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8693" w14:textId="7D66969C" w:rsidR="00CB5198" w:rsidRPr="00DD7210" w:rsidRDefault="00DD7210">
      <w:pPr>
        <w:rPr>
          <w:rFonts w:ascii="Times New Roman" w:hAnsi="Times New Roman" w:cs="Times New Roman"/>
        </w:rPr>
      </w:pPr>
      <w:r w:rsidRPr="00DD7210">
        <w:rPr>
          <w:rFonts w:ascii="Times New Roman" w:hAnsi="Times New Roman" w:cs="Times New Roman"/>
        </w:rPr>
        <w:t xml:space="preserve">The RFI references approximately 700,000 cores for the virtualization environment. For VDI and EUC licensing purposes, can you provide an estimated number of end users or concurrent sessions we should use for the Cost ROM?  That would likely be easiest for an </w:t>
      </w:r>
      <w:proofErr w:type="gramStart"/>
      <w:r w:rsidRPr="00DD7210">
        <w:rPr>
          <w:rFonts w:ascii="Times New Roman" w:hAnsi="Times New Roman" w:cs="Times New Roman"/>
        </w:rPr>
        <w:t>apples to apples</w:t>
      </w:r>
      <w:proofErr w:type="gramEnd"/>
      <w:r w:rsidRPr="00DD7210">
        <w:rPr>
          <w:rFonts w:ascii="Times New Roman" w:hAnsi="Times New Roman" w:cs="Times New Roman"/>
        </w:rPr>
        <w:t xml:space="preserve"> evaluation perspective.  Alternatively, we’ll plan to do a % of cores assumption.</w:t>
      </w:r>
    </w:p>
    <w:p w14:paraId="3894BBE8" w14:textId="77777777" w:rsidR="00DD7210" w:rsidRPr="00DD7210" w:rsidRDefault="00DD7210">
      <w:pPr>
        <w:rPr>
          <w:rFonts w:ascii="Times New Roman" w:hAnsi="Times New Roman" w:cs="Times New Roman"/>
        </w:rPr>
      </w:pPr>
    </w:p>
    <w:p w14:paraId="0A3F8B72" w14:textId="77777777" w:rsidR="00DD7210" w:rsidRPr="00DD7210" w:rsidRDefault="00DD7210" w:rsidP="00DD7210">
      <w:pPr>
        <w:rPr>
          <w:rFonts w:ascii="Times New Roman" w:hAnsi="Times New Roman" w:cs="Times New Roman"/>
        </w:rPr>
      </w:pPr>
      <w:r w:rsidRPr="00DD7210">
        <w:rPr>
          <w:rFonts w:ascii="Times New Roman" w:hAnsi="Times New Roman" w:cs="Times New Roman"/>
        </w:rPr>
        <w:t xml:space="preserve">Response: </w:t>
      </w:r>
      <w:proofErr w:type="gramStart"/>
      <w:r w:rsidRPr="00DD7210">
        <w:rPr>
          <w:rFonts w:ascii="Times New Roman" w:hAnsi="Times New Roman" w:cs="Times New Roman"/>
        </w:rPr>
        <w:t>At this time</w:t>
      </w:r>
      <w:proofErr w:type="gramEnd"/>
      <w:r w:rsidRPr="00DD7210">
        <w:rPr>
          <w:rFonts w:ascii="Times New Roman" w:hAnsi="Times New Roman" w:cs="Times New Roman"/>
        </w:rPr>
        <w:t>, we do not have a precise count of end users across all participating programs and agencies.</w:t>
      </w:r>
    </w:p>
    <w:p w14:paraId="42D53B01" w14:textId="77777777" w:rsidR="00DD7210" w:rsidRPr="00DD7210" w:rsidRDefault="00DD7210" w:rsidP="00DD7210">
      <w:pPr>
        <w:rPr>
          <w:rFonts w:ascii="Times New Roman" w:hAnsi="Times New Roman" w:cs="Times New Roman"/>
        </w:rPr>
      </w:pPr>
      <w:r w:rsidRPr="00DD7210">
        <w:rPr>
          <w:rFonts w:ascii="Times New Roman" w:hAnsi="Times New Roman" w:cs="Times New Roman"/>
        </w:rPr>
        <w:t xml:space="preserve">To facilitate an </w:t>
      </w:r>
      <w:proofErr w:type="gramStart"/>
      <w:r w:rsidRPr="00DD7210">
        <w:rPr>
          <w:rFonts w:ascii="Times New Roman" w:hAnsi="Times New Roman" w:cs="Times New Roman"/>
        </w:rPr>
        <w:t>apples</w:t>
      </w:r>
      <w:proofErr w:type="gramEnd"/>
      <w:r w:rsidRPr="00DD7210">
        <w:rPr>
          <w:rFonts w:ascii="Times New Roman" w:hAnsi="Times New Roman" w:cs="Times New Roman"/>
        </w:rPr>
        <w:t>-to-apples evaluation across all vendor responses, we request that you provide Cost ROM estimates for the following scenarios:</w:t>
      </w:r>
    </w:p>
    <w:p w14:paraId="09455DBF" w14:textId="77777777" w:rsidR="00DD7210" w:rsidRPr="00DD7210" w:rsidRDefault="00DD7210" w:rsidP="00DD7210">
      <w:pPr>
        <w:numPr>
          <w:ilvl w:val="0"/>
          <w:numId w:val="1"/>
        </w:numPr>
        <w:rPr>
          <w:rFonts w:ascii="Times New Roman" w:hAnsi="Times New Roman" w:cs="Times New Roman"/>
        </w:rPr>
      </w:pPr>
      <w:r w:rsidRPr="00DD7210">
        <w:rPr>
          <w:rFonts w:ascii="Times New Roman" w:hAnsi="Times New Roman" w:cs="Times New Roman"/>
          <w:b/>
          <w:bCs/>
        </w:rPr>
        <w:t>Maximum case:</w:t>
      </w:r>
      <w:r w:rsidRPr="00DD7210">
        <w:rPr>
          <w:rFonts w:ascii="Times New Roman" w:hAnsi="Times New Roman" w:cs="Times New Roman"/>
        </w:rPr>
        <w:t> All 700,000 subscriptions allocated to VDI/EUC end users.</w:t>
      </w:r>
    </w:p>
    <w:p w14:paraId="452A2DB2" w14:textId="77777777" w:rsidR="00DD7210" w:rsidRPr="00DD7210" w:rsidRDefault="00DD7210" w:rsidP="00DD7210">
      <w:pPr>
        <w:numPr>
          <w:ilvl w:val="0"/>
          <w:numId w:val="1"/>
        </w:numPr>
        <w:rPr>
          <w:rFonts w:ascii="Times New Roman" w:hAnsi="Times New Roman" w:cs="Times New Roman"/>
        </w:rPr>
      </w:pPr>
      <w:r w:rsidRPr="00DD7210">
        <w:rPr>
          <w:rFonts w:ascii="Times New Roman" w:hAnsi="Times New Roman" w:cs="Times New Roman"/>
          <w:b/>
          <w:bCs/>
        </w:rPr>
        <w:t>Sample cases:</w:t>
      </w:r>
      <w:r w:rsidRPr="00DD7210">
        <w:rPr>
          <w:rFonts w:ascii="Times New Roman" w:hAnsi="Times New Roman" w:cs="Times New Roman"/>
        </w:rPr>
        <w:t> 10%, 25%, and 50% of the 700,000 subscriptions allocated to VDI/EUC end users, with the remainder allocated to server virtualization.</w:t>
      </w:r>
    </w:p>
    <w:p w14:paraId="7E27E02D" w14:textId="77777777" w:rsidR="00DD7210" w:rsidRPr="00DD7210" w:rsidRDefault="00DD7210" w:rsidP="00DD7210">
      <w:pPr>
        <w:rPr>
          <w:rFonts w:ascii="Times New Roman" w:hAnsi="Times New Roman" w:cs="Times New Roman"/>
        </w:rPr>
      </w:pPr>
      <w:r w:rsidRPr="00DD7210">
        <w:rPr>
          <w:rFonts w:ascii="Times New Roman" w:hAnsi="Times New Roman" w:cs="Times New Roman"/>
        </w:rPr>
        <w:t>If you believe another percentage is more realistic based on your experience or industry standards, you may include that scenario as well. Please clearly state your assumptions and methodology.</w:t>
      </w:r>
    </w:p>
    <w:p w14:paraId="79DDFF3F" w14:textId="77777777" w:rsidR="00DD7210" w:rsidRPr="00DD7210" w:rsidRDefault="00DD7210" w:rsidP="00DD7210">
      <w:pPr>
        <w:rPr>
          <w:rFonts w:ascii="Times New Roman" w:hAnsi="Times New Roman" w:cs="Times New Roman"/>
        </w:rPr>
      </w:pPr>
      <w:r w:rsidRPr="00DD7210">
        <w:rPr>
          <w:rFonts w:ascii="Times New Roman" w:hAnsi="Times New Roman" w:cs="Times New Roman"/>
        </w:rPr>
        <w:t>If you need to make further assumptions (such as concurrency rates or user profiles), please describe them in your response.</w:t>
      </w:r>
    </w:p>
    <w:p w14:paraId="497D2B68" w14:textId="549612D0" w:rsidR="00DD7210" w:rsidRDefault="00DD7210"/>
    <w:sectPr w:rsidR="00DD7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60E37"/>
    <w:multiLevelType w:val="multilevel"/>
    <w:tmpl w:val="11D2F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1528700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10"/>
    <w:rsid w:val="0051263F"/>
    <w:rsid w:val="00605627"/>
    <w:rsid w:val="006A62AD"/>
    <w:rsid w:val="00CB5198"/>
    <w:rsid w:val="00DD7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1B89"/>
  <w15:chartTrackingRefBased/>
  <w15:docId w15:val="{FD0DFD4F-D0CB-4C67-949C-8E37BD969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210"/>
    <w:rPr>
      <w:rFonts w:eastAsiaTheme="majorEastAsia" w:cstheme="majorBidi"/>
      <w:color w:val="272727" w:themeColor="text1" w:themeTint="D8"/>
    </w:rPr>
  </w:style>
  <w:style w:type="paragraph" w:styleId="Title">
    <w:name w:val="Title"/>
    <w:basedOn w:val="Normal"/>
    <w:next w:val="Normal"/>
    <w:link w:val="TitleChar"/>
    <w:uiPriority w:val="10"/>
    <w:qFormat/>
    <w:rsid w:val="00DD7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210"/>
    <w:pPr>
      <w:spacing w:before="160"/>
      <w:jc w:val="center"/>
    </w:pPr>
    <w:rPr>
      <w:i/>
      <w:iCs/>
      <w:color w:val="404040" w:themeColor="text1" w:themeTint="BF"/>
    </w:rPr>
  </w:style>
  <w:style w:type="character" w:customStyle="1" w:styleId="QuoteChar">
    <w:name w:val="Quote Char"/>
    <w:basedOn w:val="DefaultParagraphFont"/>
    <w:link w:val="Quote"/>
    <w:uiPriority w:val="29"/>
    <w:rsid w:val="00DD7210"/>
    <w:rPr>
      <w:i/>
      <w:iCs/>
      <w:color w:val="404040" w:themeColor="text1" w:themeTint="BF"/>
    </w:rPr>
  </w:style>
  <w:style w:type="paragraph" w:styleId="ListParagraph">
    <w:name w:val="List Paragraph"/>
    <w:basedOn w:val="Normal"/>
    <w:uiPriority w:val="34"/>
    <w:qFormat/>
    <w:rsid w:val="00DD7210"/>
    <w:pPr>
      <w:ind w:left="720"/>
      <w:contextualSpacing/>
    </w:pPr>
  </w:style>
  <w:style w:type="character" w:styleId="IntenseEmphasis">
    <w:name w:val="Intense Emphasis"/>
    <w:basedOn w:val="DefaultParagraphFont"/>
    <w:uiPriority w:val="21"/>
    <w:qFormat/>
    <w:rsid w:val="00DD7210"/>
    <w:rPr>
      <w:i/>
      <w:iCs/>
      <w:color w:val="0F4761" w:themeColor="accent1" w:themeShade="BF"/>
    </w:rPr>
  </w:style>
  <w:style w:type="paragraph" w:styleId="IntenseQuote">
    <w:name w:val="Intense Quote"/>
    <w:basedOn w:val="Normal"/>
    <w:next w:val="Normal"/>
    <w:link w:val="IntenseQuoteChar"/>
    <w:uiPriority w:val="30"/>
    <w:qFormat/>
    <w:rsid w:val="00DD7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210"/>
    <w:rPr>
      <w:i/>
      <w:iCs/>
      <w:color w:val="0F4761" w:themeColor="accent1" w:themeShade="BF"/>
    </w:rPr>
  </w:style>
  <w:style w:type="character" w:styleId="IntenseReference">
    <w:name w:val="Intense Reference"/>
    <w:basedOn w:val="DefaultParagraphFont"/>
    <w:uiPriority w:val="32"/>
    <w:qFormat/>
    <w:rsid w:val="00DD72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Venhaus, Adam M CIV DISA (USA)</dc:creator>
  <cp:keywords/>
  <dc:description/>
  <cp:lastModifiedBy>Venhaus, Adam M CIV DISA (USA)</cp:lastModifiedBy>
  <cp:revision>1</cp:revision>
  <dcterms:created xsi:type="dcterms:W3CDTF">2026-05-05T12:45:00Z</dcterms:created>
  <dcterms:modified xsi:type="dcterms:W3CDTF">2026-05-05T12:46:00Z</dcterms:modified>
</cp:coreProperties>
</file>