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AF2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"General Decision Number: WA20260114 01/23/2026</w:t>
      </w:r>
    </w:p>
    <w:p w14:paraId="2A0D129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28FCC9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Superseded General Decision Number: WA20250114</w:t>
      </w:r>
    </w:p>
    <w:p w14:paraId="71A9194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F3C3AE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State: Washington</w:t>
      </w:r>
    </w:p>
    <w:p w14:paraId="44AD402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5822E7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Construction Type: Building</w:t>
      </w:r>
    </w:p>
    <w:p w14:paraId="2E3C99F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5EA73D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County: Spokane County in Washington.</w:t>
      </w:r>
    </w:p>
    <w:p w14:paraId="6E69D46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D06EF4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BUILDING CONSTRUCTION PROJECTS (does not include single family</w:t>
      </w:r>
    </w:p>
    <w:p w14:paraId="3E15571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homes or apartments up to and including 4 stories).</w:t>
      </w:r>
    </w:p>
    <w:p w14:paraId="53BC174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1D4EE0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0BC857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Modification Number     Publication Date</w:t>
      </w:r>
    </w:p>
    <w:p w14:paraId="2B58267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0              01/02/2026</w:t>
      </w:r>
    </w:p>
    <w:p w14:paraId="6FC8FBC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1              01/23/2026</w:t>
      </w:r>
    </w:p>
    <w:p w14:paraId="0C6FB28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4207F3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ASBE0007-007 06/01/2025</w:t>
      </w:r>
    </w:p>
    <w:p w14:paraId="5DBC63B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F49AF4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68D539A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711FB8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HEAT &amp; FROST INSULATOR   </w:t>
      </w:r>
    </w:p>
    <w:p w14:paraId="67EC7DC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(Includes Duct, Pipe and   </w:t>
      </w:r>
    </w:p>
    <w:p w14:paraId="76A1490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Mechanical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Systems)..............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$ 75.37            18.82</w:t>
      </w:r>
    </w:p>
    <w:p w14:paraId="247B6B4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2DD0808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BRWA0001-021 06/01/2025</w:t>
      </w:r>
    </w:p>
    <w:p w14:paraId="32E08CA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B81681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5E8330B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9F1C28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BRICKLAYER.......................$ 39.57             20.5</w:t>
      </w:r>
    </w:p>
    <w:p w14:paraId="7AC1EA7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7C4D0DD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BRWA0001-023 06/01/2025</w:t>
      </w:r>
    </w:p>
    <w:p w14:paraId="3318712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BBAD29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592DE5B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0D3594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TILE FINISHER....................$ 27.26            11.99</w:t>
      </w:r>
    </w:p>
    <w:p w14:paraId="5715D06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TILE SETTER......................$ 36.35            14.57</w:t>
      </w:r>
    </w:p>
    <w:p w14:paraId="7AE94C7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632883B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CARP0059-018 06/01/2025</w:t>
      </w:r>
    </w:p>
    <w:p w14:paraId="2453078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054E1B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7365211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9B3853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CARPENTER........................$ 44.21            17.28</w:t>
      </w:r>
    </w:p>
    <w:p w14:paraId="470A4D3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7142418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CARP0059-019 06/01/2025</w:t>
      </w:r>
    </w:p>
    <w:p w14:paraId="15D9ABF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AA80D2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7C0DA83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2FB73B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DRYWALL HANGER...................$ 44.21            17.28</w:t>
      </w:r>
    </w:p>
    <w:p w14:paraId="7393FC3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0F3EB82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ELEC0073-013 07/01/2025</w:t>
      </w:r>
    </w:p>
    <w:p w14:paraId="742C37D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F67145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108504F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A1B13C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ELECTRICIAN......................$ 49.55            19.09</w:t>
      </w:r>
    </w:p>
    <w:p w14:paraId="5BD3642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57B7283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* ENGI0302-115 06/01/2025</w:t>
      </w:r>
    </w:p>
    <w:p w14:paraId="288E378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2F4C0F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329C4AF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0F4508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OPERATOR:    </w:t>
      </w:r>
    </w:p>
    <w:p w14:paraId="27C2156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Backhoe/Excavator/</w:t>
      </w:r>
      <w:proofErr w:type="spellStart"/>
      <w:r w:rsidRPr="001C532F">
        <w:rPr>
          <w:rFonts w:ascii="Courier New" w:hAnsi="Courier New" w:cs="Courier New"/>
          <w:sz w:val="16"/>
          <w:szCs w:val="16"/>
        </w:rPr>
        <w:t>Trackhoe</w:t>
      </w:r>
      <w:proofErr w:type="spellEnd"/>
      <w:r w:rsidRPr="001C532F">
        <w:rPr>
          <w:rFonts w:ascii="Courier New" w:hAnsi="Courier New" w:cs="Courier New"/>
          <w:sz w:val="16"/>
          <w:szCs w:val="16"/>
        </w:rPr>
        <w:t xml:space="preserve">  </w:t>
      </w:r>
    </w:p>
    <w:p w14:paraId="5BBABE8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45,000 GW &amp; Under...........$ 39.71            23.40</w:t>
      </w:r>
    </w:p>
    <w:p w14:paraId="262CBCF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45,000 GW to 110,000 GW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.....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$ 40.05            23.40</w:t>
      </w:r>
    </w:p>
    <w:p w14:paraId="1D59AA0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Over 110,000 GW.............$ 40.39            23.40</w:t>
      </w:r>
    </w:p>
    <w:p w14:paraId="13DD33D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2819F89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* ENGI0302-134 06/01/2025</w:t>
      </w:r>
    </w:p>
    <w:p w14:paraId="0762E25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7921ED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3BB6D66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04C309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POWER EQUIPMENT OPERATOR  </w:t>
      </w:r>
    </w:p>
    <w:p w14:paraId="35F1F94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Group 1.....................$ 38.17            23.40</w:t>
      </w:r>
    </w:p>
    <w:p w14:paraId="1EF44D7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Group 3.....................$ 39.31            23.40</w:t>
      </w:r>
    </w:p>
    <w:p w14:paraId="1D4D9F8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Group 4.....................$ 39.51            23.40</w:t>
      </w:r>
    </w:p>
    <w:p w14:paraId="45EF010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Group 5.....................$ 39.71            23.40</w:t>
      </w:r>
    </w:p>
    <w:p w14:paraId="7D0809D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Group 6.....................$ 40.05            23.40</w:t>
      </w:r>
    </w:p>
    <w:p w14:paraId="386F61B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Group 7.....................$ 40.39            23.40</w:t>
      </w:r>
    </w:p>
    <w:p w14:paraId="2403874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Group 8.....................$ 42.36            23.40</w:t>
      </w:r>
    </w:p>
    <w:p w14:paraId="3668E58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Group 9.....................$ 43.34            23.40</w:t>
      </w:r>
    </w:p>
    <w:p w14:paraId="7139BA1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EA3F21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Power Equipment Operators Classifications</w:t>
      </w:r>
    </w:p>
    <w:p w14:paraId="028B6D5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9EE8EA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Group 1: Roller</w:t>
      </w:r>
    </w:p>
    <w:p w14:paraId="0FE373A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3D906D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Group 3: Dozer-Up to D-5 or Equivalent</w:t>
      </w:r>
    </w:p>
    <w:p w14:paraId="57E7536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07730D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Group 4: Loader-Overhead Under 4 Yards</w:t>
      </w:r>
    </w:p>
    <w:p w14:paraId="579A930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0087B3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Group 5: Crane-25 Tons &amp; Under, All Attachments Included</w:t>
      </w:r>
    </w:p>
    <w:p w14:paraId="406AF15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1B9C86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Group 6: Crane-25 to 44 Tons, All Attachments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Included;</w:t>
      </w:r>
      <w:proofErr w:type="gramEnd"/>
    </w:p>
    <w:p w14:paraId="2F4A3F4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Dozer-D-6 to D-9; Grader/Blade; Loader-Overhead 4 Yards,</w:t>
      </w:r>
    </w:p>
    <w:p w14:paraId="4E699C0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Including 8 Yards; Paver (Asphalt, Aggregate, and Concrete)</w:t>
      </w:r>
    </w:p>
    <w:p w14:paraId="44934BE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1D2A4F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Group 7: Blade Finish; Crane-45 to 55 Tons, All Attachments</w:t>
      </w:r>
    </w:p>
    <w:p w14:paraId="690F9AB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Included;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Mechanic-90% of The Regular Rate</w:t>
      </w:r>
    </w:p>
    <w:p w14:paraId="16AED8B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CBC987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Group 8: Crane-56 to 99 Tons, All Attachments Included</w:t>
      </w:r>
    </w:p>
    <w:p w14:paraId="7A3282C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ECFA27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Group 9: Crane-100 to 299 Tons, All Attachments Included</w:t>
      </w:r>
    </w:p>
    <w:p w14:paraId="7E98CCC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6F5D46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5FE1431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IRON0014-011 07/07/2025</w:t>
      </w:r>
    </w:p>
    <w:p w14:paraId="5FD87A0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ECDB41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lastRenderedPageBreak/>
        <w:t xml:space="preserve">                                  Rates          Fringes</w:t>
      </w:r>
    </w:p>
    <w:p w14:paraId="04817DA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6BEB0E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IRONWORKER.......................$ 43.40            32.77</w:t>
      </w:r>
    </w:p>
    <w:p w14:paraId="0C959F6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63120F3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LABO0238-041 06/01/2025</w:t>
      </w:r>
    </w:p>
    <w:p w14:paraId="46DE52B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A176CD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4FB6C5A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1C959D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Common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or General......$ 37.13            16.90</w:t>
      </w:r>
    </w:p>
    <w:p w14:paraId="148802C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40DEF07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LABO0238-042 06/01/2025</w:t>
      </w:r>
    </w:p>
    <w:p w14:paraId="43BD031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52B6F3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2E56EBE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7A58D2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LABORER: Grade Checker...........$ 40.21            16.90</w:t>
      </w:r>
    </w:p>
    <w:p w14:paraId="0524276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57072F1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LABO0238-043 06/01/2025</w:t>
      </w:r>
    </w:p>
    <w:p w14:paraId="49A58AE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ECF613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24D160E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F7E992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Pipelayer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..............$ 37.80            16.90</w:t>
      </w:r>
    </w:p>
    <w:p w14:paraId="06C5C82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6C9C645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LABO0238-044 06/01/2025</w:t>
      </w:r>
    </w:p>
    <w:p w14:paraId="46C27E8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E7DC75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2A55C99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824B14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LABORER:  Hod Carrier............$ 38.05            16.75</w:t>
      </w:r>
    </w:p>
    <w:p w14:paraId="72B0D1F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047307C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LABO0242-015 06/01/2025</w:t>
      </w:r>
    </w:p>
    <w:p w14:paraId="4BFD650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319CFA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20401B2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65E66B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LABORER:  Form Stripping.........$ 50.38            16.96</w:t>
      </w:r>
    </w:p>
    <w:p w14:paraId="7E9708C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033921D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LABO0242-018 06/01/2025</w:t>
      </w:r>
    </w:p>
    <w:p w14:paraId="41D3599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421E48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034A0A7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A80E3E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LABORER: Jackhammer..............$ 51.52            16.99</w:t>
      </w:r>
    </w:p>
    <w:p w14:paraId="4DB4F3B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31F74EB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LABO0242-020 06/01/2025</w:t>
      </w:r>
    </w:p>
    <w:p w14:paraId="779366A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CD6A40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0160A9B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45AC7D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LABORER: Nozzle Person...........$ 52.31            17.01</w:t>
      </w:r>
    </w:p>
    <w:p w14:paraId="59B1431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0067D9B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LABO0252-017 06/01/2025</w:t>
      </w:r>
    </w:p>
    <w:p w14:paraId="2B1928B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F3AB98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0AEC9D9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266045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Laborer, Mason Tender Brick......$ 50.38            16.96</w:t>
      </w:r>
    </w:p>
    <w:p w14:paraId="0EC0713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07C32F8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LABO0335-007 06/01/2025</w:t>
      </w:r>
    </w:p>
    <w:p w14:paraId="6602455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02C41B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3CE24BD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0847E0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Fire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Watch.............$ 40.56            15.60</w:t>
      </w:r>
    </w:p>
    <w:p w14:paraId="05E4A61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2FC5AE3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PAIN0300-003 07/01/2025</w:t>
      </w:r>
    </w:p>
    <w:p w14:paraId="4DB9E56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FA25D5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42E3799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BBB9AE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PAINTER..........................$ 41.24            14.70</w:t>
      </w:r>
    </w:p>
    <w:p w14:paraId="5732409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3DE5F02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PAIN0427-001 07/01/2025</w:t>
      </w:r>
    </w:p>
    <w:p w14:paraId="393ABA3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D06DD1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2B5BD68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D40D9F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DRYWALL FINISHER/TAPER...........$ 37.46            18.42</w:t>
      </w:r>
    </w:p>
    <w:p w14:paraId="3BF6E76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0A17E18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lastRenderedPageBreak/>
        <w:t xml:space="preserve"> PLAS0072-007 06/01/2025</w:t>
      </w:r>
    </w:p>
    <w:p w14:paraId="5134286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8FFA76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62C5F10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EBCBF3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CEMENT MASON/CONCRETE FINISHER...$ 40.89            18.64</w:t>
      </w:r>
    </w:p>
    <w:p w14:paraId="0A00456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4773182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PLUM0044-003 06/01/2025</w:t>
      </w:r>
    </w:p>
    <w:p w14:paraId="257319B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BAE512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796B3C0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1EB892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PLUMBER.....................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.....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$ 47.15            27.20</w:t>
      </w:r>
    </w:p>
    <w:p w14:paraId="63F878B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4E3B505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PLUM0598-001 06/01/2025</w:t>
      </w:r>
    </w:p>
    <w:p w14:paraId="5485968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3ECCE7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4EB8F2F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84D916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PIPEFITTER.......................$ 65.20            34.91</w:t>
      </w:r>
    </w:p>
    <w:p w14:paraId="42CFBB3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364DF98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ROOF0189-007 07/01/2025</w:t>
      </w:r>
    </w:p>
    <w:p w14:paraId="686BAED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61FBB1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0A59F9D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8D175D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ROOFER, Excludes Metal Roofs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.....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$ 35.64            14.89</w:t>
      </w:r>
    </w:p>
    <w:p w14:paraId="56A23AF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28BD776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SHEE0055-011 06/01/2025</w:t>
      </w:r>
    </w:p>
    <w:p w14:paraId="079AFB3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FA55C4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65D1F91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34CE2E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SHEETMETAL WORKER (including   </w:t>
      </w:r>
    </w:p>
    <w:p w14:paraId="77A8CC8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metal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roofing)...................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$ 45.83            27.92</w:t>
      </w:r>
    </w:p>
    <w:p w14:paraId="21BBE58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4061881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TEAM0174-009 06/01/2025</w:t>
      </w:r>
    </w:p>
    <w:p w14:paraId="78AFCE7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B8FECA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2B771C5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386DC4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lastRenderedPageBreak/>
        <w:t>TRUCK DRIVER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Concrete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Truck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....$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55.43            27.52</w:t>
      </w:r>
    </w:p>
    <w:p w14:paraId="37BD126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6B78540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TEAM0690-001 06/01/2024</w:t>
      </w:r>
    </w:p>
    <w:p w14:paraId="023D9E5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0F02FD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6967585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CB401C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TRUCK DRIVER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Dump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Truck........$ 37.22            20.93</w:t>
      </w:r>
    </w:p>
    <w:p w14:paraId="60B50DC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1CDE670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* UAVG-WA-0001 03/01/2024</w:t>
      </w:r>
    </w:p>
    <w:p w14:paraId="1B2277C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45A65D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6B019A5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78A95A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OPERATOR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Concrete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Pump.........$ 52.92            22.63</w:t>
      </w:r>
    </w:p>
    <w:p w14:paraId="5A9D162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57674C6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* UAVG-WA-0002 03/01/2024</w:t>
      </w:r>
    </w:p>
    <w:p w14:paraId="30EBDA4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63217FC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172EDE2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C0DBCE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OPERATOR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Drill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.................$ 56.42            21.15</w:t>
      </w:r>
    </w:p>
    <w:p w14:paraId="3616083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06454B3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SUWA2018-014 03/01/2024</w:t>
      </w:r>
    </w:p>
    <w:p w14:paraId="2B6464A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575964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                      Rates          Fringes</w:t>
      </w:r>
    </w:p>
    <w:p w14:paraId="4B12420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67C27D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ELEVATOR MECHANIC................$ 53.78            22.86</w:t>
      </w:r>
    </w:p>
    <w:p w14:paraId="341225E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</w:t>
      </w:r>
    </w:p>
    <w:p w14:paraId="3744AF8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GLAZIER..........................$ 23.07             3.99</w:t>
      </w:r>
    </w:p>
    <w:p w14:paraId="610E0EF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</w:t>
      </w:r>
    </w:p>
    <w:p w14:paraId="736082B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Concrete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Saw Chain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.....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$ 35.03            10.86</w:t>
      </w:r>
    </w:p>
    <w:p w14:paraId="5883FC7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</w:t>
      </w:r>
    </w:p>
    <w:p w14:paraId="5A79A52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LABORER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Mason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Tender -   </w:t>
      </w:r>
    </w:p>
    <w:p w14:paraId="07C23C1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Cement/Concrete..................$ 29.14            12.05</w:t>
      </w:r>
    </w:p>
    <w:p w14:paraId="4187ED3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</w:t>
      </w:r>
    </w:p>
    <w:p w14:paraId="16A3121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OPERATOR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Bobcat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/Skid   </w:t>
      </w:r>
    </w:p>
    <w:p w14:paraId="08F908E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Steer/Skid Loader................$ 40.53             9.56</w:t>
      </w:r>
    </w:p>
    <w:p w14:paraId="54D6F03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lastRenderedPageBreak/>
        <w:t xml:space="preserve">  </w:t>
      </w:r>
    </w:p>
    <w:p w14:paraId="54C947B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OPERATOR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:  Oiler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.................$ 36.39            16.62</w:t>
      </w:r>
    </w:p>
    <w:p w14:paraId="48D10EF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17392C7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76BDDA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WELDERS - Receive rate prescribed for craft performing</w:t>
      </w:r>
    </w:p>
    <w:p w14:paraId="5022EBE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operation to which welding is incidental.</w:t>
      </w:r>
    </w:p>
    <w:p w14:paraId="66C15C3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2FB1BD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================================================================</w:t>
      </w:r>
    </w:p>
    <w:p w14:paraId="1667147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B88F68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Note: Executive Order (EO) 13706, Establishing Paid Sick Leave</w:t>
      </w:r>
    </w:p>
    <w:p w14:paraId="2066054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for Federal Contractors applies to all contracts subject to the</w:t>
      </w:r>
    </w:p>
    <w:p w14:paraId="04E4B6F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Davis-Bacon Act for which the contract is awarded (and any</w:t>
      </w:r>
    </w:p>
    <w:p w14:paraId="554C744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solicitation was issued) on or after January 1, 2017.  If this</w:t>
      </w:r>
    </w:p>
    <w:p w14:paraId="7115B15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contract is covered by the EO, the contractor must provide</w:t>
      </w:r>
    </w:p>
    <w:p w14:paraId="68423A5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employees with 1 hour of paid sick leave for every 30 hours</w:t>
      </w:r>
    </w:p>
    <w:p w14:paraId="4FC5EC1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proofErr w:type="gramStart"/>
      <w:r w:rsidRPr="001C532F">
        <w:rPr>
          <w:rFonts w:ascii="Courier New" w:hAnsi="Courier New" w:cs="Courier New"/>
          <w:sz w:val="16"/>
          <w:szCs w:val="16"/>
        </w:rPr>
        <w:t>they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work,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up to 56 hours of paid sick leave each year.</w:t>
      </w:r>
    </w:p>
    <w:p w14:paraId="76FFBE5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Employees must be permitted to use paid sick leave for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their</w:t>
      </w:r>
      <w:proofErr w:type="gramEnd"/>
    </w:p>
    <w:p w14:paraId="4C361D7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own illness, injury or other health-related needs, including</w:t>
      </w:r>
    </w:p>
    <w:p w14:paraId="5314726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preventive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care;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to assist a family member (or person who is</w:t>
      </w:r>
    </w:p>
    <w:p w14:paraId="5275F15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like family to the employee) who is ill, injured, or has other</w:t>
      </w:r>
    </w:p>
    <w:p w14:paraId="11B9B17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health-related needs, including preventive care; or for reasons</w:t>
      </w:r>
    </w:p>
    <w:p w14:paraId="1BD8ED0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resulting from, or to assist a family member (or person who is</w:t>
      </w:r>
    </w:p>
    <w:p w14:paraId="6C0B03F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like family to the employee) who is a victim of, domestic</w:t>
      </w:r>
    </w:p>
    <w:p w14:paraId="7DA4A27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violence, sexual assault, or stalking.  Additional information</w:t>
      </w:r>
    </w:p>
    <w:p w14:paraId="2FFA0A8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on contractor requirements and worker protections under the EO</w:t>
      </w:r>
    </w:p>
    <w:p w14:paraId="267369D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is available at</w:t>
      </w:r>
    </w:p>
    <w:p w14:paraId="34AF18F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https://www.dol.gov/agencies/whd/government-contracts.</w:t>
      </w:r>
    </w:p>
    <w:p w14:paraId="3C5CC13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D6D823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Note: Executive Order 13658 generally applies to contracts</w:t>
      </w:r>
    </w:p>
    <w:p w14:paraId="7D29885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subject to the Davis-Bacon Act that were awarded on or between</w:t>
      </w:r>
    </w:p>
    <w:p w14:paraId="3D6158D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January 1,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2015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and January 29, 2022, and that have not been</w:t>
      </w:r>
    </w:p>
    <w:p w14:paraId="5A98F54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renewed or extended on or after January 30, 2022. Executive</w:t>
      </w:r>
    </w:p>
    <w:p w14:paraId="3907B80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Order 13658 does not apply to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contracts subject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only to the</w:t>
      </w:r>
    </w:p>
    <w:p w14:paraId="782CE18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Davis-Bacon Related Acts regardless of when they were awarded.</w:t>
      </w:r>
    </w:p>
    <w:p w14:paraId="6CD5D0B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If a contract is subject to Executive Order 13658, the</w:t>
      </w:r>
    </w:p>
    <w:p w14:paraId="61B4C4E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lastRenderedPageBreak/>
        <w:t>contractor must pay all covered workers at least $13.30 per</w:t>
      </w:r>
    </w:p>
    <w:p w14:paraId="6EF3F78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hour (or the applicable wage rate listed on this wage</w:t>
      </w:r>
    </w:p>
    <w:p w14:paraId="206C467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determination, if it is higher) for all hours spent performing</w:t>
      </w:r>
    </w:p>
    <w:p w14:paraId="74D9363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on the contract in 2025.  The applicable Executive Order</w:t>
      </w:r>
    </w:p>
    <w:p w14:paraId="4C0127F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minimum wage rate will be adjusted annually.  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Additional</w:t>
      </w:r>
      <w:proofErr w:type="gramEnd"/>
    </w:p>
    <w:p w14:paraId="63679FE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information on contractor requirements and worker protections</w:t>
      </w:r>
    </w:p>
    <w:p w14:paraId="196F157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under Executive Order 13658 is available at</w:t>
      </w:r>
    </w:p>
    <w:p w14:paraId="55979CA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www.dol.gov/whd/govcontracts.</w:t>
      </w:r>
    </w:p>
    <w:p w14:paraId="3461500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448714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Unlisted classifications needed for work not included within</w:t>
      </w:r>
    </w:p>
    <w:p w14:paraId="3A2E0B2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the scope of the classifications listed may be added after</w:t>
      </w:r>
    </w:p>
    <w:p w14:paraId="136FB68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award only as provided in the labor standards contract clauses</w:t>
      </w:r>
    </w:p>
    <w:p w14:paraId="3FB9680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(29CFR 5.5 (a) (1) (iii)).</w:t>
      </w:r>
    </w:p>
    <w:p w14:paraId="46D997D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4A3A44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4E2B52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----------------------------------------------------------------</w:t>
      </w:r>
    </w:p>
    <w:p w14:paraId="784B6B5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0618C8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The body of each wage determination lists the classifications</w:t>
      </w:r>
    </w:p>
    <w:p w14:paraId="3957BE4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and wage rates that have been found to be prevailing for the</w:t>
      </w:r>
    </w:p>
    <w:p w14:paraId="762B70F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type(s) of construction and geographic area covered by the wage</w:t>
      </w:r>
    </w:p>
    <w:p w14:paraId="7B99FE1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determination. The classifications are listed in alphabetical</w:t>
      </w:r>
    </w:p>
    <w:p w14:paraId="5DB6698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order under rate identifiers indicating whether the particular</w:t>
      </w:r>
    </w:p>
    <w:p w14:paraId="39FBA63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rate is a union rate (current union negotiated rate), a survey</w:t>
      </w:r>
    </w:p>
    <w:p w14:paraId="0624E9C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rate, a weighted union average rate, a state adopted rate, or a</w:t>
      </w:r>
    </w:p>
    <w:p w14:paraId="5128F73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supplemental classification rate.</w:t>
      </w:r>
    </w:p>
    <w:p w14:paraId="2BA0F23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878FDC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Union Rate Identifiers</w:t>
      </w:r>
    </w:p>
    <w:p w14:paraId="34AC6DF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602AEA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 four-letter identifier beginning with characters other than</w:t>
      </w:r>
    </w:p>
    <w:p w14:paraId="3FF369C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""SU"", ""UAVG""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, ?SA?,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or ?SC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? denotes that a union rate was</w:t>
      </w:r>
    </w:p>
    <w:p w14:paraId="782CDB3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prevailing for that classification in the survey. Example:</w:t>
      </w:r>
    </w:p>
    <w:p w14:paraId="6BE2BF7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PLUM0198-005 07/01/2024. PLUM is an identifier of the union</w:t>
      </w:r>
    </w:p>
    <w:p w14:paraId="74D84D6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whose collectively bargained rate prevailed in the survey for</w:t>
      </w:r>
    </w:p>
    <w:p w14:paraId="291EA7D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proofErr w:type="gramStart"/>
      <w:r w:rsidRPr="001C532F">
        <w:rPr>
          <w:rFonts w:ascii="Courier New" w:hAnsi="Courier New" w:cs="Courier New"/>
          <w:sz w:val="16"/>
          <w:szCs w:val="16"/>
        </w:rPr>
        <w:t>this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classification, which in this example would be Plumbers.</w:t>
      </w:r>
    </w:p>
    <w:p w14:paraId="181A805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0198 indicates the local union number or district council</w:t>
      </w:r>
    </w:p>
    <w:p w14:paraId="4BBB104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lastRenderedPageBreak/>
        <w:t>number where applicable, i.e., Plumbers Local 0198. The next</w:t>
      </w:r>
    </w:p>
    <w:p w14:paraId="626D53B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number, 005 in the example, is an internal number used in</w:t>
      </w:r>
    </w:p>
    <w:p w14:paraId="17320D2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processing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the wage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determination. The date, 07/01/2024 in the</w:t>
      </w:r>
    </w:p>
    <w:p w14:paraId="762F009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example, is the effective date of the most current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negotiated</w:t>
      </w:r>
      <w:proofErr w:type="gramEnd"/>
    </w:p>
    <w:p w14:paraId="0437350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rate.</w:t>
      </w:r>
    </w:p>
    <w:p w14:paraId="54FAAED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012C27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Union prevailing wage rates are updated to reflect all changes</w:t>
      </w:r>
    </w:p>
    <w:p w14:paraId="5ABAAD2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over time that are reported to WHD in the rates</w:t>
      </w:r>
    </w:p>
    <w:p w14:paraId="4690FF1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in the collective bargaining agreement (CBA) governing the</w:t>
      </w:r>
    </w:p>
    <w:p w14:paraId="4397EED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classification.</w:t>
      </w:r>
    </w:p>
    <w:p w14:paraId="36B2E99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8B7981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Union Average Rate Identifiers</w:t>
      </w:r>
    </w:p>
    <w:p w14:paraId="0651EB6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FC12B8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The UAVG identifier indicates that no single rate prevailed for</w:t>
      </w:r>
    </w:p>
    <w:p w14:paraId="00AFDB1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those classifications, but that 100% of the data reported for</w:t>
      </w:r>
    </w:p>
    <w:p w14:paraId="7574132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proofErr w:type="gramStart"/>
      <w:r w:rsidRPr="001C532F">
        <w:rPr>
          <w:rFonts w:ascii="Courier New" w:hAnsi="Courier New" w:cs="Courier New"/>
          <w:sz w:val="16"/>
          <w:szCs w:val="16"/>
        </w:rPr>
        <w:t>the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classifications reflected union rates. EXAMPLE:</w:t>
      </w:r>
    </w:p>
    <w:p w14:paraId="010EF82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UAVG-OH-0010 01/01/2024. UAVG indicates that the rate is a</w:t>
      </w:r>
    </w:p>
    <w:p w14:paraId="3652349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proofErr w:type="gramStart"/>
      <w:r w:rsidRPr="001C532F">
        <w:rPr>
          <w:rFonts w:ascii="Courier New" w:hAnsi="Courier New" w:cs="Courier New"/>
          <w:sz w:val="16"/>
          <w:szCs w:val="16"/>
        </w:rPr>
        <w:t>weighted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union average rate.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OH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indicates the State of Ohio.</w:t>
      </w:r>
    </w:p>
    <w:p w14:paraId="0AB8C24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The next number, 0010 in the example, is an internal number</w:t>
      </w:r>
    </w:p>
    <w:p w14:paraId="6D01E3E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used in producing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the wage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determination. The date, 01/01/2024</w:t>
      </w:r>
    </w:p>
    <w:p w14:paraId="7C91D58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in the example, indicates the date the wage determination was</w:t>
      </w:r>
    </w:p>
    <w:p w14:paraId="01B9CBE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updated to reflect the most current union average rate.</w:t>
      </w:r>
    </w:p>
    <w:p w14:paraId="4FD01C6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DDDAFA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 UAVG rate will be updated once a year, usually in January, to</w:t>
      </w:r>
    </w:p>
    <w:p w14:paraId="3CA942A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reflect a weighted average of the current rates in the</w:t>
      </w:r>
    </w:p>
    <w:p w14:paraId="44700E5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collective bargaining agreements on which the rate is based.</w:t>
      </w:r>
    </w:p>
    <w:p w14:paraId="19E1EBA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B194DC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Survey Rate Identifiers</w:t>
      </w:r>
    </w:p>
    <w:p w14:paraId="64CA111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6FF00A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proofErr w:type="gramStart"/>
      <w:r w:rsidRPr="001C532F">
        <w:rPr>
          <w:rFonts w:ascii="Courier New" w:hAnsi="Courier New" w:cs="Courier New"/>
          <w:sz w:val="16"/>
          <w:szCs w:val="16"/>
        </w:rPr>
        <w:t>The ""SU""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identifier indicates that either a single non-union</w:t>
      </w:r>
    </w:p>
    <w:p w14:paraId="6FC95B0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rate prevailed (as defined in 29 CFR 1.2) for this</w:t>
      </w:r>
    </w:p>
    <w:p w14:paraId="1AB5797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classification in the survey or that the rate was derived by</w:t>
      </w:r>
    </w:p>
    <w:p w14:paraId="3F01184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computing a weighted average rate based on all the rates</w:t>
      </w:r>
    </w:p>
    <w:p w14:paraId="280C498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reported in the survey for that classification. As a weighted</w:t>
      </w:r>
    </w:p>
    <w:p w14:paraId="7A6DD10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average rate includes all rates reported in the survey, it may</w:t>
      </w:r>
    </w:p>
    <w:p w14:paraId="61F8E59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lastRenderedPageBreak/>
        <w:t>include both union and non-union rates. Example: SUFL2022-007</w:t>
      </w:r>
    </w:p>
    <w:p w14:paraId="248CA90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6/27/2024. SU indicates the rate is a single non-union</w:t>
      </w:r>
    </w:p>
    <w:p w14:paraId="433C21F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prevailing rate or a weighted average of survey data for that</w:t>
      </w:r>
    </w:p>
    <w:p w14:paraId="74F0E19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classification. FL indicates the State of Florida. 2022 is the</w:t>
      </w:r>
    </w:p>
    <w:p w14:paraId="580A5EC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year of the survey on which these classifications and rates are</w:t>
      </w:r>
    </w:p>
    <w:p w14:paraId="20E2CFB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based. The next number, 007 in the example, is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an internal</w:t>
      </w:r>
      <w:proofErr w:type="gramEnd"/>
    </w:p>
    <w:p w14:paraId="3848382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number used in producing the wage determination. The date,</w:t>
      </w:r>
    </w:p>
    <w:p w14:paraId="459F671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6/27/2024 in the example, indicates the survey completion date</w:t>
      </w:r>
    </w:p>
    <w:p w14:paraId="0F41DFC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for the classifications and rates under that identifier.</w:t>
      </w:r>
    </w:p>
    <w:p w14:paraId="6D329EA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9FD197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proofErr w:type="gramStart"/>
      <w:r w:rsidRPr="001C532F">
        <w:rPr>
          <w:rFonts w:ascii="Courier New" w:hAnsi="Courier New" w:cs="Courier New"/>
          <w:sz w:val="16"/>
          <w:szCs w:val="16"/>
        </w:rPr>
        <w:t>?SU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? wage rates typically remain in effect until a new survey</w:t>
      </w:r>
    </w:p>
    <w:p w14:paraId="0DC728C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is conducted. However, the Wage and Hour Division (WHD) has the</w:t>
      </w:r>
    </w:p>
    <w:p w14:paraId="2C740A6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discretion to update such rates under 29 CFR 1.6(c)(1).</w:t>
      </w:r>
    </w:p>
    <w:p w14:paraId="7ABFB60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7B8307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State Adopted Rate Identifiers</w:t>
      </w:r>
    </w:p>
    <w:p w14:paraId="60284F5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577F3E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proofErr w:type="gramStart"/>
      <w:r w:rsidRPr="001C532F">
        <w:rPr>
          <w:rFonts w:ascii="Courier New" w:hAnsi="Courier New" w:cs="Courier New"/>
          <w:sz w:val="16"/>
          <w:szCs w:val="16"/>
        </w:rPr>
        <w:t>The ""SA""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identifier indicates that the classifications and</w:t>
      </w:r>
    </w:p>
    <w:p w14:paraId="65D59D9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prevailing wage rates set by a state (or local) government were</w:t>
      </w:r>
    </w:p>
    <w:p w14:paraId="4F0BA98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adopted under 29 C.F.R 1.3(g)-(h).  Example: SAME2023-007</w:t>
      </w:r>
    </w:p>
    <w:p w14:paraId="0D73B40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01/03/2024. SA reflects that the rates are state adopted. ME</w:t>
      </w:r>
    </w:p>
    <w:p w14:paraId="2ACE406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refers to the State of Maine. 2023 is the year during which the</w:t>
      </w:r>
    </w:p>
    <w:p w14:paraId="458A147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state completed the survey on which the listed classifications</w:t>
      </w:r>
    </w:p>
    <w:p w14:paraId="5D404A5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and rates are based. The next number, 007 in the example, is an</w:t>
      </w:r>
    </w:p>
    <w:p w14:paraId="0671948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internal number used in producing the wage determination.</w:t>
      </w:r>
    </w:p>
    <w:p w14:paraId="4E5C92A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The date, 01/03/2024 in the example, reflects the date on which</w:t>
      </w:r>
    </w:p>
    <w:p w14:paraId="5072072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the classifications and rates under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the ?SA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? identifier took</w:t>
      </w:r>
    </w:p>
    <w:p w14:paraId="418A174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effect under state law in the state from which the rates were</w:t>
      </w:r>
    </w:p>
    <w:p w14:paraId="69ABAEA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adopted.</w:t>
      </w:r>
    </w:p>
    <w:p w14:paraId="7A58D8F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D879B4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-----------------------------------------------------------</w:t>
      </w:r>
    </w:p>
    <w:p w14:paraId="165D954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F351A3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WAGE DETERMINATION APPEALS PROCESS</w:t>
      </w:r>
    </w:p>
    <w:p w14:paraId="533A894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7B0C9C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1) Has there been an initial decision in the matter? This can</w:t>
      </w:r>
    </w:p>
    <w:p w14:paraId="2439832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be:</w:t>
      </w:r>
    </w:p>
    <w:p w14:paraId="4D68466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3462C1B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a) a survey underlying a wage determination</w:t>
      </w:r>
    </w:p>
    <w:p w14:paraId="4BADE4C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b) an existing published wage determination</w:t>
      </w:r>
    </w:p>
    <w:p w14:paraId="692E0CE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c) an initial WHD letter setting forth a position on</w:t>
      </w:r>
    </w:p>
    <w:p w14:paraId="26B170E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 wage determination matter</w:t>
      </w:r>
    </w:p>
    <w:p w14:paraId="004615B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d) an initial conformance (additional classification</w:t>
      </w:r>
    </w:p>
    <w:p w14:paraId="1BBC746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and rate) determination</w:t>
      </w:r>
    </w:p>
    <w:p w14:paraId="27CAB2F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63FA4C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On survey related matters, initial contact, including requests</w:t>
      </w:r>
    </w:p>
    <w:p w14:paraId="72A0A52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proofErr w:type="gramStart"/>
      <w:r w:rsidRPr="001C532F">
        <w:rPr>
          <w:rFonts w:ascii="Courier New" w:hAnsi="Courier New" w:cs="Courier New"/>
          <w:sz w:val="16"/>
          <w:szCs w:val="16"/>
        </w:rPr>
        <w:t>for summaries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of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surveys,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should be directed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to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the WHD Branch</w:t>
      </w:r>
    </w:p>
    <w:p w14:paraId="17EDB57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of Wage Surveys. Requests can be submitted via email to</w:t>
      </w:r>
    </w:p>
    <w:p w14:paraId="15579BD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davisbaconinfo@dol.gov or by mail to:</w:t>
      </w:r>
    </w:p>
    <w:p w14:paraId="5D01E8A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D48652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Branch of Wage Surveys</w:t>
      </w:r>
    </w:p>
    <w:p w14:paraId="4D5D725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Wage and Hour Division</w:t>
      </w:r>
    </w:p>
    <w:p w14:paraId="14F95AE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U.S. Department of Labor</w:t>
      </w:r>
    </w:p>
    <w:p w14:paraId="3D208F0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200 Constitution Avenue, N.W.</w:t>
      </w:r>
    </w:p>
    <w:p w14:paraId="251BF43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Washington, DC 20210</w:t>
      </w:r>
    </w:p>
    <w:p w14:paraId="3C7467F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8C5A9A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Regarding any other wage determination matter such as</w:t>
      </w:r>
    </w:p>
    <w:p w14:paraId="320B331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proofErr w:type="gramStart"/>
      <w:r w:rsidRPr="001C532F">
        <w:rPr>
          <w:rFonts w:ascii="Courier New" w:hAnsi="Courier New" w:cs="Courier New"/>
          <w:sz w:val="16"/>
          <w:szCs w:val="16"/>
        </w:rPr>
        <w:t>conformance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 xml:space="preserve"> decisions, requests for initial decisions should be</w:t>
      </w:r>
    </w:p>
    <w:p w14:paraId="72B463C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directed to the WHD Branch of Construction Wage Determinations.</w:t>
      </w:r>
    </w:p>
    <w:p w14:paraId="0D65BD3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Requests can be submitted via email to BCWD-Office@dol.gov or</w:t>
      </w:r>
    </w:p>
    <w:p w14:paraId="13199A1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by mail to:</w:t>
      </w:r>
    </w:p>
    <w:p w14:paraId="583A12E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46F486A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Branch of Construction Wage Determinations</w:t>
      </w:r>
    </w:p>
    <w:p w14:paraId="2DDF9BB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Wage and Hour Division</w:t>
      </w:r>
    </w:p>
    <w:p w14:paraId="7665F23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U.S. Department of Labor</w:t>
      </w:r>
    </w:p>
    <w:p w14:paraId="400A9C1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200 Constitution Avenue, N.W.</w:t>
      </w:r>
    </w:p>
    <w:p w14:paraId="72133CD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Washington, DC 20210</w:t>
      </w:r>
    </w:p>
    <w:p w14:paraId="6711715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3373A2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2) If an initial decision has been </w:t>
      </w:r>
      <w:proofErr w:type="gramStart"/>
      <w:r w:rsidRPr="001C532F">
        <w:rPr>
          <w:rFonts w:ascii="Courier New" w:hAnsi="Courier New" w:cs="Courier New"/>
          <w:sz w:val="16"/>
          <w:szCs w:val="16"/>
        </w:rPr>
        <w:t>issued</w:t>
      </w:r>
      <w:proofErr w:type="gramEnd"/>
      <w:r w:rsidRPr="001C532F">
        <w:rPr>
          <w:rFonts w:ascii="Courier New" w:hAnsi="Courier New" w:cs="Courier New"/>
          <w:sz w:val="16"/>
          <w:szCs w:val="16"/>
        </w:rPr>
        <w:t>, then any interested</w:t>
      </w:r>
    </w:p>
    <w:p w14:paraId="18BDDE0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party (those affected by the action) that disagrees with the</w:t>
      </w:r>
    </w:p>
    <w:p w14:paraId="46FC7F4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decision can request review and reconsideration from the Wage</w:t>
      </w:r>
    </w:p>
    <w:p w14:paraId="5FAC79FF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and Hour Administrator (See 29 CFR Part 1.8 and 29 CFR Part 7).</w:t>
      </w:r>
    </w:p>
    <w:p w14:paraId="76D1215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lastRenderedPageBreak/>
        <w:t>Requests for review and reconsideration can be submitted via</w:t>
      </w:r>
    </w:p>
    <w:p w14:paraId="4FF93AE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email to dba.reconsideration@dol.gov or by mail to:</w:t>
      </w:r>
    </w:p>
    <w:p w14:paraId="2754CB24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7B01F22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Wage and Hour Administrator</w:t>
      </w:r>
    </w:p>
    <w:p w14:paraId="14B3A65A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U.S. Department of Labor</w:t>
      </w:r>
    </w:p>
    <w:p w14:paraId="4B0178A0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200 Constitution Avenue, N.W.</w:t>
      </w:r>
    </w:p>
    <w:p w14:paraId="127D793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Washington, DC 20210</w:t>
      </w:r>
    </w:p>
    <w:p w14:paraId="72A07D8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1FBE375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The request should be accompanied by a full statement of the</w:t>
      </w:r>
    </w:p>
    <w:p w14:paraId="0751C37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interested party's position and any information (wage payment</w:t>
      </w:r>
    </w:p>
    <w:p w14:paraId="66C47C6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data, project description, area practice material, etc.) that</w:t>
      </w:r>
    </w:p>
    <w:p w14:paraId="1AE562E6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the requestor considers relevant to the issue.</w:t>
      </w:r>
    </w:p>
    <w:p w14:paraId="6D0FBF1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0237FC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3) If the decision of the Administrator is not favorable, an</w:t>
      </w:r>
    </w:p>
    <w:p w14:paraId="3CEA7ADE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interested party may appeal directly to the Administrative</w:t>
      </w:r>
    </w:p>
    <w:p w14:paraId="0A78749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Review Board (formerly the Wage Appeals Board).  Write to:</w:t>
      </w:r>
    </w:p>
    <w:p w14:paraId="4A1E55F8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08D4E80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Administrative Review Board</w:t>
      </w:r>
    </w:p>
    <w:p w14:paraId="6AD5513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U.S. Department of Labor</w:t>
      </w:r>
    </w:p>
    <w:p w14:paraId="1498B50C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200 Constitution Avenue, N.W.</w:t>
      </w:r>
    </w:p>
    <w:p w14:paraId="416644BB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  Washington, DC 20210.</w:t>
      </w:r>
    </w:p>
    <w:p w14:paraId="0B679CB1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0F2F537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23B5FA53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17511699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>================================================================</w:t>
      </w:r>
    </w:p>
    <w:p w14:paraId="1CDCBA42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</w:p>
    <w:p w14:paraId="5AE2452D" w14:textId="77777777" w:rsidR="001C532F" w:rsidRPr="001C532F" w:rsidRDefault="001C532F" w:rsidP="001C532F">
      <w:pPr>
        <w:rPr>
          <w:rFonts w:ascii="Courier New" w:hAnsi="Courier New" w:cs="Courier New"/>
          <w:sz w:val="16"/>
          <w:szCs w:val="16"/>
        </w:rPr>
      </w:pPr>
      <w:r w:rsidRPr="001C532F">
        <w:rPr>
          <w:rFonts w:ascii="Courier New" w:hAnsi="Courier New" w:cs="Courier New"/>
          <w:sz w:val="16"/>
          <w:szCs w:val="16"/>
        </w:rPr>
        <w:t xml:space="preserve">          END OF GENERAL DECISION"</w:t>
      </w:r>
    </w:p>
    <w:p w14:paraId="33C85FA4" w14:textId="77777777" w:rsidR="00576AC5" w:rsidRDefault="00576AC5"/>
    <w:sectPr w:rsidR="00576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2F"/>
    <w:rsid w:val="00034928"/>
    <w:rsid w:val="000E662A"/>
    <w:rsid w:val="001C532F"/>
    <w:rsid w:val="00576AC5"/>
    <w:rsid w:val="00B15D26"/>
    <w:rsid w:val="00C83E80"/>
    <w:rsid w:val="00D341F5"/>
    <w:rsid w:val="00D47538"/>
    <w:rsid w:val="00D75ED7"/>
    <w:rsid w:val="00E31C7F"/>
    <w:rsid w:val="00E3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70A4"/>
  <w15:chartTrackingRefBased/>
  <w15:docId w15:val="{54656B21-832B-482E-A216-B54164F0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2571</Words>
  <Characters>14532</Characters>
  <Application>Microsoft Office Word</Application>
  <DocSecurity>0</DocSecurity>
  <Lines>309</Lines>
  <Paragraphs>172</Paragraphs>
  <ScaleCrop>false</ScaleCrop>
  <Company/>
  <LinksUpToDate>false</LinksUpToDate>
  <CharactersWithSpaces>16931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Derek M. (NCO20)</dc:creator>
  <cp:keywords/>
  <dc:description/>
  <cp:lastModifiedBy>Crockett, Derek M. (NCO20)</cp:lastModifiedBy>
  <cp:revision>2</cp:revision>
  <dcterms:created xsi:type="dcterms:W3CDTF">2026-05-04T22:41:00Z</dcterms:created>
  <dcterms:modified xsi:type="dcterms:W3CDTF">2026-05-04T22:41:00Z</dcterms:modified>
</cp:coreProperties>
</file>