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CD644" w14:textId="77777777" w:rsidR="00F30C8F" w:rsidRPr="004F36A7" w:rsidRDefault="00F30C8F"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83AAA" w14:paraId="544CD647" w14:textId="77777777" w:rsidTr="00231CE2">
        <w:trPr>
          <w:trHeight w:val="287"/>
        </w:trPr>
        <w:tc>
          <w:tcPr>
            <w:tcW w:w="1278" w:type="dxa"/>
          </w:tcPr>
          <w:p w14:paraId="544CD645" w14:textId="77777777" w:rsidR="00F30C8F" w:rsidRPr="005B0401" w:rsidRDefault="00F30C8F">
            <w:pPr>
              <w:rPr>
                <w:rFonts w:cstheme="minorHAnsi"/>
                <w:b/>
                <w:szCs w:val="20"/>
              </w:rPr>
            </w:pPr>
            <w:r>
              <w:rPr>
                <w:rFonts w:cstheme="minorHAnsi"/>
                <w:b/>
                <w:szCs w:val="20"/>
              </w:rPr>
              <w:t>SUBJECT*</w:t>
            </w:r>
          </w:p>
        </w:tc>
        <w:tc>
          <w:tcPr>
            <w:tcW w:w="8640" w:type="dxa"/>
          </w:tcPr>
          <w:p w14:paraId="544CD646" w14:textId="77777777" w:rsidR="00F30C8F" w:rsidRPr="00F43FAC" w:rsidRDefault="00F30C8F" w:rsidP="00F43FAC">
            <w:pPr>
              <w:rPr>
                <w:rStyle w:val="AAMSKBFill-InHighlight"/>
                <w:color w:val="auto"/>
              </w:rPr>
            </w:pPr>
            <w:r>
              <w:rPr>
                <w:rStyle w:val="AAMSKBFill-InHighlight"/>
                <w:color w:val="auto"/>
              </w:rPr>
              <w:t>Reference Laboratory for Professional Pathology Services</w:t>
            </w:r>
            <w:r w:rsidRPr="00F43FAC">
              <w:rPr>
                <w:rStyle w:val="AAMSKBFill-InHighlight"/>
                <w:color w:val="auto"/>
              </w:rPr>
              <w:t xml:space="preserve">  </w:t>
            </w:r>
            <w:r>
              <w:rPr>
                <w:rStyle w:val="AAMSKBFill-InHighlight"/>
                <w:color w:val="auto"/>
              </w:rPr>
              <w:t xml:space="preserve"> </w:t>
            </w:r>
          </w:p>
        </w:tc>
      </w:tr>
    </w:tbl>
    <w:p w14:paraId="544CD648" w14:textId="77777777" w:rsidR="00F30C8F" w:rsidRPr="004F36A7" w:rsidRDefault="00F30C8F" w:rsidP="00D11D95">
      <w:pPr>
        <w:spacing w:after="160" w:line="254" w:lineRule="auto"/>
        <w:rPr>
          <w:rFonts w:eastAsia="Calibri" w:cstheme="minorHAnsi"/>
          <w:szCs w:val="20"/>
        </w:rPr>
      </w:pPr>
    </w:p>
    <w:p w14:paraId="544CD649" w14:textId="77777777" w:rsidR="00F30C8F" w:rsidRPr="004F36A7" w:rsidRDefault="00F30C8F" w:rsidP="00F30C8F">
      <w:pPr>
        <w:pBdr>
          <w:top w:val="single" w:sz="4" w:space="1" w:color="auto"/>
          <w:bottom w:val="single" w:sz="4" w:space="1" w:color="auto"/>
        </w:pBdr>
        <w:spacing w:after="0" w:line="240"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83AAA" w14:paraId="544CD64C" w14:textId="77777777" w:rsidTr="009738F0">
        <w:tc>
          <w:tcPr>
            <w:tcW w:w="4698" w:type="dxa"/>
            <w:hideMark/>
          </w:tcPr>
          <w:p w14:paraId="544CD64A" w14:textId="77777777" w:rsidR="00F30C8F" w:rsidRPr="005B0401" w:rsidRDefault="00F30C8F" w:rsidP="00F30C8F">
            <w:pPr>
              <w:spacing w:after="0"/>
              <w:rPr>
                <w:rFonts w:cstheme="minorHAnsi"/>
                <w:b/>
                <w:szCs w:val="20"/>
              </w:rPr>
            </w:pPr>
            <w:r w:rsidRPr="005B0401">
              <w:rPr>
                <w:rFonts w:cstheme="minorHAnsi"/>
                <w:b/>
                <w:szCs w:val="20"/>
              </w:rPr>
              <w:t>CONTRACTING OFFICE’S ZIP CODE*</w:t>
            </w:r>
          </w:p>
        </w:tc>
        <w:tc>
          <w:tcPr>
            <w:tcW w:w="5220" w:type="dxa"/>
            <w:hideMark/>
          </w:tcPr>
          <w:p w14:paraId="544CD64B" w14:textId="77777777" w:rsidR="00F30C8F" w:rsidRPr="005B0401" w:rsidRDefault="00F30C8F" w:rsidP="00F30C8F">
            <w:pPr>
              <w:spacing w:after="0"/>
              <w:rPr>
                <w:rFonts w:cstheme="minorHAnsi"/>
              </w:rPr>
            </w:pPr>
            <w:r>
              <w:rPr>
                <w:rFonts w:cstheme="minorHAnsi"/>
              </w:rPr>
              <w:t>21090</w:t>
            </w:r>
          </w:p>
        </w:tc>
      </w:tr>
      <w:tr w:rsidR="00D83AAA" w14:paraId="544CD64F" w14:textId="77777777" w:rsidTr="009738F0">
        <w:tc>
          <w:tcPr>
            <w:tcW w:w="4698" w:type="dxa"/>
            <w:hideMark/>
          </w:tcPr>
          <w:p w14:paraId="544CD64D" w14:textId="77777777" w:rsidR="00F30C8F" w:rsidRPr="005B0401" w:rsidRDefault="00F30C8F" w:rsidP="00F30C8F">
            <w:pPr>
              <w:spacing w:after="0"/>
              <w:rPr>
                <w:rFonts w:cstheme="minorHAnsi"/>
                <w:b/>
                <w:szCs w:val="20"/>
              </w:rPr>
            </w:pPr>
            <w:r w:rsidRPr="005B0401">
              <w:rPr>
                <w:rFonts w:cstheme="minorHAnsi"/>
                <w:b/>
                <w:szCs w:val="20"/>
              </w:rPr>
              <w:t>SOLICITATION NUMBER*</w:t>
            </w:r>
          </w:p>
        </w:tc>
        <w:tc>
          <w:tcPr>
            <w:tcW w:w="5220" w:type="dxa"/>
            <w:hideMark/>
          </w:tcPr>
          <w:p w14:paraId="544CD64E" w14:textId="77777777" w:rsidR="00F30C8F" w:rsidRPr="005B0401" w:rsidRDefault="00F30C8F" w:rsidP="00F30C8F">
            <w:pPr>
              <w:spacing w:after="0"/>
              <w:rPr>
                <w:rFonts w:cstheme="minorHAnsi"/>
              </w:rPr>
            </w:pPr>
            <w:r>
              <w:rPr>
                <w:rFonts w:cstheme="minorHAnsi"/>
              </w:rPr>
              <w:t>36C24526Q0319</w:t>
            </w:r>
          </w:p>
        </w:tc>
      </w:tr>
      <w:tr w:rsidR="00D83AAA" w14:paraId="544CD652" w14:textId="77777777" w:rsidTr="009738F0">
        <w:tc>
          <w:tcPr>
            <w:tcW w:w="4698" w:type="dxa"/>
          </w:tcPr>
          <w:p w14:paraId="544CD650" w14:textId="77777777" w:rsidR="00F30C8F" w:rsidRPr="009738F0" w:rsidRDefault="00F30C8F" w:rsidP="00F30C8F">
            <w:pPr>
              <w:spacing w:after="0"/>
              <w:rPr>
                <w:rFonts w:cstheme="minorHAnsi"/>
                <w:b/>
                <w:szCs w:val="20"/>
              </w:rPr>
            </w:pPr>
            <w:r w:rsidRPr="009738F0">
              <w:rPr>
                <w:rFonts w:cstheme="minorHAnsi"/>
                <w:b/>
                <w:szCs w:val="20"/>
              </w:rPr>
              <w:t>RESPONSE DATE/TIME/ZONE</w:t>
            </w:r>
          </w:p>
        </w:tc>
        <w:tc>
          <w:tcPr>
            <w:tcW w:w="5220" w:type="dxa"/>
          </w:tcPr>
          <w:p w14:paraId="544CD651" w14:textId="77777777" w:rsidR="00F30C8F" w:rsidRPr="00DD3F7D" w:rsidRDefault="00F30C8F" w:rsidP="00F30C8F">
            <w:pPr>
              <w:spacing w:after="0"/>
              <w:rPr>
                <w:rStyle w:val="AAMSKBFill-InHighlight"/>
                <w:rFonts w:cstheme="minorHAnsi"/>
                <w:color w:val="auto"/>
              </w:rPr>
            </w:pPr>
            <w:r>
              <w:rPr>
                <w:rStyle w:val="AAMSKBFill-InHighlight"/>
                <w:rFonts w:cstheme="minorHAnsi"/>
                <w:color w:val="auto"/>
              </w:rPr>
              <w:t>03-05-2026</w:t>
            </w:r>
            <w:r w:rsidRPr="009738F0">
              <w:rPr>
                <w:rStyle w:val="AAMSKBFill-InHighlight"/>
                <w:rFonts w:cstheme="minorHAnsi"/>
                <w:color w:val="auto"/>
              </w:rPr>
              <w:t xml:space="preserve"> </w:t>
            </w:r>
            <w:r>
              <w:rPr>
                <w:rStyle w:val="AAMSKBFill-InHighlight"/>
                <w:rFonts w:cstheme="minorHAnsi"/>
                <w:color w:val="auto"/>
              </w:rPr>
              <w:t>15:00</w:t>
            </w:r>
            <w:r w:rsidRPr="009738F0">
              <w:rPr>
                <w:rStyle w:val="AAMSKBFill-InHighlight"/>
                <w:color w:val="auto"/>
              </w:rPr>
              <w:t xml:space="preserve"> </w:t>
            </w:r>
            <w:r>
              <w:rPr>
                <w:rStyle w:val="AAMSKBFill-InHighlight"/>
                <w:rFonts w:cstheme="minorHAnsi"/>
                <w:color w:val="auto"/>
              </w:rPr>
              <w:t>EASTERN TIME, NEW YORK, USA</w:t>
            </w:r>
          </w:p>
        </w:tc>
      </w:tr>
      <w:tr w:rsidR="00D83AAA" w14:paraId="544CD655" w14:textId="77777777" w:rsidTr="009738F0">
        <w:tc>
          <w:tcPr>
            <w:tcW w:w="4698" w:type="dxa"/>
          </w:tcPr>
          <w:p w14:paraId="544CD653" w14:textId="77777777" w:rsidR="00F30C8F" w:rsidRPr="005B0401" w:rsidRDefault="00F30C8F" w:rsidP="00F30C8F">
            <w:pPr>
              <w:spacing w:after="0"/>
              <w:rPr>
                <w:rFonts w:cstheme="minorHAnsi"/>
                <w:b/>
                <w:szCs w:val="20"/>
              </w:rPr>
            </w:pPr>
            <w:r w:rsidRPr="005B0401">
              <w:rPr>
                <w:rFonts w:cstheme="minorHAnsi"/>
                <w:b/>
                <w:szCs w:val="20"/>
              </w:rPr>
              <w:t>ARCHIVE</w:t>
            </w:r>
          </w:p>
        </w:tc>
        <w:tc>
          <w:tcPr>
            <w:tcW w:w="5220" w:type="dxa"/>
            <w:hideMark/>
          </w:tcPr>
          <w:p w14:paraId="544CD654" w14:textId="77777777" w:rsidR="00F30C8F" w:rsidRPr="004F36A7" w:rsidRDefault="00F30C8F" w:rsidP="00F30C8F">
            <w:pPr>
              <w:spacing w:after="0"/>
              <w:rPr>
                <w:rFonts w:cstheme="minorHAnsi"/>
                <w:szCs w:val="20"/>
              </w:rPr>
            </w:pPr>
            <w:r>
              <w:rPr>
                <w:rFonts w:cstheme="minorHAnsi"/>
                <w:szCs w:val="20"/>
              </w:rPr>
              <w:t>14</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D83AAA" w14:paraId="544CD658" w14:textId="77777777" w:rsidTr="009738F0">
        <w:tc>
          <w:tcPr>
            <w:tcW w:w="4698" w:type="dxa"/>
          </w:tcPr>
          <w:p w14:paraId="544CD656" w14:textId="77777777" w:rsidR="00F30C8F" w:rsidRPr="005B0401" w:rsidRDefault="00F30C8F" w:rsidP="00F30C8F">
            <w:pPr>
              <w:spacing w:after="0"/>
              <w:rPr>
                <w:rFonts w:cstheme="minorHAnsi"/>
                <w:b/>
                <w:szCs w:val="20"/>
              </w:rPr>
            </w:pPr>
            <w:r w:rsidRPr="005B0401">
              <w:rPr>
                <w:rFonts w:cstheme="minorHAnsi"/>
                <w:b/>
                <w:szCs w:val="20"/>
              </w:rPr>
              <w:t>RECOVERY ACT FUNDS</w:t>
            </w:r>
          </w:p>
        </w:tc>
        <w:tc>
          <w:tcPr>
            <w:tcW w:w="5220" w:type="dxa"/>
            <w:hideMark/>
          </w:tcPr>
          <w:p w14:paraId="544CD657" w14:textId="77777777" w:rsidR="00F30C8F" w:rsidRPr="004F36A7" w:rsidRDefault="00F30C8F" w:rsidP="00F30C8F">
            <w:pPr>
              <w:spacing w:after="0"/>
              <w:rPr>
                <w:rFonts w:cstheme="minorHAnsi"/>
                <w:szCs w:val="20"/>
              </w:rPr>
            </w:pPr>
            <w:r>
              <w:rPr>
                <w:rFonts w:cstheme="minorHAnsi"/>
                <w:szCs w:val="20"/>
              </w:rPr>
              <w:t>N</w:t>
            </w:r>
          </w:p>
        </w:tc>
      </w:tr>
      <w:tr w:rsidR="00D83AAA" w14:paraId="544CD65B" w14:textId="77777777" w:rsidTr="009738F0">
        <w:tc>
          <w:tcPr>
            <w:tcW w:w="4698" w:type="dxa"/>
          </w:tcPr>
          <w:p w14:paraId="544CD659" w14:textId="77777777" w:rsidR="00F30C8F" w:rsidRPr="005B0401" w:rsidRDefault="00F30C8F" w:rsidP="00F30C8F">
            <w:pPr>
              <w:spacing w:after="0"/>
              <w:rPr>
                <w:rFonts w:cstheme="minorHAnsi"/>
                <w:b/>
                <w:szCs w:val="20"/>
              </w:rPr>
            </w:pPr>
            <w:r w:rsidRPr="005B0401">
              <w:rPr>
                <w:rFonts w:cstheme="minorHAnsi"/>
                <w:b/>
                <w:szCs w:val="20"/>
              </w:rPr>
              <w:t>PRODUCT SERVICE CODE*</w:t>
            </w:r>
          </w:p>
        </w:tc>
        <w:tc>
          <w:tcPr>
            <w:tcW w:w="5220" w:type="dxa"/>
          </w:tcPr>
          <w:p w14:paraId="544CD65A" w14:textId="77777777" w:rsidR="00F30C8F" w:rsidRPr="00DA1922" w:rsidRDefault="00F30C8F" w:rsidP="00F30C8F">
            <w:pPr>
              <w:spacing w:after="0"/>
              <w:rPr>
                <w:rStyle w:val="AAMSKBFill-InHighlight"/>
                <w:color w:val="auto"/>
              </w:rPr>
            </w:pPr>
            <w:r>
              <w:rPr>
                <w:rStyle w:val="AAMSKBFill-InHighlight"/>
                <w:color w:val="auto"/>
              </w:rPr>
              <w:t>Q301</w:t>
            </w:r>
          </w:p>
        </w:tc>
      </w:tr>
      <w:tr w:rsidR="00D83AAA" w14:paraId="544CD65E" w14:textId="77777777" w:rsidTr="009738F0">
        <w:tc>
          <w:tcPr>
            <w:tcW w:w="4698" w:type="dxa"/>
          </w:tcPr>
          <w:p w14:paraId="544CD65C" w14:textId="77777777" w:rsidR="00F30C8F" w:rsidRPr="005B0401" w:rsidRDefault="00F30C8F" w:rsidP="00F30C8F">
            <w:pPr>
              <w:spacing w:after="0"/>
              <w:rPr>
                <w:rFonts w:cstheme="minorHAnsi"/>
                <w:b/>
                <w:szCs w:val="20"/>
              </w:rPr>
            </w:pPr>
            <w:r w:rsidRPr="005B0401">
              <w:rPr>
                <w:rFonts w:cstheme="minorHAnsi"/>
                <w:b/>
                <w:szCs w:val="20"/>
              </w:rPr>
              <w:t>NAICS CODE*</w:t>
            </w:r>
          </w:p>
        </w:tc>
        <w:tc>
          <w:tcPr>
            <w:tcW w:w="5220" w:type="dxa"/>
            <w:hideMark/>
          </w:tcPr>
          <w:p w14:paraId="544CD65D" w14:textId="77777777" w:rsidR="00F30C8F" w:rsidRPr="006E60E3" w:rsidRDefault="00F30C8F" w:rsidP="00F30C8F">
            <w:pPr>
              <w:spacing w:after="0"/>
              <w:rPr>
                <w:rFonts w:cstheme="minorHAnsi"/>
                <w:szCs w:val="20"/>
              </w:rPr>
            </w:pPr>
            <w:r>
              <w:rPr>
                <w:rFonts w:cstheme="minorHAnsi"/>
                <w:szCs w:val="20"/>
              </w:rPr>
              <w:t>541380</w:t>
            </w:r>
          </w:p>
        </w:tc>
      </w:tr>
      <w:tr w:rsidR="00D83AAA" w14:paraId="544CD666" w14:textId="77777777" w:rsidTr="009738F0">
        <w:tc>
          <w:tcPr>
            <w:tcW w:w="4698" w:type="dxa"/>
            <w:hideMark/>
          </w:tcPr>
          <w:p w14:paraId="544CD65F" w14:textId="77777777" w:rsidR="00F30C8F" w:rsidRPr="005B0401" w:rsidRDefault="00F30C8F" w:rsidP="00F30C8F">
            <w:pPr>
              <w:spacing w:after="0"/>
              <w:rPr>
                <w:rFonts w:cstheme="minorHAnsi"/>
                <w:b/>
                <w:szCs w:val="20"/>
              </w:rPr>
            </w:pPr>
            <w:r w:rsidRPr="005B0401">
              <w:rPr>
                <w:rFonts w:cstheme="minorHAnsi"/>
                <w:b/>
                <w:szCs w:val="20"/>
              </w:rPr>
              <w:t>CONTRACTING OFFICE ADDRESS</w:t>
            </w:r>
          </w:p>
        </w:tc>
        <w:tc>
          <w:tcPr>
            <w:tcW w:w="5220" w:type="dxa"/>
          </w:tcPr>
          <w:p w14:paraId="544CD660" w14:textId="77777777" w:rsidR="00F30C8F" w:rsidRPr="004F36A7" w:rsidRDefault="00F30C8F" w:rsidP="00F30C8F">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544CD661" w14:textId="77777777" w:rsidR="00F30C8F" w:rsidRPr="004F36A7" w:rsidRDefault="00F30C8F" w:rsidP="00F30C8F">
            <w:pPr>
              <w:spacing w:after="0"/>
              <w:rPr>
                <w:rFonts w:eastAsiaTheme="minorHAnsi" w:cstheme="minorHAnsi"/>
                <w:szCs w:val="20"/>
                <w:bdr w:val="none" w:sz="0" w:space="0" w:color="auto" w:frame="1"/>
              </w:rPr>
            </w:pPr>
            <w:r>
              <w:rPr>
                <w:rFonts w:eastAsiaTheme="minorHAnsi" w:cstheme="minorHAnsi"/>
                <w:szCs w:val="20"/>
                <w:bdr w:val="none" w:sz="0" w:space="0" w:color="auto" w:frame="1"/>
              </w:rPr>
              <w:t>VISN 5 Contracting</w:t>
            </w:r>
            <w:r w:rsidRPr="004F36A7">
              <w:rPr>
                <w:rStyle w:val="AAMSKBFill-InHighlight"/>
                <w:rFonts w:cstheme="minorHAnsi"/>
              </w:rPr>
              <w:t xml:space="preserve"> </w:t>
            </w:r>
          </w:p>
          <w:p w14:paraId="544CD663" w14:textId="16C8E06C" w:rsidR="00F30C8F" w:rsidRPr="004F36A7" w:rsidRDefault="00F30C8F" w:rsidP="00F30C8F">
            <w:pPr>
              <w:spacing w:after="0"/>
              <w:rPr>
                <w:rFonts w:eastAsiaTheme="minorHAnsi" w:cstheme="minorHAnsi"/>
                <w:szCs w:val="20"/>
                <w:bdr w:val="none" w:sz="0" w:space="0" w:color="auto" w:frame="1"/>
              </w:rPr>
            </w:pPr>
            <w:r>
              <w:rPr>
                <w:rFonts w:eastAsiaTheme="minorHAnsi" w:cstheme="minorHAnsi"/>
                <w:szCs w:val="20"/>
                <w:bdr w:val="none" w:sz="0" w:space="0" w:color="auto" w:frame="1"/>
              </w:rPr>
              <w:t>849 International Drive</w:t>
            </w:r>
            <w:r w:rsidRPr="004F36A7">
              <w:rPr>
                <w:rStyle w:val="AAMSKBFill-InHighlight"/>
                <w:rFonts w:cstheme="minorHAnsi"/>
              </w:rPr>
              <w:t xml:space="preserve"> </w:t>
            </w:r>
          </w:p>
          <w:p w14:paraId="544CD664" w14:textId="77777777" w:rsidR="00F30C8F" w:rsidRPr="004F36A7" w:rsidRDefault="00F30C8F" w:rsidP="00F30C8F">
            <w:pPr>
              <w:spacing w:after="0"/>
              <w:rPr>
                <w:rFonts w:eastAsiaTheme="minorHAnsi" w:cstheme="minorHAnsi"/>
                <w:szCs w:val="20"/>
                <w:bdr w:val="none" w:sz="0" w:space="0" w:color="auto" w:frame="1"/>
              </w:rPr>
            </w:pPr>
            <w:r>
              <w:rPr>
                <w:rFonts w:eastAsiaTheme="minorHAnsi" w:cstheme="minorHAnsi"/>
                <w:szCs w:val="20"/>
                <w:bdr w:val="none" w:sz="0" w:space="0" w:color="auto" w:frame="1"/>
              </w:rPr>
              <w:t>Linthicum MD  21090</w:t>
            </w:r>
            <w:r w:rsidRPr="004F36A7">
              <w:rPr>
                <w:rStyle w:val="AAMSKBFill-InHighlight"/>
                <w:rFonts w:cstheme="minorHAnsi"/>
              </w:rPr>
              <w:t xml:space="preserve"> </w:t>
            </w:r>
          </w:p>
          <w:p w14:paraId="544CD665" w14:textId="77777777" w:rsidR="00F30C8F" w:rsidRPr="004F36A7" w:rsidRDefault="00F30C8F" w:rsidP="00F30C8F">
            <w:pPr>
              <w:spacing w:after="0"/>
              <w:rPr>
                <w:rFonts w:cstheme="minorHAnsi"/>
                <w:szCs w:val="20"/>
              </w:rPr>
            </w:pPr>
          </w:p>
        </w:tc>
      </w:tr>
      <w:tr w:rsidR="00D83AAA" w14:paraId="544CD670" w14:textId="77777777" w:rsidTr="009738F0">
        <w:tc>
          <w:tcPr>
            <w:tcW w:w="4698" w:type="dxa"/>
          </w:tcPr>
          <w:p w14:paraId="544CD667" w14:textId="77777777" w:rsidR="00F30C8F" w:rsidRPr="005B0401" w:rsidRDefault="00F30C8F" w:rsidP="00F30C8F">
            <w:pPr>
              <w:spacing w:after="0"/>
              <w:rPr>
                <w:rFonts w:cstheme="minorHAnsi"/>
                <w:b/>
                <w:szCs w:val="20"/>
              </w:rPr>
            </w:pPr>
            <w:r w:rsidRPr="005B0401">
              <w:rPr>
                <w:rFonts w:cstheme="minorHAnsi"/>
                <w:b/>
                <w:szCs w:val="20"/>
              </w:rPr>
              <w:t>POINT OF CONTACT*</w:t>
            </w:r>
          </w:p>
          <w:p w14:paraId="544CD668" w14:textId="77777777" w:rsidR="00F30C8F" w:rsidRPr="005B0401" w:rsidRDefault="00F30C8F" w:rsidP="00F30C8F">
            <w:pPr>
              <w:spacing w:after="0"/>
              <w:rPr>
                <w:rFonts w:cstheme="minorHAnsi"/>
                <w:b/>
                <w:szCs w:val="20"/>
              </w:rPr>
            </w:pPr>
          </w:p>
          <w:p w14:paraId="544CD669" w14:textId="77777777" w:rsidR="00F30C8F" w:rsidRPr="005B0401" w:rsidRDefault="00F30C8F" w:rsidP="00F30C8F">
            <w:pPr>
              <w:spacing w:after="0"/>
              <w:rPr>
                <w:rFonts w:cstheme="minorHAnsi"/>
                <w:b/>
                <w:szCs w:val="20"/>
              </w:rPr>
            </w:pPr>
          </w:p>
        </w:tc>
        <w:tc>
          <w:tcPr>
            <w:tcW w:w="5220" w:type="dxa"/>
            <w:hideMark/>
          </w:tcPr>
          <w:p w14:paraId="544CD66A" w14:textId="77777777" w:rsidR="00F30C8F" w:rsidRPr="004F36A7" w:rsidRDefault="00F30C8F" w:rsidP="00F30C8F">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544CD66B" w14:textId="77777777" w:rsidR="00F30C8F" w:rsidRPr="004F36A7" w:rsidRDefault="00F30C8F" w:rsidP="00F30C8F">
            <w:pPr>
              <w:spacing w:after="0"/>
              <w:rPr>
                <w:rFonts w:eastAsiaTheme="minorHAnsi" w:cstheme="minorHAnsi"/>
                <w:szCs w:val="20"/>
                <w:bdr w:val="none" w:sz="0" w:space="0" w:color="auto" w:frame="1"/>
              </w:rPr>
            </w:pPr>
            <w:r>
              <w:rPr>
                <w:rFonts w:eastAsiaTheme="minorHAnsi" w:cstheme="minorHAnsi"/>
                <w:szCs w:val="20"/>
                <w:bdr w:val="none" w:sz="0" w:space="0" w:color="auto" w:frame="1"/>
              </w:rPr>
              <w:t>Dan Feng Lu</w:t>
            </w:r>
          </w:p>
          <w:p w14:paraId="544CD66C" w14:textId="77777777" w:rsidR="00F30C8F" w:rsidRPr="004F36A7" w:rsidRDefault="00F30C8F" w:rsidP="00F30C8F">
            <w:pPr>
              <w:spacing w:after="0"/>
              <w:rPr>
                <w:rFonts w:eastAsiaTheme="minorHAnsi" w:cstheme="minorHAnsi"/>
                <w:szCs w:val="20"/>
                <w:bdr w:val="none" w:sz="0" w:space="0" w:color="auto" w:frame="1"/>
              </w:rPr>
            </w:pPr>
            <w:r>
              <w:rPr>
                <w:rFonts w:eastAsiaTheme="minorHAnsi" w:cstheme="minorHAnsi"/>
                <w:szCs w:val="20"/>
                <w:bdr w:val="none" w:sz="0" w:space="0" w:color="auto" w:frame="1"/>
              </w:rPr>
              <w:t>danfeng.lu@va.gov</w:t>
            </w:r>
          </w:p>
          <w:p w14:paraId="544CD66D" w14:textId="77777777" w:rsidR="00F30C8F" w:rsidRPr="004F36A7" w:rsidRDefault="00F30C8F" w:rsidP="00F30C8F">
            <w:pPr>
              <w:spacing w:after="0"/>
              <w:rPr>
                <w:rFonts w:eastAsiaTheme="minorHAnsi" w:cstheme="minorHAnsi"/>
                <w:szCs w:val="20"/>
                <w:bdr w:val="none" w:sz="0" w:space="0" w:color="auto" w:frame="1"/>
              </w:rPr>
            </w:pPr>
          </w:p>
          <w:p w14:paraId="544CD66E" w14:textId="77777777" w:rsidR="00F30C8F" w:rsidRPr="004F36A7" w:rsidRDefault="00F30C8F" w:rsidP="00F30C8F">
            <w:pPr>
              <w:spacing w:after="0"/>
              <w:rPr>
                <w:rFonts w:eastAsiaTheme="minorHAnsi" w:cstheme="minorHAnsi"/>
                <w:szCs w:val="20"/>
                <w:bdr w:val="none" w:sz="0" w:space="0" w:color="auto" w:frame="1"/>
              </w:rPr>
            </w:pPr>
          </w:p>
          <w:p w14:paraId="544CD66F" w14:textId="77777777" w:rsidR="00F30C8F" w:rsidRPr="004F36A7" w:rsidRDefault="00F30C8F" w:rsidP="00F30C8F">
            <w:pPr>
              <w:spacing w:after="0"/>
              <w:rPr>
                <w:rFonts w:cstheme="minorHAnsi"/>
                <w:szCs w:val="20"/>
              </w:rPr>
            </w:pPr>
          </w:p>
        </w:tc>
      </w:tr>
    </w:tbl>
    <w:p w14:paraId="544CD671" w14:textId="77777777" w:rsidR="00F30C8F" w:rsidRPr="004F36A7" w:rsidRDefault="00F30C8F" w:rsidP="00D11D95">
      <w:pPr>
        <w:rPr>
          <w:rFonts w:cstheme="minorHAnsi"/>
          <w:szCs w:val="20"/>
        </w:rPr>
      </w:pPr>
    </w:p>
    <w:p w14:paraId="544CD67F" w14:textId="77777777" w:rsidR="00F30C8F" w:rsidRDefault="00F30C8F">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544CD680" w14:textId="77777777" w:rsidR="00F30C8F" w:rsidRPr="00A3522F" w:rsidRDefault="00F30C8F"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544CD681" w14:textId="77777777" w:rsidR="00F30C8F" w:rsidRPr="005676F7" w:rsidRDefault="00F30C8F" w:rsidP="005676F7">
      <w:pPr>
        <w:pBdr>
          <w:top w:val="single" w:sz="4" w:space="1" w:color="auto"/>
          <w:bottom w:val="single" w:sz="4" w:space="1" w:color="auto"/>
        </w:pBdr>
        <w:jc w:val="center"/>
        <w:rPr>
          <w:rFonts w:ascii="Arial" w:hAnsi="Arial" w:cs="Arial"/>
          <w:b/>
        </w:rPr>
      </w:pPr>
      <w:r w:rsidRPr="005676F7">
        <w:rPr>
          <w:rFonts w:ascii="Arial" w:hAnsi="Arial" w:cs="Arial"/>
          <w:b/>
        </w:rPr>
        <w:t>Reference Laboratory Testing &amp; Consultation Services</w:t>
      </w:r>
    </w:p>
    <w:p w14:paraId="544CD682" w14:textId="77777777" w:rsidR="00F30C8F" w:rsidRPr="005676F7" w:rsidRDefault="00F30C8F" w:rsidP="005676F7">
      <w:pPr>
        <w:pStyle w:val="NoSpacing"/>
        <w:rPr>
          <w:rFonts w:ascii="Arial" w:hAnsi="Arial" w:cs="Arial"/>
        </w:rPr>
      </w:pPr>
      <w:r w:rsidRPr="005676F7">
        <w:rPr>
          <w:rFonts w:ascii="Arial" w:hAnsi="Arial" w:cs="Arial"/>
        </w:rPr>
        <w:t xml:space="preserve">Veterans Health Affairs, Network Contracting Office 5, is issuing this </w:t>
      </w:r>
      <w:r w:rsidRPr="005676F7">
        <w:rPr>
          <w:rFonts w:ascii="Arial" w:hAnsi="Arial" w:cs="Arial"/>
          <w:b/>
          <w:bCs/>
        </w:rPr>
        <w:t>Notice of Intent to Sole Source</w:t>
      </w:r>
      <w:r w:rsidRPr="005676F7">
        <w:rPr>
          <w:rFonts w:ascii="Arial" w:hAnsi="Arial" w:cs="Arial"/>
        </w:rPr>
        <w:t xml:space="preserve"> </w:t>
      </w:r>
      <w:proofErr w:type="gramStart"/>
      <w:r w:rsidRPr="005676F7">
        <w:rPr>
          <w:rFonts w:ascii="Arial" w:hAnsi="Arial" w:cs="Arial"/>
        </w:rPr>
        <w:t>in order to</w:t>
      </w:r>
      <w:proofErr w:type="gramEnd"/>
      <w:r w:rsidRPr="005676F7">
        <w:rPr>
          <w:rFonts w:ascii="Arial" w:hAnsi="Arial" w:cs="Arial"/>
        </w:rPr>
        <w:t xml:space="preserve"> identify any potential sources that have the resources and capabilities to provide consultation services and laboratory testing on organ transplant patients.</w:t>
      </w:r>
    </w:p>
    <w:p w14:paraId="544CD683" w14:textId="77777777" w:rsidR="00F30C8F" w:rsidRPr="005676F7" w:rsidRDefault="00F30C8F" w:rsidP="005676F7">
      <w:pPr>
        <w:pStyle w:val="NoSpacing"/>
        <w:rPr>
          <w:rFonts w:ascii="Arial" w:hAnsi="Arial" w:cs="Arial"/>
        </w:rPr>
      </w:pPr>
    </w:p>
    <w:p w14:paraId="544CD684" w14:textId="77777777" w:rsidR="00F30C8F" w:rsidRPr="005676F7" w:rsidRDefault="00F30C8F" w:rsidP="005676F7">
      <w:pPr>
        <w:pStyle w:val="NoSpacing"/>
        <w:rPr>
          <w:rFonts w:ascii="Arial" w:eastAsia="Calibri" w:hAnsi="Arial" w:cs="Arial"/>
        </w:rPr>
      </w:pPr>
      <w:r w:rsidRPr="005676F7">
        <w:rPr>
          <w:rFonts w:ascii="Arial" w:hAnsi="Arial" w:cs="Arial"/>
        </w:rPr>
        <w:t xml:space="preserve">The government is contemplating a One (1) year, Firm Fixed Price contract to satisfy this requirement and meet the needs of </w:t>
      </w:r>
      <w:r w:rsidRPr="005676F7">
        <w:rPr>
          <w:rFonts w:ascii="Arial" w:eastAsia="Calibri" w:hAnsi="Arial" w:cs="Arial"/>
        </w:rPr>
        <w:t>Washington DC VA Medical Center, 50 Irving Street, NW, Washington DC 20422.</w:t>
      </w:r>
    </w:p>
    <w:p w14:paraId="544CD685" w14:textId="77777777" w:rsidR="00F30C8F" w:rsidRPr="005676F7" w:rsidRDefault="00F30C8F" w:rsidP="005676F7">
      <w:pPr>
        <w:rPr>
          <w:rFonts w:ascii="Arial" w:eastAsia="Calibri" w:hAnsi="Arial" w:cs="Arial"/>
        </w:rPr>
      </w:pPr>
    </w:p>
    <w:p w14:paraId="544CD686" w14:textId="77777777" w:rsidR="00F30C8F" w:rsidRPr="005676F7" w:rsidRDefault="00F30C8F" w:rsidP="005676F7">
      <w:pPr>
        <w:pStyle w:val="NoSpacing"/>
        <w:rPr>
          <w:rFonts w:ascii="Arial" w:hAnsi="Arial" w:cs="Arial"/>
          <w:b/>
          <w:color w:val="000000"/>
          <w:u w:val="single"/>
        </w:rPr>
      </w:pPr>
      <w:r w:rsidRPr="005676F7">
        <w:rPr>
          <w:rFonts w:ascii="Arial" w:hAnsi="Arial" w:cs="Arial"/>
          <w:b/>
          <w:color w:val="000000"/>
          <w:u w:val="single"/>
        </w:rPr>
        <w:t>INTERESTED &amp; CAPABLE RESPONSES</w:t>
      </w:r>
    </w:p>
    <w:p w14:paraId="544CD687" w14:textId="77777777" w:rsidR="00F30C8F" w:rsidRPr="005676F7" w:rsidRDefault="00F30C8F" w:rsidP="005676F7">
      <w:pPr>
        <w:pStyle w:val="NoSpacing"/>
        <w:rPr>
          <w:rFonts w:ascii="Arial" w:hAnsi="Arial" w:cs="Arial"/>
        </w:rPr>
      </w:pPr>
      <w:r w:rsidRPr="005676F7">
        <w:rPr>
          <w:rFonts w:ascii="Arial" w:hAnsi="Arial" w:cs="Arial"/>
        </w:rPr>
        <w:t xml:space="preserve">NCO 5 is seeking responses from businesses that are interested in this procurement and consider themselves to have the resources, rights, and capabilities necessary to provide these services.  </w:t>
      </w:r>
    </w:p>
    <w:p w14:paraId="544CD688" w14:textId="77777777" w:rsidR="00F30C8F" w:rsidRPr="005676F7" w:rsidRDefault="00F30C8F" w:rsidP="005676F7">
      <w:pPr>
        <w:pStyle w:val="NoSpacing"/>
        <w:rPr>
          <w:rFonts w:ascii="Arial" w:hAnsi="Arial" w:cs="Arial"/>
        </w:rPr>
      </w:pPr>
    </w:p>
    <w:p w14:paraId="544CD689" w14:textId="77777777" w:rsidR="00F30C8F" w:rsidRPr="005676F7" w:rsidRDefault="00F30C8F" w:rsidP="005676F7">
      <w:pPr>
        <w:pStyle w:val="NoSpacing"/>
        <w:rPr>
          <w:rFonts w:ascii="Arial" w:hAnsi="Arial" w:cs="Arial"/>
        </w:rPr>
      </w:pPr>
      <w:r w:rsidRPr="005676F7">
        <w:rPr>
          <w:rFonts w:ascii="Arial" w:hAnsi="Arial" w:cs="Arial"/>
        </w:rPr>
        <w:t>Please respond with your:</w:t>
      </w:r>
    </w:p>
    <w:p w14:paraId="544CD68A" w14:textId="77777777" w:rsidR="00F30C8F" w:rsidRPr="005676F7" w:rsidRDefault="00F30C8F" w:rsidP="005676F7">
      <w:pPr>
        <w:pStyle w:val="NoSpacing"/>
        <w:numPr>
          <w:ilvl w:val="0"/>
          <w:numId w:val="1"/>
        </w:numPr>
        <w:rPr>
          <w:rFonts w:ascii="Arial" w:hAnsi="Arial" w:cs="Arial"/>
        </w:rPr>
      </w:pPr>
      <w:r w:rsidRPr="005676F7">
        <w:rPr>
          <w:rFonts w:ascii="Arial" w:hAnsi="Arial" w:cs="Arial"/>
        </w:rPr>
        <w:t xml:space="preserve">Business name </w:t>
      </w:r>
    </w:p>
    <w:p w14:paraId="544CD68B" w14:textId="77777777" w:rsidR="00F30C8F" w:rsidRPr="005676F7" w:rsidRDefault="00F30C8F" w:rsidP="005676F7">
      <w:pPr>
        <w:pStyle w:val="NoSpacing"/>
        <w:numPr>
          <w:ilvl w:val="0"/>
          <w:numId w:val="1"/>
        </w:numPr>
        <w:rPr>
          <w:rFonts w:ascii="Arial" w:hAnsi="Arial" w:cs="Arial"/>
        </w:rPr>
      </w:pPr>
      <w:r w:rsidRPr="005676F7">
        <w:rPr>
          <w:rFonts w:ascii="Arial" w:hAnsi="Arial" w:cs="Arial"/>
        </w:rPr>
        <w:t xml:space="preserve">Business type </w:t>
      </w:r>
    </w:p>
    <w:p w14:paraId="544CD68C" w14:textId="77777777" w:rsidR="00F30C8F" w:rsidRPr="005676F7" w:rsidRDefault="00F30C8F" w:rsidP="005676F7">
      <w:pPr>
        <w:pStyle w:val="NoSpacing"/>
        <w:numPr>
          <w:ilvl w:val="0"/>
          <w:numId w:val="1"/>
        </w:numPr>
        <w:rPr>
          <w:rFonts w:ascii="Arial" w:hAnsi="Arial" w:cs="Arial"/>
        </w:rPr>
      </w:pPr>
      <w:r w:rsidRPr="005676F7">
        <w:rPr>
          <w:rFonts w:ascii="Arial" w:hAnsi="Arial" w:cs="Arial"/>
        </w:rPr>
        <w:t xml:space="preserve">Socio-economic status (e.g., Veteran-Owned, Woman-Owned, Disadvantaged Small Business, 8(a), etc.) </w:t>
      </w:r>
    </w:p>
    <w:p w14:paraId="544CD68D" w14:textId="77777777" w:rsidR="00F30C8F" w:rsidRPr="005676F7" w:rsidRDefault="00F30C8F" w:rsidP="005676F7">
      <w:pPr>
        <w:pStyle w:val="NoSpacing"/>
        <w:numPr>
          <w:ilvl w:val="0"/>
          <w:numId w:val="1"/>
        </w:numPr>
        <w:rPr>
          <w:rFonts w:ascii="Arial" w:hAnsi="Arial" w:cs="Arial"/>
        </w:rPr>
      </w:pPr>
      <w:r w:rsidRPr="005676F7">
        <w:rPr>
          <w:rFonts w:ascii="Arial" w:hAnsi="Arial" w:cs="Arial"/>
        </w:rPr>
        <w:t>Person of contact (including telephone number &amp; email address)</w:t>
      </w:r>
    </w:p>
    <w:p w14:paraId="544CD68E" w14:textId="77777777" w:rsidR="00F30C8F" w:rsidRPr="005676F7" w:rsidRDefault="00F30C8F" w:rsidP="005676F7">
      <w:pPr>
        <w:pStyle w:val="NoSpacing"/>
        <w:numPr>
          <w:ilvl w:val="0"/>
          <w:numId w:val="1"/>
        </w:numPr>
        <w:rPr>
          <w:rFonts w:ascii="Arial" w:hAnsi="Arial" w:cs="Arial"/>
        </w:rPr>
      </w:pPr>
      <w:r w:rsidRPr="005676F7">
        <w:rPr>
          <w:rFonts w:ascii="Arial" w:hAnsi="Arial" w:cs="Arial"/>
        </w:rPr>
        <w:t xml:space="preserve">GSA Contract number if applicable </w:t>
      </w:r>
    </w:p>
    <w:p w14:paraId="544CD68F" w14:textId="77777777" w:rsidR="00F30C8F" w:rsidRPr="005676F7" w:rsidRDefault="00F30C8F" w:rsidP="005676F7">
      <w:pPr>
        <w:pStyle w:val="NoSpacing"/>
        <w:numPr>
          <w:ilvl w:val="0"/>
          <w:numId w:val="1"/>
        </w:numPr>
        <w:rPr>
          <w:rFonts w:ascii="Arial" w:hAnsi="Arial" w:cs="Arial"/>
        </w:rPr>
      </w:pPr>
      <w:r w:rsidRPr="005676F7">
        <w:rPr>
          <w:rFonts w:ascii="Arial" w:hAnsi="Arial" w:cs="Arial"/>
        </w:rPr>
        <w:t>DUNS number and SAM UEI number</w:t>
      </w:r>
    </w:p>
    <w:p w14:paraId="544CD690" w14:textId="77777777" w:rsidR="00F30C8F" w:rsidRPr="005676F7" w:rsidRDefault="00F30C8F" w:rsidP="005676F7">
      <w:pPr>
        <w:pStyle w:val="NoSpacing"/>
        <w:numPr>
          <w:ilvl w:val="0"/>
          <w:numId w:val="1"/>
        </w:numPr>
        <w:rPr>
          <w:rFonts w:ascii="Arial" w:hAnsi="Arial" w:cs="Arial"/>
        </w:rPr>
      </w:pPr>
      <w:r w:rsidRPr="005676F7">
        <w:rPr>
          <w:rFonts w:ascii="Arial" w:hAnsi="Arial" w:cs="Arial"/>
        </w:rPr>
        <w:t>Capability statement</w:t>
      </w:r>
    </w:p>
    <w:p w14:paraId="544CD691" w14:textId="77777777" w:rsidR="00F30C8F" w:rsidRPr="005676F7" w:rsidRDefault="00F30C8F" w:rsidP="005676F7">
      <w:pPr>
        <w:pStyle w:val="NoSpacing"/>
        <w:numPr>
          <w:ilvl w:val="0"/>
          <w:numId w:val="1"/>
        </w:numPr>
        <w:rPr>
          <w:rFonts w:ascii="Arial" w:hAnsi="Arial" w:cs="Arial"/>
          <w:b/>
          <w:bCs/>
        </w:rPr>
      </w:pPr>
      <w:r w:rsidRPr="005676F7">
        <w:rPr>
          <w:rFonts w:ascii="Arial" w:hAnsi="Arial" w:cs="Arial"/>
          <w:b/>
          <w:bCs/>
        </w:rPr>
        <w:t>Authorization letter to perform consultation services and laboratory testing on organ transplant patients at Medstar Georgetown University Hospital at 3900 Reservoir Road NW, Washington, DC 20007.</w:t>
      </w:r>
    </w:p>
    <w:p w14:paraId="544CD692" w14:textId="77777777" w:rsidR="00F30C8F" w:rsidRPr="005676F7" w:rsidRDefault="00F30C8F" w:rsidP="005676F7">
      <w:pPr>
        <w:pStyle w:val="NoSpacing"/>
        <w:rPr>
          <w:rFonts w:ascii="Arial" w:hAnsi="Arial" w:cs="Arial"/>
        </w:rPr>
      </w:pPr>
    </w:p>
    <w:p w14:paraId="544CD693" w14:textId="77777777" w:rsidR="00F30C8F" w:rsidRPr="005676F7" w:rsidRDefault="00F30C8F" w:rsidP="005676F7">
      <w:pPr>
        <w:pStyle w:val="NoSpacing"/>
        <w:rPr>
          <w:rFonts w:ascii="Arial" w:hAnsi="Arial" w:cs="Arial"/>
        </w:rPr>
      </w:pPr>
      <w:r w:rsidRPr="005676F7">
        <w:rPr>
          <w:rFonts w:ascii="Arial" w:hAnsi="Arial" w:cs="Arial"/>
        </w:rPr>
        <w:t xml:space="preserve">Responses must be submitted by 3:00 PM (ET) Thursday, March </w:t>
      </w:r>
      <w:r>
        <w:rPr>
          <w:rFonts w:ascii="Arial" w:hAnsi="Arial" w:cs="Arial"/>
        </w:rPr>
        <w:t>05</w:t>
      </w:r>
      <w:r w:rsidRPr="005676F7">
        <w:rPr>
          <w:rFonts w:ascii="Arial" w:hAnsi="Arial" w:cs="Arial"/>
        </w:rPr>
        <w:t>, 202</w:t>
      </w:r>
      <w:r>
        <w:rPr>
          <w:rFonts w:ascii="Arial" w:hAnsi="Arial" w:cs="Arial"/>
        </w:rPr>
        <w:t>6</w:t>
      </w:r>
      <w:r w:rsidRPr="005676F7">
        <w:rPr>
          <w:rFonts w:ascii="Arial" w:hAnsi="Arial" w:cs="Arial"/>
        </w:rPr>
        <w:t xml:space="preserve">.  Responses to the information requested above may be submitted via email to </w:t>
      </w:r>
      <w:r w:rsidRPr="005676F7">
        <w:rPr>
          <w:rFonts w:ascii="Arial" w:hAnsi="Arial" w:cs="Arial"/>
          <w:color w:val="0563C1"/>
          <w:u w:val="single"/>
        </w:rPr>
        <w:t>Danfeng.lu@va.gov</w:t>
      </w:r>
      <w:r w:rsidRPr="005676F7">
        <w:rPr>
          <w:rFonts w:ascii="Arial" w:hAnsi="Arial" w:cs="Arial"/>
        </w:rPr>
        <w:t>. No telephone calls will be accepted.</w:t>
      </w:r>
    </w:p>
    <w:p w14:paraId="544CD694" w14:textId="77777777" w:rsidR="00F30C8F" w:rsidRPr="005676F7" w:rsidRDefault="00F30C8F" w:rsidP="005676F7">
      <w:pPr>
        <w:pStyle w:val="NoSpacing"/>
        <w:rPr>
          <w:rFonts w:ascii="Arial" w:hAnsi="Arial" w:cs="Arial"/>
        </w:rPr>
      </w:pPr>
    </w:p>
    <w:p w14:paraId="544CD695" w14:textId="77777777" w:rsidR="00F30C8F" w:rsidRPr="005676F7" w:rsidRDefault="00F30C8F" w:rsidP="005676F7">
      <w:pPr>
        <w:pStyle w:val="NoSpacing"/>
        <w:rPr>
          <w:rFonts w:ascii="Arial" w:hAnsi="Arial" w:cs="Arial"/>
          <w:b/>
          <w:u w:val="single"/>
        </w:rPr>
      </w:pPr>
      <w:r w:rsidRPr="005676F7">
        <w:rPr>
          <w:rFonts w:ascii="Arial" w:hAnsi="Arial" w:cs="Arial"/>
          <w:b/>
          <w:u w:val="single"/>
        </w:rPr>
        <w:t>DISCLAIMERS</w:t>
      </w:r>
    </w:p>
    <w:p w14:paraId="544CD696" w14:textId="77777777" w:rsidR="00F30C8F" w:rsidRPr="005676F7" w:rsidRDefault="00F30C8F" w:rsidP="005676F7">
      <w:pPr>
        <w:pStyle w:val="NoSpacing"/>
        <w:rPr>
          <w:rFonts w:ascii="Arial" w:hAnsi="Arial" w:cs="Arial"/>
        </w:rPr>
      </w:pPr>
      <w:r w:rsidRPr="005676F7">
        <w:rPr>
          <w:rFonts w:ascii="Arial" w:hAnsi="Arial" w:cs="Arial"/>
        </w:rPr>
        <w:t>This Notice of Intent to Sole Source does not constitute a solicitation. All information received in response to this notice that is marked proprietary will be handled accordingly in accordance with (IAW) Federal Acquisition Regulation (FAR) 15.201(e).  Responses to this notice are not offers and cannot be accepted by the Government to form a binding contract. Responders are solely responsible for all expenses incurred associated with responding to this RFI.</w:t>
      </w:r>
    </w:p>
    <w:p w14:paraId="544CD697" w14:textId="77777777" w:rsidR="00F30C8F" w:rsidRPr="005676F7" w:rsidRDefault="00F30C8F" w:rsidP="005676F7">
      <w:pPr>
        <w:pStyle w:val="NoSpacing"/>
        <w:rPr>
          <w:rFonts w:ascii="Arial" w:hAnsi="Arial" w:cs="Arial"/>
        </w:rPr>
      </w:pPr>
    </w:p>
    <w:p w14:paraId="544CD698" w14:textId="77777777" w:rsidR="00F30C8F" w:rsidRPr="005676F7" w:rsidRDefault="00F30C8F" w:rsidP="005676F7">
      <w:pPr>
        <w:pStyle w:val="NoSpacing"/>
        <w:rPr>
          <w:rFonts w:ascii="Arial" w:hAnsi="Arial" w:cs="Arial"/>
        </w:rPr>
      </w:pPr>
      <w:r w:rsidRPr="005676F7">
        <w:rPr>
          <w:rFonts w:ascii="Arial" w:hAnsi="Arial" w:cs="Arial"/>
        </w:rPr>
        <w:t xml:space="preserve">This Special Notice of Intent to Sole Source is for planning purposes ONLY.  The results of this notice will assist in the development of (1) the requirement, and (2) the acquisition strategy (e.g., small business set-aside, full and open competition, etc.).  VA assumes no responsibility for any costs incurred associated with the preparation of responses submitted </w:t>
      </w:r>
      <w:proofErr w:type="gramStart"/>
      <w:r w:rsidRPr="005676F7">
        <w:rPr>
          <w:rFonts w:ascii="Arial" w:hAnsi="Arial" w:cs="Arial"/>
        </w:rPr>
        <w:t>as a result of</w:t>
      </w:r>
      <w:proofErr w:type="gramEnd"/>
      <w:r w:rsidRPr="005676F7">
        <w:rPr>
          <w:rFonts w:ascii="Arial" w:hAnsi="Arial" w:cs="Arial"/>
        </w:rPr>
        <w:t xml:space="preserve"> this notice.</w:t>
      </w:r>
    </w:p>
    <w:p w14:paraId="544CD699" w14:textId="77777777" w:rsidR="00F30C8F" w:rsidRPr="005676F7" w:rsidRDefault="00F30C8F">
      <w:pPr>
        <w:rPr>
          <w:rFonts w:ascii="Arial" w:hAnsi="Arial" w:cs="Arial"/>
        </w:rPr>
      </w:pPr>
    </w:p>
    <w:p w14:paraId="544CD69A" w14:textId="77777777" w:rsidR="00F30C8F" w:rsidRDefault="00F30C8F" w:rsidP="00643558">
      <w:pPr>
        <w:jc w:val="center"/>
        <w:rPr>
          <w:b/>
          <w:sz w:val="28"/>
          <w:szCs w:val="28"/>
        </w:rPr>
      </w:pPr>
    </w:p>
    <w:p w14:paraId="11B9D5BA" w14:textId="77777777" w:rsidR="00F30C8F" w:rsidRDefault="00F30C8F" w:rsidP="008E2698">
      <w:pPr>
        <w:jc w:val="center"/>
        <w:rPr>
          <w:b/>
          <w:sz w:val="28"/>
          <w:szCs w:val="28"/>
        </w:rPr>
      </w:pPr>
    </w:p>
    <w:p w14:paraId="544CD69B" w14:textId="335652F8" w:rsidR="00F30C8F" w:rsidRPr="008E2698" w:rsidRDefault="00F30C8F" w:rsidP="008E2698">
      <w:pPr>
        <w:jc w:val="center"/>
        <w:rPr>
          <w:b/>
          <w:sz w:val="28"/>
          <w:szCs w:val="28"/>
        </w:rPr>
      </w:pPr>
      <w:r>
        <w:rPr>
          <w:b/>
          <w:sz w:val="28"/>
          <w:szCs w:val="28"/>
        </w:rPr>
        <w:lastRenderedPageBreak/>
        <w:t xml:space="preserve">Reference </w:t>
      </w:r>
      <w:r>
        <w:rPr>
          <w:b/>
          <w:sz w:val="28"/>
          <w:szCs w:val="28"/>
        </w:rPr>
        <w:t>L</w:t>
      </w:r>
      <w:r>
        <w:rPr>
          <w:b/>
          <w:sz w:val="28"/>
          <w:szCs w:val="28"/>
        </w:rPr>
        <w:t xml:space="preserve">aboratory Testing &amp; </w:t>
      </w:r>
      <w:r>
        <w:rPr>
          <w:b/>
          <w:sz w:val="28"/>
          <w:szCs w:val="28"/>
        </w:rPr>
        <w:t>Consultation</w:t>
      </w:r>
      <w:r>
        <w:rPr>
          <w:b/>
          <w:sz w:val="28"/>
          <w:szCs w:val="28"/>
        </w:rPr>
        <w:t xml:space="preserve"> Services</w:t>
      </w:r>
    </w:p>
    <w:p w14:paraId="544CD69C" w14:textId="77777777" w:rsidR="00F30C8F" w:rsidRPr="008E2698" w:rsidRDefault="00F30C8F" w:rsidP="008E2698">
      <w:pPr>
        <w:jc w:val="center"/>
        <w:rPr>
          <w:b/>
          <w:sz w:val="28"/>
          <w:szCs w:val="28"/>
        </w:rPr>
      </w:pPr>
    </w:p>
    <w:p w14:paraId="544CD69D" w14:textId="77777777" w:rsidR="00F30C8F" w:rsidRPr="008E2698" w:rsidRDefault="00F30C8F" w:rsidP="008E2698">
      <w:pPr>
        <w:jc w:val="center"/>
        <w:rPr>
          <w:b/>
          <w:sz w:val="28"/>
          <w:szCs w:val="28"/>
        </w:rPr>
      </w:pPr>
      <w:proofErr w:type="gramStart"/>
      <w:r w:rsidRPr="008E2698">
        <w:rPr>
          <w:b/>
          <w:sz w:val="28"/>
          <w:szCs w:val="28"/>
        </w:rPr>
        <w:t>Statement of Work</w:t>
      </w:r>
      <w:proofErr w:type="gramEnd"/>
    </w:p>
    <w:p w14:paraId="544CD69E" w14:textId="77777777" w:rsidR="00F30C8F" w:rsidRPr="008E2698" w:rsidRDefault="00F30C8F" w:rsidP="008E2698">
      <w:pPr>
        <w:jc w:val="both"/>
        <w:rPr>
          <w:b/>
        </w:rPr>
      </w:pPr>
    </w:p>
    <w:p w14:paraId="544CD6A0" w14:textId="224F2A25" w:rsidR="00F30C8F" w:rsidRPr="00F30C8F" w:rsidRDefault="00F30C8F" w:rsidP="00F30C8F">
      <w:pPr>
        <w:numPr>
          <w:ilvl w:val="0"/>
          <w:numId w:val="2"/>
        </w:numPr>
        <w:jc w:val="both"/>
        <w:rPr>
          <w:b/>
        </w:rPr>
      </w:pPr>
      <w:r w:rsidRPr="008E2698">
        <w:rPr>
          <w:b/>
        </w:rPr>
        <w:t>I</w:t>
      </w:r>
      <w:r w:rsidRPr="008E2698">
        <w:rPr>
          <w:b/>
        </w:rPr>
        <w:t>NTRODUCTION</w:t>
      </w:r>
      <w:r w:rsidRPr="008E2698">
        <w:rPr>
          <w:b/>
        </w:rPr>
        <w:t>:</w:t>
      </w:r>
    </w:p>
    <w:p w14:paraId="544CD6A2" w14:textId="26C7165C" w:rsidR="00F30C8F" w:rsidRPr="00F30C8F" w:rsidRDefault="00F30C8F" w:rsidP="00F30C8F">
      <w:pPr>
        <w:ind w:left="720"/>
        <w:jc w:val="both"/>
        <w:rPr>
          <w:b/>
          <w:bCs/>
        </w:rPr>
      </w:pPr>
      <w:r w:rsidRPr="008E2698">
        <w:t xml:space="preserve">The </w:t>
      </w:r>
      <w:r w:rsidRPr="003A6F98">
        <w:t>Department of Veterans Affairs Medical Center in Washington DC (VAMC DC)</w:t>
      </w:r>
      <w:r>
        <w:t xml:space="preserve">, in partnership with </w:t>
      </w:r>
      <w:r>
        <w:t xml:space="preserve">Medstar Medical Group II LLC (MMG), </w:t>
      </w:r>
      <w:r>
        <w:t>MedStar Georgetown Medical Center,</w:t>
      </w:r>
      <w:r>
        <w:t xml:space="preserve"> provides organ transplant services to veterans.</w:t>
      </w:r>
      <w:r>
        <w:t xml:space="preserve"> Those services include kidney and liver </w:t>
      </w:r>
      <w:r>
        <w:t>transplant surgeries</w:t>
      </w:r>
      <w:r>
        <w:t xml:space="preserve"> and </w:t>
      </w:r>
      <w:r>
        <w:t>MedStar Georgetown Medical Center laboratory services</w:t>
      </w:r>
      <w:r>
        <w:t>.</w:t>
      </w:r>
      <w:r>
        <w:t xml:space="preserve"> </w:t>
      </w:r>
      <w:r>
        <w:t xml:space="preserve">MMG employs providers in the pathology department at MedStar Georgetown University Hospital.” </w:t>
      </w:r>
      <w:r>
        <w:t xml:space="preserve">The Department of </w:t>
      </w:r>
      <w:r w:rsidRPr="008E2698">
        <w:t>Pathology and Laboratory Medicine Service</w:t>
      </w:r>
      <w:r>
        <w:t xml:space="preserve"> at the VAMC DC </w:t>
      </w:r>
      <w:r>
        <w:t xml:space="preserve">requires special consultation and laboratory testing on human organ transplant specimens and additional </w:t>
      </w:r>
      <w:r>
        <w:t>laboratory tests</w:t>
      </w:r>
      <w:r>
        <w:t xml:space="preserve"> needed for transplant surgery. </w:t>
      </w:r>
      <w:r>
        <w:t xml:space="preserve"> </w:t>
      </w:r>
    </w:p>
    <w:p w14:paraId="544CD6A3" w14:textId="77777777" w:rsidR="00F30C8F" w:rsidRPr="008E2698" w:rsidRDefault="00F30C8F" w:rsidP="00F30C69">
      <w:pPr>
        <w:numPr>
          <w:ilvl w:val="0"/>
          <w:numId w:val="2"/>
        </w:numPr>
        <w:jc w:val="both"/>
        <w:rPr>
          <w:b/>
        </w:rPr>
      </w:pPr>
      <w:r w:rsidRPr="008E2698">
        <w:rPr>
          <w:b/>
        </w:rPr>
        <w:t>GENERAL:</w:t>
      </w:r>
    </w:p>
    <w:p w14:paraId="544CD6A4" w14:textId="77777777" w:rsidR="00F30C8F" w:rsidRDefault="00F30C8F" w:rsidP="00276FB7">
      <w:pPr>
        <w:spacing w:before="216"/>
        <w:ind w:left="720" w:right="144"/>
        <w:jc w:val="both"/>
      </w:pPr>
      <w:r w:rsidRPr="008E2698">
        <w:t xml:space="preserve">The </w:t>
      </w:r>
      <w:r>
        <w:t>c</w:t>
      </w:r>
      <w:r w:rsidRPr="008E2698">
        <w:t xml:space="preserve">ontractor </w:t>
      </w:r>
      <w:r>
        <w:t xml:space="preserve">will serve as a reference laboratory for professional pathology services. The contractor </w:t>
      </w:r>
      <w:r w:rsidRPr="008E2698">
        <w:t xml:space="preserve">shall provide </w:t>
      </w:r>
      <w:r>
        <w:t xml:space="preserve">laboratory consulting and </w:t>
      </w:r>
      <w:r>
        <w:t xml:space="preserve">reference </w:t>
      </w:r>
      <w:r>
        <w:t xml:space="preserve">testing for transplant patients </w:t>
      </w:r>
      <w:r>
        <w:t xml:space="preserve">in </w:t>
      </w:r>
      <w:r>
        <w:t xml:space="preserve">partnership </w:t>
      </w:r>
      <w:r>
        <w:t xml:space="preserve">with </w:t>
      </w:r>
      <w:r>
        <w:t>VA Medical Center Organ</w:t>
      </w:r>
      <w:r>
        <w:t xml:space="preserve"> trans</w:t>
      </w:r>
      <w:r>
        <w:t>plant</w:t>
      </w:r>
      <w:r>
        <w:t xml:space="preserve"> </w:t>
      </w:r>
      <w:r>
        <w:t>services</w:t>
      </w:r>
      <w:r>
        <w:t xml:space="preserve">. </w:t>
      </w:r>
      <w:r w:rsidRPr="003A6F98">
        <w:t>The contractor</w:t>
      </w:r>
      <w:r>
        <w:t xml:space="preserve"> will</w:t>
      </w:r>
      <w:r w:rsidRPr="003A6F98">
        <w:t xml:space="preserve"> </w:t>
      </w:r>
      <w:r>
        <w:t xml:space="preserve">provide </w:t>
      </w:r>
      <w:r>
        <w:t>specialized reference laboratory testing t</w:t>
      </w:r>
      <w:r w:rsidRPr="003A6F98">
        <w:t>o the Department of Veterans Affairs Medical Center in Washington DC (VAMC DC)</w:t>
      </w:r>
      <w:r>
        <w:t xml:space="preserve"> Department of Pathology and Laboratory Services</w:t>
      </w:r>
      <w:r w:rsidRPr="003A6F98">
        <w:t>, 50 Irving St. NW Washington DC 20422</w:t>
      </w:r>
    </w:p>
    <w:p w14:paraId="544CD6A5" w14:textId="77777777" w:rsidR="00F30C8F" w:rsidRPr="00D94E4B" w:rsidRDefault="00F30C8F" w:rsidP="00D94E4B">
      <w:pPr>
        <w:numPr>
          <w:ilvl w:val="0"/>
          <w:numId w:val="2"/>
        </w:numPr>
        <w:spacing w:before="216"/>
        <w:ind w:right="144"/>
        <w:jc w:val="both"/>
      </w:pPr>
      <w:r>
        <w:rPr>
          <w:b/>
        </w:rPr>
        <w:t xml:space="preserve">PERIOD OF </w:t>
      </w:r>
      <w:r w:rsidRPr="008E2698">
        <w:rPr>
          <w:b/>
        </w:rPr>
        <w:t>PERFORMANCE</w:t>
      </w:r>
      <w:r>
        <w:rPr>
          <w:b/>
        </w:rPr>
        <w:t>:</w:t>
      </w:r>
    </w:p>
    <w:p w14:paraId="544CD6A6" w14:textId="77777777" w:rsidR="00F30C8F" w:rsidRPr="008E2698" w:rsidRDefault="00F30C8F" w:rsidP="00F30C69">
      <w:pPr>
        <w:spacing w:before="216"/>
        <w:ind w:left="720" w:right="144"/>
        <w:jc w:val="both"/>
      </w:pPr>
      <w:r>
        <w:t>05/1</w:t>
      </w:r>
      <w:r>
        <w:t>0</w:t>
      </w:r>
      <w:r>
        <w:t>/</w:t>
      </w:r>
      <w:r>
        <w:t>202</w:t>
      </w:r>
      <w:r>
        <w:t>6</w:t>
      </w:r>
      <w:r>
        <w:t xml:space="preserve"> to </w:t>
      </w:r>
      <w:r>
        <w:t>05/09/2027</w:t>
      </w:r>
    </w:p>
    <w:p w14:paraId="544CD6A7" w14:textId="77777777" w:rsidR="00F30C8F" w:rsidRPr="008E2698" w:rsidRDefault="00F30C8F" w:rsidP="008E2698">
      <w:pPr>
        <w:widowControl w:val="0"/>
        <w:numPr>
          <w:ilvl w:val="0"/>
          <w:numId w:val="2"/>
        </w:numPr>
        <w:autoSpaceDE w:val="0"/>
        <w:autoSpaceDN w:val="0"/>
        <w:spacing w:before="144" w:after="252"/>
        <w:ind w:right="144"/>
        <w:jc w:val="both"/>
      </w:pPr>
      <w:r w:rsidRPr="008E2698">
        <w:rPr>
          <w:b/>
        </w:rPr>
        <w:t>PLACE OF PERFORMANCE:</w:t>
      </w:r>
      <w:r w:rsidRPr="008E2698">
        <w:t xml:space="preserve"> </w:t>
      </w:r>
    </w:p>
    <w:p w14:paraId="544CD6A8" w14:textId="507ED199" w:rsidR="00F30C8F" w:rsidRPr="00F30C69" w:rsidRDefault="00F30C8F" w:rsidP="00F30C69">
      <w:pPr>
        <w:spacing w:before="144" w:after="252"/>
        <w:ind w:left="720" w:right="144"/>
        <w:jc w:val="both"/>
      </w:pPr>
      <w:r>
        <w:t>MedStar Georgetown University Hospital 3900 Reservoir Road NW Washington, DC 2000</w:t>
      </w:r>
      <w:r>
        <w:t xml:space="preserve">7. </w:t>
      </w:r>
    </w:p>
    <w:p w14:paraId="544CD6A9" w14:textId="77777777" w:rsidR="00F30C8F" w:rsidRPr="008E2698" w:rsidRDefault="00F30C8F" w:rsidP="008E2698">
      <w:pPr>
        <w:pStyle w:val="ListParagraph"/>
        <w:numPr>
          <w:ilvl w:val="0"/>
          <w:numId w:val="2"/>
        </w:numPr>
        <w:jc w:val="both"/>
        <w:rPr>
          <w:u w:val="single"/>
        </w:rPr>
      </w:pPr>
      <w:r w:rsidRPr="008E2698">
        <w:rPr>
          <w:b/>
        </w:rPr>
        <w:t>PERFORMANCE REQUIREMENTS:</w:t>
      </w:r>
      <w:r w:rsidRPr="008E2698">
        <w:rPr>
          <w:u w:val="single"/>
        </w:rPr>
        <w:t xml:space="preserve"> </w:t>
      </w:r>
    </w:p>
    <w:p w14:paraId="544CD6AA" w14:textId="77777777" w:rsidR="00F30C8F" w:rsidRPr="009309DE" w:rsidRDefault="00F30C8F" w:rsidP="009309DE">
      <w:pPr>
        <w:spacing w:before="216" w:line="199" w:lineRule="auto"/>
        <w:ind w:left="720" w:right="144"/>
        <w:jc w:val="both"/>
        <w:rPr>
          <w:u w:val="single"/>
        </w:rPr>
      </w:pPr>
      <w:r w:rsidRPr="008E2698">
        <w:t xml:space="preserve">The Contractor shall provide </w:t>
      </w:r>
      <w:r>
        <w:t xml:space="preserve">consultation services and laboratory testing on organ transplant patients. </w:t>
      </w:r>
    </w:p>
    <w:p w14:paraId="544CD6AB" w14:textId="77777777" w:rsidR="00F30C8F" w:rsidRDefault="00F30C8F" w:rsidP="002E44C8">
      <w:pPr>
        <w:pStyle w:val="ListParagraph"/>
        <w:numPr>
          <w:ilvl w:val="0"/>
          <w:numId w:val="2"/>
        </w:numPr>
        <w:spacing w:before="288" w:line="295" w:lineRule="auto"/>
        <w:jc w:val="both"/>
        <w:rPr>
          <w:b/>
          <w:bCs/>
        </w:rPr>
      </w:pPr>
      <w:r>
        <w:rPr>
          <w:b/>
          <w:bCs/>
        </w:rPr>
        <w:t>RESPONSIBILITIES</w:t>
      </w:r>
    </w:p>
    <w:p w14:paraId="544CD6AC" w14:textId="77777777" w:rsidR="00F30C8F" w:rsidRDefault="00F30C8F" w:rsidP="002E44C8">
      <w:pPr>
        <w:pStyle w:val="ListParagraph"/>
        <w:numPr>
          <w:ilvl w:val="0"/>
          <w:numId w:val="3"/>
        </w:numPr>
        <w:spacing w:before="288" w:line="295" w:lineRule="auto"/>
        <w:jc w:val="both"/>
      </w:pPr>
      <w:r>
        <w:t>Pathology Services</w:t>
      </w:r>
    </w:p>
    <w:p w14:paraId="544CD6AD" w14:textId="77777777" w:rsidR="00F30C8F" w:rsidRDefault="00F30C8F" w:rsidP="002E44C8">
      <w:pPr>
        <w:pStyle w:val="ListParagraph"/>
        <w:numPr>
          <w:ilvl w:val="0"/>
          <w:numId w:val="4"/>
        </w:numPr>
        <w:spacing w:before="288" w:line="295" w:lineRule="auto"/>
        <w:jc w:val="both"/>
      </w:pPr>
      <w:r>
        <w:t>Contractor will provide Pathology Services for VAMC, with such services to include renal consultations.</w:t>
      </w:r>
    </w:p>
    <w:p w14:paraId="544CD6AE" w14:textId="77777777" w:rsidR="00F30C8F" w:rsidRDefault="00F30C8F" w:rsidP="002E44C8">
      <w:pPr>
        <w:pStyle w:val="ListParagraph"/>
        <w:numPr>
          <w:ilvl w:val="0"/>
          <w:numId w:val="4"/>
        </w:numPr>
        <w:spacing w:before="288" w:line="295" w:lineRule="auto"/>
        <w:jc w:val="both"/>
      </w:pPr>
      <w:r>
        <w:t>VAMC agrees that all testing shall be requested by an individual authorized by applicable law to order clinical and anatomic pathology testing.</w:t>
      </w:r>
    </w:p>
    <w:p w14:paraId="544CD6AF" w14:textId="77777777" w:rsidR="00F30C8F" w:rsidRDefault="00F30C8F" w:rsidP="002E44C8">
      <w:pPr>
        <w:pStyle w:val="ListParagraph"/>
        <w:numPr>
          <w:ilvl w:val="0"/>
          <w:numId w:val="3"/>
        </w:numPr>
        <w:spacing w:before="288" w:line="295" w:lineRule="auto"/>
        <w:jc w:val="both"/>
      </w:pPr>
      <w:r>
        <w:lastRenderedPageBreak/>
        <w:t>Licensure</w:t>
      </w:r>
    </w:p>
    <w:p w14:paraId="544CD6B0" w14:textId="77777777" w:rsidR="00F30C8F" w:rsidRDefault="00F30C8F" w:rsidP="002E44C8">
      <w:pPr>
        <w:pStyle w:val="ListParagraph"/>
        <w:numPr>
          <w:ilvl w:val="1"/>
          <w:numId w:val="3"/>
        </w:numPr>
        <w:spacing w:before="288" w:line="295" w:lineRule="auto"/>
        <w:jc w:val="both"/>
      </w:pPr>
      <w:r>
        <w:t>Contractor will comply with the licensing and certification requirements under the “Clinical Laboratory Improvement Amendments of 1988” (“CLIA”).</w:t>
      </w:r>
    </w:p>
    <w:p w14:paraId="544CD6B1" w14:textId="77777777" w:rsidR="00F30C8F" w:rsidRDefault="00F30C8F" w:rsidP="002E44C8">
      <w:pPr>
        <w:pStyle w:val="ListParagraph"/>
        <w:numPr>
          <w:ilvl w:val="1"/>
          <w:numId w:val="3"/>
        </w:numPr>
        <w:spacing w:before="288" w:line="295" w:lineRule="auto"/>
        <w:jc w:val="both"/>
      </w:pPr>
      <w:r>
        <w:t xml:space="preserve">Upon execution and upon additional request, Contractor will provide VAMC with CLIA licensure verification. </w:t>
      </w:r>
    </w:p>
    <w:p w14:paraId="544CD6B2" w14:textId="77777777" w:rsidR="00F30C8F" w:rsidRDefault="00F30C8F" w:rsidP="002E44C8">
      <w:pPr>
        <w:pStyle w:val="ListParagraph"/>
        <w:numPr>
          <w:ilvl w:val="0"/>
          <w:numId w:val="3"/>
        </w:numPr>
        <w:spacing w:before="288" w:line="295" w:lineRule="auto"/>
        <w:jc w:val="both"/>
      </w:pPr>
      <w:r>
        <w:t>Records &amp; Lab Data</w:t>
      </w:r>
    </w:p>
    <w:p w14:paraId="544CD6B3" w14:textId="77777777" w:rsidR="00F30C8F" w:rsidRPr="002E44C8" w:rsidRDefault="00F30C8F" w:rsidP="001B2414">
      <w:pPr>
        <w:pStyle w:val="ListParagraph"/>
        <w:numPr>
          <w:ilvl w:val="1"/>
          <w:numId w:val="3"/>
        </w:numPr>
        <w:spacing w:before="288" w:line="295" w:lineRule="auto"/>
        <w:jc w:val="both"/>
      </w:pPr>
      <w:r>
        <w:t>The parties acknowledge that the Department of Veterans Affairs Medical Center Anatomic Pathology and the Medstar Georgetown Pathology Laboratory are each HIPAA Covered Entities providing healthcare services. Laboratory services performed under this Statement of Work consist solely of diagnostic pathology testing, specimen evaluation, professional consultation, and result reporting for the purpose of treatment of individual patients. The receiving laboratory functions as an independent healthcare provider a</w:t>
      </w:r>
      <w:r>
        <w:t xml:space="preserve">nd not as Business Associate acting on behalf of the disclosing entity. Accordingly, pursuant to 45 C.F.R. </w:t>
      </w:r>
      <w:r>
        <w:t>ᶳ</w:t>
      </w:r>
      <w:r>
        <w:t xml:space="preserve">164.506(c), disclosure of Protected Health Information for treatment purposes </w:t>
      </w:r>
      <w:r>
        <w:t>does</w:t>
      </w:r>
      <w:r>
        <w:t xml:space="preserve"> not require execution of a Business Associate Agreement. Each Party agrees to limit disclosure to the information reasonably necessary to perform clinical laboratory services and to maintain appropriate administrative, technical, and physical safeguards consistent with HIPAA, VA privacy policy, and applicable federal an</w:t>
      </w:r>
      <w:r>
        <w:t xml:space="preserve">d sate confidentiality laws. Should the scope of services expand beyond treatment-related laboratory functions to include administrative financial, or data-management services performed on behalf of the disclosed entity, the Parties agree that a Business Associate Agreement will be executed prior to such activities. </w:t>
      </w:r>
    </w:p>
    <w:p w14:paraId="544CD6B4" w14:textId="77777777" w:rsidR="00F30C8F" w:rsidRPr="00503DC1" w:rsidRDefault="00F30C8F" w:rsidP="00A34A6D">
      <w:pPr>
        <w:pStyle w:val="ListParagraph"/>
        <w:numPr>
          <w:ilvl w:val="0"/>
          <w:numId w:val="2"/>
        </w:numPr>
        <w:spacing w:before="288" w:line="295" w:lineRule="auto"/>
        <w:jc w:val="both"/>
        <w:rPr>
          <w:b/>
          <w:bCs/>
        </w:rPr>
      </w:pPr>
      <w:r>
        <w:rPr>
          <w:b/>
        </w:rPr>
        <w:t>SPECIFICATIONS</w:t>
      </w:r>
    </w:p>
    <w:p w14:paraId="544CD6B5" w14:textId="77777777" w:rsidR="00F30C8F" w:rsidRDefault="00F30C8F" w:rsidP="00503DC1">
      <w:pPr>
        <w:numPr>
          <w:ilvl w:val="0"/>
          <w:numId w:val="5"/>
        </w:numPr>
        <w:jc w:val="both"/>
      </w:pPr>
      <w:r>
        <w:t>Laboratory Testing Requirements</w:t>
      </w:r>
      <w:r w:rsidRPr="008E2698">
        <w:t>.</w:t>
      </w:r>
    </w:p>
    <w:p w14:paraId="544CD6B6" w14:textId="77777777" w:rsidR="00F30C8F" w:rsidRDefault="00F30C8F" w:rsidP="00503DC1">
      <w:pPr>
        <w:numPr>
          <w:ilvl w:val="2"/>
          <w:numId w:val="6"/>
        </w:numPr>
        <w:jc w:val="both"/>
      </w:pPr>
      <w:r>
        <w:t xml:space="preserve">The contractor must be able to perform all laboratory testing on Attachment A. </w:t>
      </w:r>
    </w:p>
    <w:p w14:paraId="544CD6B7" w14:textId="77777777" w:rsidR="00F30C8F" w:rsidRDefault="00F30C8F" w:rsidP="00503DC1">
      <w:pPr>
        <w:numPr>
          <w:ilvl w:val="1"/>
          <w:numId w:val="6"/>
        </w:numPr>
        <w:jc w:val="both"/>
      </w:pPr>
      <w:r>
        <w:t>There is urgency in getting the results from these specimens. The expectation is this work will be performed expeditiously.</w:t>
      </w:r>
    </w:p>
    <w:p w14:paraId="544CD6B8" w14:textId="77777777" w:rsidR="00F30C8F" w:rsidRDefault="00F30C8F" w:rsidP="00503DC1">
      <w:pPr>
        <w:pStyle w:val="ListParagraph"/>
        <w:numPr>
          <w:ilvl w:val="1"/>
          <w:numId w:val="6"/>
        </w:numPr>
        <w:spacing w:before="288"/>
        <w:jc w:val="both"/>
      </w:pPr>
      <w:r>
        <w:t>Reporting</w:t>
      </w:r>
    </w:p>
    <w:p w14:paraId="544CD6B9" w14:textId="77777777" w:rsidR="00F30C8F" w:rsidRDefault="00F30C8F" w:rsidP="00503DC1">
      <w:pPr>
        <w:pStyle w:val="ListParagraph"/>
        <w:numPr>
          <w:ilvl w:val="2"/>
          <w:numId w:val="6"/>
        </w:numPr>
        <w:spacing w:before="288" w:line="295" w:lineRule="auto"/>
        <w:jc w:val="both"/>
      </w:pPr>
      <w:r>
        <w:t>Patient results will be signed out by MedStar Georgetown University Hospital pathologists (as needed) and reported through fax and</w:t>
      </w:r>
      <w:r>
        <w:t>/or</w:t>
      </w:r>
      <w:r>
        <w:t xml:space="preserve"> email encrypted to VAMC. </w:t>
      </w:r>
    </w:p>
    <w:p w14:paraId="544CD6BA" w14:textId="77777777" w:rsidR="00F30C8F" w:rsidRDefault="00F30C8F" w:rsidP="00503DC1">
      <w:pPr>
        <w:pStyle w:val="ListParagraph"/>
        <w:numPr>
          <w:ilvl w:val="2"/>
          <w:numId w:val="6"/>
        </w:numPr>
        <w:spacing w:before="288" w:line="295" w:lineRule="auto"/>
        <w:jc w:val="both"/>
      </w:pPr>
      <w:r>
        <w:t xml:space="preserve">Patient Reports include the following information: Patient Name, Date of Birth and VAMC </w:t>
      </w:r>
      <w:proofErr w:type="gramStart"/>
      <w:r>
        <w:t>Case #.</w:t>
      </w:r>
      <w:proofErr w:type="gramEnd"/>
      <w:r>
        <w:t xml:space="preserve"> </w:t>
      </w:r>
    </w:p>
    <w:p w14:paraId="544CD6D0" w14:textId="486A0824" w:rsidR="00F30C8F" w:rsidRDefault="00F30C8F" w:rsidP="00F30C8F">
      <w:pPr>
        <w:pStyle w:val="ListParagraph"/>
        <w:numPr>
          <w:ilvl w:val="2"/>
          <w:numId w:val="6"/>
        </w:numPr>
        <w:spacing w:before="288" w:line="295" w:lineRule="auto"/>
        <w:jc w:val="both"/>
      </w:pPr>
      <w:r>
        <w:t xml:space="preserve">All preliminary results are to be reported to the submitting pathologist. </w:t>
      </w:r>
    </w:p>
    <w:p w14:paraId="544CD6D1" w14:textId="77777777" w:rsidR="00F30C8F" w:rsidRPr="00703635" w:rsidRDefault="00F30C8F" w:rsidP="00703635">
      <w:pPr>
        <w:numPr>
          <w:ilvl w:val="2"/>
          <w:numId w:val="6"/>
        </w:numPr>
        <w:jc w:val="both"/>
      </w:pPr>
      <w:r>
        <w:lastRenderedPageBreak/>
        <w:t>A</w:t>
      </w:r>
      <w:r>
        <w:t xml:space="preserve"> completed final report will be faxed to the attention of the submitting pathologist and faxed to (202)745-8284. </w:t>
      </w:r>
    </w:p>
    <w:tbl>
      <w:tblPr>
        <w:tblpPr w:leftFromText="180" w:rightFromText="180" w:vertAnchor="text" w:horzAnchor="page" w:tblpXSpec="center" w:tblpY="1061"/>
        <w:tblW w:w="4338" w:type="dxa"/>
        <w:tblLook w:val="04A0" w:firstRow="1" w:lastRow="0" w:firstColumn="1" w:lastColumn="0" w:noHBand="0" w:noVBand="1"/>
      </w:tblPr>
      <w:tblGrid>
        <w:gridCol w:w="1368"/>
        <w:gridCol w:w="2970"/>
      </w:tblGrid>
      <w:tr w:rsidR="00D83AAA" w14:paraId="544CD6D4" w14:textId="77777777" w:rsidTr="00047B91">
        <w:trPr>
          <w:trHeight w:val="322"/>
        </w:trPr>
        <w:tc>
          <w:tcPr>
            <w:tcW w:w="1368" w:type="dxa"/>
            <w:tcBorders>
              <w:top w:val="single" w:sz="4" w:space="0" w:color="auto"/>
              <w:left w:val="single" w:sz="4" w:space="0" w:color="auto"/>
              <w:bottom w:val="single" w:sz="4" w:space="0" w:color="auto"/>
              <w:right w:val="single" w:sz="4" w:space="0" w:color="auto"/>
            </w:tcBorders>
          </w:tcPr>
          <w:p w14:paraId="544CD6D2" w14:textId="77777777" w:rsidR="00F30C8F" w:rsidRDefault="00F30C8F" w:rsidP="00B21914">
            <w:pPr>
              <w:jc w:val="center"/>
              <w:rPr>
                <w:rFonts w:ascii="Calibri" w:hAnsi="Calibri"/>
                <w:b/>
                <w:bCs/>
                <w:color w:val="000000"/>
                <w:sz w:val="20"/>
                <w:szCs w:val="20"/>
              </w:rPr>
            </w:pPr>
            <w:r>
              <w:rPr>
                <w:rFonts w:ascii="Calibri" w:hAnsi="Calibri"/>
                <w:b/>
                <w:bCs/>
                <w:color w:val="000000"/>
                <w:sz w:val="20"/>
                <w:szCs w:val="20"/>
              </w:rPr>
              <w:t>CPT Code</w:t>
            </w:r>
          </w:p>
        </w:tc>
        <w:tc>
          <w:tcPr>
            <w:tcW w:w="2970" w:type="dxa"/>
            <w:tcBorders>
              <w:top w:val="single" w:sz="4" w:space="0" w:color="auto"/>
              <w:left w:val="single" w:sz="4" w:space="0" w:color="auto"/>
              <w:bottom w:val="single" w:sz="4" w:space="0" w:color="auto"/>
              <w:right w:val="single" w:sz="4" w:space="0" w:color="auto"/>
            </w:tcBorders>
            <w:noWrap/>
            <w:vAlign w:val="bottom"/>
            <w:hideMark/>
          </w:tcPr>
          <w:p w14:paraId="544CD6D3" w14:textId="77777777" w:rsidR="00F30C8F" w:rsidRDefault="00F30C8F" w:rsidP="00B21914">
            <w:pPr>
              <w:jc w:val="center"/>
              <w:rPr>
                <w:rFonts w:ascii="Calibri" w:hAnsi="Calibri"/>
                <w:b/>
                <w:bCs/>
                <w:color w:val="000000"/>
                <w:sz w:val="20"/>
                <w:szCs w:val="20"/>
              </w:rPr>
            </w:pPr>
            <w:r>
              <w:rPr>
                <w:rFonts w:ascii="Calibri" w:hAnsi="Calibri"/>
                <w:b/>
                <w:bCs/>
                <w:color w:val="000000"/>
                <w:sz w:val="20"/>
                <w:szCs w:val="20"/>
              </w:rPr>
              <w:t>Test Name</w:t>
            </w:r>
          </w:p>
        </w:tc>
      </w:tr>
      <w:tr w:rsidR="00D83AAA" w14:paraId="544CD6D7" w14:textId="77777777" w:rsidTr="00047B91">
        <w:trPr>
          <w:trHeight w:val="279"/>
        </w:trPr>
        <w:tc>
          <w:tcPr>
            <w:tcW w:w="1368" w:type="dxa"/>
            <w:tcBorders>
              <w:top w:val="nil"/>
              <w:left w:val="single" w:sz="4" w:space="0" w:color="auto"/>
              <w:bottom w:val="single" w:sz="4" w:space="0" w:color="auto"/>
              <w:right w:val="single" w:sz="4" w:space="0" w:color="auto"/>
            </w:tcBorders>
            <w:vAlign w:val="bottom"/>
          </w:tcPr>
          <w:p w14:paraId="544CD6D5" w14:textId="77777777" w:rsidR="00F30C8F" w:rsidRDefault="00F30C8F" w:rsidP="00B21914">
            <w:pPr>
              <w:rPr>
                <w:rFonts w:ascii="Calibri" w:hAnsi="Calibri"/>
                <w:color w:val="000000"/>
                <w:sz w:val="20"/>
                <w:szCs w:val="20"/>
              </w:rPr>
            </w:pPr>
            <w:r>
              <w:rPr>
                <w:rFonts w:ascii="Calibri" w:hAnsi="Calibri"/>
                <w:color w:val="000000"/>
                <w:sz w:val="20"/>
                <w:szCs w:val="20"/>
              </w:rPr>
              <w:t>88313</w:t>
            </w:r>
          </w:p>
        </w:tc>
        <w:tc>
          <w:tcPr>
            <w:tcW w:w="2970" w:type="dxa"/>
            <w:tcBorders>
              <w:top w:val="nil"/>
              <w:left w:val="single" w:sz="4" w:space="0" w:color="auto"/>
              <w:bottom w:val="single" w:sz="4" w:space="0" w:color="auto"/>
              <w:right w:val="single" w:sz="4" w:space="0" w:color="auto"/>
            </w:tcBorders>
            <w:noWrap/>
            <w:vAlign w:val="bottom"/>
          </w:tcPr>
          <w:p w14:paraId="544CD6D6" w14:textId="77777777" w:rsidR="00F30C8F" w:rsidRDefault="00F30C8F" w:rsidP="00B21914">
            <w:pPr>
              <w:rPr>
                <w:rFonts w:ascii="Calibri" w:hAnsi="Calibri"/>
                <w:color w:val="000000"/>
                <w:sz w:val="20"/>
                <w:szCs w:val="20"/>
              </w:rPr>
            </w:pPr>
            <w:r>
              <w:rPr>
                <w:rFonts w:ascii="Calibri" w:hAnsi="Calibri"/>
                <w:color w:val="000000"/>
                <w:sz w:val="20"/>
                <w:szCs w:val="20"/>
              </w:rPr>
              <w:t>Special Stains</w:t>
            </w:r>
          </w:p>
        </w:tc>
      </w:tr>
      <w:tr w:rsidR="00D83AAA" w14:paraId="544CD6DA" w14:textId="77777777" w:rsidTr="00047B91">
        <w:trPr>
          <w:trHeight w:val="322"/>
        </w:trPr>
        <w:tc>
          <w:tcPr>
            <w:tcW w:w="1368" w:type="dxa"/>
            <w:tcBorders>
              <w:top w:val="nil"/>
              <w:left w:val="single" w:sz="4" w:space="0" w:color="auto"/>
              <w:bottom w:val="single" w:sz="4" w:space="0" w:color="auto"/>
              <w:right w:val="single" w:sz="4" w:space="0" w:color="auto"/>
            </w:tcBorders>
            <w:vAlign w:val="bottom"/>
          </w:tcPr>
          <w:p w14:paraId="544CD6D8" w14:textId="77777777" w:rsidR="00F30C8F" w:rsidRDefault="00F30C8F" w:rsidP="00B21914">
            <w:pPr>
              <w:rPr>
                <w:rFonts w:ascii="Calibri" w:hAnsi="Calibri"/>
                <w:color w:val="000000"/>
                <w:sz w:val="20"/>
                <w:szCs w:val="20"/>
              </w:rPr>
            </w:pPr>
            <w:r>
              <w:rPr>
                <w:rFonts w:ascii="Calibri" w:hAnsi="Calibri"/>
                <w:color w:val="000000"/>
                <w:sz w:val="20"/>
                <w:szCs w:val="20"/>
              </w:rPr>
              <w:t>88341</w:t>
            </w:r>
          </w:p>
        </w:tc>
        <w:tc>
          <w:tcPr>
            <w:tcW w:w="2970" w:type="dxa"/>
            <w:tcBorders>
              <w:top w:val="nil"/>
              <w:left w:val="single" w:sz="4" w:space="0" w:color="auto"/>
              <w:bottom w:val="single" w:sz="4" w:space="0" w:color="auto"/>
              <w:right w:val="single" w:sz="4" w:space="0" w:color="auto"/>
            </w:tcBorders>
            <w:noWrap/>
            <w:vAlign w:val="bottom"/>
          </w:tcPr>
          <w:p w14:paraId="544CD6D9" w14:textId="77777777" w:rsidR="00F30C8F" w:rsidRDefault="00F30C8F" w:rsidP="00B21914">
            <w:pPr>
              <w:rPr>
                <w:rFonts w:ascii="Calibri" w:hAnsi="Calibri"/>
                <w:color w:val="000000"/>
                <w:sz w:val="20"/>
                <w:szCs w:val="20"/>
              </w:rPr>
            </w:pPr>
            <w:r>
              <w:rPr>
                <w:rFonts w:ascii="Calibri" w:hAnsi="Calibri"/>
                <w:color w:val="000000"/>
                <w:sz w:val="20"/>
                <w:szCs w:val="20"/>
              </w:rPr>
              <w:t>Additional IHC</w:t>
            </w:r>
          </w:p>
        </w:tc>
      </w:tr>
      <w:tr w:rsidR="00D83AAA" w14:paraId="544CD6DD" w14:textId="77777777" w:rsidTr="00047B91">
        <w:trPr>
          <w:trHeight w:val="322"/>
        </w:trPr>
        <w:tc>
          <w:tcPr>
            <w:tcW w:w="1368" w:type="dxa"/>
            <w:tcBorders>
              <w:top w:val="nil"/>
              <w:left w:val="single" w:sz="4" w:space="0" w:color="auto"/>
              <w:bottom w:val="single" w:sz="4" w:space="0" w:color="auto"/>
              <w:right w:val="single" w:sz="4" w:space="0" w:color="auto"/>
            </w:tcBorders>
            <w:vAlign w:val="bottom"/>
          </w:tcPr>
          <w:p w14:paraId="544CD6DB" w14:textId="77777777" w:rsidR="00F30C8F" w:rsidRDefault="00F30C8F" w:rsidP="00B21914">
            <w:pPr>
              <w:rPr>
                <w:rFonts w:ascii="Calibri" w:hAnsi="Calibri"/>
                <w:color w:val="000000"/>
                <w:sz w:val="20"/>
                <w:szCs w:val="20"/>
              </w:rPr>
            </w:pPr>
            <w:r>
              <w:rPr>
                <w:rFonts w:ascii="Calibri" w:hAnsi="Calibri"/>
                <w:color w:val="000000"/>
                <w:sz w:val="20"/>
                <w:szCs w:val="20"/>
              </w:rPr>
              <w:t>88342</w:t>
            </w:r>
          </w:p>
        </w:tc>
        <w:tc>
          <w:tcPr>
            <w:tcW w:w="2970" w:type="dxa"/>
            <w:tcBorders>
              <w:top w:val="nil"/>
              <w:left w:val="single" w:sz="4" w:space="0" w:color="auto"/>
              <w:bottom w:val="single" w:sz="4" w:space="0" w:color="auto"/>
              <w:right w:val="single" w:sz="4" w:space="0" w:color="auto"/>
            </w:tcBorders>
            <w:noWrap/>
            <w:vAlign w:val="bottom"/>
          </w:tcPr>
          <w:p w14:paraId="544CD6DC" w14:textId="77777777" w:rsidR="00F30C8F" w:rsidRDefault="00F30C8F" w:rsidP="00B21914">
            <w:pPr>
              <w:rPr>
                <w:rFonts w:ascii="Calibri" w:hAnsi="Calibri"/>
                <w:color w:val="000000"/>
                <w:sz w:val="20"/>
                <w:szCs w:val="20"/>
              </w:rPr>
            </w:pPr>
            <w:r>
              <w:rPr>
                <w:rFonts w:ascii="Calibri" w:hAnsi="Calibri"/>
                <w:color w:val="000000"/>
                <w:sz w:val="20"/>
                <w:szCs w:val="20"/>
              </w:rPr>
              <w:t>IHC</w:t>
            </w:r>
          </w:p>
        </w:tc>
      </w:tr>
      <w:tr w:rsidR="00D83AAA" w14:paraId="544CD6E0" w14:textId="77777777" w:rsidTr="00047B91">
        <w:trPr>
          <w:trHeight w:val="322"/>
        </w:trPr>
        <w:tc>
          <w:tcPr>
            <w:tcW w:w="1368" w:type="dxa"/>
            <w:tcBorders>
              <w:top w:val="nil"/>
              <w:left w:val="single" w:sz="4" w:space="0" w:color="auto"/>
              <w:bottom w:val="single" w:sz="4" w:space="0" w:color="auto"/>
              <w:right w:val="single" w:sz="4" w:space="0" w:color="auto"/>
            </w:tcBorders>
            <w:vAlign w:val="bottom"/>
          </w:tcPr>
          <w:p w14:paraId="544CD6DE" w14:textId="77777777" w:rsidR="00F30C8F" w:rsidRDefault="00F30C8F" w:rsidP="00B21914">
            <w:pPr>
              <w:rPr>
                <w:rFonts w:ascii="Calibri" w:hAnsi="Calibri"/>
                <w:color w:val="000000"/>
                <w:sz w:val="20"/>
                <w:szCs w:val="20"/>
              </w:rPr>
            </w:pPr>
            <w:r>
              <w:rPr>
                <w:rFonts w:ascii="Calibri" w:hAnsi="Calibri"/>
                <w:color w:val="000000"/>
                <w:sz w:val="20"/>
                <w:szCs w:val="20"/>
              </w:rPr>
              <w:t>88360</w:t>
            </w:r>
          </w:p>
        </w:tc>
        <w:tc>
          <w:tcPr>
            <w:tcW w:w="2970" w:type="dxa"/>
            <w:tcBorders>
              <w:top w:val="nil"/>
              <w:left w:val="single" w:sz="4" w:space="0" w:color="auto"/>
              <w:bottom w:val="single" w:sz="4" w:space="0" w:color="auto"/>
              <w:right w:val="single" w:sz="4" w:space="0" w:color="auto"/>
            </w:tcBorders>
            <w:noWrap/>
            <w:vAlign w:val="bottom"/>
          </w:tcPr>
          <w:p w14:paraId="544CD6DF" w14:textId="77777777" w:rsidR="00F30C8F" w:rsidRDefault="00F30C8F" w:rsidP="00B21914">
            <w:pPr>
              <w:rPr>
                <w:rFonts w:ascii="Calibri" w:hAnsi="Calibri"/>
                <w:color w:val="000000"/>
                <w:sz w:val="20"/>
                <w:szCs w:val="20"/>
              </w:rPr>
            </w:pPr>
            <w:r>
              <w:rPr>
                <w:rFonts w:ascii="Calibri" w:hAnsi="Calibri"/>
                <w:color w:val="000000"/>
                <w:sz w:val="20"/>
                <w:szCs w:val="20"/>
              </w:rPr>
              <w:t>Morphometric Analysis</w:t>
            </w:r>
          </w:p>
        </w:tc>
      </w:tr>
      <w:tr w:rsidR="00D83AAA" w14:paraId="544CD6E3" w14:textId="77777777" w:rsidTr="00047B91">
        <w:trPr>
          <w:trHeight w:val="322"/>
        </w:trPr>
        <w:tc>
          <w:tcPr>
            <w:tcW w:w="1368" w:type="dxa"/>
            <w:tcBorders>
              <w:top w:val="nil"/>
              <w:left w:val="single" w:sz="4" w:space="0" w:color="auto"/>
              <w:bottom w:val="single" w:sz="4" w:space="0" w:color="auto"/>
              <w:right w:val="single" w:sz="4" w:space="0" w:color="auto"/>
            </w:tcBorders>
            <w:vAlign w:val="bottom"/>
          </w:tcPr>
          <w:p w14:paraId="544CD6E1" w14:textId="77777777" w:rsidR="00F30C8F" w:rsidRDefault="00F30C8F" w:rsidP="00B21914">
            <w:pPr>
              <w:rPr>
                <w:rFonts w:ascii="Calibri" w:hAnsi="Calibri"/>
                <w:color w:val="000000"/>
                <w:sz w:val="20"/>
                <w:szCs w:val="20"/>
              </w:rPr>
            </w:pPr>
            <w:r>
              <w:rPr>
                <w:rFonts w:ascii="Calibri" w:hAnsi="Calibri"/>
                <w:color w:val="000000"/>
                <w:sz w:val="20"/>
                <w:szCs w:val="20"/>
              </w:rPr>
              <w:t>88321</w:t>
            </w:r>
          </w:p>
        </w:tc>
        <w:tc>
          <w:tcPr>
            <w:tcW w:w="2970" w:type="dxa"/>
            <w:tcBorders>
              <w:top w:val="nil"/>
              <w:left w:val="single" w:sz="4" w:space="0" w:color="auto"/>
              <w:bottom w:val="single" w:sz="4" w:space="0" w:color="auto"/>
              <w:right w:val="single" w:sz="4" w:space="0" w:color="auto"/>
            </w:tcBorders>
            <w:noWrap/>
            <w:vAlign w:val="bottom"/>
          </w:tcPr>
          <w:p w14:paraId="544CD6E2" w14:textId="77777777" w:rsidR="00F30C8F" w:rsidRDefault="00F30C8F" w:rsidP="00B21914">
            <w:pPr>
              <w:rPr>
                <w:rFonts w:ascii="Calibri" w:hAnsi="Calibri"/>
                <w:color w:val="000000"/>
                <w:sz w:val="20"/>
                <w:szCs w:val="20"/>
              </w:rPr>
            </w:pPr>
            <w:r>
              <w:rPr>
                <w:rFonts w:ascii="Calibri" w:hAnsi="Calibri"/>
                <w:color w:val="000000"/>
                <w:sz w:val="20"/>
                <w:szCs w:val="20"/>
              </w:rPr>
              <w:t>Consult</w:t>
            </w:r>
          </w:p>
        </w:tc>
      </w:tr>
      <w:tr w:rsidR="00D83AAA" w14:paraId="544CD6E6" w14:textId="77777777" w:rsidTr="00047B91">
        <w:trPr>
          <w:trHeight w:val="322"/>
        </w:trPr>
        <w:tc>
          <w:tcPr>
            <w:tcW w:w="1368" w:type="dxa"/>
            <w:tcBorders>
              <w:top w:val="nil"/>
              <w:left w:val="single" w:sz="4" w:space="0" w:color="auto"/>
              <w:bottom w:val="single" w:sz="4" w:space="0" w:color="auto"/>
              <w:right w:val="single" w:sz="4" w:space="0" w:color="auto"/>
            </w:tcBorders>
            <w:vAlign w:val="bottom"/>
          </w:tcPr>
          <w:p w14:paraId="544CD6E4" w14:textId="77777777" w:rsidR="00F30C8F" w:rsidRDefault="00F30C8F" w:rsidP="00B21914">
            <w:pPr>
              <w:rPr>
                <w:rFonts w:ascii="Calibri" w:hAnsi="Calibri"/>
                <w:color w:val="000000"/>
                <w:sz w:val="20"/>
                <w:szCs w:val="20"/>
              </w:rPr>
            </w:pPr>
            <w:r>
              <w:rPr>
                <w:rFonts w:ascii="Calibri" w:hAnsi="Calibri"/>
                <w:color w:val="000000"/>
                <w:sz w:val="20"/>
                <w:szCs w:val="20"/>
              </w:rPr>
              <w:t>88323</w:t>
            </w:r>
          </w:p>
        </w:tc>
        <w:tc>
          <w:tcPr>
            <w:tcW w:w="2970" w:type="dxa"/>
            <w:tcBorders>
              <w:top w:val="nil"/>
              <w:left w:val="single" w:sz="4" w:space="0" w:color="auto"/>
              <w:bottom w:val="single" w:sz="4" w:space="0" w:color="auto"/>
              <w:right w:val="single" w:sz="4" w:space="0" w:color="auto"/>
            </w:tcBorders>
            <w:noWrap/>
            <w:vAlign w:val="bottom"/>
          </w:tcPr>
          <w:p w14:paraId="544CD6E5" w14:textId="77777777" w:rsidR="00F30C8F" w:rsidRDefault="00F30C8F" w:rsidP="00B21914">
            <w:pPr>
              <w:rPr>
                <w:rFonts w:ascii="Calibri" w:hAnsi="Calibri"/>
                <w:color w:val="000000"/>
                <w:sz w:val="20"/>
                <w:szCs w:val="20"/>
              </w:rPr>
            </w:pPr>
            <w:r>
              <w:rPr>
                <w:rFonts w:ascii="Calibri" w:hAnsi="Calibri"/>
                <w:color w:val="000000"/>
                <w:sz w:val="20"/>
                <w:szCs w:val="20"/>
              </w:rPr>
              <w:t>Consult w/Slide Prep</w:t>
            </w:r>
          </w:p>
        </w:tc>
      </w:tr>
      <w:tr w:rsidR="00D83AAA" w14:paraId="544CD6E9" w14:textId="77777777" w:rsidTr="00047B91">
        <w:trPr>
          <w:trHeight w:val="322"/>
        </w:trPr>
        <w:tc>
          <w:tcPr>
            <w:tcW w:w="1368" w:type="dxa"/>
            <w:tcBorders>
              <w:top w:val="nil"/>
              <w:left w:val="single" w:sz="4" w:space="0" w:color="auto"/>
              <w:bottom w:val="single" w:sz="4" w:space="0" w:color="auto"/>
              <w:right w:val="single" w:sz="4" w:space="0" w:color="auto"/>
            </w:tcBorders>
            <w:vAlign w:val="bottom"/>
          </w:tcPr>
          <w:p w14:paraId="544CD6E7" w14:textId="77777777" w:rsidR="00F30C8F" w:rsidRDefault="00F30C8F" w:rsidP="00B21914">
            <w:pPr>
              <w:rPr>
                <w:rFonts w:ascii="Calibri" w:hAnsi="Calibri"/>
                <w:color w:val="000000"/>
                <w:sz w:val="20"/>
                <w:szCs w:val="20"/>
              </w:rPr>
            </w:pPr>
            <w:r>
              <w:rPr>
                <w:rFonts w:ascii="Calibri" w:hAnsi="Calibri"/>
                <w:color w:val="000000"/>
                <w:sz w:val="20"/>
                <w:szCs w:val="20"/>
              </w:rPr>
              <w:t>88350</w:t>
            </w:r>
          </w:p>
        </w:tc>
        <w:tc>
          <w:tcPr>
            <w:tcW w:w="2970" w:type="dxa"/>
            <w:tcBorders>
              <w:top w:val="nil"/>
              <w:left w:val="single" w:sz="4" w:space="0" w:color="auto"/>
              <w:bottom w:val="single" w:sz="4" w:space="0" w:color="auto"/>
              <w:right w:val="single" w:sz="4" w:space="0" w:color="auto"/>
            </w:tcBorders>
            <w:noWrap/>
            <w:vAlign w:val="bottom"/>
          </w:tcPr>
          <w:p w14:paraId="544CD6E8" w14:textId="77777777" w:rsidR="00F30C8F" w:rsidRDefault="00F30C8F" w:rsidP="00B21914">
            <w:pPr>
              <w:rPr>
                <w:rFonts w:ascii="Calibri" w:hAnsi="Calibri"/>
                <w:color w:val="000000"/>
                <w:sz w:val="20"/>
                <w:szCs w:val="20"/>
              </w:rPr>
            </w:pPr>
            <w:r>
              <w:rPr>
                <w:rFonts w:ascii="Calibri" w:hAnsi="Calibri"/>
                <w:color w:val="000000"/>
                <w:sz w:val="20"/>
                <w:szCs w:val="20"/>
              </w:rPr>
              <w:t xml:space="preserve">Immunofluorescence </w:t>
            </w:r>
          </w:p>
        </w:tc>
      </w:tr>
      <w:tr w:rsidR="00D83AAA" w14:paraId="544CD6EC" w14:textId="77777777" w:rsidTr="00047B91">
        <w:trPr>
          <w:trHeight w:val="322"/>
        </w:trPr>
        <w:tc>
          <w:tcPr>
            <w:tcW w:w="1368" w:type="dxa"/>
            <w:tcBorders>
              <w:top w:val="nil"/>
              <w:left w:val="single" w:sz="4" w:space="0" w:color="auto"/>
              <w:bottom w:val="single" w:sz="4" w:space="0" w:color="auto"/>
              <w:right w:val="single" w:sz="4" w:space="0" w:color="auto"/>
            </w:tcBorders>
            <w:vAlign w:val="bottom"/>
          </w:tcPr>
          <w:p w14:paraId="544CD6EA" w14:textId="77777777" w:rsidR="00F30C8F" w:rsidRDefault="00F30C8F" w:rsidP="00C873BA">
            <w:pPr>
              <w:rPr>
                <w:rFonts w:ascii="Calibri" w:hAnsi="Calibri"/>
                <w:color w:val="000000"/>
                <w:sz w:val="20"/>
                <w:szCs w:val="20"/>
              </w:rPr>
            </w:pPr>
            <w:r>
              <w:rPr>
                <w:rFonts w:ascii="Calibri" w:hAnsi="Calibri"/>
                <w:color w:val="000000"/>
                <w:sz w:val="20"/>
                <w:szCs w:val="20"/>
              </w:rPr>
              <w:t>88346</w:t>
            </w:r>
          </w:p>
        </w:tc>
        <w:tc>
          <w:tcPr>
            <w:tcW w:w="2970" w:type="dxa"/>
            <w:tcBorders>
              <w:top w:val="nil"/>
              <w:left w:val="single" w:sz="4" w:space="0" w:color="auto"/>
              <w:bottom w:val="single" w:sz="4" w:space="0" w:color="auto"/>
              <w:right w:val="single" w:sz="4" w:space="0" w:color="auto"/>
            </w:tcBorders>
            <w:noWrap/>
            <w:vAlign w:val="bottom"/>
          </w:tcPr>
          <w:p w14:paraId="544CD6EB" w14:textId="77777777" w:rsidR="00F30C8F" w:rsidRDefault="00F30C8F" w:rsidP="00C873BA">
            <w:pPr>
              <w:rPr>
                <w:rFonts w:ascii="Calibri" w:hAnsi="Calibri"/>
                <w:color w:val="000000"/>
                <w:sz w:val="20"/>
                <w:szCs w:val="20"/>
              </w:rPr>
            </w:pPr>
            <w:r>
              <w:rPr>
                <w:rFonts w:ascii="Calibri" w:hAnsi="Calibri"/>
                <w:color w:val="000000"/>
                <w:sz w:val="20"/>
                <w:szCs w:val="20"/>
              </w:rPr>
              <w:t xml:space="preserve">Immunofluorescence </w:t>
            </w:r>
          </w:p>
        </w:tc>
      </w:tr>
    </w:tbl>
    <w:p w14:paraId="544CD6F1" w14:textId="77777777" w:rsidR="00F30C8F" w:rsidRDefault="00F30C8F"/>
    <w:p w14:paraId="544CD6F2" w14:textId="77777777" w:rsidR="00F30C8F" w:rsidRDefault="00F30C8F" w:rsidP="00B21914">
      <w:pPr>
        <w:jc w:val="center"/>
      </w:pPr>
      <w:r>
        <w:t xml:space="preserve">Attachment A: </w:t>
      </w:r>
      <w:r>
        <w:t>Laboratory Test</w:t>
      </w:r>
    </w:p>
    <w:sectPr w:rsidR="00B21914">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CD703" w14:textId="77777777" w:rsidR="00F30C8F" w:rsidRDefault="00F30C8F">
      <w:pPr>
        <w:spacing w:after="0" w:line="240" w:lineRule="auto"/>
      </w:pPr>
      <w:r>
        <w:separator/>
      </w:r>
    </w:p>
  </w:endnote>
  <w:endnote w:type="continuationSeparator" w:id="0">
    <w:p w14:paraId="544CD705" w14:textId="77777777" w:rsidR="00F30C8F" w:rsidRDefault="00F30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01B29" w14:textId="77777777" w:rsidR="00F30C8F" w:rsidRDefault="00F30C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83AAA" w14:paraId="544CD6F6" w14:textId="77777777" w:rsidTr="009A409F">
      <w:tc>
        <w:tcPr>
          <w:tcW w:w="4788" w:type="dxa"/>
        </w:tcPr>
        <w:p w14:paraId="544CD6F4" w14:textId="77777777" w:rsidR="00F30C8F" w:rsidRDefault="00F30C8F" w:rsidP="009A409F">
          <w:pPr>
            <w:pStyle w:val="Footer"/>
            <w:rPr>
              <w:rFonts w:cstheme="minorHAnsi"/>
            </w:rPr>
          </w:pPr>
        </w:p>
      </w:tc>
      <w:tc>
        <w:tcPr>
          <w:tcW w:w="4788" w:type="dxa"/>
        </w:tcPr>
        <w:p w14:paraId="544CD6F5" w14:textId="77777777" w:rsidR="00F30C8F" w:rsidRDefault="00F30C8F" w:rsidP="009A409F">
          <w:pPr>
            <w:pStyle w:val="Footer"/>
            <w:jc w:val="right"/>
            <w:rPr>
              <w:rFonts w:cstheme="minorHAnsi"/>
            </w:rPr>
          </w:pPr>
          <w:r>
            <w:rPr>
              <w:rFonts w:cstheme="minorHAnsi"/>
            </w:rPr>
            <w:t>Special Notice</w:t>
          </w:r>
        </w:p>
      </w:tc>
    </w:tr>
  </w:tbl>
  <w:p w14:paraId="544CD6F7" w14:textId="77777777" w:rsidR="00F30C8F" w:rsidRPr="00975C97" w:rsidRDefault="00F30C8F" w:rsidP="009A409F">
    <w:pPr>
      <w:pStyle w:val="Footer"/>
      <w:rPr>
        <w:rFonts w:cstheme="minorHAnsi"/>
      </w:rPr>
    </w:pPr>
  </w:p>
  <w:p w14:paraId="544CD6F8" w14:textId="77777777" w:rsidR="00D83AAA" w:rsidRDefault="00F30C8F">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83AAA" w14:paraId="544CD6FC" w14:textId="77777777" w:rsidTr="009A409F">
      <w:tc>
        <w:tcPr>
          <w:tcW w:w="4788" w:type="dxa"/>
        </w:tcPr>
        <w:p w14:paraId="544CD6FA" w14:textId="77777777" w:rsidR="00F30C8F" w:rsidRDefault="00F30C8F" w:rsidP="009A409F">
          <w:pPr>
            <w:pStyle w:val="Footer"/>
            <w:rPr>
              <w:rFonts w:cstheme="minorHAnsi"/>
            </w:rPr>
          </w:pPr>
          <w:r w:rsidRPr="009A409F">
            <w:rPr>
              <w:rFonts w:cstheme="minorHAnsi"/>
            </w:rPr>
            <w:t>*= Required Field</w:t>
          </w:r>
        </w:p>
      </w:tc>
      <w:tc>
        <w:tcPr>
          <w:tcW w:w="4788" w:type="dxa"/>
        </w:tcPr>
        <w:p w14:paraId="544CD6FB" w14:textId="77777777" w:rsidR="00F30C8F" w:rsidRDefault="00F30C8F" w:rsidP="00637F97">
          <w:pPr>
            <w:pStyle w:val="Footer"/>
            <w:jc w:val="right"/>
            <w:rPr>
              <w:rFonts w:cstheme="minorHAnsi"/>
            </w:rPr>
          </w:pPr>
          <w:r>
            <w:rPr>
              <w:rFonts w:cstheme="minorHAnsi"/>
            </w:rPr>
            <w:t>Special Notice</w:t>
          </w:r>
        </w:p>
      </w:tc>
    </w:tr>
  </w:tbl>
  <w:p w14:paraId="544CD6FD" w14:textId="77777777" w:rsidR="00F30C8F" w:rsidRPr="00E52D1F" w:rsidRDefault="00F30C8F" w:rsidP="00637F97">
    <w:pPr>
      <w:pStyle w:val="Footer"/>
      <w:jc w:val="right"/>
      <w:rPr>
        <w:rFonts w:cstheme="minorHAnsi"/>
      </w:rPr>
    </w:pPr>
  </w:p>
  <w:p w14:paraId="544CD6FE" w14:textId="77777777" w:rsidR="00D83AAA" w:rsidRDefault="00F30C8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CD6FF" w14:textId="77777777" w:rsidR="00F30C8F" w:rsidRDefault="00F30C8F">
      <w:pPr>
        <w:spacing w:after="0" w:line="240" w:lineRule="auto"/>
      </w:pPr>
      <w:r>
        <w:separator/>
      </w:r>
    </w:p>
  </w:footnote>
  <w:footnote w:type="continuationSeparator" w:id="0">
    <w:p w14:paraId="544CD701" w14:textId="77777777" w:rsidR="00F30C8F" w:rsidRDefault="00F30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CD6E8" w14:textId="77777777" w:rsidR="00F30C8F" w:rsidRDefault="00F30C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CD6F3" w14:textId="3ECE7342" w:rsidR="00F30C8F" w:rsidRPr="00C326BA" w:rsidRDefault="00F30C8F"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CD6F9" w14:textId="77777777" w:rsidR="00F30C8F" w:rsidRPr="00C326BA" w:rsidRDefault="00F30C8F"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21DC"/>
    <w:multiLevelType w:val="hybridMultilevel"/>
    <w:tmpl w:val="79E0F6A2"/>
    <w:lvl w:ilvl="0" w:tplc="E0A49BD8">
      <w:start w:val="1"/>
      <w:numFmt w:val="lowerRoman"/>
      <w:lvlText w:val="%1."/>
      <w:lvlJc w:val="right"/>
      <w:pPr>
        <w:ind w:left="2160" w:hanging="360"/>
      </w:pPr>
    </w:lvl>
    <w:lvl w:ilvl="1" w:tplc="18F613C6" w:tentative="1">
      <w:start w:val="1"/>
      <w:numFmt w:val="lowerLetter"/>
      <w:lvlText w:val="%2."/>
      <w:lvlJc w:val="left"/>
      <w:pPr>
        <w:ind w:left="2880" w:hanging="360"/>
      </w:pPr>
    </w:lvl>
    <w:lvl w:ilvl="2" w:tplc="F20417DA" w:tentative="1">
      <w:start w:val="1"/>
      <w:numFmt w:val="lowerRoman"/>
      <w:lvlText w:val="%3."/>
      <w:lvlJc w:val="right"/>
      <w:pPr>
        <w:ind w:left="3600" w:hanging="180"/>
      </w:pPr>
    </w:lvl>
    <w:lvl w:ilvl="3" w:tplc="6FB4D46A" w:tentative="1">
      <w:start w:val="1"/>
      <w:numFmt w:val="decimal"/>
      <w:lvlText w:val="%4."/>
      <w:lvlJc w:val="left"/>
      <w:pPr>
        <w:ind w:left="4320" w:hanging="360"/>
      </w:pPr>
    </w:lvl>
    <w:lvl w:ilvl="4" w:tplc="7A42ACD8" w:tentative="1">
      <w:start w:val="1"/>
      <w:numFmt w:val="lowerLetter"/>
      <w:lvlText w:val="%5."/>
      <w:lvlJc w:val="left"/>
      <w:pPr>
        <w:ind w:left="5040" w:hanging="360"/>
      </w:pPr>
    </w:lvl>
    <w:lvl w:ilvl="5" w:tplc="559EE5BE" w:tentative="1">
      <w:start w:val="1"/>
      <w:numFmt w:val="lowerRoman"/>
      <w:lvlText w:val="%6."/>
      <w:lvlJc w:val="right"/>
      <w:pPr>
        <w:ind w:left="5760" w:hanging="180"/>
      </w:pPr>
    </w:lvl>
    <w:lvl w:ilvl="6" w:tplc="549C41B2" w:tentative="1">
      <w:start w:val="1"/>
      <w:numFmt w:val="decimal"/>
      <w:lvlText w:val="%7."/>
      <w:lvlJc w:val="left"/>
      <w:pPr>
        <w:ind w:left="6480" w:hanging="360"/>
      </w:pPr>
    </w:lvl>
    <w:lvl w:ilvl="7" w:tplc="C49AE9E0" w:tentative="1">
      <w:start w:val="1"/>
      <w:numFmt w:val="lowerLetter"/>
      <w:lvlText w:val="%8."/>
      <w:lvlJc w:val="left"/>
      <w:pPr>
        <w:ind w:left="7200" w:hanging="360"/>
      </w:pPr>
    </w:lvl>
    <w:lvl w:ilvl="8" w:tplc="D18A299C" w:tentative="1">
      <w:start w:val="1"/>
      <w:numFmt w:val="lowerRoman"/>
      <w:lvlText w:val="%9."/>
      <w:lvlJc w:val="right"/>
      <w:pPr>
        <w:ind w:left="7920" w:hanging="180"/>
      </w:pPr>
    </w:lvl>
  </w:abstractNum>
  <w:abstractNum w:abstractNumId="1" w15:restartNumberingAfterBreak="0">
    <w:nsid w:val="016E3113"/>
    <w:multiLevelType w:val="singleLevel"/>
    <w:tmpl w:val="D416F428"/>
    <w:lvl w:ilvl="0">
      <w:start w:val="1"/>
      <w:numFmt w:val="decimal"/>
      <w:lvlText w:val="%1."/>
      <w:lvlJc w:val="left"/>
      <w:pPr>
        <w:ind w:left="720" w:hanging="360"/>
      </w:pPr>
      <w:rPr>
        <w:rFonts w:ascii="Tahoma" w:hAnsi="Tahoma" w:cs="Tahoma"/>
        <w:b/>
        <w:snapToGrid/>
        <w:sz w:val="24"/>
        <w:szCs w:val="24"/>
      </w:rPr>
    </w:lvl>
  </w:abstractNum>
  <w:abstractNum w:abstractNumId="2" w15:restartNumberingAfterBreak="0">
    <w:nsid w:val="283537C4"/>
    <w:multiLevelType w:val="hybridMultilevel"/>
    <w:tmpl w:val="C7CC700C"/>
    <w:lvl w:ilvl="0" w:tplc="97F4DA24">
      <w:start w:val="1"/>
      <w:numFmt w:val="lowerLetter"/>
      <w:lvlText w:val="%1."/>
      <w:lvlJc w:val="left"/>
      <w:pPr>
        <w:ind w:left="1440" w:hanging="360"/>
      </w:pPr>
    </w:lvl>
    <w:lvl w:ilvl="1" w:tplc="1998206A">
      <w:start w:val="1"/>
      <w:numFmt w:val="lowerRoman"/>
      <w:lvlText w:val="%2."/>
      <w:lvlJc w:val="right"/>
      <w:pPr>
        <w:ind w:left="2160" w:hanging="360"/>
      </w:pPr>
    </w:lvl>
    <w:lvl w:ilvl="2" w:tplc="C8C267CA">
      <w:start w:val="1"/>
      <w:numFmt w:val="lowerRoman"/>
      <w:lvlText w:val="%3."/>
      <w:lvlJc w:val="right"/>
      <w:pPr>
        <w:ind w:left="2880" w:hanging="180"/>
      </w:pPr>
    </w:lvl>
    <w:lvl w:ilvl="3" w:tplc="2D5A49A2" w:tentative="1">
      <w:start w:val="1"/>
      <w:numFmt w:val="decimal"/>
      <w:lvlText w:val="%4."/>
      <w:lvlJc w:val="left"/>
      <w:pPr>
        <w:ind w:left="3600" w:hanging="360"/>
      </w:pPr>
    </w:lvl>
    <w:lvl w:ilvl="4" w:tplc="55D2DA0C" w:tentative="1">
      <w:start w:val="1"/>
      <w:numFmt w:val="lowerLetter"/>
      <w:lvlText w:val="%5."/>
      <w:lvlJc w:val="left"/>
      <w:pPr>
        <w:ind w:left="4320" w:hanging="360"/>
      </w:pPr>
    </w:lvl>
    <w:lvl w:ilvl="5" w:tplc="A76E901A" w:tentative="1">
      <w:start w:val="1"/>
      <w:numFmt w:val="lowerRoman"/>
      <w:lvlText w:val="%6."/>
      <w:lvlJc w:val="right"/>
      <w:pPr>
        <w:ind w:left="5040" w:hanging="180"/>
      </w:pPr>
    </w:lvl>
    <w:lvl w:ilvl="6" w:tplc="99024AAC" w:tentative="1">
      <w:start w:val="1"/>
      <w:numFmt w:val="decimal"/>
      <w:lvlText w:val="%7."/>
      <w:lvlJc w:val="left"/>
      <w:pPr>
        <w:ind w:left="5760" w:hanging="360"/>
      </w:pPr>
    </w:lvl>
    <w:lvl w:ilvl="7" w:tplc="070A748A" w:tentative="1">
      <w:start w:val="1"/>
      <w:numFmt w:val="lowerLetter"/>
      <w:lvlText w:val="%8."/>
      <w:lvlJc w:val="left"/>
      <w:pPr>
        <w:ind w:left="6480" w:hanging="360"/>
      </w:pPr>
    </w:lvl>
    <w:lvl w:ilvl="8" w:tplc="37B22832" w:tentative="1">
      <w:start w:val="1"/>
      <w:numFmt w:val="lowerRoman"/>
      <w:lvlText w:val="%9."/>
      <w:lvlJc w:val="right"/>
      <w:pPr>
        <w:ind w:left="7200" w:hanging="180"/>
      </w:pPr>
    </w:lvl>
  </w:abstractNum>
  <w:abstractNum w:abstractNumId="3" w15:restartNumberingAfterBreak="0">
    <w:nsid w:val="40AF4D1A"/>
    <w:multiLevelType w:val="hybridMultilevel"/>
    <w:tmpl w:val="30604DF8"/>
    <w:lvl w:ilvl="0" w:tplc="3E0232FA">
      <w:start w:val="1"/>
      <w:numFmt w:val="lowerLetter"/>
      <w:lvlText w:val="%1."/>
      <w:lvlJc w:val="left"/>
      <w:pPr>
        <w:ind w:left="1440" w:hanging="360"/>
      </w:pPr>
    </w:lvl>
    <w:lvl w:ilvl="1" w:tplc="2932C0F2">
      <w:start w:val="1"/>
      <w:numFmt w:val="lowerLetter"/>
      <w:lvlText w:val="%2."/>
      <w:lvlJc w:val="left"/>
      <w:pPr>
        <w:ind w:left="2160" w:hanging="360"/>
      </w:pPr>
    </w:lvl>
    <w:lvl w:ilvl="2" w:tplc="A48882B0" w:tentative="1">
      <w:start w:val="1"/>
      <w:numFmt w:val="lowerRoman"/>
      <w:lvlText w:val="%3."/>
      <w:lvlJc w:val="right"/>
      <w:pPr>
        <w:ind w:left="2880" w:hanging="180"/>
      </w:pPr>
    </w:lvl>
    <w:lvl w:ilvl="3" w:tplc="344495B6" w:tentative="1">
      <w:start w:val="1"/>
      <w:numFmt w:val="decimal"/>
      <w:lvlText w:val="%4."/>
      <w:lvlJc w:val="left"/>
      <w:pPr>
        <w:ind w:left="3600" w:hanging="360"/>
      </w:pPr>
    </w:lvl>
    <w:lvl w:ilvl="4" w:tplc="D76E29E8" w:tentative="1">
      <w:start w:val="1"/>
      <w:numFmt w:val="lowerLetter"/>
      <w:lvlText w:val="%5."/>
      <w:lvlJc w:val="left"/>
      <w:pPr>
        <w:ind w:left="4320" w:hanging="360"/>
      </w:pPr>
    </w:lvl>
    <w:lvl w:ilvl="5" w:tplc="065EA134" w:tentative="1">
      <w:start w:val="1"/>
      <w:numFmt w:val="lowerRoman"/>
      <w:lvlText w:val="%6."/>
      <w:lvlJc w:val="right"/>
      <w:pPr>
        <w:ind w:left="5040" w:hanging="180"/>
      </w:pPr>
    </w:lvl>
    <w:lvl w:ilvl="6" w:tplc="CC3A82EA" w:tentative="1">
      <w:start w:val="1"/>
      <w:numFmt w:val="decimal"/>
      <w:lvlText w:val="%7."/>
      <w:lvlJc w:val="left"/>
      <w:pPr>
        <w:ind w:left="5760" w:hanging="360"/>
      </w:pPr>
    </w:lvl>
    <w:lvl w:ilvl="7" w:tplc="F1420DEC" w:tentative="1">
      <w:start w:val="1"/>
      <w:numFmt w:val="lowerLetter"/>
      <w:lvlText w:val="%8."/>
      <w:lvlJc w:val="left"/>
      <w:pPr>
        <w:ind w:left="6480" w:hanging="360"/>
      </w:pPr>
    </w:lvl>
    <w:lvl w:ilvl="8" w:tplc="60E6D36C" w:tentative="1">
      <w:start w:val="1"/>
      <w:numFmt w:val="lowerRoman"/>
      <w:lvlText w:val="%9."/>
      <w:lvlJc w:val="right"/>
      <w:pPr>
        <w:ind w:left="7200" w:hanging="180"/>
      </w:pPr>
    </w:lvl>
  </w:abstractNum>
  <w:abstractNum w:abstractNumId="4" w15:restartNumberingAfterBreak="0">
    <w:nsid w:val="4ACE0C20"/>
    <w:multiLevelType w:val="hybridMultilevel"/>
    <w:tmpl w:val="BAE6B9CA"/>
    <w:lvl w:ilvl="0" w:tplc="E38E5C16">
      <w:start w:val="1"/>
      <w:numFmt w:val="decimal"/>
      <w:lvlText w:val="%1."/>
      <w:lvlJc w:val="left"/>
      <w:pPr>
        <w:ind w:left="720" w:hanging="360"/>
      </w:pPr>
    </w:lvl>
    <w:lvl w:ilvl="1" w:tplc="50066E6A">
      <w:start w:val="1"/>
      <w:numFmt w:val="lowerLetter"/>
      <w:lvlText w:val="%2."/>
      <w:lvlJc w:val="left"/>
      <w:pPr>
        <w:ind w:left="1440" w:hanging="360"/>
      </w:pPr>
    </w:lvl>
    <w:lvl w:ilvl="2" w:tplc="7054C880">
      <w:start w:val="1"/>
      <w:numFmt w:val="lowerRoman"/>
      <w:lvlText w:val="%3."/>
      <w:lvlJc w:val="right"/>
      <w:pPr>
        <w:ind w:left="2160" w:hanging="180"/>
      </w:pPr>
    </w:lvl>
    <w:lvl w:ilvl="3" w:tplc="787CD3CA">
      <w:start w:val="1"/>
      <w:numFmt w:val="decimal"/>
      <w:lvlText w:val="%4."/>
      <w:lvlJc w:val="left"/>
      <w:pPr>
        <w:ind w:left="2880" w:hanging="360"/>
      </w:pPr>
    </w:lvl>
    <w:lvl w:ilvl="4" w:tplc="AD4EF63E" w:tentative="1">
      <w:start w:val="1"/>
      <w:numFmt w:val="lowerLetter"/>
      <w:lvlText w:val="%5."/>
      <w:lvlJc w:val="left"/>
      <w:pPr>
        <w:ind w:left="3600" w:hanging="360"/>
      </w:pPr>
    </w:lvl>
    <w:lvl w:ilvl="5" w:tplc="71DA2D1C" w:tentative="1">
      <w:start w:val="1"/>
      <w:numFmt w:val="lowerRoman"/>
      <w:lvlText w:val="%6."/>
      <w:lvlJc w:val="right"/>
      <w:pPr>
        <w:ind w:left="4320" w:hanging="180"/>
      </w:pPr>
    </w:lvl>
    <w:lvl w:ilvl="6" w:tplc="D9B2092A" w:tentative="1">
      <w:start w:val="1"/>
      <w:numFmt w:val="decimal"/>
      <w:lvlText w:val="%7."/>
      <w:lvlJc w:val="left"/>
      <w:pPr>
        <w:ind w:left="5040" w:hanging="360"/>
      </w:pPr>
    </w:lvl>
    <w:lvl w:ilvl="7" w:tplc="0EE25732" w:tentative="1">
      <w:start w:val="1"/>
      <w:numFmt w:val="lowerLetter"/>
      <w:lvlText w:val="%8."/>
      <w:lvlJc w:val="left"/>
      <w:pPr>
        <w:ind w:left="5760" w:hanging="360"/>
      </w:pPr>
    </w:lvl>
    <w:lvl w:ilvl="8" w:tplc="70BAFD84" w:tentative="1">
      <w:start w:val="1"/>
      <w:numFmt w:val="lowerRoman"/>
      <w:lvlText w:val="%9."/>
      <w:lvlJc w:val="right"/>
      <w:pPr>
        <w:ind w:left="6480" w:hanging="180"/>
      </w:pPr>
    </w:lvl>
  </w:abstractNum>
  <w:abstractNum w:abstractNumId="5" w15:restartNumberingAfterBreak="0">
    <w:nsid w:val="7C8A0355"/>
    <w:multiLevelType w:val="hybridMultilevel"/>
    <w:tmpl w:val="F198E166"/>
    <w:lvl w:ilvl="0" w:tplc="5D0638A6">
      <w:start w:val="1"/>
      <w:numFmt w:val="bullet"/>
      <w:lvlText w:val=""/>
      <w:lvlJc w:val="left"/>
      <w:pPr>
        <w:ind w:left="720" w:hanging="360"/>
      </w:pPr>
      <w:rPr>
        <w:rFonts w:ascii="Symbol" w:hAnsi="Symbol" w:hint="default"/>
      </w:rPr>
    </w:lvl>
    <w:lvl w:ilvl="1" w:tplc="7FD69AC4" w:tentative="1">
      <w:start w:val="1"/>
      <w:numFmt w:val="bullet"/>
      <w:lvlText w:val="o"/>
      <w:lvlJc w:val="left"/>
      <w:pPr>
        <w:ind w:left="1440" w:hanging="360"/>
      </w:pPr>
      <w:rPr>
        <w:rFonts w:ascii="Courier New" w:hAnsi="Courier New" w:cs="Courier New" w:hint="default"/>
      </w:rPr>
    </w:lvl>
    <w:lvl w:ilvl="2" w:tplc="D146E8EA" w:tentative="1">
      <w:start w:val="1"/>
      <w:numFmt w:val="bullet"/>
      <w:lvlText w:val=""/>
      <w:lvlJc w:val="left"/>
      <w:pPr>
        <w:ind w:left="2160" w:hanging="360"/>
      </w:pPr>
      <w:rPr>
        <w:rFonts w:ascii="Wingdings" w:hAnsi="Wingdings" w:hint="default"/>
      </w:rPr>
    </w:lvl>
    <w:lvl w:ilvl="3" w:tplc="E63E72D2" w:tentative="1">
      <w:start w:val="1"/>
      <w:numFmt w:val="bullet"/>
      <w:lvlText w:val=""/>
      <w:lvlJc w:val="left"/>
      <w:pPr>
        <w:ind w:left="2880" w:hanging="360"/>
      </w:pPr>
      <w:rPr>
        <w:rFonts w:ascii="Symbol" w:hAnsi="Symbol" w:hint="default"/>
      </w:rPr>
    </w:lvl>
    <w:lvl w:ilvl="4" w:tplc="61F095EA" w:tentative="1">
      <w:start w:val="1"/>
      <w:numFmt w:val="bullet"/>
      <w:lvlText w:val="o"/>
      <w:lvlJc w:val="left"/>
      <w:pPr>
        <w:ind w:left="3600" w:hanging="360"/>
      </w:pPr>
      <w:rPr>
        <w:rFonts w:ascii="Courier New" w:hAnsi="Courier New" w:cs="Courier New" w:hint="default"/>
      </w:rPr>
    </w:lvl>
    <w:lvl w:ilvl="5" w:tplc="BD60AA72" w:tentative="1">
      <w:start w:val="1"/>
      <w:numFmt w:val="bullet"/>
      <w:lvlText w:val=""/>
      <w:lvlJc w:val="left"/>
      <w:pPr>
        <w:ind w:left="4320" w:hanging="360"/>
      </w:pPr>
      <w:rPr>
        <w:rFonts w:ascii="Wingdings" w:hAnsi="Wingdings" w:hint="default"/>
      </w:rPr>
    </w:lvl>
    <w:lvl w:ilvl="6" w:tplc="809201CA" w:tentative="1">
      <w:start w:val="1"/>
      <w:numFmt w:val="bullet"/>
      <w:lvlText w:val=""/>
      <w:lvlJc w:val="left"/>
      <w:pPr>
        <w:ind w:left="5040" w:hanging="360"/>
      </w:pPr>
      <w:rPr>
        <w:rFonts w:ascii="Symbol" w:hAnsi="Symbol" w:hint="default"/>
      </w:rPr>
    </w:lvl>
    <w:lvl w:ilvl="7" w:tplc="23B8A506" w:tentative="1">
      <w:start w:val="1"/>
      <w:numFmt w:val="bullet"/>
      <w:lvlText w:val="o"/>
      <w:lvlJc w:val="left"/>
      <w:pPr>
        <w:ind w:left="5760" w:hanging="360"/>
      </w:pPr>
      <w:rPr>
        <w:rFonts w:ascii="Courier New" w:hAnsi="Courier New" w:cs="Courier New" w:hint="default"/>
      </w:rPr>
    </w:lvl>
    <w:lvl w:ilvl="8" w:tplc="4282E5C0" w:tentative="1">
      <w:start w:val="1"/>
      <w:numFmt w:val="bullet"/>
      <w:lvlText w:val=""/>
      <w:lvlJc w:val="left"/>
      <w:pPr>
        <w:ind w:left="6480" w:hanging="360"/>
      </w:pPr>
      <w:rPr>
        <w:rFonts w:ascii="Wingdings" w:hAnsi="Wingdings" w:hint="default"/>
      </w:rPr>
    </w:lvl>
  </w:abstractNum>
  <w:num w:numId="1" w16cid:durableId="1802338082">
    <w:abstractNumId w:val="5"/>
  </w:num>
  <w:num w:numId="2" w16cid:durableId="1011569171">
    <w:abstractNumId w:val="1"/>
  </w:num>
  <w:num w:numId="3" w16cid:durableId="855774970">
    <w:abstractNumId w:val="2"/>
  </w:num>
  <w:num w:numId="4" w16cid:durableId="1124274127">
    <w:abstractNumId w:val="0"/>
  </w:num>
  <w:num w:numId="5" w16cid:durableId="206455098">
    <w:abstractNumId w:val="3"/>
  </w:num>
  <w:num w:numId="6" w16cid:durableId="5453323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83AAA"/>
    <w:rsid w:val="001A2829"/>
    <w:rsid w:val="00D83AAA"/>
    <w:rsid w:val="00F30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44CD644"/>
  <w15:docId w15:val="{2706A7F6-4E0E-438B-A040-31CB0CD8B9B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27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27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D2B"/>
    <w:rPr>
      <w:rFonts w:eastAsiaTheme="majorEastAsia" w:cstheme="majorBidi"/>
      <w:color w:val="272727" w:themeColor="text1" w:themeTint="D8"/>
    </w:rPr>
  </w:style>
  <w:style w:type="paragraph" w:styleId="Quote">
    <w:name w:val="Quote"/>
    <w:basedOn w:val="Normal"/>
    <w:next w:val="Normal"/>
    <w:link w:val="QuoteChar"/>
    <w:uiPriority w:val="29"/>
    <w:qFormat/>
    <w:rsid w:val="00C27D2B"/>
    <w:pPr>
      <w:spacing w:before="160"/>
      <w:jc w:val="center"/>
    </w:pPr>
    <w:rPr>
      <w:i/>
      <w:iCs/>
      <w:color w:val="404040" w:themeColor="text1" w:themeTint="BF"/>
    </w:rPr>
  </w:style>
  <w:style w:type="character" w:customStyle="1" w:styleId="QuoteChar">
    <w:name w:val="Quote Char"/>
    <w:basedOn w:val="DefaultParagraphFont"/>
    <w:link w:val="Quote"/>
    <w:uiPriority w:val="29"/>
    <w:rsid w:val="00C27D2B"/>
    <w:rPr>
      <w:i/>
      <w:iCs/>
      <w:color w:val="404040" w:themeColor="text1" w:themeTint="BF"/>
    </w:rPr>
  </w:style>
  <w:style w:type="paragraph" w:styleId="IntenseQuote">
    <w:name w:val="Intense Quote"/>
    <w:basedOn w:val="Normal"/>
    <w:next w:val="Normal"/>
    <w:link w:val="IntenseQuoteChar"/>
    <w:uiPriority w:val="30"/>
    <w:qFormat/>
    <w:rsid w:val="00C27D2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27D2B"/>
    <w:rPr>
      <w:i/>
      <w:iCs/>
      <w:color w:val="365F91" w:themeColor="accent1" w:themeShade="BF"/>
    </w:rPr>
  </w:style>
  <w:style w:type="character" w:styleId="IntenseReference">
    <w:name w:val="Intense Reference"/>
    <w:basedOn w:val="DefaultParagraphFont"/>
    <w:uiPriority w:val="32"/>
    <w:qFormat/>
    <w:rsid w:val="00C27D2B"/>
    <w:rPr>
      <w:b/>
      <w:bCs/>
      <w:smallCaps/>
      <w:color w:val="365F91" w:themeColor="accent1" w:themeShade="BF"/>
      <w:spacing w:val="5"/>
    </w:rPr>
  </w:style>
  <w:style w:type="character" w:styleId="Hyperlink">
    <w:name w:val="Hyperlink"/>
    <w:rsid w:val="00EB0815"/>
    <w:rPr>
      <w:color w:val="0563C1"/>
      <w:u w:val="single"/>
    </w:rPr>
  </w:style>
  <w:style w:type="character" w:customStyle="1" w:styleId="UnresolvedMention1">
    <w:name w:val="Unresolved Mention1"/>
    <w:uiPriority w:val="99"/>
    <w:semiHidden/>
    <w:unhideWhenUsed/>
    <w:rsid w:val="00EB08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5</Pages>
  <Words>1011</Words>
  <Characters>6269</Characters>
  <Application>Microsoft Office Word</Application>
  <DocSecurity>0</DocSecurity>
  <Lines>208</Lines>
  <Paragraphs>123</Paragraphs>
  <ScaleCrop>false</ScaleCrop>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 Dan Feng</cp:lastModifiedBy>
  <cp:revision>2</cp:revision>
  <dcterms:created xsi:type="dcterms:W3CDTF">2026-02-25T18:59:00Z</dcterms:created>
  <dcterms:modified xsi:type="dcterms:W3CDTF">2026-02-25T19:08:00Z</dcterms:modified>
</cp:coreProperties>
</file>