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Pyxis Equipment for Bay Pines and Lee County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33744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36C24826Q0388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03-09-2026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14:00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SBA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339113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8  (NCO 8)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10,000 Bay Pines Blvd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Bay Pines FL  33744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Michael A Shook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C.W. Bill Young Veterans Medical Center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10000 Bay Pines Blvd.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Bay Pines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FL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33744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http://www.va.gov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michael.shook@va.gov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Contracting Officer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FC502A" w:rsidP="00FC502A">
      <w:pPr>
        <w:kinsoku w:val="0"/>
        <w:overflowPunct w:val="0"/>
        <w:autoSpaceDE w:val="0"/>
        <w:autoSpaceDN w:val="0"/>
        <w:adjustRightInd w:val="0"/>
        <w:rPr>
          <w:rFonts w:asciiTheme="minorHAnsi" w:hAnsiTheme="minorHAnsi" w:cstheme="minorHAnsi"/>
          <w:b/>
          <w:bCs/>
          <w:w w:val="105"/>
        </w:rPr>
      </w:pPr>
    </w:p>
    <w:p w:rsidR="00FC502A" w:rsidRPr="00FF30E5" w:rsidP="00FC502A">
      <w:pPr>
        <w:widowControl w:val="0"/>
        <w:rPr>
          <w:rFonts w:ascii="Arial" w:hAnsi="Arial" w:cs="Arial"/>
          <w:b/>
          <w:bCs/>
          <w:u w:val="single"/>
        </w:rPr>
      </w:pPr>
      <w:r w:rsidRPr="00FF30E5">
        <w:rPr>
          <w:rFonts w:ascii="Arial" w:hAnsi="Arial" w:cs="Arial"/>
          <w:b/>
          <w:bCs/>
          <w:u w:val="single"/>
        </w:rPr>
        <w:t>Good day, SDVOSB’s, VOSB’s &amp; SB's</w:t>
      </w:r>
    </w:p>
    <w:p w:rsidR="00FC502A" w:rsidRPr="00FF30E5" w:rsidP="00FC502A">
      <w:pPr>
        <w:widowControl w:val="0"/>
        <w:ind w:left="720" w:hanging="360"/>
        <w:rPr>
          <w:rFonts w:ascii="Arial" w:hAnsi="Arial" w:cs="Arial"/>
        </w:rPr>
      </w:pPr>
      <w:r w:rsidRPr="00FF30E5">
        <w:rPr>
          <w:rFonts w:ascii="Arial" w:hAnsi="Arial" w:cs="Arial"/>
          <w:b/>
          <w:bCs/>
          <w:u w:val="single"/>
        </w:rPr>
        <w:t xml:space="preserve">This Sources Sought is issued solely for informational and planning purposes only.  It does not constitute the issuance of a solicitation or a promise to issue </w:t>
      </w:r>
      <w:r>
        <w:rPr>
          <w:rFonts w:ascii="Arial" w:hAnsi="Arial" w:cs="Arial"/>
          <w:b/>
          <w:bCs/>
          <w:u w:val="single"/>
        </w:rPr>
        <w:t xml:space="preserve">an </w:t>
      </w:r>
      <w:r w:rsidRPr="00FF30E5">
        <w:rPr>
          <w:rFonts w:ascii="Arial" w:hAnsi="Arial" w:cs="Arial"/>
          <w:b/>
          <w:bCs/>
          <w:u w:val="single"/>
        </w:rPr>
        <w:t>solicitation in the future.</w:t>
      </w:r>
      <w:r w:rsidRPr="00FF30E5">
        <w:rPr>
          <w:rFonts w:ascii="Arial" w:hAnsi="Arial" w:cs="Arial"/>
        </w:rPr>
        <w:t> The purpose of this notice is to conduct market research and obtain information from qualified SB</w:t>
      </w:r>
      <w:r>
        <w:rPr>
          <w:rFonts w:ascii="Arial" w:hAnsi="Arial" w:cs="Arial"/>
        </w:rPr>
        <w:t>’s</w:t>
      </w:r>
      <w:r w:rsidRPr="00FF30E5">
        <w:rPr>
          <w:rFonts w:ascii="Arial" w:hAnsi="Arial" w:cs="Arial"/>
        </w:rPr>
        <w:t>. This is not a request for bids, quotes, offers, or proposals. The responses to this announcement will assist in determining the socio-economic status such as a SDVOSB set-aside if feasible.  If insufficient SDVOSB responses are received to establish the basis for setting this requirement aside for SDVOSB’s, the requirement may be solicited as a VOSB or a SB set aside, if no or not enough small business responses are received, this may be solicited as unrestricted, all interested parties responding shall be eligible to compete.</w:t>
      </w:r>
    </w:p>
    <w:p w:rsidR="00FC502A" w:rsidRPr="00C41697" w:rsidP="00FC502A">
      <w:pPr>
        <w:widowControl w:val="0"/>
        <w:ind w:left="720" w:hanging="360"/>
        <w:rPr>
          <w:rFonts w:ascii="Arial" w:hAnsi="Arial" w:cs="Arial"/>
        </w:rPr>
      </w:pPr>
      <w:r w:rsidRPr="00FF30E5">
        <w:rPr>
          <w:rFonts w:ascii="Arial" w:hAnsi="Arial" w:cs="Arial"/>
        </w:rPr>
        <w:t>Please direct reply in the affirmative via email if you are interested and can provide the required product/service for this requirement. Please provide your capability statement,</w:t>
      </w:r>
      <w:r>
        <w:rPr>
          <w:rFonts w:ascii="Arial" w:hAnsi="Arial" w:cs="Arial"/>
        </w:rPr>
        <w:t xml:space="preserve"> letter of supply if applicable or available.</w:t>
      </w:r>
      <w:r w:rsidRPr="00FF30E5">
        <w:rPr>
          <w:rFonts w:ascii="Arial" w:hAnsi="Arial" w:cs="Arial"/>
        </w:rPr>
        <w:t xml:space="preserve">  I will accept responses for this Sources Sought until the </w:t>
      </w:r>
      <w:r>
        <w:rPr>
          <w:rFonts w:ascii="Arial" w:hAnsi="Arial" w:cs="Arial"/>
          <w:b/>
          <w:bCs/>
        </w:rPr>
        <w:t>9</w:t>
      </w:r>
      <w:r w:rsidRPr="00FF30E5">
        <w:rPr>
          <w:rFonts w:ascii="Arial" w:hAnsi="Arial" w:cs="Arial"/>
          <w:b/>
          <w:bCs/>
        </w:rPr>
        <w:t xml:space="preserve">th of </w:t>
      </w:r>
      <w:r>
        <w:rPr>
          <w:rFonts w:ascii="Arial" w:hAnsi="Arial" w:cs="Arial"/>
          <w:b/>
          <w:bCs/>
        </w:rPr>
        <w:t>March</w:t>
      </w:r>
      <w:r w:rsidRPr="00FF30E5">
        <w:rPr>
          <w:rFonts w:ascii="Arial" w:hAnsi="Arial" w:cs="Arial"/>
          <w:b/>
          <w:bCs/>
        </w:rPr>
        <w:t xml:space="preserve"> 202</w:t>
      </w:r>
      <w:r>
        <w:rPr>
          <w:rFonts w:ascii="Arial" w:hAnsi="Arial" w:cs="Arial"/>
          <w:b/>
          <w:bCs/>
        </w:rPr>
        <w:t>6</w:t>
      </w:r>
      <w:r w:rsidRPr="00FF30E5">
        <w:rPr>
          <w:rFonts w:ascii="Arial" w:hAnsi="Arial" w:cs="Arial"/>
          <w:b/>
          <w:bCs/>
        </w:rPr>
        <w:t xml:space="preserve"> 14:00, thanks.</w:t>
      </w:r>
    </w:p>
    <w:p w:rsidR="00FC502A" w:rsidP="00FC502A">
      <w:pPr>
        <w:kinsoku w:val="0"/>
        <w:overflowPunct w:val="0"/>
        <w:autoSpaceDE w:val="0"/>
        <w:autoSpaceDN w:val="0"/>
        <w:adjustRightInd w:val="0"/>
        <w:rPr>
          <w:rFonts w:asciiTheme="minorHAnsi" w:hAnsiTheme="minorHAnsi" w:cstheme="minorHAnsi"/>
          <w:b/>
          <w:bCs/>
          <w:w w:val="105"/>
        </w:rPr>
      </w:pPr>
    </w:p>
    <w:p w:rsidR="00FC502A" w:rsidP="00FC502A">
      <w:pPr>
        <w:kinsoku w:val="0"/>
        <w:overflowPunct w:val="0"/>
        <w:autoSpaceDE w:val="0"/>
        <w:autoSpaceDN w:val="0"/>
        <w:adjustRightInd w:val="0"/>
        <w:rPr>
          <w:rFonts w:asciiTheme="minorHAnsi" w:hAnsiTheme="minorHAnsi" w:cstheme="minorHAnsi"/>
          <w:b/>
          <w:bCs/>
          <w:w w:val="105"/>
        </w:rPr>
      </w:pPr>
    </w:p>
    <w:p w:rsidR="00FC502A" w:rsidRPr="00E22CEC" w:rsidP="00FC502A">
      <w:pPr>
        <w:kinsoku w:val="0"/>
        <w:overflowPunct w:val="0"/>
        <w:autoSpaceDE w:val="0"/>
        <w:autoSpaceDN w:val="0"/>
        <w:adjustRightInd w:val="0"/>
        <w:rPr>
          <w:rFonts w:asciiTheme="minorHAnsi" w:hAnsiTheme="minorHAnsi" w:cstheme="minorHAnsi"/>
        </w:rPr>
      </w:pPr>
      <w:r w:rsidRPr="00E22CEC">
        <w:rPr>
          <w:rFonts w:asciiTheme="minorHAnsi" w:hAnsiTheme="minorHAnsi" w:cstheme="minorHAnsi"/>
          <w:b/>
          <w:bCs/>
          <w:w w:val="105"/>
        </w:rPr>
        <w:t>GENERAL:</w:t>
      </w:r>
      <w:r w:rsidRPr="00E22CEC">
        <w:rPr>
          <w:rFonts w:asciiTheme="minorHAnsi" w:hAnsiTheme="minorHAnsi" w:cstheme="minorHAnsi"/>
          <w:bCs/>
          <w:w w:val="105"/>
        </w:rPr>
        <w:t xml:space="preserve"> </w:t>
      </w:r>
      <w:r w:rsidRPr="00E22CEC">
        <w:rPr>
          <w:rFonts w:asciiTheme="minorHAnsi" w:hAnsiTheme="minorHAnsi" w:cstheme="minorHAnsi"/>
        </w:rPr>
        <w:t>C.W. Bill Young Veterans’ Hospital, 10000 Bay Pines Blvd;</w:t>
      </w:r>
      <w:r>
        <w:rPr>
          <w:rFonts w:asciiTheme="minorHAnsi" w:hAnsiTheme="minorHAnsi" w:cstheme="minorHAnsi"/>
        </w:rPr>
        <w:t xml:space="preserve"> </w:t>
      </w:r>
      <w:r w:rsidRPr="00E22CEC">
        <w:rPr>
          <w:rFonts w:asciiTheme="minorHAnsi" w:hAnsiTheme="minorHAnsi" w:cstheme="minorHAnsi"/>
        </w:rPr>
        <w:t>Bay Pines, Florida 33744</w:t>
      </w:r>
      <w:r>
        <w:rPr>
          <w:rFonts w:asciiTheme="minorHAnsi" w:hAnsiTheme="minorHAnsi" w:cstheme="minorHAnsi"/>
        </w:rPr>
        <w:t xml:space="preserve"> </w:t>
      </w:r>
      <w:r w:rsidRPr="00E22CEC">
        <w:rPr>
          <w:rFonts w:asciiTheme="minorHAnsi" w:hAnsiTheme="minorHAnsi" w:cstheme="minorHAnsi"/>
        </w:rPr>
        <w:t xml:space="preserve">has a requirement for </w:t>
      </w:r>
      <w:r>
        <w:rPr>
          <w:rFonts w:asciiTheme="minorHAnsi" w:hAnsiTheme="minorHAnsi" w:cstheme="minorHAnsi"/>
        </w:rPr>
        <w:t xml:space="preserve">BD Pyxis Refrigerators, converting non-PROFILE to PROFILE </w:t>
      </w:r>
      <w:r w:rsidRPr="00E22CEC">
        <w:rPr>
          <w:rFonts w:asciiTheme="minorHAnsi" w:hAnsiTheme="minorHAnsi" w:cstheme="minorHAnsi"/>
        </w:rPr>
        <w:t>Pyxis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Medstations</w:t>
      </w:r>
      <w:r>
        <w:rPr>
          <w:rFonts w:asciiTheme="minorHAnsi" w:hAnsiTheme="minorHAnsi" w:cstheme="minorHAnsi"/>
        </w:rPr>
        <w:t>, and Medication Label Module Printers.</w:t>
      </w:r>
    </w:p>
    <w:p w:rsidR="00FC502A" w:rsidRPr="00E22CEC" w:rsidP="00FC502A">
      <w:pPr>
        <w:rPr>
          <w:rFonts w:asciiTheme="minorHAnsi" w:hAnsiTheme="minorHAnsi" w:cstheme="minorHAnsi"/>
          <w:b/>
        </w:rPr>
      </w:pPr>
    </w:p>
    <w:p w:rsidR="00FC502A" w:rsidRPr="00E22CEC" w:rsidP="00FC502A">
      <w:pPr>
        <w:rPr>
          <w:rFonts w:asciiTheme="minorHAnsi" w:hAnsiTheme="minorHAnsi" w:cstheme="minorHAnsi"/>
        </w:rPr>
      </w:pPr>
      <w:r w:rsidRPr="00E22CEC">
        <w:rPr>
          <w:rFonts w:asciiTheme="minorHAnsi" w:hAnsiTheme="minorHAnsi" w:cstheme="minorHAnsi"/>
          <w:b/>
        </w:rPr>
        <w:t>BACKGROUND</w:t>
      </w:r>
      <w:r w:rsidRPr="00E22CEC">
        <w:rPr>
          <w:rFonts w:asciiTheme="minorHAnsi" w:hAnsiTheme="minorHAnsi" w:cstheme="minorHAnsi"/>
        </w:rPr>
        <w:t>: Bay Pines V</w:t>
      </w:r>
      <w:r>
        <w:rPr>
          <w:rFonts w:asciiTheme="minorHAnsi" w:hAnsiTheme="minorHAnsi" w:cstheme="minorHAnsi"/>
        </w:rPr>
        <w:t xml:space="preserve">A Healthcare System (BPVAHCS) </w:t>
      </w:r>
      <w:r w:rsidRPr="00E22CEC">
        <w:rPr>
          <w:rFonts w:asciiTheme="minorHAnsi" w:hAnsiTheme="minorHAnsi" w:cstheme="minorHAnsi"/>
        </w:rPr>
        <w:t>utilizes the Pyxis - Automated Dispensing Equipment</w:t>
      </w:r>
      <w:r>
        <w:rPr>
          <w:rFonts w:asciiTheme="minorHAnsi" w:hAnsiTheme="minorHAnsi" w:cstheme="minorHAnsi"/>
        </w:rPr>
        <w:t xml:space="preserve"> (ADC)</w:t>
      </w:r>
      <w:r w:rsidRPr="00E22CEC">
        <w:rPr>
          <w:rFonts w:asciiTheme="minorHAnsi" w:hAnsiTheme="minorHAnsi" w:cstheme="minorHAnsi"/>
        </w:rPr>
        <w:t xml:space="preserve"> to maintain and dispense all medications for the</w:t>
      </w:r>
      <w:r>
        <w:rPr>
          <w:rFonts w:asciiTheme="minorHAnsi" w:hAnsiTheme="minorHAnsi" w:cstheme="minorHAnsi"/>
        </w:rPr>
        <w:t xml:space="preserve"> C.W. (Bill) Young (CWY) Medical Center and Lee County VA Healthcare Clinic</w:t>
      </w:r>
      <w:r w:rsidRPr="00E22CEC">
        <w:rPr>
          <w:rFonts w:asciiTheme="minorHAnsi" w:hAnsiTheme="minorHAnsi" w:cstheme="minorHAnsi"/>
        </w:rPr>
        <w:t>.  B</w:t>
      </w:r>
      <w:r>
        <w:rPr>
          <w:rFonts w:asciiTheme="minorHAnsi" w:hAnsiTheme="minorHAnsi" w:cstheme="minorHAnsi"/>
        </w:rPr>
        <w:t>PVAHCS is seeking to purchase BD Pyxis ES Refrigerators to replace current end of life medical graded refrigerators. In addition, BPVAHCS is</w:t>
      </w:r>
      <w:r w:rsidRPr="00E22CEC">
        <w:rPr>
          <w:rFonts w:asciiTheme="minorHAnsi" w:hAnsiTheme="minorHAnsi" w:cstheme="minorHAnsi"/>
        </w:rPr>
        <w:t xml:space="preserve"> seeking to </w:t>
      </w:r>
      <w:r>
        <w:rPr>
          <w:rFonts w:asciiTheme="minorHAnsi" w:hAnsiTheme="minorHAnsi" w:cstheme="minorHAnsi"/>
        </w:rPr>
        <w:t xml:space="preserve">convert non-PROFILE to PROFILE </w:t>
      </w:r>
      <w:r>
        <w:rPr>
          <w:rFonts w:asciiTheme="minorHAnsi" w:hAnsiTheme="minorHAnsi" w:cstheme="minorHAnsi"/>
        </w:rPr>
        <w:t>medstations</w:t>
      </w:r>
      <w:r>
        <w:rPr>
          <w:rFonts w:asciiTheme="minorHAnsi" w:hAnsiTheme="minorHAnsi" w:cstheme="minorHAnsi"/>
        </w:rPr>
        <w:t xml:space="preserve"> for current</w:t>
      </w:r>
      <w:r w:rsidRPr="00E22CEC">
        <w:rPr>
          <w:rFonts w:asciiTheme="minorHAnsi" w:hAnsiTheme="minorHAnsi" w:cstheme="minorHAnsi"/>
        </w:rPr>
        <w:t xml:space="preserve"> Pyxis </w:t>
      </w:r>
      <w:r>
        <w:rPr>
          <w:rFonts w:asciiTheme="minorHAnsi" w:hAnsiTheme="minorHAnsi" w:cstheme="minorHAnsi"/>
        </w:rPr>
        <w:t>medstations</w:t>
      </w:r>
      <w:r w:rsidRPr="00E22CEC">
        <w:rPr>
          <w:rFonts w:asciiTheme="minorHAnsi" w:hAnsiTheme="minorHAnsi" w:cstheme="minorHAnsi"/>
        </w:rPr>
        <w:t xml:space="preserve">.   Bay Pines </w:t>
      </w:r>
      <w:r>
        <w:rPr>
          <w:rFonts w:asciiTheme="minorHAnsi" w:hAnsiTheme="minorHAnsi" w:cstheme="minorHAnsi"/>
        </w:rPr>
        <w:t>requires</w:t>
      </w:r>
      <w:r w:rsidRPr="00E22CEC">
        <w:rPr>
          <w:rFonts w:asciiTheme="minorHAnsi" w:hAnsiTheme="minorHAnsi" w:cstheme="minorHAnsi"/>
        </w:rPr>
        <w:t xml:space="preserve"> Pyxis</w:t>
      </w:r>
      <w:r>
        <w:rPr>
          <w:rFonts w:asciiTheme="minorHAnsi" w:hAnsiTheme="minorHAnsi" w:cstheme="minorHAnsi"/>
        </w:rPr>
        <w:t xml:space="preserve"> equipment for</w:t>
      </w:r>
      <w:r w:rsidRPr="00E22CEC">
        <w:rPr>
          <w:rFonts w:asciiTheme="minorHAnsi" w:hAnsiTheme="minorHAnsi" w:cstheme="minorHAnsi"/>
        </w:rPr>
        <w:t xml:space="preserve"> support under the same practices and policies as the current Pyxis equipment. </w:t>
      </w:r>
      <w:r>
        <w:rPr>
          <w:rFonts w:asciiTheme="minorHAnsi" w:hAnsiTheme="minorHAnsi" w:cstheme="minorHAnsi"/>
        </w:rPr>
        <w:t xml:space="preserve">Medication Label Module (MLM) printers will be directly connected to the Pyxis </w:t>
      </w:r>
      <w:r>
        <w:rPr>
          <w:rFonts w:asciiTheme="minorHAnsi" w:hAnsiTheme="minorHAnsi" w:cstheme="minorHAnsi"/>
        </w:rPr>
        <w:t>medstations</w:t>
      </w:r>
      <w:r>
        <w:rPr>
          <w:rFonts w:asciiTheme="minorHAnsi" w:hAnsiTheme="minorHAnsi" w:cstheme="minorHAnsi"/>
        </w:rPr>
        <w:t xml:space="preserve"> and provide patient specific labeling for injectables, such as insulin.</w:t>
      </w:r>
    </w:p>
    <w:p w:rsidR="00FC502A" w:rsidRPr="00E22CEC" w:rsidP="00FC502A">
      <w:pPr>
        <w:kinsoku w:val="0"/>
        <w:overflowPunct w:val="0"/>
        <w:autoSpaceDE w:val="0"/>
        <w:autoSpaceDN w:val="0"/>
        <w:adjustRightInd w:val="0"/>
        <w:rPr>
          <w:rFonts w:asciiTheme="minorHAnsi" w:hAnsiTheme="minorHAnsi" w:cstheme="minorHAnsi"/>
        </w:rPr>
      </w:pPr>
    </w:p>
    <w:p w:rsidR="00FC502A" w:rsidRPr="00E22CEC" w:rsidP="00FC502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E22CEC">
        <w:rPr>
          <w:rFonts w:asciiTheme="minorHAnsi" w:hAnsiTheme="minorHAnsi" w:cstheme="minorHAnsi"/>
          <w:b/>
        </w:rPr>
        <w:t>SCOPE:</w:t>
      </w:r>
      <w:r w:rsidRPr="00E22CEC">
        <w:rPr>
          <w:rFonts w:asciiTheme="minorHAnsi" w:hAnsiTheme="minorHAnsi" w:cstheme="minorHAnsi"/>
        </w:rPr>
        <w:t xml:space="preserve">  </w:t>
      </w:r>
      <w:bookmarkStart w:id="0" w:name="_Hlk188356586"/>
      <w:r w:rsidRPr="00E22CEC">
        <w:rPr>
          <w:rFonts w:asciiTheme="minorHAnsi" w:hAnsiTheme="minorHAnsi" w:cstheme="minorHAnsi"/>
          <w:color w:val="000000"/>
        </w:rPr>
        <w:t xml:space="preserve">In order to provide the same level of care, workflow practices, and policies pertaining to the current system used by the </w:t>
      </w:r>
      <w:r>
        <w:rPr>
          <w:rFonts w:asciiTheme="minorHAnsi" w:hAnsiTheme="minorHAnsi" w:cstheme="minorHAnsi"/>
          <w:color w:val="000000"/>
        </w:rPr>
        <w:t>CWY Medical Center</w:t>
      </w:r>
      <w:r w:rsidRPr="00E22CEC">
        <w:rPr>
          <w:rFonts w:asciiTheme="minorHAnsi" w:hAnsiTheme="minorHAnsi" w:cstheme="minorHAnsi"/>
          <w:color w:val="000000"/>
        </w:rPr>
        <w:t xml:space="preserve"> </w:t>
      </w:r>
      <w:r>
        <w:rPr>
          <w:rFonts w:asciiTheme="minorHAnsi" w:hAnsiTheme="minorHAnsi" w:cstheme="minorHAnsi"/>
          <w:color w:val="000000"/>
        </w:rPr>
        <w:t xml:space="preserve">and LCHCC </w:t>
      </w:r>
      <w:r w:rsidRPr="00E22CEC">
        <w:rPr>
          <w:rFonts w:asciiTheme="minorHAnsi" w:hAnsiTheme="minorHAnsi" w:cstheme="minorHAnsi"/>
          <w:color w:val="000000"/>
        </w:rPr>
        <w:t xml:space="preserve">locations, the purchase </w:t>
      </w:r>
      <w:r>
        <w:rPr>
          <w:rFonts w:asciiTheme="minorHAnsi" w:hAnsiTheme="minorHAnsi" w:cstheme="minorHAnsi"/>
          <w:color w:val="000000"/>
        </w:rPr>
        <w:t xml:space="preserve">of the </w:t>
      </w:r>
      <w:r w:rsidRPr="00E22CEC">
        <w:rPr>
          <w:rFonts w:asciiTheme="minorHAnsi" w:hAnsiTheme="minorHAnsi" w:cstheme="minorHAnsi"/>
          <w:color w:val="000000"/>
        </w:rPr>
        <w:t xml:space="preserve">automated dispensing system must integrate fully with the </w:t>
      </w:r>
      <w:r w:rsidRPr="00E22CEC">
        <w:rPr>
          <w:rFonts w:asciiTheme="minorHAnsi" w:hAnsiTheme="minorHAnsi" w:cstheme="minorHAnsi"/>
        </w:rPr>
        <w:t>current Pyxis equipment</w:t>
      </w:r>
      <w:bookmarkEnd w:id="0"/>
      <w:r>
        <w:rPr>
          <w:rFonts w:asciiTheme="minorHAnsi" w:hAnsiTheme="minorHAnsi" w:cstheme="minorHAnsi"/>
        </w:rPr>
        <w:t>.</w:t>
      </w:r>
    </w:p>
    <w:p w:rsidR="00FC502A" w:rsidP="00FC502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</w:p>
    <w:p w:rsidR="00FC502A" w:rsidP="00FC502A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 xml:space="preserve">STATEMENT OF NEED: </w:t>
      </w:r>
    </w:p>
    <w:p w:rsidR="00FC502A" w:rsidRPr="005F57C9" w:rsidP="00FC502A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  <w:color w:val="000000"/>
        </w:rPr>
      </w:pPr>
    </w:p>
    <w:p w:rsidR="00FC502A" w:rsidP="00FC502A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 The contractor shall provide all</w:t>
      </w:r>
      <w:r w:rsidRPr="005F57C9">
        <w:rPr>
          <w:rFonts w:asciiTheme="minorHAnsi" w:hAnsiTheme="minorHAnsi" w:cstheme="minorHAnsi"/>
          <w:color w:val="000000"/>
        </w:rPr>
        <w:t xml:space="preserve"> hardware, tools, or supplies necessary for the configuration, installation, and training </w:t>
      </w:r>
      <w:r>
        <w:rPr>
          <w:rFonts w:asciiTheme="minorHAnsi" w:hAnsiTheme="minorHAnsi" w:cstheme="minorHAnsi"/>
          <w:color w:val="000000"/>
        </w:rPr>
        <w:t>for this procurement.</w:t>
      </w:r>
    </w:p>
    <w:p w:rsidR="00FC502A" w:rsidP="00FC502A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</w:p>
    <w:p w:rsidR="00FC502A" w:rsidRPr="008B4E77" w:rsidP="00FC502A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</w:rPr>
      </w:pPr>
      <w:r w:rsidRPr="005F57C9">
        <w:rPr>
          <w:rFonts w:asciiTheme="minorHAnsi" w:hAnsiTheme="minorHAnsi" w:cstheme="minorHAnsi"/>
        </w:rPr>
        <w:t>Pertaining to “</w:t>
      </w:r>
      <w:r>
        <w:rPr>
          <w:rFonts w:asciiTheme="minorHAnsi" w:hAnsiTheme="minorHAnsi" w:cstheme="minorHAnsi"/>
        </w:rPr>
        <w:t>ADC</w:t>
      </w:r>
      <w:r w:rsidRPr="005F57C9">
        <w:rPr>
          <w:rFonts w:asciiTheme="minorHAnsi" w:hAnsiTheme="minorHAnsi" w:cstheme="minorHAnsi"/>
        </w:rPr>
        <w:t xml:space="preserve">,” the equipment under the purchase agreement </w:t>
      </w:r>
      <w:r>
        <w:rPr>
          <w:rFonts w:asciiTheme="minorHAnsi" w:hAnsiTheme="minorHAnsi" w:cstheme="minorHAnsi"/>
        </w:rPr>
        <w:t xml:space="preserve">the contractor will </w:t>
      </w:r>
      <w:r w:rsidRPr="005F57C9">
        <w:rPr>
          <w:rFonts w:asciiTheme="minorHAnsi" w:hAnsiTheme="minorHAnsi" w:cstheme="minorHAnsi"/>
        </w:rPr>
        <w:t>follow the mandatory guidelines in the VHA Directive 1108.1</w:t>
      </w:r>
      <w:r>
        <w:rPr>
          <w:rFonts w:asciiTheme="minorHAnsi" w:hAnsiTheme="minorHAnsi" w:cstheme="minorHAnsi"/>
        </w:rPr>
        <w:t xml:space="preserve">, SOP 516-119-002, and </w:t>
      </w:r>
      <w:r>
        <w:t xml:space="preserve">Institution for Safe Medication Practices (ISMP) “Guidelines for the Safe Use of Automated Dispensing Cabinets”. </w:t>
      </w:r>
      <w:r w:rsidRPr="00086AC0">
        <w:rPr>
          <w:rFonts w:asciiTheme="minorHAnsi" w:hAnsiTheme="minorHAnsi" w:cstheme="minorHAnsi"/>
        </w:rPr>
        <w:t xml:space="preserve">Pertaining to “Controlled Substances,” the </w:t>
      </w:r>
      <w:bookmarkStart w:id="1" w:name="_Hlk188356815"/>
      <w:r w:rsidRPr="00086AC0">
        <w:rPr>
          <w:rFonts w:asciiTheme="minorHAnsi" w:hAnsiTheme="minorHAnsi" w:cstheme="minorHAnsi"/>
        </w:rPr>
        <w:t xml:space="preserve">equipment under the purchase agreement the contractor will follow the mandatory guidelines in the </w:t>
      </w:r>
      <w:bookmarkEnd w:id="1"/>
      <w:r w:rsidRPr="00086AC0">
        <w:rPr>
          <w:rFonts w:asciiTheme="minorHAnsi" w:hAnsiTheme="minorHAnsi" w:cstheme="minorHAnsi"/>
        </w:rPr>
        <w:t xml:space="preserve">VHA Directive 1108.1, VHA DIRECTIVE 1108.07, VHA Directive 1195 High Alert Medications, </w:t>
      </w:r>
      <w:r w:rsidRPr="00086AC0">
        <w:rPr>
          <w:rFonts w:asciiTheme="minorHAnsi" w:hAnsiTheme="minorHAnsi" w:cstheme="minorHAnsi"/>
          <w:color w:val="000000"/>
        </w:rPr>
        <w:t xml:space="preserve">SOP 516-119-002, </w:t>
      </w:r>
      <w:r w:rsidRPr="00086AC0">
        <w:rPr>
          <w:rFonts w:asciiTheme="minorHAnsi" w:hAnsiTheme="minorHAnsi" w:cstheme="minorHAnsi"/>
        </w:rPr>
        <w:t>and SOP 516-22-119-022</w:t>
      </w:r>
      <w:r>
        <w:rPr>
          <w:rFonts w:asciiTheme="minorHAnsi" w:hAnsiTheme="minorHAnsi" w:cstheme="minorHAnsi"/>
        </w:rPr>
        <w:t>.</w:t>
      </w:r>
    </w:p>
    <w:p w:rsidR="00FC502A" w:rsidRPr="0054051D" w:rsidP="00FC502A">
      <w:pPr>
        <w:pStyle w:val="ListParagraph"/>
        <w:rPr>
          <w:rFonts w:asciiTheme="minorHAnsi" w:hAnsiTheme="minorHAnsi" w:cstheme="minorHAnsi"/>
        </w:rPr>
      </w:pPr>
    </w:p>
    <w:p w:rsidR="00FC502A" w:rsidRPr="0054051D" w:rsidP="00FC502A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bookmarkStart w:id="2" w:name="_Hlk102984761"/>
      <w:r>
        <w:rPr>
          <w:rFonts w:asciiTheme="minorHAnsi" w:hAnsiTheme="minorHAnsi" w:cstheme="minorHAnsi"/>
          <w:color w:val="000000"/>
        </w:rPr>
        <w:t xml:space="preserve">The vendor will deliver </w:t>
      </w:r>
      <w:r w:rsidRPr="0054051D">
        <w:rPr>
          <w:rFonts w:asciiTheme="minorHAnsi" w:hAnsiTheme="minorHAnsi" w:cstheme="minorHAnsi"/>
          <w:color w:val="000000"/>
        </w:rPr>
        <w:t xml:space="preserve">the equipment to the </w:t>
      </w:r>
      <w:r w:rsidRPr="0054051D">
        <w:rPr>
          <w:rFonts w:asciiTheme="minorHAnsi" w:hAnsiTheme="minorHAnsi" w:cstheme="minorHAnsi"/>
        </w:rPr>
        <w:t>Bay Pines VA</w:t>
      </w:r>
      <w:r>
        <w:rPr>
          <w:rFonts w:asciiTheme="minorHAnsi" w:hAnsiTheme="minorHAnsi" w:cstheme="minorHAnsi"/>
        </w:rPr>
        <w:t>HCS</w:t>
      </w:r>
      <w:r w:rsidRPr="0054051D">
        <w:rPr>
          <w:rFonts w:asciiTheme="minorHAnsi" w:hAnsiTheme="minorHAnsi" w:cstheme="minorHAnsi"/>
        </w:rPr>
        <w:t xml:space="preserve"> </w:t>
      </w:r>
      <w:r w:rsidRPr="0054051D">
        <w:rPr>
          <w:rFonts w:asciiTheme="minorHAnsi" w:hAnsiTheme="minorHAnsi" w:cstheme="minorHAnsi"/>
          <w:color w:val="000000"/>
        </w:rPr>
        <w:t>Pharmacy at the following address</w:t>
      </w:r>
      <w:r>
        <w:rPr>
          <w:rFonts w:asciiTheme="minorHAnsi" w:hAnsiTheme="minorHAnsi" w:cstheme="minorHAnsi"/>
          <w:color w:val="000000"/>
        </w:rPr>
        <w:t>es</w:t>
      </w:r>
      <w:r w:rsidRPr="0054051D">
        <w:rPr>
          <w:rFonts w:asciiTheme="minorHAnsi" w:hAnsiTheme="minorHAnsi" w:cstheme="minorHAnsi"/>
          <w:color w:val="000000"/>
        </w:rPr>
        <w:t xml:space="preserve">: </w:t>
      </w:r>
    </w:p>
    <w:p w:rsidR="00FC502A" w:rsidP="00FC502A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</w:rPr>
      </w:pPr>
      <w:r w:rsidRPr="0054051D">
        <w:rPr>
          <w:rFonts w:asciiTheme="minorHAnsi" w:hAnsiTheme="minorHAnsi" w:cstheme="minorHAnsi"/>
          <w:color w:val="000000"/>
        </w:rPr>
        <w:t>10000 Bay Pines Blvd Bay Pines</w:t>
      </w:r>
      <w:r w:rsidRPr="0054051D">
        <w:rPr>
          <w:rFonts w:asciiTheme="minorHAnsi" w:hAnsiTheme="minorHAnsi" w:cstheme="minorHAnsi"/>
        </w:rPr>
        <w:t>, Florida 33744</w:t>
      </w:r>
      <w:r>
        <w:rPr>
          <w:rFonts w:asciiTheme="minorHAnsi" w:hAnsiTheme="minorHAnsi" w:cstheme="minorHAnsi"/>
        </w:rPr>
        <w:t xml:space="preserve">; Warehouse </w:t>
      </w:r>
      <w:r>
        <w:rPr>
          <w:rFonts w:asciiTheme="minorHAnsi" w:hAnsiTheme="minorHAnsi" w:cstheme="minorHAnsi"/>
        </w:rPr>
        <w:t>Bldg</w:t>
      </w:r>
      <w:r>
        <w:rPr>
          <w:rFonts w:asciiTheme="minorHAnsi" w:hAnsiTheme="minorHAnsi" w:cstheme="minorHAnsi"/>
        </w:rPr>
        <w:t xml:space="preserve"> 110.</w:t>
      </w:r>
    </w:p>
    <w:p w:rsidR="00FC502A" w:rsidRPr="008B4E77" w:rsidP="00FC502A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2489 Diplomat Parkway East Cape Coral, FL  33909</w:t>
      </w:r>
    </w:p>
    <w:p w:rsidR="00FC502A" w:rsidRPr="0054051D" w:rsidP="00FC502A">
      <w:pPr>
        <w:pStyle w:val="ListParagraph"/>
        <w:autoSpaceDE w:val="0"/>
        <w:autoSpaceDN w:val="0"/>
        <w:adjustRightInd w:val="0"/>
        <w:ind w:left="1440"/>
        <w:rPr>
          <w:rFonts w:asciiTheme="minorHAnsi" w:hAnsiTheme="minorHAnsi" w:cstheme="minorHAnsi"/>
          <w:color w:val="2E2E2E"/>
          <w:lang w:val="en"/>
        </w:rPr>
      </w:pPr>
    </w:p>
    <w:p w:rsidR="00FC502A" w:rsidRPr="0054051D" w:rsidP="00FC502A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bookmarkEnd w:id="2"/>
      <w:r w:rsidRPr="0054051D">
        <w:rPr>
          <w:rFonts w:asciiTheme="minorHAnsi" w:hAnsiTheme="minorHAnsi" w:cstheme="minorHAnsi"/>
        </w:rPr>
        <w:t>The purchase</w:t>
      </w:r>
      <w:r>
        <w:rPr>
          <w:rFonts w:asciiTheme="minorHAnsi" w:hAnsiTheme="minorHAnsi" w:cstheme="minorHAnsi"/>
        </w:rPr>
        <w:t>d</w:t>
      </w:r>
      <w:r w:rsidRPr="0054051D">
        <w:rPr>
          <w:rFonts w:asciiTheme="minorHAnsi" w:hAnsiTheme="minorHAnsi" w:cstheme="minorHAnsi"/>
        </w:rPr>
        <w:t xml:space="preserve"> equipment must interface with the Veteran Health Information Systems and Technology Architecture (</w:t>
      </w:r>
      <w:r w:rsidRPr="0054051D">
        <w:rPr>
          <w:rFonts w:asciiTheme="minorHAnsi" w:hAnsiTheme="minorHAnsi" w:cstheme="minorHAnsi"/>
        </w:rPr>
        <w:t>VistA</w:t>
      </w:r>
      <w:r w:rsidRPr="0054051D">
        <w:rPr>
          <w:rFonts w:asciiTheme="minorHAnsi" w:hAnsiTheme="minorHAnsi" w:cstheme="minorHAnsi"/>
        </w:rPr>
        <w:t>).</w:t>
      </w:r>
      <w:r w:rsidRPr="0054051D">
        <w:rPr>
          <w:rFonts w:asciiTheme="minorHAnsi" w:hAnsiTheme="minorHAnsi" w:cstheme="minorHAnsi"/>
          <w:color w:val="000000"/>
        </w:rPr>
        <w:br/>
      </w:r>
    </w:p>
    <w:p w:rsidR="00FC502A" w:rsidRPr="00FC4DF4" w:rsidP="00FC502A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54051D">
        <w:rPr>
          <w:rFonts w:asciiTheme="minorHAnsi" w:hAnsiTheme="minorHAnsi" w:cstheme="minorHAnsi"/>
          <w:color w:val="000000"/>
        </w:rPr>
        <w:t xml:space="preserve"> </w:t>
      </w:r>
      <w:r w:rsidRPr="00FC4DF4">
        <w:rPr>
          <w:rFonts w:asciiTheme="minorHAnsi" w:hAnsiTheme="minorHAnsi" w:cstheme="minorHAnsi"/>
          <w:color w:val="000000"/>
        </w:rPr>
        <w:t xml:space="preserve">The contractor will provide training for the </w:t>
      </w:r>
      <w:r w:rsidRPr="00FC4DF4">
        <w:rPr>
          <w:rFonts w:asciiTheme="minorHAnsi" w:hAnsiTheme="minorHAnsi" w:cstheme="minorHAnsi"/>
        </w:rPr>
        <w:t>Bay Pines VA</w:t>
      </w:r>
      <w:r>
        <w:rPr>
          <w:rFonts w:asciiTheme="minorHAnsi" w:hAnsiTheme="minorHAnsi" w:cstheme="minorHAnsi"/>
        </w:rPr>
        <w:t>HCS</w:t>
      </w:r>
      <w:r w:rsidRPr="00FC4DF4">
        <w:rPr>
          <w:rFonts w:asciiTheme="minorHAnsi" w:hAnsiTheme="minorHAnsi" w:cstheme="minorHAnsi"/>
        </w:rPr>
        <w:t xml:space="preserve"> P</w:t>
      </w:r>
      <w:r w:rsidRPr="00FC4DF4">
        <w:rPr>
          <w:rFonts w:asciiTheme="minorHAnsi" w:hAnsiTheme="minorHAnsi" w:cstheme="minorHAnsi"/>
          <w:color w:val="000000"/>
        </w:rPr>
        <w:t>harmacy/Nursing staff at the site of installation.</w:t>
      </w:r>
    </w:p>
    <w:p w:rsidR="00FC502A" w:rsidRPr="0054051D" w:rsidP="00FC502A">
      <w:pPr>
        <w:pStyle w:val="ListParagraph"/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54051D">
        <w:rPr>
          <w:rFonts w:asciiTheme="minorHAnsi" w:hAnsiTheme="minorHAnsi" w:cstheme="minorHAnsi"/>
          <w:color w:val="000000"/>
        </w:rPr>
        <w:t xml:space="preserve"> </w:t>
      </w:r>
    </w:p>
    <w:p w:rsidR="00FC502A" w:rsidRPr="0054051D" w:rsidP="00FC502A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 w:rsidRPr="0054051D">
        <w:rPr>
          <w:rFonts w:asciiTheme="minorHAnsi" w:hAnsiTheme="minorHAnsi" w:cstheme="minorHAnsi"/>
          <w:color w:val="000000"/>
        </w:rPr>
        <w:t xml:space="preserve">The </w:t>
      </w:r>
      <w:r>
        <w:rPr>
          <w:rFonts w:asciiTheme="minorHAnsi" w:hAnsiTheme="minorHAnsi" w:cstheme="minorHAnsi"/>
          <w:color w:val="000000"/>
        </w:rPr>
        <w:t xml:space="preserve">contractor </w:t>
      </w:r>
      <w:r w:rsidRPr="0054051D">
        <w:rPr>
          <w:rFonts w:asciiTheme="minorHAnsi" w:hAnsiTheme="minorHAnsi" w:cstheme="minorHAnsi"/>
          <w:color w:val="000000"/>
        </w:rPr>
        <w:t>will ensure all P</w:t>
      </w:r>
      <w:r>
        <w:rPr>
          <w:rFonts w:asciiTheme="minorHAnsi" w:hAnsiTheme="minorHAnsi" w:cstheme="minorHAnsi"/>
          <w:color w:val="000000"/>
        </w:rPr>
        <w:t>reventative Maintenance</w:t>
      </w:r>
      <w:r w:rsidRPr="0054051D">
        <w:rPr>
          <w:rFonts w:asciiTheme="minorHAnsi" w:hAnsiTheme="minorHAnsi" w:cstheme="minorHAnsi"/>
          <w:color w:val="000000"/>
        </w:rPr>
        <w:t xml:space="preserve"> and/or Updates are current on the device at the point of installation that may have been issued since the device was manufactured and shipped.</w:t>
      </w:r>
    </w:p>
    <w:p w:rsidR="00FC502A" w:rsidRPr="003D6274" w:rsidP="00FC502A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</w:p>
    <w:p w:rsidR="00FC502A" w:rsidP="00FC502A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The contractor will provide to the pharmacy point of contact (POC)</w:t>
      </w:r>
      <w:r w:rsidRPr="0054051D">
        <w:rPr>
          <w:rFonts w:asciiTheme="minorHAnsi" w:hAnsiTheme="minorHAnsi" w:cstheme="minorHAnsi"/>
          <w:color w:val="000000"/>
        </w:rPr>
        <w:t xml:space="preserve"> all engineering documentation, including but not limited to, mechanical drawings, electrical/wiring diagrams, and support system layouts.</w:t>
      </w:r>
    </w:p>
    <w:p w:rsidR="00FC502A" w:rsidRPr="003D6274" w:rsidP="00FC502A">
      <w:pPr>
        <w:pStyle w:val="ListParagraph"/>
        <w:rPr>
          <w:rFonts w:asciiTheme="minorHAnsi" w:hAnsiTheme="minorHAnsi" w:cstheme="minorHAnsi"/>
          <w:color w:val="000000"/>
        </w:rPr>
      </w:pPr>
    </w:p>
    <w:p w:rsidR="00FC502A" w:rsidP="00FC502A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SALIENT CHARACTERISTICS: </w:t>
      </w:r>
    </w:p>
    <w:p w:rsidR="00FC502A" w:rsidP="00FC502A">
      <w:pPr>
        <w:autoSpaceDE w:val="0"/>
        <w:autoSpaceDN w:val="0"/>
        <w:adjustRightInd w:val="0"/>
        <w:rPr>
          <w:rFonts w:asciiTheme="minorHAnsi" w:hAnsiTheme="minorHAnsi" w:cstheme="minorHAnsi"/>
          <w:b/>
          <w:bCs/>
        </w:rPr>
      </w:pPr>
    </w:p>
    <w:p w:rsidR="00FC502A" w:rsidRPr="0054051D" w:rsidP="00FC502A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54051D">
        <w:rPr>
          <w:rFonts w:asciiTheme="minorHAnsi" w:hAnsiTheme="minorHAnsi" w:cstheme="minorHAnsi"/>
          <w:color w:val="000000"/>
        </w:rPr>
        <w:t>The</w:t>
      </w:r>
      <w:r>
        <w:rPr>
          <w:rFonts w:asciiTheme="minorHAnsi" w:hAnsiTheme="minorHAnsi" w:cstheme="minorHAnsi"/>
          <w:color w:val="000000"/>
        </w:rPr>
        <w:t xml:space="preserve"> equipment will </w:t>
      </w:r>
      <w:r w:rsidRPr="0054051D">
        <w:rPr>
          <w:rFonts w:asciiTheme="minorHAnsi" w:hAnsiTheme="minorHAnsi" w:cstheme="minorHAnsi"/>
          <w:color w:val="000000"/>
        </w:rPr>
        <w:t xml:space="preserve">be fully operational and function to the same degree as our current Pyxis </w:t>
      </w:r>
      <w:r>
        <w:rPr>
          <w:rFonts w:asciiTheme="minorHAnsi" w:hAnsiTheme="minorHAnsi" w:cstheme="minorHAnsi"/>
          <w:color w:val="000000"/>
        </w:rPr>
        <w:t xml:space="preserve">Profile </w:t>
      </w:r>
      <w:r w:rsidRPr="0054051D">
        <w:rPr>
          <w:rFonts w:asciiTheme="minorHAnsi" w:hAnsiTheme="minorHAnsi" w:cstheme="minorHAnsi"/>
          <w:color w:val="000000"/>
        </w:rPr>
        <w:t>Medstations</w:t>
      </w:r>
      <w:r>
        <w:rPr>
          <w:rFonts w:asciiTheme="minorHAnsi" w:hAnsiTheme="minorHAnsi" w:cstheme="minorHAnsi"/>
          <w:color w:val="000000"/>
        </w:rPr>
        <w:t xml:space="preserve">, </w:t>
      </w:r>
      <w:r w:rsidRPr="0054051D">
        <w:rPr>
          <w:rFonts w:asciiTheme="minorHAnsi" w:hAnsiTheme="minorHAnsi" w:cstheme="minorHAnsi"/>
          <w:color w:val="000000"/>
        </w:rPr>
        <w:t xml:space="preserve">Anesthesia Carts, Remote Managers, and </w:t>
      </w:r>
      <w:r w:rsidRPr="0054051D">
        <w:rPr>
          <w:rFonts w:asciiTheme="minorHAnsi" w:hAnsiTheme="minorHAnsi" w:cstheme="minorHAnsi"/>
          <w:color w:val="000000"/>
        </w:rPr>
        <w:t>CIISafe</w:t>
      </w:r>
      <w:r w:rsidRPr="0054051D">
        <w:rPr>
          <w:rFonts w:asciiTheme="minorHAnsi" w:hAnsiTheme="minorHAnsi" w:cstheme="minorHAnsi"/>
          <w:color w:val="000000"/>
        </w:rPr>
        <w:t xml:space="preserve"> at the </w:t>
      </w:r>
      <w:r>
        <w:rPr>
          <w:rFonts w:asciiTheme="minorHAnsi" w:hAnsiTheme="minorHAnsi" w:cstheme="minorHAnsi"/>
        </w:rPr>
        <w:t>CWY</w:t>
      </w:r>
      <w:r w:rsidRPr="0054051D">
        <w:rPr>
          <w:rFonts w:asciiTheme="minorHAnsi" w:hAnsiTheme="minorHAnsi" w:cstheme="minorHAnsi"/>
        </w:rPr>
        <w:t xml:space="preserve"> VAMC</w:t>
      </w:r>
      <w:r>
        <w:rPr>
          <w:rFonts w:asciiTheme="minorHAnsi" w:hAnsiTheme="minorHAnsi" w:cstheme="minorHAnsi"/>
        </w:rPr>
        <w:t xml:space="preserve"> and LCHCC</w:t>
      </w:r>
      <w:r w:rsidRPr="0054051D">
        <w:rPr>
          <w:rFonts w:asciiTheme="minorHAnsi" w:hAnsiTheme="minorHAnsi" w:cstheme="minorHAnsi"/>
        </w:rPr>
        <w:t xml:space="preserve"> </w:t>
      </w:r>
      <w:r w:rsidRPr="0054051D">
        <w:rPr>
          <w:rFonts w:asciiTheme="minorHAnsi" w:hAnsiTheme="minorHAnsi" w:cstheme="minorHAnsi"/>
          <w:color w:val="000000"/>
        </w:rPr>
        <w:t>location</w:t>
      </w:r>
      <w:r>
        <w:rPr>
          <w:rFonts w:asciiTheme="minorHAnsi" w:hAnsiTheme="minorHAnsi" w:cstheme="minorHAnsi"/>
          <w:color w:val="000000"/>
        </w:rPr>
        <w:t>s</w:t>
      </w:r>
      <w:r w:rsidRPr="0054051D">
        <w:rPr>
          <w:rFonts w:asciiTheme="minorHAnsi" w:hAnsiTheme="minorHAnsi" w:cstheme="minorHAnsi"/>
          <w:color w:val="000000"/>
        </w:rPr>
        <w:t>.</w:t>
      </w:r>
    </w:p>
    <w:p w:rsidR="00FC502A" w:rsidRPr="0054051D" w:rsidP="00FC502A">
      <w:pPr>
        <w:pStyle w:val="ListParagraph"/>
        <w:autoSpaceDE w:val="0"/>
        <w:autoSpaceDN w:val="0"/>
        <w:adjustRightInd w:val="0"/>
        <w:ind w:left="705"/>
        <w:rPr>
          <w:rFonts w:asciiTheme="minorHAnsi" w:hAnsiTheme="minorHAnsi" w:cstheme="minorHAnsi"/>
          <w:color w:val="000000"/>
        </w:rPr>
      </w:pPr>
    </w:p>
    <w:p w:rsidR="00FC502A" w:rsidRPr="0054051D" w:rsidP="00FC502A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 equipment </w:t>
      </w:r>
      <w:r w:rsidRPr="0054051D">
        <w:rPr>
          <w:rFonts w:asciiTheme="minorHAnsi" w:hAnsiTheme="minorHAnsi" w:cstheme="minorHAnsi"/>
        </w:rPr>
        <w:t xml:space="preserve">must be sufficient to reduce the time spent by personnel inventorying-controlled substances. </w:t>
      </w:r>
    </w:p>
    <w:p w:rsidR="00FC502A" w:rsidP="00FC502A">
      <w:pPr>
        <w:autoSpaceDE w:val="0"/>
        <w:autoSpaceDN w:val="0"/>
        <w:adjustRightInd w:val="0"/>
        <w:rPr>
          <w:rFonts w:asciiTheme="minorHAnsi" w:hAnsiTheme="minorHAnsi" w:cstheme="minorHAnsi"/>
        </w:rPr>
      </w:pPr>
    </w:p>
    <w:p w:rsidR="00FC502A" w:rsidRPr="0054051D" w:rsidP="00FC502A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 w:rsidRPr="0054051D">
        <w:rPr>
          <w:rFonts w:asciiTheme="minorHAnsi" w:hAnsiTheme="minorHAnsi" w:cstheme="minorHAnsi"/>
        </w:rPr>
        <w:t xml:space="preserve">The equipment must support the efficient and timely re-supplying of medications with </w:t>
      </w:r>
      <w:r>
        <w:rPr>
          <w:rFonts w:asciiTheme="minorHAnsi" w:hAnsiTheme="minorHAnsi" w:cstheme="minorHAnsi"/>
        </w:rPr>
        <w:t xml:space="preserve">  </w:t>
      </w:r>
      <w:r w:rsidRPr="0054051D">
        <w:rPr>
          <w:rFonts w:asciiTheme="minorHAnsi" w:hAnsiTheme="minorHAnsi" w:cstheme="minorHAnsi"/>
        </w:rPr>
        <w:t>enhanced medication security, and state-of-the-art-controlled substance accountability.</w:t>
      </w:r>
    </w:p>
    <w:p w:rsidR="00FC502A" w:rsidRPr="0054051D" w:rsidP="00FC502A">
      <w:pPr>
        <w:kinsoku w:val="0"/>
        <w:overflowPunct w:val="0"/>
        <w:autoSpaceDE w:val="0"/>
        <w:autoSpaceDN w:val="0"/>
        <w:adjustRightInd w:val="0"/>
        <w:ind w:left="345"/>
        <w:rPr>
          <w:rFonts w:asciiTheme="minorHAnsi" w:hAnsiTheme="minorHAnsi" w:cstheme="minorHAnsi"/>
        </w:rPr>
      </w:pPr>
      <w:r w:rsidRPr="00E22CEC"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</w:rPr>
        <w:t xml:space="preserve">4.     </w:t>
      </w:r>
      <w:r w:rsidRPr="00E22CEC">
        <w:rPr>
          <w:rFonts w:asciiTheme="minorHAnsi" w:hAnsiTheme="minorHAnsi" w:cstheme="minorHAnsi"/>
        </w:rPr>
        <w:t>The equipment</w:t>
      </w:r>
      <w:r>
        <w:rPr>
          <w:rFonts w:asciiTheme="minorHAnsi" w:hAnsiTheme="minorHAnsi" w:cstheme="minorHAnsi"/>
        </w:rPr>
        <w:t xml:space="preserve"> must</w:t>
      </w:r>
      <w:r w:rsidRPr="00E22CEC">
        <w:rPr>
          <w:rFonts w:asciiTheme="minorHAnsi" w:hAnsiTheme="minorHAnsi" w:cstheme="minorHAnsi"/>
        </w:rPr>
        <w:t xml:space="preserve"> provide quick access to first doses for starting medication orders</w:t>
      </w:r>
      <w:r>
        <w:rPr>
          <w:rFonts w:asciiTheme="minorHAnsi" w:hAnsiTheme="minorHAnsi" w:cstheme="minorHAnsi"/>
        </w:rPr>
        <w:t>.</w:t>
      </w:r>
    </w:p>
    <w:p w:rsidR="00FC502A" w:rsidRPr="00E22CEC" w:rsidP="00FC502A">
      <w:pPr>
        <w:kinsoku w:val="0"/>
        <w:overflowPunct w:val="0"/>
        <w:autoSpaceDE w:val="0"/>
        <w:autoSpaceDN w:val="0"/>
        <w:adjustRightInd w:val="0"/>
        <w:rPr>
          <w:rFonts w:asciiTheme="minorHAnsi" w:hAnsiTheme="minorHAnsi" w:cstheme="minorHAnsi"/>
        </w:rPr>
      </w:pPr>
    </w:p>
    <w:p w:rsidR="00FC502A" w:rsidRPr="00E22CEC" w:rsidP="00FC502A">
      <w:pPr>
        <w:kinsoku w:val="0"/>
        <w:overflowPunct w:val="0"/>
        <w:autoSpaceDE w:val="0"/>
        <w:autoSpaceDN w:val="0"/>
        <w:adjustRightInd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BRAND NAME PARTS REQUIRED:</w:t>
      </w:r>
    </w:p>
    <w:p w:rsidR="00FC502A" w:rsidP="00FC502A">
      <w:pPr>
        <w:pStyle w:val="ListParagraph"/>
        <w:numPr>
          <w:ilvl w:val="0"/>
          <w:numId w:val="4"/>
        </w:numPr>
        <w:kinsoku w:val="0"/>
        <w:overflowPunct w:val="0"/>
        <w:autoSpaceDE w:val="0"/>
        <w:autoSpaceDN w:val="0"/>
        <w:adjustRightInd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135291-01 Profile Upgrade for </w:t>
      </w:r>
      <w:r>
        <w:rPr>
          <w:rFonts w:asciiTheme="minorHAnsi" w:hAnsiTheme="minorHAnsi" w:cstheme="minorHAnsi"/>
        </w:rPr>
        <w:t>Medstation</w:t>
      </w:r>
      <w:r>
        <w:rPr>
          <w:rFonts w:asciiTheme="minorHAnsi" w:hAnsiTheme="minorHAnsi" w:cstheme="minorHAnsi"/>
        </w:rPr>
        <w:t xml:space="preserve"> x 28 (Bay Pines and Lee County)</w:t>
      </w:r>
    </w:p>
    <w:p w:rsidR="00FC502A" w:rsidP="00FC502A">
      <w:pPr>
        <w:pStyle w:val="ListParagraph"/>
        <w:numPr>
          <w:ilvl w:val="0"/>
          <w:numId w:val="4"/>
        </w:numPr>
        <w:kinsoku w:val="0"/>
        <w:overflowPunct w:val="0"/>
        <w:autoSpaceDE w:val="0"/>
        <w:autoSpaceDN w:val="0"/>
        <w:adjustRightInd w:val="0"/>
        <w:rPr>
          <w:rFonts w:asciiTheme="minorHAnsi" w:hAnsiTheme="minorHAnsi" w:cstheme="minorHAnsi"/>
        </w:rPr>
      </w:pPr>
      <w:r w:rsidRPr="00AB00E2">
        <w:rPr>
          <w:rFonts w:asciiTheme="minorHAnsi" w:hAnsiTheme="minorHAnsi" w:cstheme="minorHAnsi"/>
        </w:rPr>
        <w:t>137</w:t>
      </w:r>
      <w:r>
        <w:rPr>
          <w:rFonts w:asciiTheme="minorHAnsi" w:hAnsiTheme="minorHAnsi" w:cstheme="minorHAnsi"/>
        </w:rPr>
        <w:t>725</w:t>
      </w:r>
      <w:r w:rsidRPr="00AB00E2">
        <w:rPr>
          <w:rFonts w:asciiTheme="minorHAnsi" w:hAnsiTheme="minorHAnsi" w:cstheme="minorHAnsi"/>
        </w:rPr>
        <w:t>-01 Pyxis</w:t>
      </w:r>
      <w:r>
        <w:rPr>
          <w:rFonts w:asciiTheme="minorHAnsi" w:hAnsiTheme="minorHAnsi" w:cstheme="minorHAnsi"/>
        </w:rPr>
        <w:t xml:space="preserve"> </w:t>
      </w:r>
      <w:r w:rsidRPr="00AB00E2">
        <w:rPr>
          <w:rFonts w:asciiTheme="minorHAnsi" w:hAnsiTheme="minorHAnsi" w:cstheme="minorHAnsi"/>
        </w:rPr>
        <w:t>ES Ref 5CF, RH</w:t>
      </w:r>
      <w:r>
        <w:rPr>
          <w:rFonts w:asciiTheme="minorHAnsi" w:hAnsiTheme="minorHAnsi" w:cstheme="minorHAnsi"/>
        </w:rPr>
        <w:t>G – 3 Deep</w:t>
      </w:r>
      <w:r w:rsidRPr="00AB00E2">
        <w:rPr>
          <w:rFonts w:asciiTheme="minorHAnsi" w:hAnsiTheme="minorHAnsi" w:cstheme="minorHAnsi"/>
        </w:rPr>
        <w:t xml:space="preserve"> Bins x1</w:t>
      </w:r>
      <w:r>
        <w:rPr>
          <w:rFonts w:asciiTheme="minorHAnsi" w:hAnsiTheme="minorHAnsi" w:cstheme="minorHAnsi"/>
        </w:rPr>
        <w:t xml:space="preserve"> (Lee County)</w:t>
      </w:r>
    </w:p>
    <w:p w:rsidR="00FC502A" w:rsidRPr="00AB00E2" w:rsidP="00FC502A">
      <w:pPr>
        <w:pStyle w:val="ListParagraph"/>
        <w:numPr>
          <w:ilvl w:val="0"/>
          <w:numId w:val="4"/>
        </w:numPr>
        <w:kinsoku w:val="0"/>
        <w:overflowPunct w:val="0"/>
        <w:autoSpaceDE w:val="0"/>
        <w:autoSpaceDN w:val="0"/>
        <w:adjustRightInd w:val="0"/>
        <w:rPr>
          <w:rFonts w:asciiTheme="minorHAnsi" w:hAnsiTheme="minorHAnsi" w:cstheme="minorHAnsi"/>
        </w:rPr>
      </w:pPr>
      <w:r w:rsidRPr="00AB00E2">
        <w:rPr>
          <w:rFonts w:asciiTheme="minorHAnsi" w:hAnsiTheme="minorHAnsi" w:cstheme="minorHAnsi"/>
        </w:rPr>
        <w:t>137</w:t>
      </w:r>
      <w:r>
        <w:rPr>
          <w:rFonts w:asciiTheme="minorHAnsi" w:hAnsiTheme="minorHAnsi" w:cstheme="minorHAnsi"/>
        </w:rPr>
        <w:t>720-01</w:t>
      </w:r>
      <w:r w:rsidRPr="00AB00E2">
        <w:rPr>
          <w:rFonts w:asciiTheme="minorHAnsi" w:hAnsiTheme="minorHAnsi" w:cstheme="minorHAnsi"/>
        </w:rPr>
        <w:t xml:space="preserve"> </w:t>
      </w:r>
      <w:r w:rsidRPr="00AB00E2">
        <w:rPr>
          <w:rFonts w:asciiTheme="minorHAnsi" w:hAnsiTheme="minorHAnsi" w:cstheme="minorHAnsi"/>
        </w:rPr>
        <w:t>PyxisES</w:t>
      </w:r>
      <w:r w:rsidRPr="00AB00E2">
        <w:rPr>
          <w:rFonts w:asciiTheme="minorHAnsi" w:hAnsiTheme="minorHAnsi" w:cstheme="minorHAnsi"/>
        </w:rPr>
        <w:t xml:space="preserve"> Ref </w:t>
      </w:r>
      <w:r>
        <w:rPr>
          <w:rFonts w:asciiTheme="minorHAnsi" w:hAnsiTheme="minorHAnsi" w:cstheme="minorHAnsi"/>
        </w:rPr>
        <w:t>5</w:t>
      </w:r>
      <w:r w:rsidRPr="00AB00E2">
        <w:rPr>
          <w:rFonts w:asciiTheme="minorHAnsi" w:hAnsiTheme="minorHAnsi" w:cstheme="minorHAnsi"/>
        </w:rPr>
        <w:t>CF, RHG-</w:t>
      </w:r>
      <w:r>
        <w:rPr>
          <w:rFonts w:asciiTheme="minorHAnsi" w:hAnsiTheme="minorHAnsi" w:cstheme="minorHAnsi"/>
        </w:rPr>
        <w:t>3</w:t>
      </w:r>
      <w:r w:rsidRPr="00AB00E2">
        <w:rPr>
          <w:rFonts w:asciiTheme="minorHAnsi" w:hAnsiTheme="minorHAnsi" w:cstheme="minorHAnsi"/>
        </w:rPr>
        <w:t xml:space="preserve"> Std Bi x</w:t>
      </w:r>
      <w:r>
        <w:rPr>
          <w:rFonts w:asciiTheme="minorHAnsi" w:hAnsiTheme="minorHAnsi" w:cstheme="minorHAnsi"/>
        </w:rPr>
        <w:t>3 (Lee County)</w:t>
      </w:r>
    </w:p>
    <w:p w:rsidR="00FC502A" w:rsidRPr="00AB00E2" w:rsidP="00FC502A">
      <w:pPr>
        <w:pStyle w:val="ListParagraph"/>
        <w:numPr>
          <w:ilvl w:val="0"/>
          <w:numId w:val="4"/>
        </w:numPr>
        <w:kinsoku w:val="0"/>
        <w:overflowPunct w:val="0"/>
        <w:autoSpaceDE w:val="0"/>
        <w:autoSpaceDN w:val="0"/>
        <w:adjustRightInd w:val="0"/>
        <w:rPr>
          <w:rFonts w:asciiTheme="minorHAnsi" w:hAnsiTheme="minorHAnsi" w:cstheme="minorHAnsi"/>
        </w:rPr>
      </w:pPr>
      <w:r w:rsidRPr="00AB00E2">
        <w:rPr>
          <w:rFonts w:asciiTheme="minorHAnsi" w:hAnsiTheme="minorHAnsi" w:cstheme="minorHAnsi"/>
        </w:rPr>
        <w:t>137</w:t>
      </w:r>
      <w:r>
        <w:rPr>
          <w:rFonts w:asciiTheme="minorHAnsi" w:hAnsiTheme="minorHAnsi" w:cstheme="minorHAnsi"/>
        </w:rPr>
        <w:t>721-01</w:t>
      </w:r>
      <w:r w:rsidRPr="00AB00E2">
        <w:rPr>
          <w:rFonts w:asciiTheme="minorHAnsi" w:hAnsiTheme="minorHAnsi" w:cstheme="minorHAnsi"/>
        </w:rPr>
        <w:t xml:space="preserve"> </w:t>
      </w:r>
      <w:r w:rsidRPr="00AB00E2">
        <w:rPr>
          <w:rFonts w:asciiTheme="minorHAnsi" w:hAnsiTheme="minorHAnsi" w:cstheme="minorHAnsi"/>
        </w:rPr>
        <w:t>PyxisES</w:t>
      </w:r>
      <w:r w:rsidRPr="00AB00E2">
        <w:rPr>
          <w:rFonts w:asciiTheme="minorHAnsi" w:hAnsiTheme="minorHAnsi" w:cstheme="minorHAnsi"/>
        </w:rPr>
        <w:t xml:space="preserve"> Ref </w:t>
      </w:r>
      <w:r>
        <w:rPr>
          <w:rFonts w:asciiTheme="minorHAnsi" w:hAnsiTheme="minorHAnsi" w:cstheme="minorHAnsi"/>
        </w:rPr>
        <w:t>5</w:t>
      </w:r>
      <w:r w:rsidRPr="00AB00E2">
        <w:rPr>
          <w:rFonts w:asciiTheme="minorHAnsi" w:hAnsiTheme="minorHAnsi" w:cstheme="minorHAnsi"/>
        </w:rPr>
        <w:t xml:space="preserve">CF, </w:t>
      </w:r>
      <w:r>
        <w:rPr>
          <w:rFonts w:asciiTheme="minorHAnsi" w:hAnsiTheme="minorHAnsi" w:cstheme="minorHAnsi"/>
        </w:rPr>
        <w:t>LHG</w:t>
      </w:r>
      <w:r w:rsidRPr="00AB00E2">
        <w:rPr>
          <w:rFonts w:asciiTheme="minorHAnsi" w:hAnsiTheme="minorHAnsi" w:cstheme="minorHAnsi"/>
        </w:rPr>
        <w:t>-</w:t>
      </w:r>
      <w:r>
        <w:rPr>
          <w:rFonts w:asciiTheme="minorHAnsi" w:hAnsiTheme="minorHAnsi" w:cstheme="minorHAnsi"/>
        </w:rPr>
        <w:t>3</w:t>
      </w:r>
      <w:r w:rsidRPr="00AB00E2">
        <w:rPr>
          <w:rFonts w:asciiTheme="minorHAnsi" w:hAnsiTheme="minorHAnsi" w:cstheme="minorHAnsi"/>
        </w:rPr>
        <w:t xml:space="preserve"> Std Bi x</w:t>
      </w:r>
      <w:r>
        <w:rPr>
          <w:rFonts w:asciiTheme="minorHAnsi" w:hAnsiTheme="minorHAnsi" w:cstheme="minorHAnsi"/>
        </w:rPr>
        <w:t>2 (Lee County)</w:t>
      </w:r>
    </w:p>
    <w:p w:rsidR="00FC502A" w:rsidRPr="00AB00E2" w:rsidP="00FC502A">
      <w:pPr>
        <w:pStyle w:val="ListParagraph"/>
        <w:numPr>
          <w:ilvl w:val="0"/>
          <w:numId w:val="4"/>
        </w:numPr>
        <w:kinsoku w:val="0"/>
        <w:overflowPunct w:val="0"/>
        <w:autoSpaceDE w:val="0"/>
        <w:autoSpaceDN w:val="0"/>
        <w:adjustRightInd w:val="0"/>
        <w:rPr>
          <w:rFonts w:asciiTheme="minorHAnsi" w:hAnsiTheme="minorHAnsi" w:cstheme="minorHAnsi"/>
        </w:rPr>
      </w:pPr>
      <w:r w:rsidRPr="00AB00E2">
        <w:rPr>
          <w:rFonts w:asciiTheme="minorHAnsi" w:hAnsiTheme="minorHAnsi" w:cstheme="minorHAnsi"/>
        </w:rPr>
        <w:t>137</w:t>
      </w:r>
      <w:r>
        <w:rPr>
          <w:rFonts w:asciiTheme="minorHAnsi" w:hAnsiTheme="minorHAnsi" w:cstheme="minorHAnsi"/>
        </w:rPr>
        <w:t>719-01</w:t>
      </w:r>
      <w:r w:rsidRPr="00AB00E2">
        <w:rPr>
          <w:rFonts w:asciiTheme="minorHAnsi" w:hAnsiTheme="minorHAnsi" w:cstheme="minorHAnsi"/>
        </w:rPr>
        <w:t xml:space="preserve"> </w:t>
      </w:r>
      <w:r w:rsidRPr="00AB00E2">
        <w:rPr>
          <w:rFonts w:asciiTheme="minorHAnsi" w:hAnsiTheme="minorHAnsi" w:cstheme="minorHAnsi"/>
        </w:rPr>
        <w:t>PyxisES</w:t>
      </w:r>
      <w:r w:rsidRPr="00AB00E2">
        <w:rPr>
          <w:rFonts w:asciiTheme="minorHAnsi" w:hAnsiTheme="minorHAnsi" w:cstheme="minorHAnsi"/>
        </w:rPr>
        <w:t xml:space="preserve"> Ref </w:t>
      </w:r>
      <w:r>
        <w:rPr>
          <w:rFonts w:asciiTheme="minorHAnsi" w:hAnsiTheme="minorHAnsi" w:cstheme="minorHAnsi"/>
        </w:rPr>
        <w:t>5</w:t>
      </w:r>
      <w:r w:rsidRPr="00AB00E2">
        <w:rPr>
          <w:rFonts w:asciiTheme="minorHAnsi" w:hAnsiTheme="minorHAnsi" w:cstheme="minorHAnsi"/>
        </w:rPr>
        <w:t xml:space="preserve">CF, </w:t>
      </w:r>
      <w:r>
        <w:rPr>
          <w:rFonts w:asciiTheme="minorHAnsi" w:hAnsiTheme="minorHAnsi" w:cstheme="minorHAnsi"/>
        </w:rPr>
        <w:t>LHG</w:t>
      </w:r>
      <w:r w:rsidRPr="00AB00E2">
        <w:rPr>
          <w:rFonts w:asciiTheme="minorHAnsi" w:hAnsiTheme="minorHAnsi" w:cstheme="minorHAnsi"/>
        </w:rPr>
        <w:t>-</w:t>
      </w:r>
      <w:r>
        <w:rPr>
          <w:rFonts w:asciiTheme="minorHAnsi" w:hAnsiTheme="minorHAnsi" w:cstheme="minorHAnsi"/>
        </w:rPr>
        <w:t xml:space="preserve"> 0</w:t>
      </w:r>
      <w:r w:rsidRPr="00AB00E2">
        <w:rPr>
          <w:rFonts w:asciiTheme="minorHAnsi" w:hAnsiTheme="minorHAnsi" w:cstheme="minorHAnsi"/>
        </w:rPr>
        <w:t xml:space="preserve"> Bi x</w:t>
      </w:r>
      <w:r>
        <w:rPr>
          <w:rFonts w:asciiTheme="minorHAnsi" w:hAnsiTheme="minorHAnsi" w:cstheme="minorHAnsi"/>
        </w:rPr>
        <w:t>2 (Lee County)</w:t>
      </w:r>
    </w:p>
    <w:p w:rsidR="00FC502A" w:rsidP="00FC502A">
      <w:pPr>
        <w:pStyle w:val="ListParagraph"/>
        <w:numPr>
          <w:ilvl w:val="0"/>
          <w:numId w:val="4"/>
        </w:numPr>
        <w:kinsoku w:val="0"/>
        <w:overflowPunct w:val="0"/>
        <w:autoSpaceDE w:val="0"/>
        <w:autoSpaceDN w:val="0"/>
        <w:adjustRightInd w:val="0"/>
        <w:rPr>
          <w:rFonts w:asciiTheme="minorHAnsi" w:hAnsiTheme="minorHAnsi" w:cstheme="minorHAnsi"/>
        </w:rPr>
      </w:pPr>
      <w:r w:rsidRPr="00AB00E2">
        <w:rPr>
          <w:rFonts w:asciiTheme="minorHAnsi" w:hAnsiTheme="minorHAnsi" w:cstheme="minorHAnsi"/>
        </w:rPr>
        <w:t>137</w:t>
      </w:r>
      <w:r>
        <w:rPr>
          <w:rFonts w:asciiTheme="minorHAnsi" w:hAnsiTheme="minorHAnsi" w:cstheme="minorHAnsi"/>
        </w:rPr>
        <w:t>718</w:t>
      </w:r>
      <w:r w:rsidRPr="00AB00E2">
        <w:rPr>
          <w:rFonts w:asciiTheme="minorHAnsi" w:hAnsiTheme="minorHAnsi" w:cstheme="minorHAnsi"/>
        </w:rPr>
        <w:t>-01 Pyxis</w:t>
      </w:r>
      <w:r>
        <w:rPr>
          <w:rFonts w:asciiTheme="minorHAnsi" w:hAnsiTheme="minorHAnsi" w:cstheme="minorHAnsi"/>
        </w:rPr>
        <w:t xml:space="preserve"> </w:t>
      </w:r>
      <w:r w:rsidRPr="00AB00E2">
        <w:rPr>
          <w:rFonts w:asciiTheme="minorHAnsi" w:hAnsiTheme="minorHAnsi" w:cstheme="minorHAnsi"/>
        </w:rPr>
        <w:t>ES Ref 5CF, RH</w:t>
      </w:r>
      <w:r>
        <w:rPr>
          <w:rFonts w:asciiTheme="minorHAnsi" w:hAnsiTheme="minorHAnsi" w:cstheme="minorHAnsi"/>
        </w:rPr>
        <w:t>G – 0</w:t>
      </w:r>
      <w:r w:rsidRPr="00AB00E2">
        <w:rPr>
          <w:rFonts w:asciiTheme="minorHAnsi" w:hAnsiTheme="minorHAnsi" w:cstheme="minorHAnsi"/>
        </w:rPr>
        <w:t xml:space="preserve"> Bins x</w:t>
      </w:r>
      <w:r>
        <w:rPr>
          <w:rFonts w:asciiTheme="minorHAnsi" w:hAnsiTheme="minorHAnsi" w:cstheme="minorHAnsi"/>
        </w:rPr>
        <w:t>3(Lee County)</w:t>
      </w:r>
    </w:p>
    <w:p w:rsidR="00FC502A" w:rsidP="00FC502A">
      <w:pPr>
        <w:pStyle w:val="ListParagraph"/>
        <w:numPr>
          <w:ilvl w:val="0"/>
          <w:numId w:val="4"/>
        </w:numPr>
        <w:kinsoku w:val="0"/>
        <w:overflowPunct w:val="0"/>
        <w:autoSpaceDE w:val="0"/>
        <w:autoSpaceDN w:val="0"/>
        <w:adjustRightInd w:val="0"/>
        <w:rPr>
          <w:rFonts w:asciiTheme="minorHAnsi" w:hAnsiTheme="minorHAnsi" w:cstheme="minorHAnsi"/>
        </w:rPr>
      </w:pPr>
      <w:r w:rsidRPr="00AB00E2">
        <w:rPr>
          <w:rFonts w:asciiTheme="minorHAnsi" w:hAnsiTheme="minorHAnsi" w:cstheme="minorHAnsi"/>
        </w:rPr>
        <w:t>137</w:t>
      </w:r>
      <w:r>
        <w:rPr>
          <w:rFonts w:asciiTheme="minorHAnsi" w:hAnsiTheme="minorHAnsi" w:cstheme="minorHAnsi"/>
        </w:rPr>
        <w:t>720</w:t>
      </w:r>
      <w:r w:rsidRPr="00AB00E2">
        <w:rPr>
          <w:rFonts w:asciiTheme="minorHAnsi" w:hAnsiTheme="minorHAnsi" w:cstheme="minorHAnsi"/>
        </w:rPr>
        <w:t xml:space="preserve">-01 </w:t>
      </w:r>
      <w:r w:rsidRPr="00AB00E2">
        <w:rPr>
          <w:rFonts w:asciiTheme="minorHAnsi" w:hAnsiTheme="minorHAnsi" w:cstheme="minorHAnsi"/>
        </w:rPr>
        <w:t>PyxisES</w:t>
      </w:r>
      <w:r w:rsidRPr="00AB00E2">
        <w:rPr>
          <w:rFonts w:asciiTheme="minorHAnsi" w:hAnsiTheme="minorHAnsi" w:cstheme="minorHAnsi"/>
        </w:rPr>
        <w:t xml:space="preserve"> Ref 5CF, RHG-3 Bins, Deep Bin x </w:t>
      </w:r>
      <w:r>
        <w:rPr>
          <w:rFonts w:asciiTheme="minorHAnsi" w:hAnsiTheme="minorHAnsi" w:cstheme="minorHAnsi"/>
        </w:rPr>
        <w:t>27 (Bay Pines)</w:t>
      </w:r>
    </w:p>
    <w:p w:rsidR="00FC502A" w:rsidRPr="00AB00E2" w:rsidP="00FC502A">
      <w:pPr>
        <w:pStyle w:val="ListParagraph"/>
        <w:numPr>
          <w:ilvl w:val="0"/>
          <w:numId w:val="4"/>
        </w:numPr>
        <w:spacing w:after="240"/>
        <w:rPr>
          <w:rFonts w:asciiTheme="minorHAnsi" w:hAnsiTheme="minorHAnsi" w:cstheme="minorHAnsi"/>
          <w:bCs/>
          <w:sz w:val="24"/>
          <w:szCs w:val="24"/>
        </w:rPr>
      </w:pPr>
      <w:r w:rsidRPr="00262C47">
        <w:rPr>
          <w:rFonts w:asciiTheme="minorHAnsi" w:hAnsiTheme="minorHAnsi" w:cstheme="minorHAnsi"/>
          <w:bCs/>
        </w:rPr>
        <w:t>139402-01</w:t>
      </w:r>
      <w:r w:rsidRPr="00AB00E2">
        <w:rPr>
          <w:rFonts w:asciiTheme="minorHAnsi" w:hAnsiTheme="minorHAnsi" w:cstheme="minorHAnsi"/>
          <w:bCs/>
          <w:sz w:val="24"/>
          <w:szCs w:val="24"/>
        </w:rPr>
        <w:t xml:space="preserve"> Dispensing Freight Fee (Federal) x </w:t>
      </w:r>
      <w:r>
        <w:rPr>
          <w:rFonts w:asciiTheme="minorHAnsi" w:hAnsiTheme="minorHAnsi" w:cstheme="minorHAnsi"/>
          <w:bCs/>
          <w:sz w:val="24"/>
          <w:szCs w:val="24"/>
        </w:rPr>
        <w:t>3</w:t>
      </w:r>
      <w:r w:rsidRPr="00AB00E2">
        <w:rPr>
          <w:rFonts w:asciiTheme="minorHAnsi" w:hAnsiTheme="minorHAnsi" w:cstheme="minorHAnsi"/>
          <w:bCs/>
          <w:sz w:val="24"/>
          <w:szCs w:val="24"/>
        </w:rPr>
        <w:t>8</w:t>
      </w:r>
      <w:r>
        <w:rPr>
          <w:rFonts w:asciiTheme="minorHAnsi" w:hAnsiTheme="minorHAnsi" w:cstheme="minorHAnsi"/>
          <w:bCs/>
          <w:sz w:val="24"/>
          <w:szCs w:val="24"/>
        </w:rPr>
        <w:t xml:space="preserve"> (Bay Pines and Lee County)</w:t>
      </w:r>
    </w:p>
    <w:p w:rsidR="00FC502A" w:rsidP="00FC502A">
      <w:pPr>
        <w:pStyle w:val="ListParagraph"/>
        <w:numPr>
          <w:ilvl w:val="0"/>
          <w:numId w:val="4"/>
        </w:numPr>
        <w:kinsoku w:val="0"/>
        <w:overflowPunct w:val="0"/>
        <w:autoSpaceDE w:val="0"/>
        <w:autoSpaceDN w:val="0"/>
        <w:adjustRightInd w:val="0"/>
        <w:rPr>
          <w:rFonts w:asciiTheme="minorHAnsi" w:hAnsiTheme="minorHAnsi" w:cstheme="minorHAnsi"/>
        </w:rPr>
      </w:pPr>
      <w:r w:rsidRPr="00262C47">
        <w:rPr>
          <w:rFonts w:asciiTheme="minorHAnsi" w:hAnsiTheme="minorHAnsi" w:cstheme="minorHAnsi"/>
        </w:rPr>
        <w:t>1362762-02</w:t>
      </w:r>
      <w:r>
        <w:rPr>
          <w:rFonts w:asciiTheme="minorHAnsi" w:hAnsiTheme="minorHAnsi" w:cstheme="minorHAnsi"/>
        </w:rPr>
        <w:t xml:space="preserve"> Medication Label Module X 22</w:t>
      </w:r>
    </w:p>
    <w:p w:rsidR="00FC502A" w:rsidRPr="00E22CEC" w:rsidP="00FC502A">
      <w:pPr>
        <w:kinsoku w:val="0"/>
        <w:overflowPunct w:val="0"/>
        <w:autoSpaceDE w:val="0"/>
        <w:autoSpaceDN w:val="0"/>
        <w:adjustRightInd w:val="0"/>
        <w:rPr>
          <w:rFonts w:asciiTheme="minorHAnsi" w:hAnsiTheme="minorHAnsi" w:cstheme="minorHAnsi"/>
        </w:rPr>
      </w:pPr>
    </w:p>
    <w:p w:rsidR="00FC502A" w:rsidRPr="00E22CEC" w:rsidP="00FC502A">
      <w:pPr>
        <w:kinsoku w:val="0"/>
        <w:overflowPunct w:val="0"/>
        <w:autoSpaceDE w:val="0"/>
        <w:autoSpaceDN w:val="0"/>
        <w:adjustRightInd w:val="0"/>
        <w:rPr>
          <w:rFonts w:asciiTheme="minorHAnsi" w:hAnsiTheme="minorHAnsi" w:cstheme="minorHAnsi"/>
          <w:bCs/>
        </w:rPr>
      </w:pPr>
      <w:r w:rsidRPr="00E22CEC">
        <w:rPr>
          <w:rFonts w:asciiTheme="minorHAnsi" w:hAnsiTheme="minorHAnsi" w:cstheme="minorHAnsi"/>
          <w:b/>
        </w:rPr>
        <w:t xml:space="preserve">SOFTWARE: </w:t>
      </w:r>
      <w:r w:rsidRPr="009A7118">
        <w:rPr>
          <w:rFonts w:asciiTheme="minorHAnsi" w:hAnsiTheme="minorHAnsi" w:cstheme="minorHAnsi"/>
          <w:bCs/>
        </w:rPr>
        <w:t>N/A</w:t>
      </w:r>
    </w:p>
    <w:p w:rsidR="00FC502A" w:rsidRPr="00E22CEC" w:rsidP="00FC502A">
      <w:pPr>
        <w:kinsoku w:val="0"/>
        <w:overflowPunct w:val="0"/>
        <w:autoSpaceDE w:val="0"/>
        <w:autoSpaceDN w:val="0"/>
        <w:adjustRightInd w:val="0"/>
        <w:rPr>
          <w:rFonts w:asciiTheme="minorHAnsi" w:hAnsiTheme="minorHAnsi" w:cstheme="minorHAnsi"/>
          <w:b/>
        </w:rPr>
      </w:pPr>
    </w:p>
    <w:p w:rsidR="00FC502A" w:rsidRPr="00E22CEC" w:rsidP="00FC502A">
      <w:pPr>
        <w:rPr>
          <w:rFonts w:asciiTheme="minorHAnsi" w:hAnsiTheme="minorHAnsi" w:cstheme="minorHAnsi"/>
        </w:rPr>
      </w:pPr>
      <w:r w:rsidRPr="006E12F7">
        <w:rPr>
          <w:rFonts w:asciiTheme="minorHAnsi" w:hAnsiTheme="minorHAnsi" w:cstheme="minorHAnsi"/>
          <w:b/>
        </w:rPr>
        <w:t xml:space="preserve">TRAINING: </w:t>
      </w:r>
      <w:r w:rsidRPr="006E12F7">
        <w:rPr>
          <w:rFonts w:asciiTheme="minorHAnsi" w:hAnsiTheme="minorHAnsi" w:cstheme="minorHAnsi"/>
        </w:rPr>
        <w:t>Contractor is to</w:t>
      </w:r>
      <w:r w:rsidRPr="006E12F7">
        <w:rPr>
          <w:rFonts w:asciiTheme="minorHAnsi" w:hAnsiTheme="minorHAnsi" w:cstheme="minorHAnsi"/>
          <w:b/>
        </w:rPr>
        <w:t xml:space="preserve"> </w:t>
      </w:r>
      <w:r w:rsidRPr="006E12F7">
        <w:rPr>
          <w:rFonts w:asciiTheme="minorHAnsi" w:hAnsiTheme="minorHAnsi" w:cstheme="minorHAnsi"/>
        </w:rPr>
        <w:t>provide a one-time training at installation of equipment (if applicable). Government will require additional training if applicable.</w:t>
      </w:r>
    </w:p>
    <w:p w:rsidR="00FC502A" w:rsidRPr="00E22CEC" w:rsidP="00FC502A">
      <w:pPr>
        <w:kinsoku w:val="0"/>
        <w:overflowPunct w:val="0"/>
        <w:autoSpaceDE w:val="0"/>
        <w:autoSpaceDN w:val="0"/>
        <w:adjustRightInd w:val="0"/>
        <w:rPr>
          <w:rFonts w:asciiTheme="minorHAnsi" w:hAnsiTheme="minorHAnsi" w:cstheme="minorHAnsi"/>
        </w:rPr>
      </w:pPr>
    </w:p>
    <w:p w:rsidR="00FC502A" w:rsidRPr="00E22CEC" w:rsidP="00FC502A">
      <w:pPr>
        <w:widowControl w:val="0"/>
        <w:tabs>
          <w:tab w:val="left" w:pos="1440"/>
        </w:tabs>
        <w:rPr>
          <w:rFonts w:asciiTheme="minorHAnsi" w:hAnsiTheme="minorHAnsi" w:cstheme="minorHAnsi"/>
        </w:rPr>
      </w:pPr>
      <w:r w:rsidRPr="00E22CEC">
        <w:rPr>
          <w:rFonts w:asciiTheme="minorHAnsi" w:hAnsiTheme="minorHAnsi" w:cstheme="minorHAnsi"/>
          <w:b/>
        </w:rPr>
        <w:t xml:space="preserve">WARRANTY OF EQUIPMENT: </w:t>
      </w:r>
      <w:r w:rsidRPr="00E22CEC">
        <w:rPr>
          <w:rFonts w:asciiTheme="minorHAnsi" w:hAnsiTheme="minorHAnsi" w:cstheme="minorHAnsi"/>
        </w:rPr>
        <w:t xml:space="preserve">Government requirement for standard manufacturer industry warranty term. Government does not accept extended warranty, which requires advance payment.  </w:t>
      </w:r>
    </w:p>
    <w:p w:rsidR="00FC502A" w:rsidRPr="00E22CEC" w:rsidP="00FC502A">
      <w:pPr>
        <w:kinsoku w:val="0"/>
        <w:overflowPunct w:val="0"/>
        <w:autoSpaceDE w:val="0"/>
        <w:autoSpaceDN w:val="0"/>
        <w:adjustRightInd w:val="0"/>
        <w:rPr>
          <w:rFonts w:asciiTheme="minorHAnsi" w:hAnsiTheme="minorHAnsi" w:cstheme="minorHAnsi"/>
        </w:rPr>
      </w:pPr>
    </w:p>
    <w:p w:rsidR="00FC502A" w:rsidRPr="00E22CEC" w:rsidP="00FC502A">
      <w:pPr>
        <w:kinsoku w:val="0"/>
        <w:overflowPunct w:val="0"/>
        <w:autoSpaceDE w:val="0"/>
        <w:autoSpaceDN w:val="0"/>
        <w:adjustRightInd w:val="0"/>
        <w:rPr>
          <w:rFonts w:asciiTheme="minorHAnsi" w:hAnsiTheme="minorHAnsi" w:cstheme="minorHAnsi"/>
          <w:bCs/>
        </w:rPr>
      </w:pPr>
      <w:r w:rsidRPr="00E22CEC">
        <w:rPr>
          <w:rFonts w:asciiTheme="minorHAnsi" w:hAnsiTheme="minorHAnsi" w:cstheme="minorHAnsi"/>
          <w:b/>
        </w:rPr>
        <w:t xml:space="preserve">DELIVERY SCHEDULE: </w:t>
      </w:r>
      <w:r w:rsidRPr="00E22CEC">
        <w:rPr>
          <w:rFonts w:asciiTheme="minorHAnsi" w:hAnsiTheme="minorHAnsi" w:cstheme="minorHAnsi"/>
          <w:bCs/>
        </w:rPr>
        <w:t xml:space="preserve">All items to be delivered </w:t>
      </w:r>
      <w:r w:rsidRPr="009A7118">
        <w:rPr>
          <w:rFonts w:asciiTheme="minorHAnsi" w:hAnsiTheme="minorHAnsi" w:cstheme="minorHAnsi"/>
          <w:bCs/>
        </w:rPr>
        <w:t xml:space="preserve">no later than </w:t>
      </w:r>
      <w:r w:rsidRPr="00BB597D">
        <w:rPr>
          <w:rFonts w:asciiTheme="minorHAnsi" w:hAnsiTheme="minorHAnsi" w:cstheme="minorHAnsi"/>
          <w:bCs/>
        </w:rPr>
        <w:t>0</w:t>
      </w:r>
      <w:r>
        <w:rPr>
          <w:rFonts w:asciiTheme="minorHAnsi" w:hAnsiTheme="minorHAnsi" w:cstheme="minorHAnsi"/>
          <w:bCs/>
        </w:rPr>
        <w:t>6</w:t>
      </w:r>
      <w:r w:rsidRPr="00BB597D">
        <w:rPr>
          <w:rFonts w:asciiTheme="minorHAnsi" w:hAnsiTheme="minorHAnsi" w:cstheme="minorHAnsi"/>
          <w:bCs/>
        </w:rPr>
        <w:t>/1/2026.</w:t>
      </w:r>
      <w:r w:rsidRPr="00E22CEC">
        <w:rPr>
          <w:rFonts w:asciiTheme="minorHAnsi" w:hAnsiTheme="minorHAnsi" w:cstheme="minorHAnsi"/>
          <w:b/>
        </w:rPr>
        <w:t xml:space="preserve">  </w:t>
      </w:r>
    </w:p>
    <w:p w:rsidR="00FC502A" w:rsidRPr="00E22CEC" w:rsidP="00FC502A">
      <w:pPr>
        <w:kinsoku w:val="0"/>
        <w:overflowPunct w:val="0"/>
        <w:autoSpaceDE w:val="0"/>
        <w:autoSpaceDN w:val="0"/>
        <w:adjustRightInd w:val="0"/>
        <w:rPr>
          <w:rFonts w:asciiTheme="minorHAnsi" w:hAnsiTheme="minorHAnsi" w:cstheme="minorHAnsi"/>
          <w:b/>
          <w:u w:val="single"/>
        </w:rPr>
      </w:pPr>
    </w:p>
    <w:p w:rsidR="00FC502A" w:rsidRPr="00E22CEC" w:rsidP="00FC502A">
      <w:pPr>
        <w:kinsoku w:val="0"/>
        <w:overflowPunct w:val="0"/>
        <w:autoSpaceDE w:val="0"/>
        <w:autoSpaceDN w:val="0"/>
        <w:adjustRightInd w:val="0"/>
        <w:rPr>
          <w:rFonts w:asciiTheme="minorHAnsi" w:hAnsiTheme="minorHAnsi" w:cstheme="minorHAnsi"/>
          <w:color w:val="FF0000"/>
        </w:rPr>
      </w:pPr>
    </w:p>
    <w:p w:rsidR="00F879A6"/>
    <w:sectPr>
      <w:headerReference w:type="default" r:id="rId8"/>
      <w:footerReference w:type="default" r:id="rId9"/>
      <w:footerReference w:type="first" r:id="rId10"/>
      <w:type w:val="continuous"/>
      <w:pgSz w:w="12240" w:h="15840"/>
      <w:pgMar w:top="1080" w:right="1440" w:bottom="1080" w:left="1440" w:header="360" w:footer="36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502A" w:rsidRPr="00257F31" w:rsidP="00B627E1">
    <w:pPr>
      <w:pStyle w:val="Header"/>
      <w:jc w:val="center"/>
      <w:rPr>
        <w:color w:val="FF0000"/>
        <w:sz w:val="28"/>
        <w:szCs w:val="28"/>
      </w:rPr>
    </w:pPr>
    <w:r>
      <w:rPr>
        <w:sz w:val="72"/>
        <w:szCs w:val="72"/>
      </w:rPr>
      <w:t xml:space="preserve">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04267F"/>
    <w:multiLevelType w:val="hybridMultilevel"/>
    <w:tmpl w:val="83BC6658"/>
    <w:lvl w:ilvl="0">
      <w:start w:val="1"/>
      <w:numFmt w:val="lowerRoman"/>
      <w:lvlText w:val="%1."/>
      <w:lvlJc w:val="left"/>
      <w:pPr>
        <w:ind w:left="2160" w:hanging="720"/>
      </w:pPr>
      <w:rPr>
        <w:rFonts w:hint="default"/>
        <w:color w:val="000000"/>
      </w:r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3F096BD3"/>
    <w:multiLevelType w:val="hybridMultilevel"/>
    <w:tmpl w:val="1D58FA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D5B7FA2"/>
    <w:multiLevelType w:val="hybridMultilevel"/>
    <w:tmpl w:val="94CE248C"/>
    <w:lvl w:ilvl="0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25" w:hanging="360"/>
      </w:pPr>
    </w:lvl>
    <w:lvl w:ilvl="2" w:tentative="1">
      <w:start w:val="1"/>
      <w:numFmt w:val="lowerRoman"/>
      <w:lvlText w:val="%3."/>
      <w:lvlJc w:val="right"/>
      <w:pPr>
        <w:ind w:left="2145" w:hanging="180"/>
      </w:pPr>
    </w:lvl>
    <w:lvl w:ilvl="3" w:tentative="1">
      <w:start w:val="1"/>
      <w:numFmt w:val="decimal"/>
      <w:lvlText w:val="%4."/>
      <w:lvlJc w:val="left"/>
      <w:pPr>
        <w:ind w:left="2865" w:hanging="360"/>
      </w:pPr>
    </w:lvl>
    <w:lvl w:ilvl="4" w:tentative="1">
      <w:start w:val="1"/>
      <w:numFmt w:val="lowerLetter"/>
      <w:lvlText w:val="%5."/>
      <w:lvlJc w:val="left"/>
      <w:pPr>
        <w:ind w:left="3585" w:hanging="360"/>
      </w:pPr>
    </w:lvl>
    <w:lvl w:ilvl="5" w:tentative="1">
      <w:start w:val="1"/>
      <w:numFmt w:val="lowerRoman"/>
      <w:lvlText w:val="%6."/>
      <w:lvlJc w:val="right"/>
      <w:pPr>
        <w:ind w:left="4305" w:hanging="180"/>
      </w:pPr>
    </w:lvl>
    <w:lvl w:ilvl="6" w:tentative="1">
      <w:start w:val="1"/>
      <w:numFmt w:val="decimal"/>
      <w:lvlText w:val="%7."/>
      <w:lvlJc w:val="left"/>
      <w:pPr>
        <w:ind w:left="5025" w:hanging="360"/>
      </w:pPr>
    </w:lvl>
    <w:lvl w:ilvl="7" w:tentative="1">
      <w:start w:val="1"/>
      <w:numFmt w:val="lowerLetter"/>
      <w:lvlText w:val="%8."/>
      <w:lvlJc w:val="left"/>
      <w:pPr>
        <w:ind w:left="5745" w:hanging="360"/>
      </w:pPr>
    </w:lvl>
    <w:lvl w:ilvl="8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">
    <w:nsid w:val="7A433791"/>
    <w:multiLevelType w:val="hybridMultilevel"/>
    <w:tmpl w:val="B3205CAC"/>
    <w:lvl w:ilvl="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8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8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8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8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D2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86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D2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86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869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869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4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2026-02-27T20:26:13Z</dcterms:created>
  <dcterms:modified xsi:type="dcterms:W3CDTF">2026-02-27T20:26:13Z</dcterms:modified>
</cp:coreProperties>
</file>