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FF2F" w14:textId="77777777" w:rsidR="002F0566" w:rsidRPr="004F36A7" w:rsidRDefault="002F056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F21EB" w14:paraId="4179FF32" w14:textId="77777777" w:rsidTr="00231CE2">
        <w:trPr>
          <w:trHeight w:val="287"/>
        </w:trPr>
        <w:tc>
          <w:tcPr>
            <w:tcW w:w="1278" w:type="dxa"/>
          </w:tcPr>
          <w:p w14:paraId="4179FF30" w14:textId="77777777" w:rsidR="002F0566" w:rsidRPr="005B0401" w:rsidRDefault="002F0566">
            <w:pPr>
              <w:rPr>
                <w:rFonts w:cstheme="minorHAnsi"/>
                <w:b/>
                <w:szCs w:val="20"/>
              </w:rPr>
            </w:pPr>
            <w:r>
              <w:rPr>
                <w:rFonts w:cstheme="minorHAnsi"/>
                <w:b/>
                <w:szCs w:val="20"/>
              </w:rPr>
              <w:t>SUBJECT*</w:t>
            </w:r>
          </w:p>
        </w:tc>
        <w:tc>
          <w:tcPr>
            <w:tcW w:w="8640" w:type="dxa"/>
          </w:tcPr>
          <w:p w14:paraId="4179FF31" w14:textId="77777777" w:rsidR="002F0566" w:rsidRPr="00F43FAC" w:rsidRDefault="002F0566" w:rsidP="00F43FAC">
            <w:pPr>
              <w:rPr>
                <w:rStyle w:val="AAMSKBFill-InHighlight"/>
                <w:color w:val="auto"/>
              </w:rPr>
            </w:pPr>
            <w:r>
              <w:rPr>
                <w:rStyle w:val="AAMSKBFill-InHighlight"/>
                <w:color w:val="auto"/>
              </w:rPr>
              <w:t>Bronchoscopes Intent to Sole Source</w:t>
            </w:r>
            <w:r w:rsidRPr="00F43FAC">
              <w:rPr>
                <w:rStyle w:val="AAMSKBFill-InHighlight"/>
                <w:color w:val="auto"/>
              </w:rPr>
              <w:t xml:space="preserve">  </w:t>
            </w:r>
            <w:r>
              <w:rPr>
                <w:rStyle w:val="AAMSKBFill-InHighlight"/>
                <w:color w:val="auto"/>
              </w:rPr>
              <w:t xml:space="preserve"> </w:t>
            </w:r>
          </w:p>
        </w:tc>
      </w:tr>
    </w:tbl>
    <w:p w14:paraId="4179FF33" w14:textId="77777777" w:rsidR="002F0566" w:rsidRPr="004F36A7" w:rsidRDefault="002F0566" w:rsidP="00D11D95">
      <w:pPr>
        <w:spacing w:after="160" w:line="254" w:lineRule="auto"/>
        <w:rPr>
          <w:rFonts w:eastAsia="Calibri" w:cstheme="minorHAnsi"/>
          <w:szCs w:val="20"/>
        </w:rPr>
      </w:pPr>
    </w:p>
    <w:p w14:paraId="4179FF34" w14:textId="77777777" w:rsidR="002F0566" w:rsidRPr="004F36A7" w:rsidRDefault="002F056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F21EB" w14:paraId="4179FF37" w14:textId="77777777" w:rsidTr="009738F0">
        <w:tc>
          <w:tcPr>
            <w:tcW w:w="4698" w:type="dxa"/>
            <w:hideMark/>
          </w:tcPr>
          <w:p w14:paraId="4179FF35" w14:textId="77777777" w:rsidR="002F0566" w:rsidRPr="005B0401" w:rsidRDefault="002F0566">
            <w:pPr>
              <w:rPr>
                <w:rFonts w:cstheme="minorHAnsi"/>
                <w:b/>
                <w:szCs w:val="20"/>
              </w:rPr>
            </w:pPr>
            <w:r w:rsidRPr="005B0401">
              <w:rPr>
                <w:rFonts w:cstheme="minorHAnsi"/>
                <w:b/>
                <w:szCs w:val="20"/>
              </w:rPr>
              <w:t>CONTRACTING OFFICE’S ZIP CODE*</w:t>
            </w:r>
          </w:p>
        </w:tc>
        <w:tc>
          <w:tcPr>
            <w:tcW w:w="5220" w:type="dxa"/>
            <w:hideMark/>
          </w:tcPr>
          <w:p w14:paraId="4179FF36" w14:textId="77777777" w:rsidR="002F0566" w:rsidRPr="005B0401" w:rsidRDefault="002F0566">
            <w:pPr>
              <w:rPr>
                <w:rFonts w:cstheme="minorHAnsi"/>
              </w:rPr>
            </w:pPr>
            <w:r>
              <w:rPr>
                <w:rFonts w:cstheme="minorHAnsi"/>
              </w:rPr>
              <w:t>33637</w:t>
            </w:r>
          </w:p>
        </w:tc>
      </w:tr>
      <w:tr w:rsidR="003F21EB" w14:paraId="4179FF3A" w14:textId="77777777" w:rsidTr="009738F0">
        <w:tc>
          <w:tcPr>
            <w:tcW w:w="4698" w:type="dxa"/>
            <w:hideMark/>
          </w:tcPr>
          <w:p w14:paraId="4179FF38" w14:textId="77777777" w:rsidR="002F0566" w:rsidRPr="005B0401" w:rsidRDefault="002F0566">
            <w:pPr>
              <w:rPr>
                <w:rFonts w:cstheme="minorHAnsi"/>
                <w:b/>
                <w:szCs w:val="20"/>
              </w:rPr>
            </w:pPr>
            <w:r w:rsidRPr="005B0401">
              <w:rPr>
                <w:rFonts w:cstheme="minorHAnsi"/>
                <w:b/>
                <w:szCs w:val="20"/>
              </w:rPr>
              <w:t>SOLICITATION NUMBER*</w:t>
            </w:r>
          </w:p>
        </w:tc>
        <w:tc>
          <w:tcPr>
            <w:tcW w:w="5220" w:type="dxa"/>
            <w:hideMark/>
          </w:tcPr>
          <w:p w14:paraId="4179FF39" w14:textId="77777777" w:rsidR="002F0566" w:rsidRPr="005B0401" w:rsidRDefault="002F0566">
            <w:pPr>
              <w:rPr>
                <w:rFonts w:cstheme="minorHAnsi"/>
              </w:rPr>
            </w:pPr>
            <w:r>
              <w:rPr>
                <w:rFonts w:cstheme="minorHAnsi"/>
              </w:rPr>
              <w:t>36C24826Q0372</w:t>
            </w:r>
          </w:p>
        </w:tc>
      </w:tr>
      <w:tr w:rsidR="003F21EB" w14:paraId="4179FF3D" w14:textId="77777777" w:rsidTr="009738F0">
        <w:tc>
          <w:tcPr>
            <w:tcW w:w="4698" w:type="dxa"/>
          </w:tcPr>
          <w:p w14:paraId="4179FF3B" w14:textId="77777777" w:rsidR="002F0566" w:rsidRPr="009738F0" w:rsidRDefault="002F0566">
            <w:pPr>
              <w:rPr>
                <w:rFonts w:cstheme="minorHAnsi"/>
                <w:b/>
                <w:szCs w:val="20"/>
              </w:rPr>
            </w:pPr>
            <w:r w:rsidRPr="009738F0">
              <w:rPr>
                <w:rFonts w:cstheme="minorHAnsi"/>
                <w:b/>
                <w:szCs w:val="20"/>
              </w:rPr>
              <w:t>RESPONSE DATE/TIME/ZONE</w:t>
            </w:r>
          </w:p>
        </w:tc>
        <w:tc>
          <w:tcPr>
            <w:tcW w:w="5220" w:type="dxa"/>
          </w:tcPr>
          <w:p w14:paraId="4179FF3C" w14:textId="77777777" w:rsidR="002F0566" w:rsidRPr="00DD3F7D" w:rsidRDefault="002F0566">
            <w:pPr>
              <w:rPr>
                <w:rStyle w:val="AAMSKBFill-InHighlight"/>
                <w:rFonts w:cstheme="minorHAnsi"/>
                <w:color w:val="auto"/>
              </w:rPr>
            </w:pPr>
            <w:r>
              <w:rPr>
                <w:rStyle w:val="AAMSKBFill-InHighlight"/>
                <w:rFonts w:cstheme="minorHAnsi"/>
                <w:color w:val="auto"/>
              </w:rPr>
              <w:t>03-12-2026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3F21EB" w14:paraId="4179FF40" w14:textId="77777777" w:rsidTr="009738F0">
        <w:tc>
          <w:tcPr>
            <w:tcW w:w="4698" w:type="dxa"/>
          </w:tcPr>
          <w:p w14:paraId="4179FF3E" w14:textId="77777777" w:rsidR="002F0566" w:rsidRPr="005B0401" w:rsidRDefault="002F0566">
            <w:pPr>
              <w:rPr>
                <w:rFonts w:cstheme="minorHAnsi"/>
                <w:b/>
                <w:szCs w:val="20"/>
              </w:rPr>
            </w:pPr>
            <w:r w:rsidRPr="005B0401">
              <w:rPr>
                <w:rFonts w:cstheme="minorHAnsi"/>
                <w:b/>
                <w:szCs w:val="20"/>
              </w:rPr>
              <w:t>ARCHIVE</w:t>
            </w:r>
          </w:p>
        </w:tc>
        <w:tc>
          <w:tcPr>
            <w:tcW w:w="5220" w:type="dxa"/>
            <w:hideMark/>
          </w:tcPr>
          <w:p w14:paraId="4179FF3F" w14:textId="77777777" w:rsidR="002F0566" w:rsidRPr="004F36A7" w:rsidRDefault="002F0566">
            <w:pPr>
              <w:rPr>
                <w:rFonts w:cstheme="minorHAnsi"/>
                <w:szCs w:val="20"/>
              </w:rPr>
            </w:pPr>
            <w:r>
              <w:rPr>
                <w:rFonts w:cstheme="minorHAnsi"/>
                <w:szCs w:val="20"/>
              </w:rPr>
              <w:t>25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F21EB" w14:paraId="4179FF43" w14:textId="77777777" w:rsidTr="009738F0">
        <w:tc>
          <w:tcPr>
            <w:tcW w:w="4698" w:type="dxa"/>
          </w:tcPr>
          <w:p w14:paraId="4179FF41" w14:textId="77777777" w:rsidR="002F0566" w:rsidRPr="005B0401" w:rsidRDefault="002F0566">
            <w:pPr>
              <w:rPr>
                <w:rFonts w:cstheme="minorHAnsi"/>
                <w:b/>
                <w:szCs w:val="20"/>
              </w:rPr>
            </w:pPr>
            <w:r w:rsidRPr="005B0401">
              <w:rPr>
                <w:rFonts w:cstheme="minorHAnsi"/>
                <w:b/>
                <w:szCs w:val="20"/>
              </w:rPr>
              <w:t>RECOVERY ACT FUNDS</w:t>
            </w:r>
          </w:p>
        </w:tc>
        <w:tc>
          <w:tcPr>
            <w:tcW w:w="5220" w:type="dxa"/>
            <w:hideMark/>
          </w:tcPr>
          <w:p w14:paraId="4179FF42" w14:textId="77777777" w:rsidR="002F0566" w:rsidRPr="004F36A7" w:rsidRDefault="002F0566">
            <w:pPr>
              <w:rPr>
                <w:rFonts w:cstheme="minorHAnsi"/>
                <w:szCs w:val="20"/>
              </w:rPr>
            </w:pPr>
            <w:r>
              <w:rPr>
                <w:rFonts w:cstheme="minorHAnsi"/>
                <w:szCs w:val="20"/>
              </w:rPr>
              <w:t>N</w:t>
            </w:r>
          </w:p>
        </w:tc>
      </w:tr>
      <w:tr w:rsidR="003F21EB" w14:paraId="4179FF46" w14:textId="77777777" w:rsidTr="009738F0">
        <w:tc>
          <w:tcPr>
            <w:tcW w:w="4698" w:type="dxa"/>
          </w:tcPr>
          <w:p w14:paraId="4179FF44" w14:textId="77777777" w:rsidR="002F0566" w:rsidRPr="005B0401" w:rsidRDefault="002F0566">
            <w:pPr>
              <w:rPr>
                <w:rFonts w:cstheme="minorHAnsi"/>
                <w:b/>
                <w:szCs w:val="20"/>
              </w:rPr>
            </w:pPr>
            <w:r w:rsidRPr="005B0401">
              <w:rPr>
                <w:rFonts w:cstheme="minorHAnsi"/>
                <w:b/>
                <w:szCs w:val="20"/>
              </w:rPr>
              <w:t>PRODUCT SERVICE CODE*</w:t>
            </w:r>
          </w:p>
        </w:tc>
        <w:tc>
          <w:tcPr>
            <w:tcW w:w="5220" w:type="dxa"/>
          </w:tcPr>
          <w:p w14:paraId="4179FF45" w14:textId="77777777" w:rsidR="002F0566" w:rsidRPr="00DA1922" w:rsidRDefault="002F0566" w:rsidP="00A91E71">
            <w:pPr>
              <w:rPr>
                <w:rStyle w:val="AAMSKBFill-InHighlight"/>
                <w:color w:val="auto"/>
              </w:rPr>
            </w:pPr>
            <w:r>
              <w:rPr>
                <w:rStyle w:val="AAMSKBFill-InHighlight"/>
                <w:color w:val="auto"/>
              </w:rPr>
              <w:t>6515</w:t>
            </w:r>
          </w:p>
        </w:tc>
      </w:tr>
      <w:tr w:rsidR="003F21EB" w14:paraId="4179FF49" w14:textId="77777777" w:rsidTr="009738F0">
        <w:tc>
          <w:tcPr>
            <w:tcW w:w="4698" w:type="dxa"/>
          </w:tcPr>
          <w:p w14:paraId="4179FF47" w14:textId="77777777" w:rsidR="002F0566" w:rsidRPr="005B0401" w:rsidRDefault="002F0566">
            <w:pPr>
              <w:rPr>
                <w:rFonts w:cstheme="minorHAnsi"/>
                <w:b/>
                <w:szCs w:val="20"/>
              </w:rPr>
            </w:pPr>
            <w:r w:rsidRPr="005B0401">
              <w:rPr>
                <w:rFonts w:cstheme="minorHAnsi"/>
                <w:b/>
                <w:szCs w:val="20"/>
              </w:rPr>
              <w:t>NAICS CODE*</w:t>
            </w:r>
          </w:p>
        </w:tc>
        <w:tc>
          <w:tcPr>
            <w:tcW w:w="5220" w:type="dxa"/>
            <w:hideMark/>
          </w:tcPr>
          <w:p w14:paraId="4179FF48" w14:textId="77777777" w:rsidR="002F0566" w:rsidRPr="006E60E3" w:rsidRDefault="002F0566" w:rsidP="00A91E71">
            <w:pPr>
              <w:rPr>
                <w:rFonts w:cstheme="minorHAnsi"/>
                <w:szCs w:val="20"/>
              </w:rPr>
            </w:pPr>
            <w:r>
              <w:rPr>
                <w:rFonts w:cstheme="minorHAnsi"/>
                <w:szCs w:val="20"/>
              </w:rPr>
              <w:t>339112</w:t>
            </w:r>
          </w:p>
        </w:tc>
      </w:tr>
      <w:tr w:rsidR="003F21EB" w14:paraId="4179FF51" w14:textId="77777777" w:rsidTr="009738F0">
        <w:tc>
          <w:tcPr>
            <w:tcW w:w="4698" w:type="dxa"/>
            <w:hideMark/>
          </w:tcPr>
          <w:p w14:paraId="4179FF4A" w14:textId="77777777" w:rsidR="002F0566" w:rsidRPr="005B0401" w:rsidRDefault="002F0566">
            <w:pPr>
              <w:rPr>
                <w:rFonts w:cstheme="minorHAnsi"/>
                <w:b/>
                <w:szCs w:val="20"/>
              </w:rPr>
            </w:pPr>
            <w:r w:rsidRPr="005B0401">
              <w:rPr>
                <w:rFonts w:cstheme="minorHAnsi"/>
                <w:b/>
                <w:szCs w:val="20"/>
              </w:rPr>
              <w:t>CONTRACTING OFFICE ADDRESS</w:t>
            </w:r>
          </w:p>
        </w:tc>
        <w:tc>
          <w:tcPr>
            <w:tcW w:w="5220" w:type="dxa"/>
          </w:tcPr>
          <w:p w14:paraId="4179FF4B"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179FF4C"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4179FF4D" w14:textId="77777777" w:rsidR="002F0566" w:rsidRPr="004F36A7" w:rsidRDefault="002F0566">
            <w:pPr>
              <w:rPr>
                <w:rFonts w:eastAsiaTheme="minorHAnsi" w:cstheme="minorHAnsi"/>
                <w:szCs w:val="20"/>
                <w:bdr w:val="none" w:sz="0" w:space="0" w:color="auto" w:frame="1"/>
              </w:rPr>
            </w:pPr>
            <w:r w:rsidRPr="004F36A7">
              <w:rPr>
                <w:rStyle w:val="AAMSKBFill-InHighlight"/>
                <w:rFonts w:cstheme="minorHAnsi"/>
              </w:rPr>
              <w:t xml:space="preserve"> </w:t>
            </w:r>
          </w:p>
          <w:p w14:paraId="4179FF4E"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4179FF4F"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F36A7">
              <w:rPr>
                <w:rStyle w:val="AAMSKBFill-InHighlight"/>
                <w:rFonts w:cstheme="minorHAnsi"/>
              </w:rPr>
              <w:t xml:space="preserve"> </w:t>
            </w:r>
          </w:p>
          <w:p w14:paraId="4179FF50" w14:textId="77777777" w:rsidR="002F0566" w:rsidRPr="004F36A7" w:rsidRDefault="002F0566">
            <w:pPr>
              <w:rPr>
                <w:rFonts w:cstheme="minorHAnsi"/>
                <w:szCs w:val="20"/>
              </w:rPr>
            </w:pPr>
          </w:p>
        </w:tc>
      </w:tr>
      <w:tr w:rsidR="003F21EB" w14:paraId="4179FF5B" w14:textId="77777777" w:rsidTr="009738F0">
        <w:tc>
          <w:tcPr>
            <w:tcW w:w="4698" w:type="dxa"/>
          </w:tcPr>
          <w:p w14:paraId="4179FF52" w14:textId="77777777" w:rsidR="002F0566" w:rsidRPr="005B0401" w:rsidRDefault="002F0566">
            <w:pPr>
              <w:rPr>
                <w:rFonts w:cstheme="minorHAnsi"/>
                <w:b/>
                <w:szCs w:val="20"/>
              </w:rPr>
            </w:pPr>
            <w:r w:rsidRPr="005B0401">
              <w:rPr>
                <w:rFonts w:cstheme="minorHAnsi"/>
                <w:b/>
                <w:szCs w:val="20"/>
              </w:rPr>
              <w:t>POINT OF CONTACT*</w:t>
            </w:r>
          </w:p>
          <w:p w14:paraId="4179FF53" w14:textId="77777777" w:rsidR="002F0566" w:rsidRPr="005B0401" w:rsidRDefault="002F0566">
            <w:pPr>
              <w:rPr>
                <w:rFonts w:cstheme="minorHAnsi"/>
                <w:b/>
                <w:szCs w:val="20"/>
              </w:rPr>
            </w:pPr>
          </w:p>
          <w:p w14:paraId="4179FF54" w14:textId="77777777" w:rsidR="002F0566" w:rsidRPr="005B0401" w:rsidRDefault="002F0566">
            <w:pPr>
              <w:rPr>
                <w:rFonts w:cstheme="minorHAnsi"/>
                <w:b/>
                <w:szCs w:val="20"/>
              </w:rPr>
            </w:pPr>
          </w:p>
        </w:tc>
        <w:tc>
          <w:tcPr>
            <w:tcW w:w="5220" w:type="dxa"/>
            <w:hideMark/>
          </w:tcPr>
          <w:p w14:paraId="4179FF55"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179FF56"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Marcus Lewis</w:t>
            </w:r>
          </w:p>
          <w:p w14:paraId="4179FF57"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Marcus.Lewis2@va.gov</w:t>
            </w:r>
          </w:p>
          <w:p w14:paraId="4179FF58" w14:textId="77777777" w:rsidR="002F0566" w:rsidRPr="004F36A7" w:rsidRDefault="002F0566">
            <w:pPr>
              <w:rPr>
                <w:rFonts w:eastAsiaTheme="minorHAnsi" w:cstheme="minorHAnsi"/>
                <w:szCs w:val="20"/>
                <w:bdr w:val="none" w:sz="0" w:space="0" w:color="auto" w:frame="1"/>
              </w:rPr>
            </w:pPr>
            <w:r>
              <w:rPr>
                <w:rFonts w:eastAsiaTheme="minorHAnsi" w:cstheme="minorHAnsi"/>
                <w:szCs w:val="20"/>
                <w:bdr w:val="none" w:sz="0" w:space="0" w:color="auto" w:frame="1"/>
              </w:rPr>
              <w:t>813-940-0316</w:t>
            </w:r>
          </w:p>
          <w:p w14:paraId="4179FF59" w14:textId="77777777" w:rsidR="002F0566" w:rsidRPr="004F36A7" w:rsidRDefault="002F0566">
            <w:pPr>
              <w:rPr>
                <w:rFonts w:eastAsiaTheme="minorHAnsi" w:cstheme="minorHAnsi"/>
                <w:szCs w:val="20"/>
                <w:bdr w:val="none" w:sz="0" w:space="0" w:color="auto" w:frame="1"/>
              </w:rPr>
            </w:pPr>
          </w:p>
          <w:p w14:paraId="4179FF5A" w14:textId="77777777" w:rsidR="002F0566" w:rsidRPr="004F36A7" w:rsidRDefault="002F0566">
            <w:pPr>
              <w:rPr>
                <w:rFonts w:cstheme="minorHAnsi"/>
                <w:szCs w:val="20"/>
              </w:rPr>
            </w:pPr>
          </w:p>
        </w:tc>
      </w:tr>
    </w:tbl>
    <w:p w14:paraId="4179FF5C" w14:textId="77777777" w:rsidR="002F0566" w:rsidRPr="004F36A7" w:rsidRDefault="002F0566" w:rsidP="00D11D95">
      <w:pPr>
        <w:rPr>
          <w:rFonts w:cstheme="minorHAnsi"/>
          <w:szCs w:val="20"/>
        </w:rPr>
      </w:pPr>
    </w:p>
    <w:p w14:paraId="4179FF5D" w14:textId="77777777" w:rsidR="002F0566" w:rsidRPr="004F36A7" w:rsidRDefault="002F056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21EB" w14:paraId="4179FF60" w14:textId="77777777" w:rsidTr="00057B35">
        <w:tc>
          <w:tcPr>
            <w:tcW w:w="4675" w:type="dxa"/>
            <w:hideMark/>
          </w:tcPr>
          <w:p w14:paraId="4179FF5E" w14:textId="77777777" w:rsidR="002F0566" w:rsidRPr="005B0401" w:rsidRDefault="002F0566">
            <w:pPr>
              <w:rPr>
                <w:rFonts w:cstheme="minorHAnsi"/>
                <w:b/>
              </w:rPr>
            </w:pPr>
            <w:r w:rsidRPr="005B0401">
              <w:rPr>
                <w:rFonts w:cstheme="minorHAnsi"/>
                <w:b/>
              </w:rPr>
              <w:t>AGENCY’S URL</w:t>
            </w:r>
          </w:p>
        </w:tc>
        <w:tc>
          <w:tcPr>
            <w:tcW w:w="5243" w:type="dxa"/>
            <w:hideMark/>
          </w:tcPr>
          <w:p w14:paraId="4179FF5F" w14:textId="77777777" w:rsidR="002F0566" w:rsidRPr="004F36A7" w:rsidRDefault="002F0566">
            <w:pPr>
              <w:rPr>
                <w:rFonts w:cstheme="minorHAnsi"/>
              </w:rPr>
            </w:pPr>
          </w:p>
        </w:tc>
      </w:tr>
      <w:tr w:rsidR="003F21EB" w14:paraId="4179FF63" w14:textId="77777777" w:rsidTr="00057B35">
        <w:tc>
          <w:tcPr>
            <w:tcW w:w="4675" w:type="dxa"/>
            <w:hideMark/>
          </w:tcPr>
          <w:p w14:paraId="4179FF61" w14:textId="77777777" w:rsidR="002F0566" w:rsidRPr="005B0401" w:rsidRDefault="002F0566">
            <w:pPr>
              <w:rPr>
                <w:rFonts w:cstheme="minorHAnsi"/>
                <w:b/>
              </w:rPr>
            </w:pPr>
            <w:r w:rsidRPr="005B0401">
              <w:rPr>
                <w:rFonts w:cstheme="minorHAnsi"/>
                <w:b/>
              </w:rPr>
              <w:t>URL DESCRIPTION</w:t>
            </w:r>
          </w:p>
        </w:tc>
        <w:tc>
          <w:tcPr>
            <w:tcW w:w="5243" w:type="dxa"/>
            <w:hideMark/>
          </w:tcPr>
          <w:p w14:paraId="4179FF62" w14:textId="77777777" w:rsidR="002F0566" w:rsidRPr="004F36A7" w:rsidRDefault="002F0566">
            <w:pPr>
              <w:rPr>
                <w:rFonts w:cstheme="minorHAnsi"/>
                <w:szCs w:val="20"/>
              </w:rPr>
            </w:pPr>
          </w:p>
        </w:tc>
      </w:tr>
      <w:tr w:rsidR="003F21EB" w14:paraId="4179FF66" w14:textId="77777777" w:rsidTr="00057B35">
        <w:tc>
          <w:tcPr>
            <w:tcW w:w="4675" w:type="dxa"/>
            <w:hideMark/>
          </w:tcPr>
          <w:p w14:paraId="4179FF64" w14:textId="77777777" w:rsidR="002F0566" w:rsidRPr="005B0401" w:rsidRDefault="002F0566">
            <w:pPr>
              <w:rPr>
                <w:rFonts w:cstheme="minorHAnsi"/>
                <w:b/>
              </w:rPr>
            </w:pPr>
            <w:r w:rsidRPr="005B0401">
              <w:rPr>
                <w:rFonts w:cstheme="minorHAnsi"/>
                <w:b/>
              </w:rPr>
              <w:t>AGENCY CONTACT’S EMAIL ADDRESS</w:t>
            </w:r>
          </w:p>
        </w:tc>
        <w:tc>
          <w:tcPr>
            <w:tcW w:w="5243" w:type="dxa"/>
            <w:hideMark/>
          </w:tcPr>
          <w:p w14:paraId="4179FF65" w14:textId="77777777" w:rsidR="002F0566" w:rsidRPr="004F36A7" w:rsidRDefault="002F0566">
            <w:pPr>
              <w:rPr>
                <w:rFonts w:cstheme="minorHAnsi"/>
                <w:szCs w:val="20"/>
              </w:rPr>
            </w:pPr>
          </w:p>
        </w:tc>
      </w:tr>
      <w:tr w:rsidR="003F21EB" w14:paraId="4179FF69" w14:textId="77777777" w:rsidTr="00057B35">
        <w:tc>
          <w:tcPr>
            <w:tcW w:w="4675" w:type="dxa"/>
            <w:hideMark/>
          </w:tcPr>
          <w:p w14:paraId="4179FF67" w14:textId="77777777" w:rsidR="002F0566" w:rsidRPr="005B0401" w:rsidRDefault="002F0566">
            <w:pPr>
              <w:rPr>
                <w:rFonts w:cstheme="minorHAnsi"/>
                <w:b/>
              </w:rPr>
            </w:pPr>
            <w:r w:rsidRPr="005B0401">
              <w:rPr>
                <w:rFonts w:cstheme="minorHAnsi"/>
                <w:b/>
              </w:rPr>
              <w:t>EMAIL DESCRIPTION</w:t>
            </w:r>
          </w:p>
        </w:tc>
        <w:tc>
          <w:tcPr>
            <w:tcW w:w="5243" w:type="dxa"/>
            <w:hideMark/>
          </w:tcPr>
          <w:p w14:paraId="4179FF68" w14:textId="77777777" w:rsidR="002F0566" w:rsidRPr="004F36A7" w:rsidRDefault="002F0566">
            <w:pPr>
              <w:rPr>
                <w:rFonts w:cstheme="minorHAnsi"/>
                <w:szCs w:val="20"/>
              </w:rPr>
            </w:pPr>
          </w:p>
        </w:tc>
      </w:tr>
    </w:tbl>
    <w:p w14:paraId="4179FF6A" w14:textId="77777777" w:rsidR="002F0566" w:rsidRDefault="002F056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179FF6B" w14:textId="77777777" w:rsidR="002F0566" w:rsidRPr="00A3522F" w:rsidRDefault="002F056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179FF6C" w14:textId="77777777" w:rsidR="002F0566" w:rsidRPr="00C74774" w:rsidRDefault="002F0566" w:rsidP="000812CB">
      <w:pPr>
        <w:jc w:val="center"/>
      </w:pPr>
      <w:r w:rsidRPr="00C74774">
        <w:rPr>
          <w:b/>
          <w:bCs/>
        </w:rPr>
        <w:t>NOTICE OF INTENT TO SOLE SOURCE</w:t>
      </w:r>
    </w:p>
    <w:p w14:paraId="4179FF6D" w14:textId="77777777" w:rsidR="002F0566" w:rsidRPr="00C74774" w:rsidRDefault="002F0566" w:rsidP="000812CB">
      <w:r w:rsidRPr="00C74774">
        <w:t xml:space="preserve">The Department of Veterans Affairs (VA) hereby provides notice of its intent to award a sole-source, firm-fixed-price contract to </w:t>
      </w:r>
      <w:r w:rsidRPr="00C74774">
        <w:rPr>
          <w:b/>
          <w:bCs/>
        </w:rPr>
        <w:t>Olympus America Inc.</w:t>
      </w:r>
      <w:r w:rsidRPr="00C74774">
        <w:t xml:space="preserve"> for an </w:t>
      </w:r>
      <w:r w:rsidRPr="00C74774">
        <w:rPr>
          <w:b/>
          <w:bCs/>
        </w:rPr>
        <w:t>upgrade to an existing Olympus bronchoscopic system</w:t>
      </w:r>
      <w:r w:rsidRPr="00C74774">
        <w:t xml:space="preserve"> currently in use by the Government.</w:t>
      </w:r>
    </w:p>
    <w:p w14:paraId="4179FF6F" w14:textId="77777777" w:rsidR="002F0566" w:rsidRPr="00C74774" w:rsidRDefault="002F0566" w:rsidP="000812CB">
      <w:r w:rsidRPr="00C74774">
        <w:t xml:space="preserve">Olympus America Inc. is the </w:t>
      </w:r>
      <w:r w:rsidRPr="00C74774">
        <w:rPr>
          <w:b/>
          <w:bCs/>
        </w:rPr>
        <w:t>Original Equipment Manufacturer (OEM)</w:t>
      </w:r>
      <w:r w:rsidRPr="00C74774">
        <w:t xml:space="preserve"> and has confirmed that they </w:t>
      </w:r>
      <w:r w:rsidRPr="00C74774">
        <w:rPr>
          <w:b/>
          <w:bCs/>
        </w:rPr>
        <w:t>do not have any authorized distributors</w:t>
      </w:r>
      <w:r w:rsidRPr="00C74774">
        <w:t xml:space="preserve">. All sales, upgrades, and replacements for this system must be provided directly by Olympus. Therefore, this represents a </w:t>
      </w:r>
      <w:r w:rsidRPr="00C74774">
        <w:rPr>
          <w:b/>
          <w:bCs/>
        </w:rPr>
        <w:t>sole source requirement</w:t>
      </w:r>
      <w:r w:rsidRPr="00C74774">
        <w:t xml:space="preserve"> under </w:t>
      </w:r>
      <w:r w:rsidRPr="00C74774">
        <w:rPr>
          <w:b/>
          <w:bCs/>
        </w:rPr>
        <w:t>FAR 6.302</w:t>
      </w:r>
      <w:r w:rsidRPr="00C74774">
        <w:rPr>
          <w:b/>
          <w:bCs/>
        </w:rPr>
        <w:noBreakHyphen/>
        <w:t>1</w:t>
      </w:r>
      <w:r w:rsidRPr="00C74774">
        <w:t xml:space="preserve"> (Only One Responsible Source).</w:t>
      </w:r>
    </w:p>
    <w:p w14:paraId="4179FF70" w14:textId="79E65ACE" w:rsidR="002F0566" w:rsidRPr="00C74774" w:rsidRDefault="002F0566" w:rsidP="000812CB">
      <w:r w:rsidRPr="00C74774">
        <w:t xml:space="preserve">The Contracting Officer </w:t>
      </w:r>
      <w:r w:rsidRPr="00C74774">
        <w:rPr>
          <w:b/>
          <w:bCs/>
        </w:rPr>
        <w:t>does not wish to receive phone calls</w:t>
      </w:r>
      <w:r w:rsidRPr="00C74774">
        <w:t xml:space="preserve"> regarding this requirement. </w:t>
      </w:r>
      <w:r w:rsidRPr="00C74774">
        <w:rPr>
          <w:b/>
          <w:bCs/>
        </w:rPr>
        <w:t xml:space="preserve">Interested parties may identify their interest and capability to </w:t>
      </w:r>
      <w:r w:rsidR="00A52E9B">
        <w:rPr>
          <w:b/>
          <w:bCs/>
        </w:rPr>
        <w:t xml:space="preserve">provide the requested product </w:t>
      </w:r>
      <w:r w:rsidRPr="00C74774">
        <w:rPr>
          <w:b/>
          <w:bCs/>
          <w:i/>
          <w:iCs/>
        </w:rPr>
        <w:t>only via email</w:t>
      </w:r>
      <w:r w:rsidR="00A52E9B">
        <w:rPr>
          <w:b/>
          <w:bCs/>
          <w:i/>
          <w:iCs/>
        </w:rPr>
        <w:t xml:space="preserve"> response</w:t>
      </w:r>
      <w:r w:rsidRPr="00C74774">
        <w:t xml:space="preserve">. Responses must be submitted by email to </w:t>
      </w:r>
      <w:r>
        <w:rPr>
          <w:b/>
          <w:bCs/>
        </w:rPr>
        <w:t>Marcus.Lewis2@va.gov</w:t>
      </w:r>
      <w:r w:rsidRPr="00C74774">
        <w:t xml:space="preserve"> no later than </w:t>
      </w:r>
      <w:r>
        <w:rPr>
          <w:b/>
          <w:bCs/>
        </w:rPr>
        <w:t>March 12, 2026, 10:00 am</w:t>
      </w:r>
      <w:r w:rsidRPr="00C74774">
        <w:t>. Any responses received will be evaluated solely to determine whether to conduct competitive procurement.</w:t>
      </w:r>
    </w:p>
    <w:p w14:paraId="4179FF71" w14:textId="77777777" w:rsidR="002F0566" w:rsidRPr="00C74774" w:rsidRDefault="002F0566" w:rsidP="000812CB">
      <w:r w:rsidRPr="00C74774">
        <w:t xml:space="preserve">This is </w:t>
      </w:r>
      <w:r w:rsidRPr="00C74774">
        <w:rPr>
          <w:b/>
          <w:bCs/>
        </w:rPr>
        <w:t>not a request for competitive proposals</w:t>
      </w:r>
      <w:r w:rsidRPr="00C74774">
        <w:t xml:space="preserve"> and a solicitation will </w:t>
      </w:r>
      <w:r w:rsidRPr="00C74774">
        <w:rPr>
          <w:b/>
          <w:bCs/>
        </w:rPr>
        <w:t>not</w:t>
      </w:r>
      <w:r w:rsidRPr="00C74774">
        <w:t xml:space="preserve"> be issued. However, </w:t>
      </w:r>
      <w:r w:rsidRPr="00C74774">
        <w:rPr>
          <w:b/>
          <w:bCs/>
        </w:rPr>
        <w:t>all information received by the response deadline will be considered by the Government</w:t>
      </w:r>
      <w:r w:rsidRPr="00C74774">
        <w:t>.</w:t>
      </w:r>
    </w:p>
    <w:p w14:paraId="4179FF72" w14:textId="77777777" w:rsidR="002F0566" w:rsidRDefault="002F0566" w:rsidP="000812CB"/>
    <w:p w14:paraId="4179FF73" w14:textId="77777777" w:rsidR="002F0566" w:rsidRDefault="002F0566" w:rsidP="000812CB"/>
    <w:p w14:paraId="4179FF74" w14:textId="77777777" w:rsidR="002F0566" w:rsidRDefault="002F0566" w:rsidP="000812CB"/>
    <w:p w14:paraId="4179FF75" w14:textId="77777777" w:rsidR="002F0566" w:rsidRDefault="002F0566" w:rsidP="000812CB"/>
    <w:p w14:paraId="4179FF76" w14:textId="77777777" w:rsidR="002F0566" w:rsidRDefault="002F0566" w:rsidP="000812CB"/>
    <w:p w14:paraId="4179FF77" w14:textId="77777777" w:rsidR="002F0566" w:rsidRDefault="002F0566" w:rsidP="000812CB"/>
    <w:p w14:paraId="4179FF78" w14:textId="77777777" w:rsidR="002F0566" w:rsidRDefault="002F0566" w:rsidP="000812CB"/>
    <w:p w14:paraId="4179FF79" w14:textId="77777777" w:rsidR="002F0566" w:rsidRDefault="002F0566" w:rsidP="000812CB"/>
    <w:p w14:paraId="4179FF7A" w14:textId="77777777" w:rsidR="002F0566" w:rsidRDefault="002F0566" w:rsidP="000812CB"/>
    <w:p w14:paraId="4179FF7B" w14:textId="77777777" w:rsidR="002F0566" w:rsidRDefault="002F0566" w:rsidP="000812CB"/>
    <w:p w14:paraId="4179FF7C" w14:textId="77777777" w:rsidR="002F0566" w:rsidRDefault="002F0566" w:rsidP="000812CB"/>
    <w:p w14:paraId="4179FF7D" w14:textId="77777777" w:rsidR="002F0566" w:rsidRDefault="002F0566" w:rsidP="000812CB"/>
    <w:p w14:paraId="6728183E" w14:textId="77777777" w:rsidR="00A52E9B" w:rsidRDefault="00A52E9B" w:rsidP="000812CB"/>
    <w:p w14:paraId="3F73A222" w14:textId="77777777" w:rsidR="00A52E9B" w:rsidRDefault="00A52E9B" w:rsidP="000812CB"/>
    <w:p w14:paraId="6E5B0DC8" w14:textId="77777777" w:rsidR="00E27199" w:rsidRDefault="00E27199" w:rsidP="000812CB"/>
    <w:p w14:paraId="6B9BF77F" w14:textId="77777777" w:rsidR="00E27199" w:rsidRDefault="00E27199" w:rsidP="000812CB"/>
    <w:p w14:paraId="4179FF7F" w14:textId="521FCC44" w:rsidR="002F0566" w:rsidRPr="00A52E9B" w:rsidRDefault="002F0566" w:rsidP="00A52E9B">
      <w:pPr>
        <w:jc w:val="center"/>
        <w:rPr>
          <w:b/>
          <w:bCs/>
        </w:rPr>
      </w:pPr>
      <w:r w:rsidRPr="00E05519">
        <w:rPr>
          <w:b/>
          <w:bCs/>
        </w:rPr>
        <w:lastRenderedPageBreak/>
        <w:t>STATEMENT OF NEED</w:t>
      </w:r>
    </w:p>
    <w:p w14:paraId="4179FF80" w14:textId="77777777" w:rsidR="002F0566" w:rsidRDefault="002F0566" w:rsidP="000812CB">
      <w:r w:rsidRPr="00E05519">
        <w:rPr>
          <w:b/>
          <w:bCs/>
        </w:rPr>
        <w:t>GENERAL:</w:t>
      </w:r>
      <w:r>
        <w:t xml:space="preserve"> The Bronchoscopy Section – Pulmonary Department of Medicine Services at James A. Haley Veterans’ Hospital, 13000 Bruce B. Downs Blvd, Tampa, Florida 33612, has a requirement for replacement Olympus BF-UC190-A ultrasound bronchoscopes.</w:t>
      </w:r>
    </w:p>
    <w:p w14:paraId="4179FF81" w14:textId="77777777" w:rsidR="002F0566" w:rsidRDefault="002F0566" w:rsidP="000812CB">
      <w:r w:rsidRPr="00E05519">
        <w:rPr>
          <w:b/>
          <w:bCs/>
        </w:rPr>
        <w:t>BACKGROUND:</w:t>
      </w:r>
      <w:r>
        <w:t xml:space="preserve">  </w:t>
      </w:r>
      <w:r w:rsidRPr="00B512C1">
        <w:t>The Bronchoscopy Section – Pulmonary Department of Medicine Services at James A. Haley Veterans’ Hospital, 13000 Bruce B. Downs Blvd, Tampa, Florida 33612, has a requirement for replacement Olympus BF-UC190-A ultrasound bronchoscopes.</w:t>
      </w:r>
      <w:r>
        <w:t xml:space="preserve">  The currently used BF-UC180F ultrasound bronchoscopes are at end-of-life, and Olympus is coming to an end to their support of this model.</w:t>
      </w:r>
    </w:p>
    <w:p w14:paraId="4179FF82" w14:textId="77777777" w:rsidR="002F0566" w:rsidRDefault="002F0566" w:rsidP="000812CB">
      <w:r w:rsidRPr="00E05519">
        <w:rPr>
          <w:b/>
          <w:bCs/>
        </w:rPr>
        <w:t>PURPOSE:</w:t>
      </w:r>
      <w:r>
        <w:t xml:space="preserve"> These scopes are used in the Bronchoscopy procedure rooms to provide video imaging during bronchoscopy procedures.</w:t>
      </w:r>
    </w:p>
    <w:p w14:paraId="4179FF83" w14:textId="77777777" w:rsidR="002F0566" w:rsidRDefault="002F0566" w:rsidP="000812CB">
      <w:r w:rsidRPr="00E05519">
        <w:rPr>
          <w:b/>
          <w:bCs/>
        </w:rPr>
        <w:t>SCOPE:</w:t>
      </w:r>
      <w:r>
        <w:t xml:space="preserve"> James A. Haley VA Hospital is requesting contractors </w:t>
      </w:r>
      <w:r w:rsidRPr="00E05519">
        <w:rPr>
          <w:b/>
          <w:bCs/>
        </w:rPr>
        <w:t>provide brand name only equipment</w:t>
      </w:r>
      <w:r>
        <w:t xml:space="preserve"> that meets the physical, functional and performance of the listed salient characteristics in this section. The equipment features are essential to the technical requirements to meet the needs of the government. </w:t>
      </w:r>
    </w:p>
    <w:p w14:paraId="4179FF84" w14:textId="77777777" w:rsidR="002F0566" w:rsidRPr="00E05519" w:rsidRDefault="002F0566" w:rsidP="000812CB">
      <w:pPr>
        <w:rPr>
          <w:b/>
          <w:bCs/>
        </w:rPr>
      </w:pPr>
      <w:r w:rsidRPr="00E05519">
        <w:rPr>
          <w:b/>
          <w:bCs/>
        </w:rPr>
        <w:t>SALIENT CHARACTERISTICS:</w:t>
      </w:r>
    </w:p>
    <w:p w14:paraId="4179FF85" w14:textId="77777777" w:rsidR="002F0566" w:rsidRDefault="002F0566" w:rsidP="000812CB">
      <w:r>
        <w:t>• Must be compatible with current video processing system (Olympus) used in all suites</w:t>
      </w:r>
    </w:p>
    <w:p w14:paraId="4179FF86" w14:textId="77777777" w:rsidR="002F0566" w:rsidRDefault="002F0566" w:rsidP="000812CB">
      <w:r>
        <w:t>• Must be able to be cleaned and reprocessed using the current equipment owned by SPS</w:t>
      </w:r>
    </w:p>
    <w:p w14:paraId="4179FF87" w14:textId="77777777" w:rsidR="002F0566" w:rsidRDefault="002F0566" w:rsidP="000812CB">
      <w:r>
        <w:t>• Provides enhanced access and control to allow staging and diagnosis of even difficult-to-reach lymph nodes and lesions.</w:t>
      </w:r>
    </w:p>
    <w:p w14:paraId="4179FF88" w14:textId="77777777" w:rsidR="002F0566" w:rsidRDefault="002F0566" w:rsidP="000812CB">
      <w:r>
        <w:t>• Real-time ultrasound imaging enables direct visualization of the ViziShot 2 EBUS-TBNA needle as it penetrates the lymph node. This facilitates correct capsule-to-capsule technique, which helps to optimize sample collection, and provides clearer procedural views: an integrated water jet channel helps maintain clear views during procedures</w:t>
      </w:r>
    </w:p>
    <w:p w14:paraId="4179FF89" w14:textId="77777777" w:rsidR="002F0566" w:rsidRDefault="002F0566" w:rsidP="000812CB">
      <w:r>
        <w:t>• The uniquely designed compact distal tip of the BF-UC190F and increased scope angulation enhances maneuverability with better access to difficult-to-reach lymph node stations in the mediastinum (4L) and in the hilum (10R). A decreased forward oblique angle of 20° facilitates easier endoscopic orientation and allows the operator to keep the endoscopic image in full field of view while navigating the airways during a procedure. Dual Focus allows the user to select between two focus settings.</w:t>
      </w:r>
    </w:p>
    <w:p w14:paraId="4179FF8A" w14:textId="77777777" w:rsidR="002F0566" w:rsidRDefault="002F0566" w:rsidP="000812CB">
      <w:r>
        <w:t>• A steeper needle puncture angle provides a more perpendicular needle orientation toward the target allowing for smoother target penetration between cartilage rings and other critical vessels.  An improved endoscopic image with higher resolution provides better visualization in the airway to accurately identify anatomy landmarks and detect abnormalities.  Wider/Increased Viewable Angle: Wider the field of view to attain an increase viewable distance.</w:t>
      </w:r>
    </w:p>
    <w:p w14:paraId="4179FF8B" w14:textId="77777777" w:rsidR="002F0566" w:rsidRDefault="002F0566" w:rsidP="000812CB">
      <w:r>
        <w:t xml:space="preserve">• The power of the EVIS EXERA III platform expands across the hospital to enable equipment standardization and simplified support and service, with the ultimate goal of lowering the total cost of equipment. The BF-UC190F has a working channel of 2.2 mm that is compatible with a </w:t>
      </w:r>
      <w:r>
        <w:lastRenderedPageBreak/>
        <w:t>full line-up of Olympus EBUS-TBNA needles which are designed to deliver outstanding performance while minimizing channel damage, thereby potentially reducing repair costs and extending endoscope life.</w:t>
      </w:r>
    </w:p>
    <w:p w14:paraId="4179FF8C" w14:textId="77777777" w:rsidR="002F0566" w:rsidRDefault="002F0566" w:rsidP="000812CB">
      <w:r w:rsidRPr="00E05519">
        <w:rPr>
          <w:b/>
          <w:bCs/>
        </w:rPr>
        <w:t>TRADE:</w:t>
      </w:r>
      <w:r>
        <w:t xml:space="preserve"> Trade-in value will be provided in for Olympus BF-UC180F ultrasound bronchoscopes currently on hand.  Serial Numbers as follows: 7621602; 7621606; 7621611; 7621612.</w:t>
      </w:r>
    </w:p>
    <w:p w14:paraId="4179FF8D" w14:textId="77777777" w:rsidR="002F0566" w:rsidRDefault="002F0566" w:rsidP="000812CB">
      <w:r w:rsidRPr="00E05519">
        <w:rPr>
          <w:b/>
          <w:bCs/>
        </w:rPr>
        <w:t>SOFTWARE:</w:t>
      </w:r>
      <w:r>
        <w:t xml:space="preserve"> Compatibility with EndoSoft/ProvationMD softwares, and CPRS/Vista.</w:t>
      </w:r>
    </w:p>
    <w:p w14:paraId="4179FF8E" w14:textId="77777777" w:rsidR="002F0566" w:rsidRDefault="002F0566" w:rsidP="000812CB">
      <w:r w:rsidRPr="00E05519">
        <w:rPr>
          <w:b/>
          <w:bCs/>
        </w:rPr>
        <w:t>TRAINING:</w:t>
      </w:r>
      <w:r>
        <w:t xml:space="preserve"> Government will not require additional training.</w:t>
      </w:r>
    </w:p>
    <w:p w14:paraId="4179FF8F" w14:textId="77777777" w:rsidR="002F0566" w:rsidRDefault="002F0566" w:rsidP="000812CB">
      <w:r w:rsidRPr="00E05519">
        <w:rPr>
          <w:b/>
          <w:bCs/>
        </w:rPr>
        <w:t>WARRANTY OF EQUIPMENT:</w:t>
      </w:r>
      <w:r>
        <w:t xml:space="preserve"> Government requirement for standard manufacturer industry warranty term. Government does not accept extended warranty, which requires advance payment.  </w:t>
      </w:r>
    </w:p>
    <w:p w14:paraId="4179FF90" w14:textId="1DD2826E" w:rsidR="002F0566" w:rsidRDefault="002F0566" w:rsidP="000812CB">
      <w:r w:rsidRPr="00E05519">
        <w:rPr>
          <w:b/>
          <w:bCs/>
        </w:rPr>
        <w:t>DELIVERY SCHEDULE:</w:t>
      </w:r>
      <w:r>
        <w:t xml:space="preserve"> All items to be delivered and installed within </w:t>
      </w:r>
      <w:r w:rsidR="00A52E9B">
        <w:t>60 days ARO.</w:t>
      </w:r>
    </w:p>
    <w:p w14:paraId="4179FF91" w14:textId="23726444" w:rsidR="002F0566" w:rsidRDefault="002F0566" w:rsidP="000812CB">
      <w:r w:rsidRPr="00E05519">
        <w:rPr>
          <w:b/>
          <w:bCs/>
        </w:rPr>
        <w:t>PLACE OF Delivery:</w:t>
      </w:r>
      <w:r>
        <w:t xml:space="preserve"> </w:t>
      </w:r>
      <w:r>
        <w:t xml:space="preserve">James A. Haley Veterans’ Hospital, 13000 Bruce B. Downs Blvd. Bldg 1, Tampa, Florida 33612, between 8:00AM to 4:30PM. Delivery during the Holiday will not be accepted. </w:t>
      </w:r>
    </w:p>
    <w:p w14:paraId="4179FF92" w14:textId="77777777" w:rsidR="002F0566" w:rsidRDefault="002F0566" w:rsidP="000812CB"/>
    <w:p w14:paraId="4179FF93" w14:textId="77777777" w:rsidR="002F0566" w:rsidRDefault="002F0566" w:rsidP="000812CB"/>
    <w:p w14:paraId="4179FF94" w14:textId="77777777" w:rsidR="002F0566" w:rsidRDefault="002F0566" w:rsidP="000812CB"/>
    <w:p w14:paraId="4179FF95" w14:textId="77777777" w:rsidR="002F0566" w:rsidRDefault="002F0566"/>
    <w:sectPr w:rsidR="003549A9">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FFA6" w14:textId="77777777" w:rsidR="002F0566" w:rsidRDefault="002F0566">
      <w:pPr>
        <w:spacing w:after="0" w:line="240" w:lineRule="auto"/>
      </w:pPr>
      <w:r>
        <w:separator/>
      </w:r>
    </w:p>
  </w:endnote>
  <w:endnote w:type="continuationSeparator" w:id="0">
    <w:p w14:paraId="4179FFA8" w14:textId="77777777" w:rsidR="002F0566" w:rsidRDefault="002F0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21EB" w14:paraId="4179FF99" w14:textId="77777777" w:rsidTr="009A409F">
      <w:tc>
        <w:tcPr>
          <w:tcW w:w="4788" w:type="dxa"/>
        </w:tcPr>
        <w:p w14:paraId="4179FF97" w14:textId="77777777" w:rsidR="002F0566" w:rsidRDefault="002F0566" w:rsidP="009A409F">
          <w:pPr>
            <w:pStyle w:val="Footer"/>
            <w:rPr>
              <w:rFonts w:cstheme="minorHAnsi"/>
            </w:rPr>
          </w:pPr>
        </w:p>
      </w:tc>
      <w:tc>
        <w:tcPr>
          <w:tcW w:w="4788" w:type="dxa"/>
        </w:tcPr>
        <w:p w14:paraId="4179FF98" w14:textId="77777777" w:rsidR="002F0566" w:rsidRDefault="002F0566" w:rsidP="009A409F">
          <w:pPr>
            <w:pStyle w:val="Footer"/>
            <w:jc w:val="right"/>
            <w:rPr>
              <w:rFonts w:cstheme="minorHAnsi"/>
            </w:rPr>
          </w:pPr>
          <w:r>
            <w:rPr>
              <w:rFonts w:cstheme="minorHAnsi"/>
            </w:rPr>
            <w:t>Special Notice</w:t>
          </w:r>
        </w:p>
      </w:tc>
    </w:tr>
  </w:tbl>
  <w:p w14:paraId="4179FF9A" w14:textId="77777777" w:rsidR="002F0566" w:rsidRPr="00975C97" w:rsidRDefault="002F0566" w:rsidP="009A409F">
    <w:pPr>
      <w:pStyle w:val="Footer"/>
      <w:rPr>
        <w:rFonts w:cstheme="minorHAnsi"/>
      </w:rPr>
    </w:pPr>
  </w:p>
  <w:p w14:paraId="4179FF9B" w14:textId="77777777" w:rsidR="003F21EB" w:rsidRDefault="002F056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21EB" w14:paraId="4179FF9F" w14:textId="77777777" w:rsidTr="009A409F">
      <w:tc>
        <w:tcPr>
          <w:tcW w:w="4788" w:type="dxa"/>
        </w:tcPr>
        <w:p w14:paraId="4179FF9D" w14:textId="77777777" w:rsidR="002F0566" w:rsidRDefault="002F0566" w:rsidP="009A409F">
          <w:pPr>
            <w:pStyle w:val="Footer"/>
            <w:rPr>
              <w:rFonts w:cstheme="minorHAnsi"/>
            </w:rPr>
          </w:pPr>
          <w:r w:rsidRPr="009A409F">
            <w:rPr>
              <w:rFonts w:cstheme="minorHAnsi"/>
            </w:rPr>
            <w:t>*= Required Field</w:t>
          </w:r>
        </w:p>
      </w:tc>
      <w:tc>
        <w:tcPr>
          <w:tcW w:w="4788" w:type="dxa"/>
        </w:tcPr>
        <w:p w14:paraId="4179FF9E" w14:textId="77777777" w:rsidR="002F0566" w:rsidRDefault="002F0566" w:rsidP="00637F97">
          <w:pPr>
            <w:pStyle w:val="Footer"/>
            <w:jc w:val="right"/>
            <w:rPr>
              <w:rFonts w:cstheme="minorHAnsi"/>
            </w:rPr>
          </w:pPr>
          <w:r>
            <w:rPr>
              <w:rFonts w:cstheme="minorHAnsi"/>
            </w:rPr>
            <w:t>Special Notice</w:t>
          </w:r>
        </w:p>
      </w:tc>
    </w:tr>
  </w:tbl>
  <w:p w14:paraId="4179FFA0" w14:textId="77777777" w:rsidR="002F0566" w:rsidRPr="00E52D1F" w:rsidRDefault="002F0566" w:rsidP="00637F97">
    <w:pPr>
      <w:pStyle w:val="Footer"/>
      <w:jc w:val="right"/>
      <w:rPr>
        <w:rFonts w:cstheme="minorHAnsi"/>
      </w:rPr>
    </w:pPr>
  </w:p>
  <w:p w14:paraId="4179FFA1" w14:textId="77777777" w:rsidR="003F21EB" w:rsidRDefault="002F05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9FFA2" w14:textId="77777777" w:rsidR="002F0566" w:rsidRDefault="002F0566">
      <w:pPr>
        <w:spacing w:after="0" w:line="240" w:lineRule="auto"/>
      </w:pPr>
      <w:r>
        <w:separator/>
      </w:r>
    </w:p>
  </w:footnote>
  <w:footnote w:type="continuationSeparator" w:id="0">
    <w:p w14:paraId="4179FFA4" w14:textId="77777777" w:rsidR="002F0566" w:rsidRDefault="002F0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FF96" w14:textId="77777777" w:rsidR="002F0566" w:rsidRPr="00C326BA" w:rsidRDefault="002F056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FF9C" w14:textId="77777777" w:rsidR="002F0566" w:rsidRPr="00C326BA" w:rsidRDefault="002F056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21EB"/>
    <w:rsid w:val="002F0566"/>
    <w:rsid w:val="003F21EB"/>
    <w:rsid w:val="007D17FE"/>
    <w:rsid w:val="007E5025"/>
    <w:rsid w:val="00A52E9B"/>
    <w:rsid w:val="00C71E9A"/>
    <w:rsid w:val="00E27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FF2F"/>
  <w15:docId w15:val="{7291C22C-4023-447C-9CE2-D109EC40AC9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2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2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40"/>
    <w:rPr>
      <w:rFonts w:eastAsiaTheme="majorEastAsia" w:cstheme="majorBidi"/>
      <w:color w:val="272727" w:themeColor="text1" w:themeTint="D8"/>
    </w:rPr>
  </w:style>
  <w:style w:type="paragraph" w:styleId="Quote">
    <w:name w:val="Quote"/>
    <w:basedOn w:val="Normal"/>
    <w:next w:val="Normal"/>
    <w:link w:val="QuoteChar"/>
    <w:uiPriority w:val="29"/>
    <w:qFormat/>
    <w:rsid w:val="00F32740"/>
    <w:pPr>
      <w:spacing w:before="160"/>
      <w:jc w:val="center"/>
    </w:pPr>
    <w:rPr>
      <w:i/>
      <w:iCs/>
      <w:color w:val="404040" w:themeColor="text1" w:themeTint="BF"/>
    </w:rPr>
  </w:style>
  <w:style w:type="character" w:customStyle="1" w:styleId="QuoteChar">
    <w:name w:val="Quote Char"/>
    <w:basedOn w:val="DefaultParagraphFont"/>
    <w:link w:val="Quote"/>
    <w:uiPriority w:val="29"/>
    <w:rsid w:val="00F32740"/>
    <w:rPr>
      <w:i/>
      <w:iCs/>
      <w:color w:val="404040" w:themeColor="text1" w:themeTint="BF"/>
    </w:rPr>
  </w:style>
  <w:style w:type="paragraph" w:styleId="IntenseQuote">
    <w:name w:val="Intense Quote"/>
    <w:basedOn w:val="Normal"/>
    <w:next w:val="Normal"/>
    <w:link w:val="IntenseQuoteChar"/>
    <w:uiPriority w:val="30"/>
    <w:qFormat/>
    <w:rsid w:val="00F327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2740"/>
    <w:rPr>
      <w:i/>
      <w:iCs/>
      <w:color w:val="365F91" w:themeColor="accent1" w:themeShade="BF"/>
    </w:rPr>
  </w:style>
  <w:style w:type="character" w:styleId="IntenseReference">
    <w:name w:val="Intense Reference"/>
    <w:basedOn w:val="DefaultParagraphFont"/>
    <w:uiPriority w:val="32"/>
    <w:qFormat/>
    <w:rsid w:val="00F3274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133</TotalTime>
  <Pages>4</Pages>
  <Words>832</Words>
  <Characters>5010</Characters>
  <Application>Microsoft Office Word</Application>
  <DocSecurity>0</DocSecurity>
  <Lines>135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Lewis, Marcus M.</cp:lastModifiedBy>
  <cp:revision>2</cp:revision>
  <dcterms:created xsi:type="dcterms:W3CDTF">2026-02-26T20:42:00Z</dcterms:created>
  <dcterms:modified xsi:type="dcterms:W3CDTF">2026-02-26T22:51:00Z</dcterms:modified>
</cp:coreProperties>
</file>