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8203" w14:textId="77777777" w:rsidR="00F42456" w:rsidRPr="00F42456" w:rsidRDefault="00F42456" w:rsidP="006402F0">
      <w:pPr>
        <w:keepNext/>
        <w:spacing w:before="320" w:after="60" w:line="240" w:lineRule="auto"/>
        <w:outlineLvl w:val="2"/>
        <w:rPr>
          <w:rFonts w:eastAsia="SimSun" w:cs="Arial"/>
          <w:b/>
          <w:bCs/>
          <w:iCs/>
          <w:color w:val="FF0000"/>
          <w:sz w:val="28"/>
          <w:szCs w:val="28"/>
          <w:lang w:eastAsia="zh-CN"/>
        </w:rPr>
      </w:pPr>
      <w:r w:rsidRPr="00F42456">
        <w:rPr>
          <w:rFonts w:eastAsia="SimSun" w:cs="Arial"/>
          <w:b/>
          <w:bCs/>
          <w:iCs/>
          <w:color w:val="FF0000"/>
          <w:sz w:val="28"/>
          <w:szCs w:val="28"/>
          <w:lang w:eastAsia="zh-CN"/>
        </w:rPr>
        <w:t>Brand Name Only.</w:t>
      </w:r>
    </w:p>
    <w:p w14:paraId="6E9E9673" w14:textId="5A9F626B" w:rsidR="00F42456" w:rsidRPr="00F42456" w:rsidRDefault="00F42456" w:rsidP="006402F0">
      <w:pPr>
        <w:keepNext/>
        <w:spacing w:before="320" w:after="60" w:line="240" w:lineRule="auto"/>
        <w:outlineLvl w:val="2"/>
        <w:rPr>
          <w:rFonts w:eastAsia="SimSun" w:cs="Arial"/>
          <w:b/>
          <w:bCs/>
          <w:iCs/>
          <w:color w:val="FF0000"/>
          <w:sz w:val="28"/>
          <w:szCs w:val="28"/>
          <w:lang w:eastAsia="zh-CN"/>
        </w:rPr>
      </w:pPr>
      <w:r w:rsidRPr="00F42456">
        <w:rPr>
          <w:rFonts w:eastAsia="SimSun" w:cs="Arial"/>
          <w:b/>
          <w:bCs/>
          <w:iCs/>
          <w:color w:val="FF0000"/>
          <w:sz w:val="28"/>
          <w:szCs w:val="28"/>
          <w:lang w:eastAsia="zh-CN"/>
        </w:rPr>
        <w:t>Authorized OpenText OEM Resellers only.</w:t>
      </w:r>
    </w:p>
    <w:p w14:paraId="14D053C8" w14:textId="787E9190" w:rsidR="00F42456" w:rsidRDefault="00F42456" w:rsidP="006402F0">
      <w:pPr>
        <w:keepNext/>
        <w:spacing w:before="320" w:after="60" w:line="240" w:lineRule="auto"/>
        <w:outlineLvl w:val="2"/>
        <w:rPr>
          <w:rFonts w:eastAsia="SimSun" w:cs="Arial"/>
          <w:b/>
          <w:bCs/>
          <w:iCs/>
          <w:color w:val="22558D"/>
          <w:sz w:val="36"/>
          <w:szCs w:val="28"/>
          <w:lang w:eastAsia="zh-CN"/>
        </w:rPr>
      </w:pPr>
      <w:r w:rsidRPr="00F42456">
        <w:rPr>
          <w:rFonts w:eastAsia="SimSun" w:cs="Arial"/>
          <w:b/>
          <w:bCs/>
          <w:iCs/>
          <w:color w:val="FF0000"/>
          <w:sz w:val="28"/>
          <w:szCs w:val="28"/>
          <w:lang w:eastAsia="zh-CN"/>
        </w:rPr>
        <w:t xml:space="preserve">Submit your </w:t>
      </w:r>
      <w:r w:rsidRPr="00F42456">
        <w:rPr>
          <w:rFonts w:eastAsia="SimSun" w:cs="Arial"/>
          <w:b/>
          <w:bCs/>
          <w:iCs/>
          <w:color w:val="FF0000"/>
          <w:sz w:val="28"/>
          <w:szCs w:val="28"/>
          <w:lang w:eastAsia="zh-CN"/>
        </w:rPr>
        <w:t>Authorized OpenText OEM Reseller</w:t>
      </w:r>
      <w:r w:rsidRPr="00F42456">
        <w:rPr>
          <w:rFonts w:eastAsia="SimSun" w:cs="Arial"/>
          <w:b/>
          <w:bCs/>
          <w:iCs/>
          <w:color w:val="FF0000"/>
          <w:sz w:val="28"/>
          <w:szCs w:val="28"/>
          <w:lang w:eastAsia="zh-CN"/>
        </w:rPr>
        <w:t xml:space="preserve"> letter with quote</w:t>
      </w:r>
      <w:r w:rsidRPr="00F42456">
        <w:rPr>
          <w:rFonts w:eastAsia="SimSun" w:cs="Arial"/>
          <w:b/>
          <w:bCs/>
          <w:iCs/>
          <w:color w:val="FF0000"/>
          <w:sz w:val="36"/>
          <w:szCs w:val="28"/>
          <w:lang w:eastAsia="zh-CN"/>
        </w:rPr>
        <w:t>.</w:t>
      </w:r>
    </w:p>
    <w:p w14:paraId="3B6D139A" w14:textId="5BF642E5" w:rsidR="00AF21F3" w:rsidRPr="00F42456" w:rsidRDefault="00AF21F3" w:rsidP="006402F0">
      <w:pPr>
        <w:keepNext/>
        <w:spacing w:before="320" w:after="60" w:line="240" w:lineRule="auto"/>
        <w:outlineLvl w:val="2"/>
        <w:rPr>
          <w:rFonts w:eastAsia="SimSun" w:cs="Arial"/>
          <w:b/>
          <w:bCs/>
          <w:iCs/>
          <w:color w:val="22558D"/>
          <w:sz w:val="28"/>
          <w:szCs w:val="28"/>
          <w:lang w:eastAsia="zh-CN"/>
        </w:rPr>
      </w:pPr>
      <w:r w:rsidRPr="00F42456">
        <w:rPr>
          <w:rFonts w:eastAsia="SimSun" w:cs="Arial"/>
          <w:b/>
          <w:bCs/>
          <w:iCs/>
          <w:color w:val="22558D"/>
          <w:sz w:val="28"/>
          <w:szCs w:val="28"/>
          <w:lang w:eastAsia="zh-CN"/>
        </w:rPr>
        <w:t>Statement of Work for Upgrade of the OTMM Software</w:t>
      </w:r>
    </w:p>
    <w:p w14:paraId="1094A16C" w14:textId="3F396180" w:rsidR="00AF21F3" w:rsidRPr="009842E1" w:rsidRDefault="00AF21F3" w:rsidP="006402F0">
      <w:pPr>
        <w:keepNext/>
        <w:spacing w:before="320" w:after="60" w:line="240" w:lineRule="auto"/>
        <w:outlineLvl w:val="2"/>
        <w:rPr>
          <w:rFonts w:eastAsia="SimSun" w:cs="Arial"/>
          <w:iCs/>
          <w:color w:val="22558D"/>
          <w:sz w:val="32"/>
          <w:szCs w:val="32"/>
          <w:lang w:eastAsia="zh-CN"/>
        </w:rPr>
      </w:pPr>
      <w:r w:rsidRPr="009842E1">
        <w:rPr>
          <w:rFonts w:eastAsia="SimSun" w:cs="Arial"/>
          <w:iCs/>
          <w:color w:val="22558D"/>
          <w:sz w:val="32"/>
          <w:szCs w:val="32"/>
          <w:lang w:eastAsia="zh-CN"/>
        </w:rPr>
        <w:t xml:space="preserve">By: U.S. Naval Research Laboratory/ Gayle Fullerton </w:t>
      </w:r>
    </w:p>
    <w:p w14:paraId="4D2D04C4" w14:textId="51700D7F" w:rsidR="009842E1" w:rsidRPr="009842E1" w:rsidRDefault="009842E1" w:rsidP="006402F0">
      <w:pPr>
        <w:keepNext/>
        <w:spacing w:before="320" w:after="60" w:line="240" w:lineRule="auto"/>
        <w:outlineLvl w:val="2"/>
        <w:rPr>
          <w:rFonts w:eastAsia="SimSun" w:cs="Arial"/>
          <w:iCs/>
          <w:color w:val="22558D"/>
          <w:sz w:val="32"/>
          <w:szCs w:val="32"/>
          <w:lang w:eastAsia="zh-CN"/>
        </w:rPr>
      </w:pPr>
      <w:r w:rsidRPr="009842E1">
        <w:rPr>
          <w:rFonts w:eastAsia="SimSun" w:cs="Arial"/>
          <w:iCs/>
          <w:color w:val="22558D"/>
          <w:sz w:val="32"/>
          <w:szCs w:val="32"/>
          <w:lang w:eastAsia="zh-CN"/>
        </w:rPr>
        <w:t>02/24/2026</w:t>
      </w:r>
    </w:p>
    <w:p w14:paraId="0D1250EC" w14:textId="33AD671B" w:rsidR="006402F0" w:rsidRPr="003D3FC4" w:rsidRDefault="006402F0" w:rsidP="006402F0">
      <w:pPr>
        <w:keepNext/>
        <w:spacing w:before="320" w:after="60" w:line="240" w:lineRule="auto"/>
        <w:outlineLvl w:val="2"/>
        <w:rPr>
          <w:rFonts w:eastAsia="SimSun" w:cs="Arial"/>
          <w:b/>
          <w:bCs/>
          <w:color w:val="22558D"/>
          <w:sz w:val="28"/>
          <w:szCs w:val="26"/>
          <w:lang w:eastAsia="zh-CN"/>
        </w:rPr>
      </w:pPr>
      <w:r w:rsidRPr="003D3FC4">
        <w:rPr>
          <w:rFonts w:eastAsia="SimSun" w:cs="Arial"/>
          <w:iCs/>
          <w:color w:val="22558D"/>
          <w:sz w:val="36"/>
          <w:szCs w:val="28"/>
          <w:lang w:eastAsia="zh-CN"/>
        </w:rPr>
        <w:t>Scope</w:t>
      </w:r>
    </w:p>
    <w:p w14:paraId="12B7135A" w14:textId="663658E0" w:rsidR="006402F0" w:rsidRPr="003D3FC4" w:rsidRDefault="006402F0" w:rsidP="006402F0">
      <w:pPr>
        <w:pStyle w:val="OTNormal"/>
        <w:rPr>
          <w:rFonts w:eastAsia="SimSun"/>
          <w:lang w:eastAsia="zh-CN"/>
        </w:rPr>
      </w:pPr>
      <w:r w:rsidRPr="003D3FC4">
        <w:rPr>
          <w:rFonts w:eastAsia="SimSun"/>
          <w:lang w:eastAsia="zh-CN"/>
        </w:rPr>
        <w:t xml:space="preserve">Detailed requirements specific to Customer, determined through the delivery of services, may result in changes to deliverables and/or estimates. Any change in the anticipated scope, tasks or deliverables will be mutually agreed upon by the parties in writing prior to initiating the change, following </w:t>
      </w:r>
      <w:r>
        <w:rPr>
          <w:rFonts w:eastAsia="SimSun"/>
          <w:lang w:eastAsia="zh-CN"/>
        </w:rPr>
        <w:t>vendors</w:t>
      </w:r>
      <w:r w:rsidRPr="003D3FC4">
        <w:rPr>
          <w:rFonts w:eastAsia="SimSun"/>
          <w:lang w:eastAsia="zh-CN"/>
        </w:rPr>
        <w:t xml:space="preserve"> standard Change Request procedures.</w:t>
      </w:r>
    </w:p>
    <w:p w14:paraId="146E1E38" w14:textId="374AAB28" w:rsidR="006402F0" w:rsidRPr="003D3FC4" w:rsidRDefault="006402F0" w:rsidP="006402F0">
      <w:pPr>
        <w:pStyle w:val="OTNormal"/>
        <w:rPr>
          <w:rFonts w:eastAsia="SimSun"/>
          <w:lang w:eastAsia="zh-CN"/>
        </w:rPr>
      </w:pPr>
      <w:r w:rsidRPr="003D3FC4">
        <w:rPr>
          <w:rFonts w:eastAsia="SimSun"/>
          <w:lang w:eastAsia="zh-CN"/>
        </w:rPr>
        <w:t xml:space="preserve">In consideration for the High Level Objectives above, </w:t>
      </w:r>
      <w:r w:rsidRPr="007632B8">
        <w:rPr>
          <w:rFonts w:eastAsia="SimSun"/>
          <w:lang w:eastAsia="zh-CN"/>
        </w:rPr>
        <w:t xml:space="preserve">Customer will engage </w:t>
      </w:r>
      <w:r>
        <w:rPr>
          <w:rFonts w:eastAsia="SimSun"/>
          <w:lang w:eastAsia="zh-CN"/>
        </w:rPr>
        <w:t>vendor</w:t>
      </w:r>
      <w:r w:rsidRPr="007632B8">
        <w:rPr>
          <w:rFonts w:eastAsia="SimSun"/>
          <w:lang w:eastAsia="zh-CN"/>
        </w:rPr>
        <w:t xml:space="preserve"> in delivering the scope captured below</w:t>
      </w:r>
      <w:r>
        <w:rPr>
          <w:rFonts w:eastAsia="SimSun"/>
          <w:lang w:eastAsia="zh-CN"/>
        </w:rPr>
        <w:t>.</w:t>
      </w:r>
      <w:r w:rsidRPr="003D3FC4">
        <w:rPr>
          <w:rFonts w:eastAsia="SimSun"/>
          <w:lang w:eastAsia="zh-CN"/>
        </w:rPr>
        <w:t xml:space="preserve">  As further definition of Scope, the following in-scope activities (“In”) are included in the Project and the following out-of-scope activities (“Out”) are excluded from the Project:</w:t>
      </w:r>
    </w:p>
    <w:p w14:paraId="5F89F87F" w14:textId="77777777" w:rsidR="006402F0" w:rsidRPr="003D3FC4" w:rsidRDefault="006402F0" w:rsidP="006402F0">
      <w:pPr>
        <w:spacing w:after="200" w:line="240" w:lineRule="auto"/>
        <w:rPr>
          <w:rFonts w:eastAsia="SimSun" w:cs="Arial"/>
          <w:szCs w:val="22"/>
          <w:lang w:eastAsia="zh-CN"/>
        </w:rPr>
      </w:pPr>
    </w:p>
    <w:tbl>
      <w:tblPr>
        <w:tblW w:w="8838" w:type="dxa"/>
        <w:tblLayout w:type="fixed"/>
        <w:tblLook w:val="01E0" w:firstRow="1" w:lastRow="1" w:firstColumn="1" w:lastColumn="1" w:noHBand="0" w:noVBand="0"/>
      </w:tblPr>
      <w:tblGrid>
        <w:gridCol w:w="1098"/>
        <w:gridCol w:w="810"/>
        <w:gridCol w:w="6930"/>
      </w:tblGrid>
      <w:tr w:rsidR="006402F0" w:rsidRPr="003D3FC4" w14:paraId="2AFC289A" w14:textId="77777777" w:rsidTr="002F7D95">
        <w:tc>
          <w:tcPr>
            <w:tcW w:w="10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F1C25" w14:textId="77777777" w:rsidR="006402F0" w:rsidRPr="003D3FC4" w:rsidRDefault="006402F0" w:rsidP="006402F0">
            <w:pPr>
              <w:numPr>
                <w:ilvl w:val="0"/>
                <w:numId w:val="2"/>
              </w:numPr>
              <w:spacing w:before="60" w:after="60" w:line="240" w:lineRule="auto"/>
              <w:ind w:right="-54"/>
              <w:jc w:val="both"/>
              <w:rPr>
                <w:rFonts w:eastAsia="SimSun" w:cs="Arial"/>
                <w:b/>
                <w:szCs w:val="22"/>
                <w:lang w:eastAsia="zh-C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78286" w14:textId="77777777" w:rsidR="006402F0" w:rsidRPr="003D3FC4" w:rsidRDefault="006402F0" w:rsidP="002F7D95">
            <w:pPr>
              <w:spacing w:after="200" w:line="240" w:lineRule="auto"/>
              <w:rPr>
                <w:rFonts w:eastAsia="SimSun" w:cs="Arial"/>
                <w:szCs w:val="22"/>
                <w:lang w:eastAsia="zh-CN"/>
              </w:rPr>
            </w:pPr>
            <w:r w:rsidRPr="003D3FC4">
              <w:rPr>
                <w:rFonts w:eastAsia="SimSun" w:cs="Arial"/>
                <w:szCs w:val="22"/>
                <w:lang w:eastAsia="zh-CN"/>
              </w:rPr>
              <w:t>In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17024F" w14:textId="734B5CA7" w:rsidR="006402F0" w:rsidRPr="00EF3811" w:rsidRDefault="006402F0" w:rsidP="002F7D95">
            <w:pPr>
              <w:tabs>
                <w:tab w:val="num" w:pos="360"/>
              </w:tabs>
              <w:spacing w:after="60" w:line="240" w:lineRule="auto"/>
              <w:rPr>
                <w:rFonts w:eastAsia="SimSun" w:cs="Arial"/>
                <w:bCs/>
                <w:szCs w:val="22"/>
                <w:lang w:eastAsia="zh-CN"/>
              </w:rPr>
            </w:pPr>
            <w:r>
              <w:rPr>
                <w:rFonts w:eastAsia="SimSun" w:cs="Arial"/>
                <w:b/>
                <w:szCs w:val="22"/>
                <w:lang w:eastAsia="zh-CN"/>
              </w:rPr>
              <w:t>OTMM upgrade support services</w:t>
            </w:r>
            <w:r w:rsidRPr="00EF3811">
              <w:rPr>
                <w:rFonts w:eastAsia="SimSun" w:cs="Arial"/>
                <w:bCs/>
                <w:szCs w:val="22"/>
                <w:lang w:eastAsia="zh-CN"/>
              </w:rPr>
              <w:t xml:space="preserve">. </w:t>
            </w:r>
            <w:r>
              <w:rPr>
                <w:rFonts w:eastAsia="SimSun" w:cs="Arial"/>
                <w:bCs/>
                <w:szCs w:val="22"/>
                <w:lang w:eastAsia="zh-CN"/>
              </w:rPr>
              <w:t>Vendor</w:t>
            </w:r>
            <w:r w:rsidRPr="00EF3811">
              <w:rPr>
                <w:rFonts w:eastAsia="SimSun" w:cs="Arial"/>
                <w:bCs/>
                <w:szCs w:val="22"/>
                <w:lang w:eastAsia="zh-CN"/>
              </w:rPr>
              <w:t xml:space="preserve"> will provide the following upgrade assistance services</w:t>
            </w:r>
            <w:r w:rsidR="009A40B7">
              <w:rPr>
                <w:rFonts w:eastAsia="SimSun" w:cs="Arial"/>
                <w:bCs/>
                <w:szCs w:val="22"/>
                <w:lang w:eastAsia="zh-CN"/>
              </w:rPr>
              <w:t xml:space="preserve"> </w:t>
            </w:r>
            <w:r w:rsidR="009A40B7" w:rsidRPr="009A40B7">
              <w:rPr>
                <w:rFonts w:eastAsia="SimSun" w:cs="Arial"/>
                <w:bCs/>
                <w:szCs w:val="22"/>
                <w:lang w:eastAsia="zh-CN"/>
              </w:rPr>
              <w:t>ensuring both application and associated databases are upgraded.</w:t>
            </w:r>
          </w:p>
          <w:p w14:paraId="21C049F2" w14:textId="5DC6B082" w:rsidR="006402F0" w:rsidRDefault="009842E1" w:rsidP="006402F0">
            <w:pPr>
              <w:pStyle w:val="ListBullet1"/>
              <w:numPr>
                <w:ilvl w:val="0"/>
                <w:numId w:val="4"/>
              </w:numPr>
              <w:spacing w:after="60" w:line="240" w:lineRule="auto"/>
              <w:ind w:left="576" w:hanging="288"/>
              <w:rPr>
                <w:lang w:eastAsia="zh-CN"/>
              </w:rPr>
            </w:pPr>
            <w:r>
              <w:rPr>
                <w:lang w:eastAsia="zh-CN"/>
              </w:rPr>
              <w:t>Pre-upgraded</w:t>
            </w:r>
            <w:r w:rsidR="006402F0">
              <w:rPr>
                <w:lang w:eastAsia="zh-CN"/>
              </w:rPr>
              <w:t xml:space="preserve"> assistance services:</w:t>
            </w:r>
          </w:p>
          <w:p w14:paraId="68E19A0F" w14:textId="657F975C" w:rsidR="006402F0" w:rsidRDefault="006402F0" w:rsidP="006402F0">
            <w:pPr>
              <w:pStyle w:val="ListBullet1"/>
              <w:numPr>
                <w:ilvl w:val="1"/>
                <w:numId w:val="4"/>
              </w:numPr>
              <w:spacing w:after="60" w:line="240" w:lineRule="auto"/>
              <w:ind w:left="1008" w:hanging="144"/>
              <w:rPr>
                <w:lang w:eastAsia="zh-CN"/>
              </w:rPr>
            </w:pPr>
            <w:r>
              <w:rPr>
                <w:lang w:eastAsia="zh-CN"/>
              </w:rPr>
              <w:t xml:space="preserve">Upgrade design and architecture </w:t>
            </w:r>
            <w:r w:rsidR="00542905">
              <w:rPr>
                <w:lang w:eastAsia="zh-CN"/>
              </w:rPr>
              <w:t>from current 16.2.1 to the latest available version</w:t>
            </w:r>
          </w:p>
          <w:p w14:paraId="31E026CA" w14:textId="44084E0E" w:rsidR="006402F0" w:rsidRDefault="006402F0" w:rsidP="006402F0">
            <w:pPr>
              <w:pStyle w:val="ListBullet1"/>
              <w:numPr>
                <w:ilvl w:val="1"/>
                <w:numId w:val="4"/>
              </w:numPr>
              <w:spacing w:after="60" w:line="240" w:lineRule="auto"/>
              <w:ind w:left="1008" w:hanging="144"/>
              <w:rPr>
                <w:lang w:eastAsia="zh-CN"/>
              </w:rPr>
            </w:pPr>
            <w:r>
              <w:rPr>
                <w:lang w:eastAsia="zh-CN"/>
              </w:rPr>
              <w:t>Health check assessment services assistance. Note that this will also include the review of the existing customizations</w:t>
            </w:r>
            <w:r w:rsidR="00542905">
              <w:rPr>
                <w:lang w:eastAsia="zh-CN"/>
              </w:rPr>
              <w:t xml:space="preserve"> </w:t>
            </w:r>
            <w:r w:rsidR="00542905" w:rsidRPr="00542905">
              <w:rPr>
                <w:lang w:eastAsia="zh-CN"/>
              </w:rPr>
              <w:t>and apply to upgraded iteration of OTMM</w:t>
            </w:r>
          </w:p>
          <w:p w14:paraId="7F3CD817" w14:textId="77777777" w:rsidR="006402F0" w:rsidRDefault="006402F0" w:rsidP="006402F0">
            <w:pPr>
              <w:pStyle w:val="ListBullet1"/>
              <w:numPr>
                <w:ilvl w:val="0"/>
                <w:numId w:val="4"/>
              </w:numPr>
              <w:spacing w:after="60" w:line="240" w:lineRule="auto"/>
              <w:ind w:left="576" w:hanging="288"/>
              <w:rPr>
                <w:lang w:eastAsia="zh-CN"/>
              </w:rPr>
            </w:pPr>
            <w:r>
              <w:rPr>
                <w:lang w:eastAsia="zh-CN"/>
              </w:rPr>
              <w:t>Customizations refactoring assistance during the upgrade:</w:t>
            </w:r>
          </w:p>
          <w:p w14:paraId="5C3AD9D9" w14:textId="5471C38B" w:rsidR="006402F0" w:rsidRDefault="006402F0" w:rsidP="006402F0">
            <w:pPr>
              <w:pStyle w:val="ListBullet1"/>
              <w:numPr>
                <w:ilvl w:val="1"/>
                <w:numId w:val="4"/>
              </w:numPr>
              <w:spacing w:after="60" w:line="240" w:lineRule="auto"/>
              <w:ind w:left="1008" w:hanging="144"/>
              <w:rPr>
                <w:lang w:eastAsia="zh-CN"/>
              </w:rPr>
            </w:pPr>
            <w:r>
              <w:rPr>
                <w:lang w:eastAsia="zh-CN"/>
              </w:rPr>
              <w:t>Vendor will refactor the existing customizations to function as-is or in a like for like fashion with the upgraded version of OTMM</w:t>
            </w:r>
          </w:p>
          <w:p w14:paraId="58C43E76" w14:textId="5E7439FC" w:rsidR="006402F0" w:rsidRDefault="006402F0" w:rsidP="006402F0">
            <w:pPr>
              <w:pStyle w:val="ListBullet1"/>
              <w:numPr>
                <w:ilvl w:val="0"/>
                <w:numId w:val="4"/>
              </w:numPr>
              <w:spacing w:after="60" w:line="240" w:lineRule="auto"/>
              <w:ind w:left="576" w:hanging="288"/>
              <w:rPr>
                <w:lang w:eastAsia="zh-CN"/>
              </w:rPr>
            </w:pPr>
            <w:r>
              <w:rPr>
                <w:lang w:eastAsia="zh-CN"/>
              </w:rPr>
              <w:t xml:space="preserve">Perform software installation and configuration on two (2) Customer environments: Test and Production. </w:t>
            </w:r>
            <w:r w:rsidR="00542905" w:rsidRPr="00542905">
              <w:rPr>
                <w:lang w:eastAsia="zh-CN"/>
              </w:rPr>
              <w:t>Test and Production, while adhering to DoD level security. Security measures</w:t>
            </w:r>
            <w:r w:rsidR="00FD5C3C">
              <w:rPr>
                <w:lang w:eastAsia="zh-CN"/>
              </w:rPr>
              <w:t xml:space="preserve"> </w:t>
            </w:r>
            <w:r w:rsidR="00542905" w:rsidRPr="00542905">
              <w:rPr>
                <w:lang w:eastAsia="zh-CN"/>
              </w:rPr>
              <w:t>must be in place prior to deliverables being met</w:t>
            </w:r>
            <w:r w:rsidR="0054290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Specifically, Vendor will </w:t>
            </w:r>
          </w:p>
          <w:p w14:paraId="7B9D0C88" w14:textId="77777777" w:rsidR="006402F0" w:rsidRDefault="006402F0" w:rsidP="006402F0">
            <w:pPr>
              <w:pStyle w:val="ListBullet1"/>
              <w:numPr>
                <w:ilvl w:val="1"/>
                <w:numId w:val="4"/>
              </w:numPr>
              <w:spacing w:after="60" w:line="240" w:lineRule="auto"/>
              <w:ind w:left="1008" w:hanging="144"/>
              <w:rPr>
                <w:lang w:eastAsia="zh-CN"/>
              </w:rPr>
            </w:pPr>
            <w:r>
              <w:rPr>
                <w:lang w:eastAsia="zh-CN"/>
              </w:rPr>
              <w:t>Configure and upgrade the Test environment. Note that Customer currently does not have a Test environment. This environment will be added to Customer’s deployed architecture</w:t>
            </w:r>
          </w:p>
          <w:p w14:paraId="52F6AB2D" w14:textId="77777777" w:rsidR="006402F0" w:rsidRDefault="006402F0" w:rsidP="006402F0">
            <w:pPr>
              <w:pStyle w:val="ListBullet1"/>
              <w:numPr>
                <w:ilvl w:val="1"/>
                <w:numId w:val="4"/>
              </w:numPr>
              <w:spacing w:after="60" w:line="240" w:lineRule="auto"/>
              <w:ind w:left="1008" w:hanging="144"/>
              <w:rPr>
                <w:lang w:eastAsia="zh-CN"/>
              </w:rPr>
            </w:pPr>
            <w:r>
              <w:rPr>
                <w:lang w:eastAsia="zh-CN"/>
              </w:rPr>
              <w:t xml:space="preserve">Upgrade and configure the Production environment </w:t>
            </w:r>
          </w:p>
          <w:p w14:paraId="5C11BB3B" w14:textId="77777777" w:rsidR="006402F0" w:rsidRDefault="006402F0" w:rsidP="006402F0">
            <w:pPr>
              <w:pStyle w:val="ListBullet1"/>
              <w:numPr>
                <w:ilvl w:val="0"/>
                <w:numId w:val="4"/>
              </w:numPr>
              <w:spacing w:after="60" w:line="240" w:lineRule="auto"/>
              <w:ind w:left="576" w:hanging="288"/>
              <w:rPr>
                <w:lang w:eastAsia="zh-CN"/>
              </w:rPr>
            </w:pPr>
            <w:r>
              <w:rPr>
                <w:lang w:eastAsia="zh-CN"/>
              </w:rPr>
              <w:t xml:space="preserve"> User accepting testing support</w:t>
            </w:r>
          </w:p>
          <w:p w14:paraId="2F48B721" w14:textId="012D3D83" w:rsidR="006402F0" w:rsidRDefault="006402F0" w:rsidP="006402F0">
            <w:pPr>
              <w:pStyle w:val="ListBullet1"/>
              <w:numPr>
                <w:ilvl w:val="1"/>
                <w:numId w:val="4"/>
              </w:numPr>
              <w:spacing w:after="60" w:line="240" w:lineRule="auto"/>
              <w:ind w:left="1008" w:hanging="144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Vendor will verify that the configuration is ready for the user accepting testing by Customer </w:t>
            </w:r>
          </w:p>
          <w:p w14:paraId="13A627A9" w14:textId="366EABB3" w:rsidR="006402F0" w:rsidRDefault="006402F0" w:rsidP="006402F0">
            <w:pPr>
              <w:pStyle w:val="ListBullet1"/>
              <w:numPr>
                <w:ilvl w:val="1"/>
                <w:numId w:val="4"/>
              </w:numPr>
              <w:spacing w:after="60" w:line="240" w:lineRule="auto"/>
              <w:ind w:left="1008" w:hanging="144"/>
              <w:rPr>
                <w:lang w:eastAsia="zh-CN"/>
              </w:rPr>
            </w:pPr>
            <w:r>
              <w:rPr>
                <w:lang w:eastAsia="zh-CN"/>
              </w:rPr>
              <w:t>Vendor will import sample set of assets, not to exceed 5,000 assets, into the Test environment for the user acceptance testing</w:t>
            </w:r>
            <w:r w:rsidR="00542905">
              <w:rPr>
                <w:lang w:eastAsia="zh-CN"/>
              </w:rPr>
              <w:t xml:space="preserve"> </w:t>
            </w:r>
            <w:r w:rsidR="00542905" w:rsidRPr="00542905">
              <w:rPr>
                <w:lang w:eastAsia="zh-CN"/>
              </w:rPr>
              <w:t>and ensure all of the needed features are functioning and compliant- RMA, Seach, Metadata, DMTS, etc.</w:t>
            </w:r>
          </w:p>
          <w:p w14:paraId="684C3A7C" w14:textId="5E6A7876" w:rsidR="006402F0" w:rsidRDefault="006402F0" w:rsidP="006402F0">
            <w:pPr>
              <w:pStyle w:val="ListBullet1"/>
              <w:numPr>
                <w:ilvl w:val="1"/>
                <w:numId w:val="4"/>
              </w:numPr>
              <w:spacing w:after="60" w:line="240" w:lineRule="auto"/>
              <w:ind w:left="1008" w:hanging="144"/>
              <w:rPr>
                <w:lang w:eastAsia="zh-CN"/>
              </w:rPr>
            </w:pPr>
            <w:r>
              <w:rPr>
                <w:lang w:eastAsia="zh-CN"/>
              </w:rPr>
              <w:t>Vendor will support and provide issue remediation assistance during the user acceptance testing</w:t>
            </w:r>
          </w:p>
          <w:p w14:paraId="4F6C9ACF" w14:textId="77777777" w:rsidR="006402F0" w:rsidRDefault="006402F0" w:rsidP="006402F0">
            <w:pPr>
              <w:pStyle w:val="ListBullet1"/>
              <w:numPr>
                <w:ilvl w:val="1"/>
                <w:numId w:val="4"/>
              </w:numPr>
              <w:spacing w:after="60" w:line="240" w:lineRule="auto"/>
              <w:ind w:left="1008" w:hanging="144"/>
              <w:rPr>
                <w:lang w:eastAsia="zh-CN"/>
              </w:rPr>
            </w:pPr>
            <w:r>
              <w:rPr>
                <w:lang w:eastAsia="zh-CN"/>
              </w:rPr>
              <w:t>Customer is responsible for the user acceptance testing</w:t>
            </w:r>
          </w:p>
          <w:p w14:paraId="147BE965" w14:textId="77777777" w:rsidR="006402F0" w:rsidRDefault="006402F0" w:rsidP="006402F0">
            <w:pPr>
              <w:pStyle w:val="ListBullet1"/>
              <w:numPr>
                <w:ilvl w:val="0"/>
                <w:numId w:val="4"/>
              </w:numPr>
              <w:spacing w:after="60" w:line="240" w:lineRule="auto"/>
              <w:ind w:left="576" w:hanging="288"/>
              <w:rPr>
                <w:lang w:eastAsia="zh-CN"/>
              </w:rPr>
            </w:pPr>
            <w:r>
              <w:rPr>
                <w:lang w:eastAsia="zh-CN"/>
              </w:rPr>
              <w:t>Production deployment and rollout support assistance</w:t>
            </w:r>
          </w:p>
          <w:p w14:paraId="70B57445" w14:textId="4EA5C87E" w:rsidR="006402F0" w:rsidRDefault="006402F0" w:rsidP="006402F0">
            <w:pPr>
              <w:pStyle w:val="ListBullet1"/>
              <w:numPr>
                <w:ilvl w:val="1"/>
                <w:numId w:val="4"/>
              </w:numPr>
              <w:spacing w:after="60" w:line="240" w:lineRule="auto"/>
              <w:ind w:left="1008" w:hanging="144"/>
              <w:rPr>
                <w:lang w:eastAsia="zh-CN"/>
              </w:rPr>
            </w:pPr>
            <w:r>
              <w:rPr>
                <w:lang w:eastAsia="zh-CN"/>
              </w:rPr>
              <w:t>Vendor will perform a delta migration and post-migration validation</w:t>
            </w:r>
          </w:p>
          <w:p w14:paraId="7C3A7E30" w14:textId="45471F16" w:rsidR="006402F0" w:rsidRDefault="006402F0" w:rsidP="006402F0">
            <w:pPr>
              <w:pStyle w:val="ListBullet1"/>
              <w:numPr>
                <w:ilvl w:val="1"/>
                <w:numId w:val="4"/>
              </w:numPr>
              <w:spacing w:after="60" w:line="240" w:lineRule="auto"/>
              <w:ind w:left="1008" w:hanging="144"/>
              <w:rPr>
                <w:lang w:eastAsia="zh-CN"/>
              </w:rPr>
            </w:pPr>
            <w:r>
              <w:rPr>
                <w:lang w:eastAsia="zh-CN"/>
              </w:rPr>
              <w:t>Vendor will provide technical support during the production rollout</w:t>
            </w:r>
            <w:r w:rsidR="00542905">
              <w:rPr>
                <w:lang w:eastAsia="zh-CN"/>
              </w:rPr>
              <w:t xml:space="preserve"> </w:t>
            </w:r>
            <w:r w:rsidR="00542905" w:rsidRPr="00542905">
              <w:rPr>
                <w:lang w:eastAsia="zh-CN"/>
              </w:rPr>
              <w:t>and work in conjunction with NRL employed staff to maintain compliance with DoD mandated regulations.   </w:t>
            </w:r>
          </w:p>
          <w:p w14:paraId="6B07F2D8" w14:textId="4950381B" w:rsidR="006402F0" w:rsidRPr="003D3FC4" w:rsidRDefault="006402F0" w:rsidP="006402F0">
            <w:pPr>
              <w:pStyle w:val="ListBullet1"/>
              <w:numPr>
                <w:ilvl w:val="1"/>
                <w:numId w:val="4"/>
              </w:numPr>
              <w:spacing w:after="60" w:line="240" w:lineRule="auto"/>
              <w:ind w:left="1008" w:hanging="144"/>
              <w:rPr>
                <w:lang w:eastAsia="zh-CN"/>
              </w:rPr>
            </w:pPr>
            <w:r>
              <w:rPr>
                <w:lang w:eastAsia="zh-CN"/>
              </w:rPr>
              <w:t xml:space="preserve">Vendor will provide support for issue remediation assistance post go-live per the budget  </w:t>
            </w:r>
          </w:p>
        </w:tc>
      </w:tr>
      <w:tr w:rsidR="006402F0" w:rsidRPr="003D3FC4" w14:paraId="2C92E1D8" w14:textId="77777777" w:rsidTr="002F7D95">
        <w:tc>
          <w:tcPr>
            <w:tcW w:w="10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E7796" w14:textId="77777777" w:rsidR="006402F0" w:rsidRPr="003D3FC4" w:rsidRDefault="006402F0" w:rsidP="006402F0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eastAsia="SimSun" w:cs="Arial"/>
                <w:b/>
                <w:szCs w:val="22"/>
                <w:lang w:eastAsia="zh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E6E97" w14:textId="77777777" w:rsidR="006402F0" w:rsidRPr="003D3FC4" w:rsidRDefault="006402F0" w:rsidP="002F7D95">
            <w:pPr>
              <w:spacing w:after="0" w:line="240" w:lineRule="auto"/>
              <w:rPr>
                <w:rFonts w:eastAsia="SimSun" w:cs="Arial"/>
                <w:szCs w:val="22"/>
                <w:lang w:eastAsia="zh-CN"/>
              </w:rPr>
            </w:pPr>
            <w:r>
              <w:rPr>
                <w:rFonts w:eastAsia="SimSun" w:cs="Arial"/>
                <w:szCs w:val="22"/>
                <w:lang w:eastAsia="zh-CN"/>
              </w:rPr>
              <w:t>In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555A11" w14:textId="77777777" w:rsidR="006402F0" w:rsidRDefault="006402F0" w:rsidP="002F7D95">
            <w:pPr>
              <w:spacing w:after="60" w:line="240" w:lineRule="auto"/>
              <w:ind w:left="360" w:hanging="360"/>
              <w:rPr>
                <w:b/>
              </w:rPr>
            </w:pPr>
            <w:r>
              <w:rPr>
                <w:b/>
              </w:rPr>
              <w:t>Project Management</w:t>
            </w:r>
          </w:p>
          <w:p w14:paraId="336D1565" w14:textId="77777777" w:rsidR="006402F0" w:rsidRDefault="006402F0" w:rsidP="006402F0">
            <w:pPr>
              <w:pStyle w:val="ListBullet1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576" w:hanging="288"/>
              <w:rPr>
                <w:lang w:eastAsia="zh-CN"/>
              </w:rPr>
            </w:pPr>
            <w:r w:rsidRPr="002F5F29">
              <w:rPr>
                <w:lang w:eastAsia="zh-CN"/>
              </w:rPr>
              <w:t>Assign a technical Project Manager during the Services engagement to serve as the primary Customer contact for this SOW</w:t>
            </w:r>
            <w:r>
              <w:rPr>
                <w:lang w:eastAsia="zh-CN"/>
              </w:rPr>
              <w:t>,</w:t>
            </w:r>
            <w:r w:rsidRPr="002F5F29">
              <w:rPr>
                <w:lang w:eastAsia="zh-CN"/>
              </w:rPr>
              <w:t xml:space="preserve"> and</w:t>
            </w:r>
            <w:r>
              <w:rPr>
                <w:lang w:eastAsia="zh-CN"/>
              </w:rPr>
              <w:t>;</w:t>
            </w:r>
          </w:p>
          <w:p w14:paraId="7ADA87A6" w14:textId="5299B835" w:rsidR="006402F0" w:rsidRPr="005A48FF" w:rsidRDefault="006402F0" w:rsidP="006402F0">
            <w:pPr>
              <w:pStyle w:val="ListBullet1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576" w:hanging="288"/>
              <w:rPr>
                <w:lang w:eastAsia="zh-CN"/>
              </w:rPr>
            </w:pPr>
            <w:r>
              <w:rPr>
                <w:color w:val="000000"/>
              </w:rPr>
              <w:t>Vendor</w:t>
            </w:r>
            <w:r w:rsidRPr="00A14538">
              <w:rPr>
                <w:color w:val="000000"/>
              </w:rPr>
              <w:t xml:space="preserve"> Project Manager will ensure that Services are delivered in professional manner and within the time allocated to the project, following best practices of </w:t>
            </w:r>
            <w:r>
              <w:rPr>
                <w:color w:val="000000"/>
              </w:rPr>
              <w:t>Vendor</w:t>
            </w:r>
          </w:p>
        </w:tc>
      </w:tr>
      <w:tr w:rsidR="006402F0" w:rsidRPr="003D3FC4" w14:paraId="5F8EC878" w14:textId="77777777" w:rsidTr="002F7D95">
        <w:tc>
          <w:tcPr>
            <w:tcW w:w="10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EDCBC" w14:textId="77777777" w:rsidR="006402F0" w:rsidRPr="003D3FC4" w:rsidRDefault="006402F0" w:rsidP="006402F0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eastAsia="SimSun" w:cs="Arial"/>
                <w:b/>
                <w:szCs w:val="22"/>
                <w:lang w:eastAsia="zh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6D3C9" w14:textId="77777777" w:rsidR="006402F0" w:rsidRPr="003D3FC4" w:rsidRDefault="006402F0" w:rsidP="002F7D95">
            <w:pPr>
              <w:spacing w:after="200" w:line="240" w:lineRule="auto"/>
              <w:rPr>
                <w:rFonts w:eastAsia="SimSun" w:cs="Arial"/>
                <w:szCs w:val="22"/>
                <w:lang w:eastAsia="zh-CN"/>
              </w:rPr>
            </w:pPr>
            <w:r w:rsidRPr="003D3FC4">
              <w:rPr>
                <w:rFonts w:eastAsia="SimSun" w:cs="Arial"/>
                <w:szCs w:val="22"/>
                <w:lang w:eastAsia="zh-CN"/>
              </w:rPr>
              <w:t>Out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47CEC3" w14:textId="07FC6FEE" w:rsidR="006402F0" w:rsidRDefault="006402F0" w:rsidP="002F7D95">
            <w:pPr>
              <w:pStyle w:val="ListBullet1"/>
              <w:numPr>
                <w:ilvl w:val="0"/>
                <w:numId w:val="0"/>
              </w:numPr>
              <w:spacing w:after="0" w:line="240" w:lineRule="auto"/>
            </w:pPr>
            <w:r>
              <w:t xml:space="preserve">The </w:t>
            </w:r>
            <w:r w:rsidR="00824542">
              <w:t>services below</w:t>
            </w:r>
            <w:r>
              <w:t xml:space="preserve"> are out of scope of this SOW</w:t>
            </w:r>
          </w:p>
          <w:p w14:paraId="31D3FBB6" w14:textId="77777777" w:rsidR="006402F0" w:rsidRPr="00EB760E" w:rsidRDefault="006402F0" w:rsidP="006402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76" w:hanging="288"/>
              <w:contextualSpacing/>
              <w:rPr>
                <w:color w:val="000000"/>
              </w:rPr>
            </w:pPr>
            <w:r>
              <w:rPr>
                <w:color w:val="000000"/>
              </w:rPr>
              <w:t>Any requirements, newly introduced or existing not within the scope of the Services engagement described in this SOW</w:t>
            </w:r>
            <w:r w:rsidRPr="00EB760E">
              <w:rPr>
                <w:color w:val="000000"/>
              </w:rPr>
              <w:t xml:space="preserve"> </w:t>
            </w:r>
          </w:p>
          <w:p w14:paraId="2C6C4C09" w14:textId="77777777" w:rsidR="006402F0" w:rsidRPr="00E63E3D" w:rsidRDefault="006402F0" w:rsidP="006402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576" w:hanging="288"/>
              <w:contextualSpacing/>
              <w:rPr>
                <w:color w:val="000000"/>
              </w:rPr>
            </w:pPr>
            <w:r>
              <w:rPr>
                <w:color w:val="000000"/>
              </w:rPr>
              <w:t>New configuration change or any customization of functionality other than anything specifically called out as in scope or defined in the Assumptions sections of this SOW</w:t>
            </w:r>
          </w:p>
          <w:p w14:paraId="51ADC3B8" w14:textId="77777777" w:rsidR="006402F0" w:rsidRDefault="006402F0" w:rsidP="006402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576" w:hanging="288"/>
              <w:contextualSpacing/>
              <w:rPr>
                <w:color w:val="000000"/>
              </w:rPr>
            </w:pPr>
            <w:r>
              <w:rPr>
                <w:color w:val="000000"/>
              </w:rPr>
              <w:t>Load and performance testing support</w:t>
            </w:r>
          </w:p>
          <w:p w14:paraId="123A4A81" w14:textId="77777777" w:rsidR="006402F0" w:rsidRDefault="006402F0" w:rsidP="006402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576" w:hanging="288"/>
              <w:contextualSpacing/>
              <w:rPr>
                <w:color w:val="000000"/>
              </w:rPr>
            </w:pPr>
            <w:r>
              <w:rPr>
                <w:color w:val="000000"/>
              </w:rPr>
              <w:t>Support for High availability infrastructure testing</w:t>
            </w:r>
          </w:p>
          <w:p w14:paraId="6148F67A" w14:textId="77777777" w:rsidR="006402F0" w:rsidRDefault="006402F0" w:rsidP="006402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576" w:hanging="288"/>
              <w:contextualSpacing/>
              <w:rPr>
                <w:color w:val="000000"/>
              </w:rPr>
            </w:pPr>
            <w:r>
              <w:rPr>
                <w:color w:val="000000"/>
              </w:rPr>
              <w:t>Organizational change management</w:t>
            </w:r>
          </w:p>
          <w:p w14:paraId="47248854" w14:textId="77777777" w:rsidR="006402F0" w:rsidRPr="00A14538" w:rsidRDefault="006402F0" w:rsidP="006402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576" w:hanging="288"/>
              <w:contextualSpacing/>
              <w:rPr>
                <w:color w:val="000000"/>
              </w:rPr>
            </w:pPr>
            <w:r w:rsidRPr="00A14538">
              <w:rPr>
                <w:color w:val="000000"/>
              </w:rPr>
              <w:t>Ongoing support for any customizations, a program to provide managed services for technical and functional support</w:t>
            </w:r>
          </w:p>
        </w:tc>
      </w:tr>
    </w:tbl>
    <w:p w14:paraId="03AD8827" w14:textId="77777777" w:rsidR="006402F0" w:rsidRPr="007F14AA" w:rsidRDefault="006402F0" w:rsidP="006402F0">
      <w:pPr>
        <w:keepNext/>
        <w:spacing w:before="320" w:after="120" w:line="240" w:lineRule="auto"/>
        <w:outlineLvl w:val="3"/>
        <w:rPr>
          <w:rFonts w:eastAsia="SimSun"/>
          <w:b/>
          <w:bCs/>
          <w:color w:val="22558D"/>
          <w:szCs w:val="28"/>
          <w:lang w:eastAsia="zh-CN"/>
        </w:rPr>
      </w:pPr>
      <w:r w:rsidRPr="007F14AA">
        <w:rPr>
          <w:rFonts w:eastAsia="SimSun"/>
          <w:iCs/>
          <w:color w:val="22558D"/>
          <w:sz w:val="36"/>
          <w:szCs w:val="28"/>
          <w:lang w:eastAsia="zh-CN"/>
        </w:rPr>
        <w:t>Methodology &amp; Deliverables</w:t>
      </w:r>
    </w:p>
    <w:p w14:paraId="334CEA81" w14:textId="0D952AEF" w:rsidR="006402F0" w:rsidRDefault="006402F0" w:rsidP="006402F0">
      <w:pPr>
        <w:spacing w:after="200" w:line="240" w:lineRule="auto"/>
        <w:rPr>
          <w:rFonts w:eastAsia="SimSun"/>
          <w:szCs w:val="22"/>
          <w:lang w:eastAsia="zh-CN"/>
        </w:rPr>
      </w:pPr>
      <w:r>
        <w:rPr>
          <w:rFonts w:eastAsia="SimSun"/>
          <w:szCs w:val="22"/>
          <w:lang w:eastAsia="zh-CN"/>
        </w:rPr>
        <w:t>The</w:t>
      </w:r>
      <w:r w:rsidRPr="007F14AA">
        <w:rPr>
          <w:rFonts w:eastAsia="SimSun"/>
          <w:szCs w:val="22"/>
          <w:lang w:eastAsia="zh-CN"/>
        </w:rPr>
        <w:t xml:space="preserve"> following approach for the </w:t>
      </w:r>
      <w:r>
        <w:rPr>
          <w:rFonts w:eastAsia="SimSun"/>
          <w:szCs w:val="22"/>
          <w:lang w:eastAsia="zh-CN"/>
        </w:rPr>
        <w:t xml:space="preserve">implementation of the Services described in this SOW </w:t>
      </w:r>
      <w:r w:rsidRPr="007F14AA">
        <w:rPr>
          <w:rFonts w:eastAsia="SimSun"/>
          <w:szCs w:val="22"/>
          <w:lang w:eastAsia="zh-CN"/>
        </w:rPr>
        <w:t xml:space="preserve">which entails </w:t>
      </w:r>
      <w:r>
        <w:rPr>
          <w:rFonts w:eastAsia="SimSun"/>
          <w:szCs w:val="22"/>
          <w:lang w:eastAsia="zh-CN"/>
        </w:rPr>
        <w:t>key activities</w:t>
      </w:r>
      <w:r w:rsidRPr="007F14AA">
        <w:rPr>
          <w:rFonts w:eastAsia="SimSun"/>
          <w:szCs w:val="22"/>
          <w:lang w:eastAsia="zh-CN"/>
        </w:rPr>
        <w:t xml:space="preserve"> </w:t>
      </w:r>
      <w:r>
        <w:rPr>
          <w:rFonts w:eastAsia="SimSun"/>
          <w:szCs w:val="22"/>
          <w:lang w:eastAsia="zh-CN"/>
        </w:rPr>
        <w:t xml:space="preserve">and several </w:t>
      </w:r>
      <w:r w:rsidRPr="007F14AA">
        <w:rPr>
          <w:rFonts w:eastAsia="SimSun"/>
          <w:szCs w:val="22"/>
          <w:lang w:eastAsia="zh-CN"/>
        </w:rPr>
        <w:t>stages:</w:t>
      </w:r>
      <w:r>
        <w:rPr>
          <w:rFonts w:eastAsia="SimSun"/>
          <w:szCs w:val="22"/>
          <w:lang w:eastAsia="zh-CN"/>
        </w:rPr>
        <w:t xml:space="preserve"> </w:t>
      </w:r>
    </w:p>
    <w:p w14:paraId="28CD2265" w14:textId="0F2F0F40" w:rsidR="006402F0" w:rsidRDefault="006402F0" w:rsidP="006402F0">
      <w:pPr>
        <w:spacing w:after="60" w:line="240" w:lineRule="auto"/>
        <w:rPr>
          <w:bCs/>
        </w:rPr>
      </w:pPr>
      <w:r>
        <w:rPr>
          <w:rFonts w:eastAsia="SimSun" w:cs="Arial"/>
          <w:b/>
          <w:szCs w:val="22"/>
          <w:u w:val="single"/>
          <w:lang w:eastAsia="zh-CN"/>
        </w:rPr>
        <w:t>Vendor</w:t>
      </w:r>
      <w:r w:rsidRPr="00487D63">
        <w:rPr>
          <w:rFonts w:eastAsia="SimSun" w:cs="Arial"/>
          <w:b/>
          <w:szCs w:val="22"/>
          <w:u w:val="single"/>
          <w:lang w:eastAsia="zh-CN"/>
        </w:rPr>
        <w:t xml:space="preserve"> upgrade support services</w:t>
      </w:r>
      <w:r w:rsidRPr="00123BAE">
        <w:rPr>
          <w:b/>
          <w:u w:val="single"/>
        </w:rPr>
        <w:t>:</w:t>
      </w:r>
      <w:r w:rsidRPr="00123BAE">
        <w:rPr>
          <w:bCs/>
        </w:rPr>
        <w:t xml:space="preserve"> </w:t>
      </w:r>
      <w:r>
        <w:rPr>
          <w:bCs/>
        </w:rPr>
        <w:t>Vendor will provide upgrade assistance services for the following activities to upgrade Customer’s on-premise OTMM deployment.</w:t>
      </w:r>
    </w:p>
    <w:p w14:paraId="60AD33C3" w14:textId="77777777" w:rsidR="006402F0" w:rsidRDefault="006402F0" w:rsidP="006402F0">
      <w:pPr>
        <w:spacing w:after="0"/>
        <w:rPr>
          <w:rFonts w:eastAsia="SimSun" w:cs="Arial"/>
          <w:b/>
          <w:szCs w:val="22"/>
          <w:lang w:eastAsia="zh-CN"/>
        </w:rPr>
      </w:pPr>
      <w:r>
        <w:rPr>
          <w:b/>
        </w:rPr>
        <w:t xml:space="preserve">Major activities associated with the </w:t>
      </w:r>
      <w:r>
        <w:rPr>
          <w:rFonts w:eastAsia="SimSun" w:cs="Arial"/>
          <w:b/>
          <w:szCs w:val="22"/>
          <w:lang w:eastAsia="zh-CN"/>
        </w:rPr>
        <w:t>OTMM upgrade support services</w:t>
      </w:r>
    </w:p>
    <w:p w14:paraId="6FA7AD15" w14:textId="77777777" w:rsidR="006402F0" w:rsidRDefault="006402F0" w:rsidP="006402F0">
      <w:pPr>
        <w:pStyle w:val="ListBullet1"/>
        <w:numPr>
          <w:ilvl w:val="0"/>
          <w:numId w:val="8"/>
        </w:numPr>
        <w:spacing w:after="60" w:line="240" w:lineRule="auto"/>
        <w:ind w:left="576" w:hanging="288"/>
        <w:rPr>
          <w:lang w:eastAsia="zh-CN"/>
        </w:rPr>
      </w:pPr>
      <w:r>
        <w:rPr>
          <w:lang w:eastAsia="zh-CN"/>
        </w:rPr>
        <w:t>Pre upgrade assistance services:</w:t>
      </w:r>
    </w:p>
    <w:p w14:paraId="0EA7F864" w14:textId="77777777" w:rsidR="006402F0" w:rsidRDefault="006402F0" w:rsidP="006402F0">
      <w:pPr>
        <w:pStyle w:val="ListBullet1"/>
        <w:numPr>
          <w:ilvl w:val="1"/>
          <w:numId w:val="8"/>
        </w:numPr>
        <w:spacing w:after="60" w:line="240" w:lineRule="auto"/>
        <w:ind w:left="1008" w:hanging="144"/>
        <w:rPr>
          <w:lang w:eastAsia="zh-CN"/>
        </w:rPr>
      </w:pPr>
      <w:r>
        <w:rPr>
          <w:lang w:eastAsia="zh-CN"/>
        </w:rPr>
        <w:t xml:space="preserve">Upgrade design and architecture </w:t>
      </w:r>
    </w:p>
    <w:p w14:paraId="5CF0CE3F" w14:textId="77777777" w:rsidR="006402F0" w:rsidRDefault="006402F0" w:rsidP="006402F0">
      <w:pPr>
        <w:pStyle w:val="ListBullet1"/>
        <w:numPr>
          <w:ilvl w:val="1"/>
          <w:numId w:val="8"/>
        </w:numPr>
        <w:spacing w:after="60" w:line="240" w:lineRule="auto"/>
        <w:ind w:left="1008" w:hanging="144"/>
        <w:rPr>
          <w:lang w:eastAsia="zh-CN"/>
        </w:rPr>
      </w:pPr>
      <w:r>
        <w:rPr>
          <w:lang w:eastAsia="zh-CN"/>
        </w:rPr>
        <w:t>Health check assessment services assistance. Note that this will also include the review of the existing customizations</w:t>
      </w:r>
    </w:p>
    <w:p w14:paraId="1D253063" w14:textId="77777777" w:rsidR="006402F0" w:rsidRDefault="006402F0" w:rsidP="006402F0">
      <w:pPr>
        <w:pStyle w:val="ListBullet1"/>
        <w:numPr>
          <w:ilvl w:val="0"/>
          <w:numId w:val="8"/>
        </w:numPr>
        <w:spacing w:after="60" w:line="240" w:lineRule="auto"/>
        <w:ind w:left="576" w:hanging="288"/>
        <w:rPr>
          <w:lang w:eastAsia="zh-CN"/>
        </w:rPr>
      </w:pPr>
      <w:r>
        <w:rPr>
          <w:lang w:eastAsia="zh-CN"/>
        </w:rPr>
        <w:t>Customizations refactoring assistance during the upgrade:</w:t>
      </w:r>
    </w:p>
    <w:p w14:paraId="36BE1637" w14:textId="06633A35" w:rsidR="006402F0" w:rsidRDefault="00AF21F3" w:rsidP="006402F0">
      <w:pPr>
        <w:pStyle w:val="ListBullet1"/>
        <w:numPr>
          <w:ilvl w:val="1"/>
          <w:numId w:val="8"/>
        </w:numPr>
        <w:spacing w:after="60" w:line="240" w:lineRule="auto"/>
        <w:ind w:left="1008" w:hanging="144"/>
        <w:rPr>
          <w:lang w:eastAsia="zh-CN"/>
        </w:rPr>
      </w:pPr>
      <w:r>
        <w:rPr>
          <w:lang w:eastAsia="zh-CN"/>
        </w:rPr>
        <w:t>Vendor</w:t>
      </w:r>
      <w:r w:rsidR="006402F0">
        <w:rPr>
          <w:lang w:eastAsia="zh-CN"/>
        </w:rPr>
        <w:t xml:space="preserve"> will refactor the existing customizations to function as-is with the upgraded version of OTMM</w:t>
      </w:r>
    </w:p>
    <w:p w14:paraId="35670410" w14:textId="6615A8FA" w:rsidR="006402F0" w:rsidRDefault="006402F0" w:rsidP="006402F0">
      <w:pPr>
        <w:pStyle w:val="ListBullet1"/>
        <w:numPr>
          <w:ilvl w:val="0"/>
          <w:numId w:val="8"/>
        </w:numPr>
        <w:spacing w:after="60" w:line="240" w:lineRule="auto"/>
        <w:ind w:left="576" w:hanging="288"/>
        <w:rPr>
          <w:lang w:eastAsia="zh-CN"/>
        </w:rPr>
      </w:pPr>
      <w:r>
        <w:rPr>
          <w:lang w:eastAsia="zh-CN"/>
        </w:rPr>
        <w:t xml:space="preserve">Perform software installation and configuration on two (2) Customer environments: Test and Production. Specifically, </w:t>
      </w:r>
      <w:r w:rsidR="00AF21F3">
        <w:rPr>
          <w:lang w:eastAsia="zh-CN"/>
        </w:rPr>
        <w:t>Vendor</w:t>
      </w:r>
      <w:r>
        <w:rPr>
          <w:lang w:eastAsia="zh-CN"/>
        </w:rPr>
        <w:t xml:space="preserve"> will </w:t>
      </w:r>
    </w:p>
    <w:p w14:paraId="4C13A99C" w14:textId="77777777" w:rsidR="006402F0" w:rsidRDefault="006402F0" w:rsidP="006402F0">
      <w:pPr>
        <w:pStyle w:val="ListBullet1"/>
        <w:numPr>
          <w:ilvl w:val="1"/>
          <w:numId w:val="8"/>
        </w:numPr>
        <w:spacing w:after="60" w:line="240" w:lineRule="auto"/>
        <w:ind w:left="1008" w:hanging="144"/>
        <w:rPr>
          <w:lang w:eastAsia="zh-CN"/>
        </w:rPr>
      </w:pPr>
      <w:r>
        <w:rPr>
          <w:lang w:eastAsia="zh-CN"/>
        </w:rPr>
        <w:lastRenderedPageBreak/>
        <w:t>Configure and upgrade the Test environment. Note that Customer currently does not have a Test environment. This environment will be added to Customer’s deployed architecture</w:t>
      </w:r>
    </w:p>
    <w:p w14:paraId="295EB0AC" w14:textId="77777777" w:rsidR="006402F0" w:rsidRDefault="006402F0" w:rsidP="006402F0">
      <w:pPr>
        <w:pStyle w:val="ListBullet1"/>
        <w:numPr>
          <w:ilvl w:val="1"/>
          <w:numId w:val="8"/>
        </w:numPr>
        <w:spacing w:after="60" w:line="240" w:lineRule="auto"/>
        <w:ind w:left="1008" w:hanging="144"/>
        <w:rPr>
          <w:lang w:eastAsia="zh-CN"/>
        </w:rPr>
      </w:pPr>
      <w:r>
        <w:rPr>
          <w:lang w:eastAsia="zh-CN"/>
        </w:rPr>
        <w:t xml:space="preserve">Upgrade and configure the Production environment </w:t>
      </w:r>
    </w:p>
    <w:p w14:paraId="30AC78A6" w14:textId="77777777" w:rsidR="006402F0" w:rsidRDefault="006402F0" w:rsidP="006402F0">
      <w:pPr>
        <w:pStyle w:val="ListBullet1"/>
        <w:numPr>
          <w:ilvl w:val="0"/>
          <w:numId w:val="8"/>
        </w:numPr>
        <w:spacing w:after="60" w:line="240" w:lineRule="auto"/>
        <w:ind w:left="576" w:hanging="288"/>
        <w:rPr>
          <w:lang w:eastAsia="zh-CN"/>
        </w:rPr>
      </w:pPr>
      <w:r>
        <w:rPr>
          <w:lang w:eastAsia="zh-CN"/>
        </w:rPr>
        <w:t xml:space="preserve"> User accepting testing support</w:t>
      </w:r>
    </w:p>
    <w:p w14:paraId="639D3AB0" w14:textId="69BA54BD" w:rsidR="006402F0" w:rsidRDefault="00AF21F3" w:rsidP="006402F0">
      <w:pPr>
        <w:pStyle w:val="ListBullet1"/>
        <w:numPr>
          <w:ilvl w:val="1"/>
          <w:numId w:val="8"/>
        </w:numPr>
        <w:spacing w:after="60" w:line="240" w:lineRule="auto"/>
        <w:ind w:left="1008" w:hanging="144"/>
        <w:rPr>
          <w:lang w:eastAsia="zh-CN"/>
        </w:rPr>
      </w:pPr>
      <w:r>
        <w:rPr>
          <w:lang w:eastAsia="zh-CN"/>
        </w:rPr>
        <w:t>Vendor</w:t>
      </w:r>
      <w:r w:rsidR="006402F0">
        <w:rPr>
          <w:lang w:eastAsia="zh-CN"/>
        </w:rPr>
        <w:t xml:space="preserve"> will verify that the configuration is ready for the user accepting testing by Customer </w:t>
      </w:r>
    </w:p>
    <w:p w14:paraId="21E16F98" w14:textId="10049AF5" w:rsidR="006402F0" w:rsidRDefault="00AF21F3" w:rsidP="006402F0">
      <w:pPr>
        <w:pStyle w:val="ListBullet1"/>
        <w:numPr>
          <w:ilvl w:val="1"/>
          <w:numId w:val="8"/>
        </w:numPr>
        <w:spacing w:after="60" w:line="240" w:lineRule="auto"/>
        <w:ind w:left="1008" w:hanging="144"/>
        <w:rPr>
          <w:lang w:eastAsia="zh-CN"/>
        </w:rPr>
      </w:pPr>
      <w:r>
        <w:rPr>
          <w:lang w:eastAsia="zh-CN"/>
        </w:rPr>
        <w:t>Vendor</w:t>
      </w:r>
      <w:r w:rsidR="006402F0">
        <w:rPr>
          <w:lang w:eastAsia="zh-CN"/>
        </w:rPr>
        <w:t xml:space="preserve"> will import sample set of assets, not to exceed 5,000 assets, into the Test environment for the user acceptance testing</w:t>
      </w:r>
    </w:p>
    <w:p w14:paraId="6082E525" w14:textId="7E8D2AF6" w:rsidR="006402F0" w:rsidRDefault="00AF21F3" w:rsidP="006402F0">
      <w:pPr>
        <w:pStyle w:val="ListBullet1"/>
        <w:numPr>
          <w:ilvl w:val="1"/>
          <w:numId w:val="8"/>
        </w:numPr>
        <w:spacing w:after="60" w:line="240" w:lineRule="auto"/>
        <w:ind w:left="1008" w:hanging="144"/>
        <w:rPr>
          <w:lang w:eastAsia="zh-CN"/>
        </w:rPr>
      </w:pPr>
      <w:r>
        <w:rPr>
          <w:lang w:eastAsia="zh-CN"/>
        </w:rPr>
        <w:t>Vendor</w:t>
      </w:r>
      <w:r w:rsidR="006402F0">
        <w:rPr>
          <w:lang w:eastAsia="zh-CN"/>
        </w:rPr>
        <w:t xml:space="preserve"> will support and provide issue remediation assistance during the user acceptance testing</w:t>
      </w:r>
    </w:p>
    <w:p w14:paraId="189DAEDC" w14:textId="77777777" w:rsidR="006402F0" w:rsidRDefault="006402F0" w:rsidP="006402F0">
      <w:pPr>
        <w:pStyle w:val="ListBullet1"/>
        <w:numPr>
          <w:ilvl w:val="1"/>
          <w:numId w:val="8"/>
        </w:numPr>
        <w:spacing w:after="60" w:line="240" w:lineRule="auto"/>
        <w:ind w:left="1008" w:hanging="144"/>
        <w:rPr>
          <w:lang w:eastAsia="zh-CN"/>
        </w:rPr>
      </w:pPr>
      <w:r>
        <w:rPr>
          <w:lang w:eastAsia="zh-CN"/>
        </w:rPr>
        <w:t>Customer is responsible for the user acceptance testing</w:t>
      </w:r>
    </w:p>
    <w:p w14:paraId="7449EF68" w14:textId="77777777" w:rsidR="006402F0" w:rsidRDefault="006402F0" w:rsidP="006402F0">
      <w:pPr>
        <w:pStyle w:val="ListBullet1"/>
        <w:numPr>
          <w:ilvl w:val="0"/>
          <w:numId w:val="8"/>
        </w:numPr>
        <w:spacing w:after="60" w:line="240" w:lineRule="auto"/>
        <w:ind w:left="576" w:hanging="288"/>
        <w:rPr>
          <w:lang w:eastAsia="zh-CN"/>
        </w:rPr>
      </w:pPr>
      <w:r>
        <w:rPr>
          <w:lang w:eastAsia="zh-CN"/>
        </w:rPr>
        <w:t>Production deployment and rollout support assistance</w:t>
      </w:r>
    </w:p>
    <w:p w14:paraId="53725F8B" w14:textId="6181E3F6" w:rsidR="006402F0" w:rsidRDefault="00AF21F3" w:rsidP="006402F0">
      <w:pPr>
        <w:pStyle w:val="ListBullet1"/>
        <w:numPr>
          <w:ilvl w:val="1"/>
          <w:numId w:val="8"/>
        </w:numPr>
        <w:spacing w:after="60" w:line="240" w:lineRule="auto"/>
        <w:ind w:left="1008" w:hanging="144"/>
        <w:rPr>
          <w:lang w:eastAsia="zh-CN"/>
        </w:rPr>
      </w:pPr>
      <w:r>
        <w:rPr>
          <w:lang w:eastAsia="zh-CN"/>
        </w:rPr>
        <w:t>Vendor</w:t>
      </w:r>
      <w:r w:rsidR="006402F0">
        <w:rPr>
          <w:lang w:eastAsia="zh-CN"/>
        </w:rPr>
        <w:t xml:space="preserve"> will perform a delta migration and post-migration validation</w:t>
      </w:r>
    </w:p>
    <w:p w14:paraId="65C82D96" w14:textId="250703FE" w:rsidR="006402F0" w:rsidRDefault="00AF21F3" w:rsidP="006402F0">
      <w:pPr>
        <w:pStyle w:val="ListBullet1"/>
        <w:numPr>
          <w:ilvl w:val="1"/>
          <w:numId w:val="8"/>
        </w:numPr>
        <w:spacing w:after="60" w:line="240" w:lineRule="auto"/>
        <w:ind w:left="1008" w:hanging="144"/>
        <w:rPr>
          <w:lang w:eastAsia="zh-CN"/>
        </w:rPr>
      </w:pPr>
      <w:r>
        <w:rPr>
          <w:lang w:eastAsia="zh-CN"/>
        </w:rPr>
        <w:t>Vendor</w:t>
      </w:r>
      <w:r w:rsidR="006402F0">
        <w:rPr>
          <w:lang w:eastAsia="zh-CN"/>
        </w:rPr>
        <w:t xml:space="preserve"> will provide technical support during the production rollout</w:t>
      </w:r>
    </w:p>
    <w:p w14:paraId="4B89C861" w14:textId="7EC73CC5" w:rsidR="006402F0" w:rsidRPr="009531D7" w:rsidRDefault="00AF21F3" w:rsidP="006402F0">
      <w:pPr>
        <w:pStyle w:val="ListBullet1"/>
        <w:numPr>
          <w:ilvl w:val="1"/>
          <w:numId w:val="8"/>
        </w:numPr>
        <w:spacing w:after="120" w:line="240" w:lineRule="auto"/>
        <w:ind w:left="1008" w:hanging="144"/>
        <w:contextualSpacing w:val="0"/>
        <w:rPr>
          <w:lang w:eastAsia="zh-CN"/>
        </w:rPr>
      </w:pPr>
      <w:r>
        <w:rPr>
          <w:lang w:eastAsia="zh-CN"/>
        </w:rPr>
        <w:t>Vendor</w:t>
      </w:r>
      <w:r w:rsidR="006402F0">
        <w:rPr>
          <w:lang w:eastAsia="zh-CN"/>
        </w:rPr>
        <w:t xml:space="preserve"> will provide support for issue remediation assistance post go-live per the budget</w:t>
      </w:r>
    </w:p>
    <w:p w14:paraId="7FD918DC" w14:textId="77777777" w:rsidR="006402F0" w:rsidRDefault="006402F0" w:rsidP="006402F0">
      <w:pPr>
        <w:widowControl w:val="0"/>
        <w:tabs>
          <w:tab w:val="left" w:pos="1800"/>
          <w:tab w:val="left" w:pos="2160"/>
        </w:tabs>
        <w:spacing w:after="0" w:line="240" w:lineRule="auto"/>
        <w:jc w:val="both"/>
        <w:rPr>
          <w:b/>
        </w:rPr>
      </w:pPr>
      <w:r w:rsidRPr="007F14AA">
        <w:rPr>
          <w:rFonts w:eastAsia="SimSun"/>
          <w:b/>
          <w:szCs w:val="22"/>
          <w:lang w:eastAsia="zh-CN"/>
        </w:rPr>
        <w:t xml:space="preserve">Deliverables associated </w:t>
      </w:r>
      <w:r>
        <w:rPr>
          <w:rFonts w:eastAsia="SimSun"/>
          <w:b/>
          <w:szCs w:val="22"/>
          <w:lang w:eastAsia="zh-CN"/>
        </w:rPr>
        <w:t xml:space="preserve">with the </w:t>
      </w:r>
      <w:r>
        <w:rPr>
          <w:rFonts w:eastAsia="SimSun" w:cs="Arial"/>
          <w:b/>
          <w:szCs w:val="22"/>
          <w:lang w:eastAsia="zh-CN"/>
        </w:rPr>
        <w:t>OTMM upgrade support services</w:t>
      </w:r>
    </w:p>
    <w:p w14:paraId="469BB824" w14:textId="77777777" w:rsidR="006402F0" w:rsidRPr="00C63B84" w:rsidRDefault="006402F0" w:rsidP="006402F0">
      <w:pPr>
        <w:numPr>
          <w:ilvl w:val="0"/>
          <w:numId w:val="7"/>
        </w:numPr>
        <w:spacing w:after="60" w:line="240" w:lineRule="auto"/>
        <w:ind w:left="576" w:hanging="288"/>
        <w:contextualSpacing/>
      </w:pPr>
      <w:r>
        <w:t xml:space="preserve">Customer’s existing OTMM configuration is upgraded </w:t>
      </w:r>
    </w:p>
    <w:p w14:paraId="5EF41F9B" w14:textId="77777777" w:rsidR="006402F0" w:rsidRPr="00C63B84" w:rsidRDefault="006402F0" w:rsidP="006402F0">
      <w:pPr>
        <w:numPr>
          <w:ilvl w:val="0"/>
          <w:numId w:val="7"/>
        </w:numPr>
        <w:spacing w:after="120" w:line="240" w:lineRule="auto"/>
        <w:ind w:left="576" w:hanging="288"/>
      </w:pPr>
      <w:r>
        <w:t>The upgraded OTMM configuration in production environment is in use by Customer users</w:t>
      </w:r>
    </w:p>
    <w:p w14:paraId="566D780A" w14:textId="7F0C9CF2" w:rsidR="006402F0" w:rsidRPr="00C63B84" w:rsidRDefault="00AF21F3" w:rsidP="006402F0">
      <w:pPr>
        <w:spacing w:after="0" w:line="240" w:lineRule="auto"/>
        <w:rPr>
          <w:b/>
        </w:rPr>
      </w:pPr>
      <w:r>
        <w:rPr>
          <w:b/>
        </w:rPr>
        <w:t>Vendor</w:t>
      </w:r>
      <w:r w:rsidR="006402F0" w:rsidRPr="00C63B84">
        <w:rPr>
          <w:b/>
        </w:rPr>
        <w:t xml:space="preserve"> Resources associated with the </w:t>
      </w:r>
      <w:r w:rsidR="006402F0">
        <w:rPr>
          <w:rFonts w:eastAsia="SimSun" w:cs="Arial"/>
          <w:b/>
          <w:szCs w:val="22"/>
          <w:lang w:eastAsia="zh-CN"/>
        </w:rPr>
        <w:t>OTMM upgrade support services</w:t>
      </w:r>
      <w:r w:rsidR="006402F0" w:rsidRPr="00C63B84">
        <w:t xml:space="preserve">  </w:t>
      </w:r>
    </w:p>
    <w:p w14:paraId="40A305B4" w14:textId="77777777" w:rsidR="006402F0" w:rsidRPr="00C63B84" w:rsidRDefault="006402F0" w:rsidP="006402F0">
      <w:pPr>
        <w:numPr>
          <w:ilvl w:val="0"/>
          <w:numId w:val="3"/>
        </w:numPr>
        <w:spacing w:after="0" w:line="240" w:lineRule="auto"/>
        <w:ind w:left="576" w:hanging="288"/>
      </w:pPr>
      <w:r w:rsidRPr="00C63B84">
        <w:t>Sr. Project Manager</w:t>
      </w:r>
    </w:p>
    <w:p w14:paraId="491E9DB6" w14:textId="77777777" w:rsidR="006402F0" w:rsidRPr="00C63B84" w:rsidRDefault="006402F0" w:rsidP="006402F0">
      <w:pPr>
        <w:numPr>
          <w:ilvl w:val="0"/>
          <w:numId w:val="3"/>
        </w:numPr>
        <w:spacing w:after="0" w:line="240" w:lineRule="auto"/>
        <w:ind w:left="576" w:hanging="288"/>
      </w:pPr>
      <w:r w:rsidRPr="00C63B84">
        <w:t xml:space="preserve">Sr. Technical </w:t>
      </w:r>
      <w:r>
        <w:t>Consultant</w:t>
      </w:r>
    </w:p>
    <w:p w14:paraId="3695285C" w14:textId="77777777" w:rsidR="006402F0" w:rsidRPr="00C63B84" w:rsidRDefault="006402F0" w:rsidP="006402F0">
      <w:pPr>
        <w:pStyle w:val="ListParagraph"/>
        <w:numPr>
          <w:ilvl w:val="0"/>
          <w:numId w:val="3"/>
        </w:numPr>
        <w:spacing w:after="120" w:line="240" w:lineRule="auto"/>
        <w:ind w:left="576" w:hanging="288"/>
        <w:contextualSpacing w:val="0"/>
        <w:rPr>
          <w:rFonts w:eastAsia="SimSun" w:cs="Arial"/>
          <w:lang w:eastAsia="zh-CN"/>
        </w:rPr>
      </w:pPr>
      <w:r w:rsidRPr="00C63B84">
        <w:rPr>
          <w:rFonts w:eastAsia="SimSun" w:cs="Arial"/>
          <w:lang w:eastAsia="zh-CN"/>
        </w:rPr>
        <w:t>Services Director (as needed)</w:t>
      </w:r>
    </w:p>
    <w:p w14:paraId="133A11B7" w14:textId="77777777" w:rsidR="006402F0" w:rsidRPr="00C63B84" w:rsidRDefault="006402F0" w:rsidP="006402F0">
      <w:pPr>
        <w:spacing w:after="0" w:line="240" w:lineRule="auto"/>
      </w:pPr>
      <w:r>
        <w:rPr>
          <w:b/>
        </w:rPr>
        <w:t>Customer</w:t>
      </w:r>
      <w:r w:rsidRPr="00C63B84">
        <w:rPr>
          <w:b/>
        </w:rPr>
        <w:t xml:space="preserve"> Resources associated with the </w:t>
      </w:r>
      <w:r>
        <w:rPr>
          <w:rFonts w:eastAsia="SimSun" w:cs="Arial"/>
          <w:b/>
          <w:szCs w:val="22"/>
          <w:lang w:eastAsia="zh-CN"/>
        </w:rPr>
        <w:t>OTMM upgrade support services</w:t>
      </w:r>
      <w:r w:rsidRPr="00C63B84">
        <w:t xml:space="preserve">  </w:t>
      </w:r>
    </w:p>
    <w:p w14:paraId="35C6471D" w14:textId="77777777" w:rsidR="006402F0" w:rsidRPr="00C63B84" w:rsidRDefault="006402F0" w:rsidP="006402F0">
      <w:pPr>
        <w:numPr>
          <w:ilvl w:val="0"/>
          <w:numId w:val="3"/>
        </w:numPr>
        <w:spacing w:after="0" w:line="240" w:lineRule="auto"/>
        <w:ind w:left="576" w:hanging="288"/>
      </w:pPr>
      <w:r w:rsidRPr="00C63B84">
        <w:t>Project Manager</w:t>
      </w:r>
    </w:p>
    <w:p w14:paraId="12A2EEC4" w14:textId="77777777" w:rsidR="006402F0" w:rsidRDefault="006402F0" w:rsidP="006402F0">
      <w:pPr>
        <w:numPr>
          <w:ilvl w:val="0"/>
          <w:numId w:val="3"/>
        </w:numPr>
        <w:spacing w:after="0" w:line="240" w:lineRule="auto"/>
        <w:ind w:left="576" w:hanging="288"/>
      </w:pPr>
      <w:r>
        <w:t xml:space="preserve">Key business specialists </w:t>
      </w:r>
    </w:p>
    <w:p w14:paraId="0FAE96C5" w14:textId="77777777" w:rsidR="006402F0" w:rsidRPr="00C63B84" w:rsidRDefault="006402F0" w:rsidP="006402F0">
      <w:pPr>
        <w:numPr>
          <w:ilvl w:val="0"/>
          <w:numId w:val="3"/>
        </w:numPr>
        <w:spacing w:after="0" w:line="240" w:lineRule="auto"/>
        <w:ind w:left="576" w:hanging="288"/>
      </w:pPr>
      <w:r>
        <w:t>Testing resources for the acceptance testing</w:t>
      </w:r>
    </w:p>
    <w:p w14:paraId="37DAB492" w14:textId="77777777" w:rsidR="006402F0" w:rsidRDefault="006402F0" w:rsidP="006402F0">
      <w:pPr>
        <w:numPr>
          <w:ilvl w:val="0"/>
          <w:numId w:val="3"/>
        </w:numPr>
        <w:spacing w:after="200" w:line="240" w:lineRule="auto"/>
        <w:ind w:left="576" w:hanging="288"/>
      </w:pPr>
      <w:r w:rsidRPr="00C63B84">
        <w:t>Technical support resources (as needed)</w:t>
      </w:r>
    </w:p>
    <w:p w14:paraId="0CF361EF" w14:textId="77777777" w:rsidR="003042EA" w:rsidRDefault="003042EA" w:rsidP="003042EA">
      <w:pPr>
        <w:spacing w:after="200" w:line="240" w:lineRule="auto"/>
        <w:ind w:left="288"/>
      </w:pPr>
    </w:p>
    <w:p w14:paraId="6604CFAA" w14:textId="77777777" w:rsidR="003042EA" w:rsidRDefault="003042EA" w:rsidP="003042EA">
      <w:pPr>
        <w:spacing w:after="200" w:line="240" w:lineRule="auto"/>
        <w:ind w:left="288"/>
      </w:pPr>
    </w:p>
    <w:sectPr w:rsidR="003042E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F79F7" w14:textId="77777777" w:rsidR="00F42456" w:rsidRDefault="00F42456" w:rsidP="00F42456">
      <w:pPr>
        <w:spacing w:after="0" w:line="240" w:lineRule="auto"/>
      </w:pPr>
      <w:r>
        <w:separator/>
      </w:r>
    </w:p>
  </w:endnote>
  <w:endnote w:type="continuationSeparator" w:id="0">
    <w:p w14:paraId="17C1AADA" w14:textId="77777777" w:rsidR="00F42456" w:rsidRDefault="00F42456" w:rsidP="00F42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BA16C" w14:textId="77777777" w:rsidR="00F42456" w:rsidRDefault="00F42456" w:rsidP="00F42456">
      <w:pPr>
        <w:spacing w:after="0" w:line="240" w:lineRule="auto"/>
      </w:pPr>
      <w:r>
        <w:separator/>
      </w:r>
    </w:p>
  </w:footnote>
  <w:footnote w:type="continuationSeparator" w:id="0">
    <w:p w14:paraId="65438CB3" w14:textId="77777777" w:rsidR="00F42456" w:rsidRDefault="00F42456" w:rsidP="00F424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5BBBD" w14:textId="77777777" w:rsidR="00F42456" w:rsidRPr="009842E1" w:rsidRDefault="00F42456" w:rsidP="00F42456">
    <w:pPr>
      <w:keepNext/>
      <w:spacing w:before="320" w:after="60" w:line="240" w:lineRule="auto"/>
      <w:outlineLvl w:val="2"/>
      <w:rPr>
        <w:rFonts w:eastAsia="SimSun" w:cs="Arial"/>
        <w:b/>
        <w:bCs/>
        <w:iCs/>
        <w:color w:val="22558D"/>
        <w:sz w:val="36"/>
        <w:szCs w:val="28"/>
        <w:lang w:eastAsia="zh-CN"/>
      </w:rPr>
    </w:pPr>
    <w:r w:rsidRPr="009842E1">
      <w:rPr>
        <w:rFonts w:eastAsia="SimSun" w:cs="Arial"/>
        <w:b/>
        <w:bCs/>
        <w:iCs/>
        <w:color w:val="22558D"/>
        <w:sz w:val="36"/>
        <w:szCs w:val="28"/>
        <w:lang w:eastAsia="zh-CN"/>
      </w:rPr>
      <w:t>Statement of Work for Upgrade of the OTMM Software</w:t>
    </w:r>
  </w:p>
  <w:p w14:paraId="33A9E29C" w14:textId="77777777" w:rsidR="00F42456" w:rsidRDefault="00F42456" w:rsidP="00F4245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33F9"/>
    <w:multiLevelType w:val="hybridMultilevel"/>
    <w:tmpl w:val="207ED3AA"/>
    <w:lvl w:ilvl="0" w:tplc="3C88A16E">
      <w:start w:val="1"/>
      <w:numFmt w:val="bullet"/>
      <w:pStyle w:val="List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F2525"/>
    <w:multiLevelType w:val="hybridMultilevel"/>
    <w:tmpl w:val="8A742B10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B705E4"/>
    <w:multiLevelType w:val="hybridMultilevel"/>
    <w:tmpl w:val="6A6AEB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14C54"/>
    <w:multiLevelType w:val="hybridMultilevel"/>
    <w:tmpl w:val="8A742B10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0249C5"/>
    <w:multiLevelType w:val="hybridMultilevel"/>
    <w:tmpl w:val="E44CE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277A51"/>
    <w:multiLevelType w:val="multilevel"/>
    <w:tmpl w:val="864CA33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BA56DD"/>
    <w:multiLevelType w:val="hybridMultilevel"/>
    <w:tmpl w:val="8A742B1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F05D47"/>
    <w:multiLevelType w:val="singleLevel"/>
    <w:tmpl w:val="38C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vanish w:val="0"/>
        <w:color w:val="000000" w:themeColor="text1"/>
      </w:rPr>
    </w:lvl>
  </w:abstractNum>
  <w:num w:numId="1" w16cid:durableId="980622241">
    <w:abstractNumId w:val="0"/>
  </w:num>
  <w:num w:numId="2" w16cid:durableId="652221525">
    <w:abstractNumId w:val="4"/>
  </w:num>
  <w:num w:numId="3" w16cid:durableId="424424970">
    <w:abstractNumId w:val="7"/>
  </w:num>
  <w:num w:numId="4" w16cid:durableId="911549868">
    <w:abstractNumId w:val="6"/>
  </w:num>
  <w:num w:numId="5" w16cid:durableId="890381122">
    <w:abstractNumId w:val="1"/>
  </w:num>
  <w:num w:numId="6" w16cid:durableId="1366641632">
    <w:abstractNumId w:val="5"/>
  </w:num>
  <w:num w:numId="7" w16cid:durableId="1364744249">
    <w:abstractNumId w:val="2"/>
  </w:num>
  <w:num w:numId="8" w16cid:durableId="132136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F0"/>
    <w:rsid w:val="001D6B1E"/>
    <w:rsid w:val="003042EA"/>
    <w:rsid w:val="00542905"/>
    <w:rsid w:val="006402F0"/>
    <w:rsid w:val="00657D9B"/>
    <w:rsid w:val="006D725D"/>
    <w:rsid w:val="007B5500"/>
    <w:rsid w:val="00824542"/>
    <w:rsid w:val="008A25E2"/>
    <w:rsid w:val="009842E1"/>
    <w:rsid w:val="009A40B7"/>
    <w:rsid w:val="00AD119E"/>
    <w:rsid w:val="00AF21F3"/>
    <w:rsid w:val="00F02E6D"/>
    <w:rsid w:val="00F42456"/>
    <w:rsid w:val="00FD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32C16"/>
  <w15:chartTrackingRefBased/>
  <w15:docId w15:val="{23552DD7-89D1-454D-8A75-8F507D9B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2F0"/>
    <w:pPr>
      <w:spacing w:line="259" w:lineRule="auto"/>
    </w:pPr>
    <w:rPr>
      <w:rFonts w:ascii="Arial" w:hAnsi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2F0"/>
    <w:rPr>
      <w:i/>
      <w:iCs/>
      <w:color w:val="404040" w:themeColor="text1" w:themeTint="BF"/>
    </w:rPr>
  </w:style>
  <w:style w:type="paragraph" w:styleId="ListParagraph">
    <w:name w:val="List Paragraph"/>
    <w:aliases w:val="Use Case List Paragraph,List Paragraph1,Body Bullet,Ref,Heading2,List Paragraph 1,Bullet 1,Colorful List - Accent 11,List Paragraph Char Char,Figure_name,Bulleted Text,B1,bu1,bu1 + Before:  0 pt,After:  6 pt,List bullet,List Bullet1,lp1"/>
    <w:basedOn w:val="Normal"/>
    <w:link w:val="ListParagraphChar"/>
    <w:uiPriority w:val="34"/>
    <w:qFormat/>
    <w:rsid w:val="00640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2F0"/>
    <w:rPr>
      <w:b/>
      <w:bCs/>
      <w:smallCaps/>
      <w:color w:val="0F4761" w:themeColor="accent1" w:themeShade="BF"/>
      <w:spacing w:val="5"/>
    </w:rPr>
  </w:style>
  <w:style w:type="paragraph" w:customStyle="1" w:styleId="ListBullet1">
    <w:name w:val="List Bullet 1"/>
    <w:basedOn w:val="ListParagraph"/>
    <w:qFormat/>
    <w:rsid w:val="006402F0"/>
    <w:pPr>
      <w:numPr>
        <w:numId w:val="1"/>
      </w:numPr>
    </w:pPr>
  </w:style>
  <w:style w:type="paragraph" w:customStyle="1" w:styleId="OTNormal">
    <w:name w:val="OT Normal"/>
    <w:next w:val="Normal"/>
    <w:link w:val="OTNormalChar"/>
    <w:qFormat/>
    <w:rsid w:val="006402F0"/>
    <w:pPr>
      <w:spacing w:before="240" w:after="0" w:line="240" w:lineRule="auto"/>
    </w:pPr>
    <w:rPr>
      <w:rFonts w:ascii="Arial" w:eastAsia="Times New Roman" w:hAnsi="Arial" w:cs="Times New Roman"/>
      <w:kern w:val="20"/>
      <w:position w:val="6"/>
      <w:sz w:val="20"/>
      <w:szCs w:val="20"/>
      <w14:ligatures w14:val="none"/>
    </w:rPr>
  </w:style>
  <w:style w:type="character" w:customStyle="1" w:styleId="OTNormalChar">
    <w:name w:val="OT Normal Char"/>
    <w:link w:val="OTNormal"/>
    <w:rsid w:val="006402F0"/>
    <w:rPr>
      <w:rFonts w:ascii="Arial" w:eastAsia="Times New Roman" w:hAnsi="Arial" w:cs="Times New Roman"/>
      <w:kern w:val="20"/>
      <w:position w:val="6"/>
      <w:sz w:val="20"/>
      <w:szCs w:val="20"/>
      <w14:ligatures w14:val="none"/>
    </w:rPr>
  </w:style>
  <w:style w:type="character" w:customStyle="1" w:styleId="ListParagraphChar">
    <w:name w:val="List Paragraph Char"/>
    <w:aliases w:val="Use Case List Paragraph Char,List Paragraph1 Char,Body Bullet Char,Ref Char,Heading2 Char,List Paragraph 1 Char,Bullet 1 Char,Colorful List - Accent 11 Char,List Paragraph Char Char Char,Figure_name Char,Bulleted Text Char,B1 Char"/>
    <w:link w:val="ListParagraph"/>
    <w:uiPriority w:val="34"/>
    <w:qFormat/>
    <w:locked/>
    <w:rsid w:val="006402F0"/>
  </w:style>
  <w:style w:type="paragraph" w:styleId="Header">
    <w:name w:val="header"/>
    <w:basedOn w:val="Normal"/>
    <w:link w:val="HeaderChar"/>
    <w:uiPriority w:val="99"/>
    <w:unhideWhenUsed/>
    <w:rsid w:val="00F424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456"/>
    <w:rPr>
      <w:rFonts w:ascii="Arial" w:hAnsi="Arial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424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456"/>
    <w:rPr>
      <w:rFonts w:ascii="Arial" w:hAnsi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Fullerton, Gayle R CIV USN NRL WASHINGTON DC (USA)</dc:creator>
  <cp:keywords/>
  <dc:description/>
  <cp:lastModifiedBy>Gallagher, Katrina T CIV USN NRL WASHINGTON DC (USA)</cp:lastModifiedBy>
  <cp:revision>5</cp:revision>
  <dcterms:created xsi:type="dcterms:W3CDTF">2026-02-24T20:44:00Z</dcterms:created>
  <dcterms:modified xsi:type="dcterms:W3CDTF">2026-02-27T19:01:00Z</dcterms:modified>
</cp:coreProperties>
</file>