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A2F13" w14:textId="77777777" w:rsidR="00BC29D6" w:rsidRPr="00BC29D6" w:rsidRDefault="00BC29D6" w:rsidP="004D3EB2">
      <w:pPr>
        <w:pStyle w:val="Default"/>
        <w:jc w:val="center"/>
        <w:rPr>
          <w:b/>
          <w:color w:val="auto"/>
          <w:sz w:val="20"/>
          <w:szCs w:val="20"/>
          <w:u w:val="single"/>
        </w:rPr>
      </w:pPr>
      <w:r w:rsidRPr="00BC29D6">
        <w:rPr>
          <w:b/>
          <w:color w:val="auto"/>
          <w:sz w:val="20"/>
          <w:szCs w:val="20"/>
          <w:u w:val="single"/>
        </w:rPr>
        <w:t>COMBINED SYNOPSIS/SOLICITATION NOTICE:</w:t>
      </w:r>
    </w:p>
    <w:p w14:paraId="61CCA5BF" w14:textId="77777777" w:rsidR="00BC29D6" w:rsidRPr="00BC29D6" w:rsidRDefault="00BC29D6" w:rsidP="00BC29D6">
      <w:pPr>
        <w:pStyle w:val="Default"/>
        <w:jc w:val="both"/>
        <w:rPr>
          <w:b/>
          <w:color w:val="auto"/>
          <w:sz w:val="20"/>
          <w:szCs w:val="20"/>
        </w:rPr>
      </w:pPr>
    </w:p>
    <w:p w14:paraId="02FF72EC" w14:textId="5999E416" w:rsidR="00BC29D6" w:rsidRPr="00BC29D6" w:rsidRDefault="00BC29D6" w:rsidP="00BC29D6">
      <w:pPr>
        <w:rPr>
          <w:rFonts w:ascii="Times New Roman" w:hAnsi="Times New Roman" w:cs="Times New Roman"/>
          <w:sz w:val="20"/>
          <w:szCs w:val="20"/>
        </w:rPr>
      </w:pPr>
      <w:r w:rsidRPr="00BC29D6">
        <w:rPr>
          <w:rFonts w:ascii="Times New Roman" w:hAnsi="Times New Roman" w:cs="Times New Roman"/>
          <w:b/>
          <w:sz w:val="20"/>
          <w:szCs w:val="20"/>
        </w:rPr>
        <w:t>Requirement Title:</w:t>
      </w:r>
      <w:r w:rsidR="00697938">
        <w:rPr>
          <w:rFonts w:ascii="Times New Roman" w:hAnsi="Times New Roman" w:cs="Times New Roman"/>
          <w:b/>
          <w:sz w:val="20"/>
          <w:szCs w:val="20"/>
        </w:rPr>
        <w:t xml:space="preserve"> </w:t>
      </w:r>
      <w:r w:rsidR="00D44ECA" w:rsidRPr="00D44ECA">
        <w:rPr>
          <w:rFonts w:ascii="Times New Roman" w:hAnsi="Times New Roman" w:cs="Times New Roman"/>
          <w:bCs/>
          <w:sz w:val="20"/>
          <w:szCs w:val="20"/>
        </w:rPr>
        <w:t xml:space="preserve">Mitsubishi Plunge </w:t>
      </w:r>
      <w:r w:rsidR="00A42BDD">
        <w:rPr>
          <w:rFonts w:ascii="Times New Roman" w:hAnsi="Times New Roman" w:cs="Times New Roman"/>
          <w:bCs/>
          <w:sz w:val="20"/>
          <w:szCs w:val="20"/>
        </w:rPr>
        <w:t>&amp;</w:t>
      </w:r>
      <w:r w:rsidR="003B61EF">
        <w:rPr>
          <w:rFonts w:ascii="Times New Roman" w:hAnsi="Times New Roman" w:cs="Times New Roman"/>
          <w:bCs/>
          <w:sz w:val="20"/>
          <w:szCs w:val="20"/>
        </w:rPr>
        <w:t>Wire</w:t>
      </w:r>
      <w:r w:rsidR="00A42BDD">
        <w:rPr>
          <w:rFonts w:ascii="Times New Roman" w:hAnsi="Times New Roman" w:cs="Times New Roman"/>
          <w:bCs/>
          <w:sz w:val="20"/>
          <w:szCs w:val="20"/>
        </w:rPr>
        <w:t xml:space="preserve"> </w:t>
      </w:r>
      <w:r w:rsidR="00D44ECA" w:rsidRPr="00D44ECA">
        <w:rPr>
          <w:rFonts w:ascii="Times New Roman" w:hAnsi="Times New Roman" w:cs="Times New Roman"/>
          <w:bCs/>
          <w:sz w:val="20"/>
          <w:szCs w:val="20"/>
        </w:rPr>
        <w:t>EDM Corrective Maintenance</w:t>
      </w:r>
      <w:r w:rsidR="00D44ECA">
        <w:rPr>
          <w:rFonts w:ascii="Times New Roman" w:hAnsi="Times New Roman" w:cs="Times New Roman"/>
          <w:bCs/>
          <w:sz w:val="20"/>
          <w:szCs w:val="20"/>
        </w:rPr>
        <w:t xml:space="preserve"> </w:t>
      </w:r>
      <w:r w:rsidR="00697938">
        <w:rPr>
          <w:rFonts w:ascii="Times New Roman" w:hAnsi="Times New Roman" w:cs="Times New Roman"/>
          <w:sz w:val="20"/>
          <w:szCs w:val="20"/>
        </w:rPr>
        <w:t>at Portsmouth Naval Shipyard</w:t>
      </w:r>
    </w:p>
    <w:p w14:paraId="1CE875BE" w14:textId="34023827" w:rsidR="00BC29D6" w:rsidRPr="00BC29D6" w:rsidRDefault="00BC29D6" w:rsidP="00BC29D6">
      <w:pPr>
        <w:rPr>
          <w:rFonts w:ascii="Times New Roman" w:hAnsi="Times New Roman" w:cs="Times New Roman"/>
          <w:sz w:val="20"/>
          <w:szCs w:val="20"/>
        </w:rPr>
      </w:pPr>
      <w:r w:rsidRPr="00BC29D6">
        <w:rPr>
          <w:rFonts w:ascii="Times New Roman" w:hAnsi="Times New Roman" w:cs="Times New Roman"/>
          <w:b/>
          <w:sz w:val="20"/>
          <w:szCs w:val="20"/>
        </w:rPr>
        <w:t>Solicitation Number:</w:t>
      </w:r>
      <w:r w:rsidRPr="00BC29D6">
        <w:rPr>
          <w:rFonts w:ascii="Times New Roman" w:hAnsi="Times New Roman" w:cs="Times New Roman"/>
          <w:sz w:val="20"/>
          <w:szCs w:val="20"/>
        </w:rPr>
        <w:t xml:space="preserve"> </w:t>
      </w:r>
      <w:r w:rsidR="008F03D2">
        <w:rPr>
          <w:rFonts w:ascii="Times New Roman" w:hAnsi="Times New Roman" w:cs="Times New Roman"/>
          <w:sz w:val="20"/>
          <w:szCs w:val="20"/>
        </w:rPr>
        <w:t>N390402</w:t>
      </w:r>
      <w:r w:rsidR="00D44ECA">
        <w:rPr>
          <w:rFonts w:ascii="Times New Roman" w:hAnsi="Times New Roman" w:cs="Times New Roman"/>
          <w:sz w:val="20"/>
          <w:szCs w:val="20"/>
        </w:rPr>
        <w:t>6Q5223</w:t>
      </w:r>
    </w:p>
    <w:p w14:paraId="1CF9C1BC" w14:textId="07D1252A" w:rsidR="00BC29D6" w:rsidRPr="00BC29D6" w:rsidRDefault="001B2192" w:rsidP="00BC29D6">
      <w:pPr>
        <w:rPr>
          <w:rFonts w:ascii="Times New Roman" w:hAnsi="Times New Roman" w:cs="Times New Roman"/>
          <w:sz w:val="20"/>
          <w:szCs w:val="20"/>
        </w:rPr>
      </w:pPr>
      <w:r>
        <w:rPr>
          <w:rFonts w:ascii="Times New Roman" w:hAnsi="Times New Roman" w:cs="Times New Roman"/>
          <w:b/>
          <w:sz w:val="20"/>
          <w:szCs w:val="20"/>
        </w:rPr>
        <w:t xml:space="preserve">Quote </w:t>
      </w:r>
      <w:r w:rsidR="00BC29D6" w:rsidRPr="00BC29D6">
        <w:rPr>
          <w:rFonts w:ascii="Times New Roman" w:hAnsi="Times New Roman" w:cs="Times New Roman"/>
          <w:b/>
          <w:sz w:val="20"/>
          <w:szCs w:val="20"/>
        </w:rPr>
        <w:t>Response Deadline:</w:t>
      </w:r>
      <w:r w:rsidR="00BC29D6" w:rsidRPr="00BC29D6">
        <w:rPr>
          <w:rFonts w:ascii="Times New Roman" w:hAnsi="Times New Roman" w:cs="Times New Roman"/>
          <w:sz w:val="20"/>
          <w:szCs w:val="20"/>
        </w:rPr>
        <w:t xml:space="preserve"> </w:t>
      </w:r>
      <w:r w:rsidR="002F4596">
        <w:rPr>
          <w:rFonts w:ascii="Times New Roman" w:hAnsi="Times New Roman" w:cs="Times New Roman"/>
          <w:sz w:val="20"/>
          <w:szCs w:val="20"/>
        </w:rPr>
        <w:t>3</w:t>
      </w:r>
      <w:r w:rsidR="00D44ECA">
        <w:rPr>
          <w:rFonts w:ascii="Times New Roman" w:hAnsi="Times New Roman" w:cs="Times New Roman"/>
          <w:sz w:val="20"/>
          <w:szCs w:val="20"/>
        </w:rPr>
        <w:t>/</w:t>
      </w:r>
      <w:r w:rsidR="002F4596">
        <w:rPr>
          <w:rFonts w:ascii="Times New Roman" w:hAnsi="Times New Roman" w:cs="Times New Roman"/>
          <w:sz w:val="20"/>
          <w:szCs w:val="20"/>
        </w:rPr>
        <w:t>4</w:t>
      </w:r>
      <w:r w:rsidR="00D44ECA">
        <w:rPr>
          <w:rFonts w:ascii="Times New Roman" w:hAnsi="Times New Roman" w:cs="Times New Roman"/>
          <w:sz w:val="20"/>
          <w:szCs w:val="20"/>
        </w:rPr>
        <w:t>/2026</w:t>
      </w:r>
      <w:r w:rsidR="004069D8">
        <w:rPr>
          <w:rFonts w:ascii="Times New Roman" w:hAnsi="Times New Roman" w:cs="Times New Roman"/>
          <w:sz w:val="20"/>
          <w:szCs w:val="20"/>
        </w:rPr>
        <w:t>, 5:00 PM</w:t>
      </w:r>
    </w:p>
    <w:p w14:paraId="348A0D42" w14:textId="1E9ADAB5" w:rsidR="00BC29D6" w:rsidRDefault="00BC29D6" w:rsidP="00BC29D6">
      <w:pPr>
        <w:rPr>
          <w:rFonts w:ascii="Times New Roman" w:hAnsi="Times New Roman" w:cs="Times New Roman"/>
          <w:i/>
          <w:sz w:val="20"/>
          <w:szCs w:val="20"/>
        </w:rPr>
      </w:pPr>
      <w:r w:rsidRPr="00BC29D6">
        <w:rPr>
          <w:rFonts w:ascii="Times New Roman" w:hAnsi="Times New Roman" w:cs="Times New Roman"/>
          <w:b/>
          <w:sz w:val="20"/>
          <w:szCs w:val="20"/>
        </w:rPr>
        <w:t>POC</w:t>
      </w:r>
      <w:r w:rsidRPr="00EA474C">
        <w:rPr>
          <w:rFonts w:ascii="Times New Roman" w:hAnsi="Times New Roman" w:cs="Times New Roman"/>
          <w:b/>
          <w:sz w:val="20"/>
          <w:szCs w:val="20"/>
        </w:rPr>
        <w:t>:</w:t>
      </w:r>
      <w:r w:rsidR="00F02819" w:rsidRPr="00EA474C">
        <w:rPr>
          <w:rFonts w:ascii="Times New Roman" w:hAnsi="Times New Roman" w:cs="Times New Roman"/>
          <w:sz w:val="20"/>
          <w:szCs w:val="20"/>
        </w:rPr>
        <w:t xml:space="preserve"> </w:t>
      </w:r>
      <w:r w:rsidR="008F03D2" w:rsidRPr="00EA474C">
        <w:rPr>
          <w:rFonts w:ascii="Times New Roman" w:hAnsi="Times New Roman" w:cs="Times New Roman"/>
          <w:sz w:val="20"/>
          <w:szCs w:val="20"/>
        </w:rPr>
        <w:t>Lisa Fielding,</w:t>
      </w:r>
      <w:r w:rsidR="00EA474C">
        <w:rPr>
          <w:rFonts w:ascii="Times New Roman" w:hAnsi="Times New Roman" w:cs="Times New Roman"/>
          <w:sz w:val="20"/>
          <w:szCs w:val="20"/>
        </w:rPr>
        <w:t xml:space="preserve"> Contracts Officer,</w:t>
      </w:r>
      <w:r w:rsidR="008F03D2" w:rsidRPr="00EA474C">
        <w:rPr>
          <w:rFonts w:ascii="Times New Roman" w:hAnsi="Times New Roman" w:cs="Times New Roman"/>
          <w:sz w:val="20"/>
          <w:szCs w:val="20"/>
        </w:rPr>
        <w:t xml:space="preserve"> </w:t>
      </w:r>
      <w:hyperlink r:id="rId7" w:history="1">
        <w:r w:rsidR="008F03D2" w:rsidRPr="00EA474C">
          <w:rPr>
            <w:rStyle w:val="Hyperlink"/>
            <w:rFonts w:ascii="Times New Roman" w:hAnsi="Times New Roman" w:cs="Times New Roman"/>
            <w:sz w:val="20"/>
            <w:szCs w:val="20"/>
          </w:rPr>
          <w:t>lisa.a.fielding.civ@us.navy.mil</w:t>
        </w:r>
      </w:hyperlink>
    </w:p>
    <w:p w14:paraId="1F20C814" w14:textId="77777777" w:rsidR="00052075" w:rsidRDefault="00BC29D6" w:rsidP="00EC270E">
      <w:pPr>
        <w:pStyle w:val="Default"/>
        <w:jc w:val="center"/>
        <w:rPr>
          <w:b/>
          <w:color w:val="auto"/>
          <w:sz w:val="20"/>
          <w:szCs w:val="20"/>
          <w:u w:val="single"/>
        </w:rPr>
      </w:pPr>
      <w:r>
        <w:rPr>
          <w:b/>
          <w:color w:val="auto"/>
          <w:sz w:val="20"/>
          <w:szCs w:val="20"/>
          <w:u w:val="single"/>
        </w:rPr>
        <w:t>GENERAL INFORMATION</w:t>
      </w:r>
      <w:r w:rsidRPr="00BC29D6">
        <w:rPr>
          <w:b/>
          <w:color w:val="auto"/>
          <w:sz w:val="20"/>
          <w:szCs w:val="20"/>
          <w:u w:val="single"/>
        </w:rPr>
        <w:t>:</w:t>
      </w:r>
    </w:p>
    <w:p w14:paraId="47A86B86" w14:textId="77777777" w:rsidR="00EC270E" w:rsidRPr="00EA474C" w:rsidRDefault="00EC270E" w:rsidP="00EC270E">
      <w:pPr>
        <w:pStyle w:val="Default"/>
        <w:jc w:val="center"/>
        <w:rPr>
          <w:b/>
          <w:color w:val="auto"/>
          <w:sz w:val="20"/>
          <w:szCs w:val="20"/>
          <w:u w:val="single"/>
        </w:rPr>
      </w:pPr>
    </w:p>
    <w:p w14:paraId="2331DFBA" w14:textId="279E42E8" w:rsidR="00BC29D6" w:rsidRPr="00EA474C" w:rsidRDefault="00BC29D6" w:rsidP="009B666A">
      <w:pPr>
        <w:pStyle w:val="Default"/>
        <w:jc w:val="both"/>
        <w:rPr>
          <w:color w:val="auto"/>
          <w:sz w:val="20"/>
          <w:szCs w:val="20"/>
        </w:rPr>
      </w:pPr>
      <w:r w:rsidRPr="00EA474C">
        <w:rPr>
          <w:color w:val="auto"/>
          <w:sz w:val="20"/>
          <w:szCs w:val="20"/>
        </w:rPr>
        <w:t xml:space="preserve">1. </w:t>
      </w:r>
      <w:r w:rsidR="009B666A" w:rsidRPr="00EA474C">
        <w:rPr>
          <w:sz w:val="20"/>
          <w:szCs w:val="20"/>
          <w:shd w:val="clear" w:color="auto" w:fill="FFFFFF"/>
        </w:rPr>
        <w:t>This is a combined synopsis/</w:t>
      </w:r>
      <w:r w:rsidR="009B666A" w:rsidRPr="00EA474C">
        <w:rPr>
          <w:sz w:val="20"/>
          <w:szCs w:val="20"/>
          <w:bdr w:val="none" w:sz="0" w:space="0" w:color="auto" w:frame="1"/>
          <w:shd w:val="clear" w:color="auto" w:fill="FFFFFF"/>
        </w:rPr>
        <w:t>solicitation</w:t>
      </w:r>
      <w:r w:rsidR="00B55700" w:rsidRPr="00EA474C">
        <w:rPr>
          <w:sz w:val="20"/>
          <w:szCs w:val="20"/>
          <w:shd w:val="clear" w:color="auto" w:fill="FFFFFF"/>
        </w:rPr>
        <w:t xml:space="preserve"> </w:t>
      </w:r>
      <w:r w:rsidR="009B666A" w:rsidRPr="00EA474C">
        <w:rPr>
          <w:sz w:val="20"/>
          <w:szCs w:val="20"/>
          <w:shd w:val="clear" w:color="auto" w:fill="FFFFFF"/>
        </w:rPr>
        <w:t>for</w:t>
      </w:r>
      <w:r w:rsidR="00B55700" w:rsidRPr="00EA474C">
        <w:rPr>
          <w:sz w:val="20"/>
          <w:szCs w:val="20"/>
          <w:shd w:val="clear" w:color="auto" w:fill="FFFFFF"/>
        </w:rPr>
        <w:t xml:space="preserve"> </w:t>
      </w:r>
      <w:r w:rsidR="009B666A" w:rsidRPr="00EA474C">
        <w:rPr>
          <w:sz w:val="20"/>
          <w:szCs w:val="20"/>
          <w:bdr w:val="none" w:sz="0" w:space="0" w:color="auto" w:frame="1"/>
          <w:shd w:val="clear" w:color="auto" w:fill="FFFFFF"/>
        </w:rPr>
        <w:t>commercial services</w:t>
      </w:r>
      <w:r w:rsidR="00B55700" w:rsidRPr="00EA474C">
        <w:rPr>
          <w:sz w:val="20"/>
          <w:szCs w:val="20"/>
          <w:shd w:val="clear" w:color="auto" w:fill="FFFFFF"/>
        </w:rPr>
        <w:t xml:space="preserve"> </w:t>
      </w:r>
      <w:r w:rsidR="009B666A" w:rsidRPr="00EA474C">
        <w:rPr>
          <w:sz w:val="20"/>
          <w:szCs w:val="20"/>
          <w:shd w:val="clear" w:color="auto" w:fill="FFFFFF"/>
        </w:rPr>
        <w:t>prepared in accordance with the format in</w:t>
      </w:r>
      <w:r w:rsidR="00B55700" w:rsidRPr="00EA474C">
        <w:rPr>
          <w:sz w:val="20"/>
          <w:szCs w:val="20"/>
          <w:shd w:val="clear" w:color="auto" w:fill="FFFFFF"/>
        </w:rPr>
        <w:t xml:space="preserve"> </w:t>
      </w:r>
      <w:r w:rsidR="009B666A" w:rsidRPr="00EA474C">
        <w:rPr>
          <w:sz w:val="20"/>
          <w:szCs w:val="20"/>
          <w:bdr w:val="none" w:sz="0" w:space="0" w:color="auto" w:frame="1"/>
          <w:shd w:val="clear" w:color="auto" w:fill="FFFFFF"/>
        </w:rPr>
        <w:t>subpart</w:t>
      </w:r>
      <w:r w:rsidR="00B55700" w:rsidRPr="00EA474C">
        <w:rPr>
          <w:sz w:val="20"/>
          <w:szCs w:val="20"/>
          <w:bdr w:val="none" w:sz="0" w:space="0" w:color="auto" w:frame="1"/>
          <w:shd w:val="clear" w:color="auto" w:fill="FFFFFF"/>
        </w:rPr>
        <w:t xml:space="preserve"> </w:t>
      </w:r>
      <w:r w:rsidR="009B666A" w:rsidRPr="00EA474C">
        <w:rPr>
          <w:sz w:val="20"/>
          <w:szCs w:val="20"/>
          <w:bdr w:val="none" w:sz="0" w:space="0" w:color="auto" w:frame="1"/>
          <w:shd w:val="clear" w:color="auto" w:fill="FFFFFF"/>
        </w:rPr>
        <w:t>12.6</w:t>
      </w:r>
      <w:r w:rsidR="009B666A" w:rsidRPr="00EA474C">
        <w:rPr>
          <w:sz w:val="20"/>
          <w:szCs w:val="20"/>
          <w:shd w:val="clear" w:color="auto" w:fill="FFFFFF"/>
        </w:rPr>
        <w:t>, as supplemented with additional information included in this notice. This announcement constitutes the only </w:t>
      </w:r>
      <w:r w:rsidR="009B666A" w:rsidRPr="00EA474C">
        <w:rPr>
          <w:sz w:val="20"/>
          <w:szCs w:val="20"/>
          <w:bdr w:val="none" w:sz="0" w:space="0" w:color="auto" w:frame="1"/>
          <w:shd w:val="clear" w:color="auto" w:fill="FFFFFF"/>
        </w:rPr>
        <w:t>solicitation</w:t>
      </w:r>
      <w:r w:rsidR="009B666A" w:rsidRPr="00EA474C">
        <w:rPr>
          <w:sz w:val="20"/>
          <w:szCs w:val="20"/>
          <w:shd w:val="clear" w:color="auto" w:fill="FFFFFF"/>
        </w:rPr>
        <w:t xml:space="preserve">; </w:t>
      </w:r>
      <w:r w:rsidR="000751EB" w:rsidRPr="000751EB">
        <w:rPr>
          <w:sz w:val="20"/>
          <w:szCs w:val="20"/>
          <w:shd w:val="clear" w:color="auto" w:fill="FFFFFF"/>
        </w:rPr>
        <w:t>quotes are being requested and a written solicitation will not be issued.</w:t>
      </w:r>
    </w:p>
    <w:p w14:paraId="4B60B990" w14:textId="77777777" w:rsidR="00BC29D6" w:rsidRDefault="00BC29D6" w:rsidP="00BC29D6">
      <w:pPr>
        <w:pStyle w:val="Default"/>
        <w:jc w:val="both"/>
        <w:rPr>
          <w:color w:val="auto"/>
          <w:sz w:val="20"/>
          <w:szCs w:val="20"/>
        </w:rPr>
      </w:pPr>
    </w:p>
    <w:p w14:paraId="1347E9CA" w14:textId="6D306ABC" w:rsidR="0058550A" w:rsidRPr="0058550A" w:rsidRDefault="0058550A" w:rsidP="0058550A">
      <w:pPr>
        <w:pStyle w:val="Default"/>
        <w:jc w:val="both"/>
        <w:rPr>
          <w:color w:val="auto"/>
          <w:sz w:val="20"/>
          <w:szCs w:val="20"/>
        </w:rPr>
      </w:pPr>
      <w:r>
        <w:rPr>
          <w:color w:val="auto"/>
          <w:sz w:val="20"/>
          <w:szCs w:val="20"/>
        </w:rPr>
        <w:t xml:space="preserve">2. </w:t>
      </w:r>
      <w:r w:rsidRPr="0058550A">
        <w:rPr>
          <w:color w:val="auto"/>
          <w:sz w:val="20"/>
          <w:szCs w:val="20"/>
        </w:rPr>
        <w:t xml:space="preserve">The Portsmouth Naval Shipyard intends to award a firm-fixed-price purchase order on a sole source basis to MC Machinery Systems for the corrective maintenance of </w:t>
      </w:r>
      <w:r w:rsidR="002C4976">
        <w:rPr>
          <w:color w:val="auto"/>
          <w:sz w:val="20"/>
          <w:szCs w:val="20"/>
        </w:rPr>
        <w:t>one</w:t>
      </w:r>
      <w:r w:rsidRPr="0058550A">
        <w:rPr>
          <w:color w:val="auto"/>
          <w:sz w:val="20"/>
          <w:szCs w:val="20"/>
        </w:rPr>
        <w:t xml:space="preserve"> (</w:t>
      </w:r>
      <w:r w:rsidR="002C4976">
        <w:rPr>
          <w:color w:val="auto"/>
          <w:sz w:val="20"/>
          <w:szCs w:val="20"/>
        </w:rPr>
        <w:t>1</w:t>
      </w:r>
      <w:r w:rsidRPr="0058550A">
        <w:rPr>
          <w:color w:val="auto"/>
          <w:sz w:val="20"/>
          <w:szCs w:val="20"/>
        </w:rPr>
        <w:t>) Mitsubishi Plunge EDM</w:t>
      </w:r>
      <w:r w:rsidR="002C4976">
        <w:rPr>
          <w:color w:val="auto"/>
          <w:sz w:val="20"/>
          <w:szCs w:val="20"/>
        </w:rPr>
        <w:t xml:space="preserve"> and</w:t>
      </w:r>
      <w:r w:rsidR="002C4976" w:rsidRPr="002C4976">
        <w:t xml:space="preserve"> </w:t>
      </w:r>
      <w:r w:rsidR="002C4976" w:rsidRPr="002C4976">
        <w:rPr>
          <w:color w:val="auto"/>
          <w:sz w:val="20"/>
          <w:szCs w:val="20"/>
        </w:rPr>
        <w:t xml:space="preserve">one (1) Mitsubishi </w:t>
      </w:r>
      <w:r w:rsidR="002C4976">
        <w:rPr>
          <w:color w:val="auto"/>
          <w:sz w:val="20"/>
          <w:szCs w:val="20"/>
        </w:rPr>
        <w:t>Wire</w:t>
      </w:r>
      <w:r w:rsidR="002C4976" w:rsidRPr="002C4976">
        <w:rPr>
          <w:color w:val="auto"/>
          <w:sz w:val="20"/>
          <w:szCs w:val="20"/>
        </w:rPr>
        <w:t xml:space="preserve"> EDM</w:t>
      </w:r>
      <w:r w:rsidR="002C4976">
        <w:rPr>
          <w:color w:val="auto"/>
          <w:sz w:val="20"/>
          <w:szCs w:val="20"/>
        </w:rPr>
        <w:t>.</w:t>
      </w:r>
      <w:r>
        <w:rPr>
          <w:color w:val="auto"/>
          <w:sz w:val="20"/>
          <w:szCs w:val="20"/>
        </w:rPr>
        <w:t xml:space="preserve"> </w:t>
      </w:r>
      <w:r w:rsidRPr="0058550A">
        <w:rPr>
          <w:color w:val="auto"/>
          <w:sz w:val="20"/>
          <w:szCs w:val="20"/>
        </w:rPr>
        <w:t>The Government intends to solicit and negotiate with only one source under the authority of FAR 6.</w:t>
      </w:r>
      <w:r w:rsidR="002C4976">
        <w:rPr>
          <w:color w:val="auto"/>
          <w:sz w:val="20"/>
          <w:szCs w:val="20"/>
        </w:rPr>
        <w:t>103-1</w:t>
      </w:r>
      <w:r w:rsidRPr="0058550A">
        <w:rPr>
          <w:color w:val="auto"/>
          <w:sz w:val="20"/>
          <w:szCs w:val="20"/>
        </w:rPr>
        <w:t>, "Only one responsible source and no other supplies or services will satisfy agency requirements."</w:t>
      </w:r>
    </w:p>
    <w:p w14:paraId="48E0ACC5" w14:textId="77777777" w:rsidR="0058550A" w:rsidRPr="0058550A" w:rsidRDefault="0058550A" w:rsidP="0058550A">
      <w:pPr>
        <w:pStyle w:val="Default"/>
        <w:jc w:val="both"/>
        <w:rPr>
          <w:color w:val="auto"/>
          <w:sz w:val="20"/>
          <w:szCs w:val="20"/>
        </w:rPr>
      </w:pPr>
    </w:p>
    <w:p w14:paraId="26896467" w14:textId="5AD07DA1" w:rsidR="0058550A" w:rsidRDefault="0058550A" w:rsidP="0058550A">
      <w:pPr>
        <w:pStyle w:val="Default"/>
        <w:jc w:val="both"/>
        <w:rPr>
          <w:color w:val="auto"/>
          <w:sz w:val="20"/>
          <w:szCs w:val="20"/>
        </w:rPr>
      </w:pPr>
      <w:r w:rsidRPr="0058550A">
        <w:rPr>
          <w:color w:val="auto"/>
          <w:sz w:val="20"/>
          <w:szCs w:val="20"/>
        </w:rPr>
        <w:t xml:space="preserve">The Government has determined that MC Machinery Systems is the only source reasonably available to perform the required services, as the Statement of Work requires work to be performed by </w:t>
      </w:r>
      <w:r w:rsidR="00C77790">
        <w:rPr>
          <w:color w:val="auto"/>
          <w:sz w:val="20"/>
          <w:szCs w:val="20"/>
        </w:rPr>
        <w:t xml:space="preserve">a </w:t>
      </w:r>
      <w:r w:rsidRPr="0058550A">
        <w:rPr>
          <w:color w:val="auto"/>
          <w:sz w:val="20"/>
          <w:szCs w:val="20"/>
        </w:rPr>
        <w:t>manufacturer-certified technicians using only manufacturer-approved parts and software.</w:t>
      </w:r>
      <w:r w:rsidR="00782E21">
        <w:rPr>
          <w:color w:val="auto"/>
          <w:sz w:val="20"/>
          <w:szCs w:val="20"/>
        </w:rPr>
        <w:t xml:space="preserve"> </w:t>
      </w:r>
    </w:p>
    <w:p w14:paraId="35DD78EA" w14:textId="77777777" w:rsidR="0058550A" w:rsidRDefault="0058550A" w:rsidP="00BC29D6">
      <w:pPr>
        <w:pStyle w:val="Default"/>
        <w:jc w:val="both"/>
        <w:rPr>
          <w:color w:val="auto"/>
          <w:sz w:val="20"/>
          <w:szCs w:val="20"/>
        </w:rPr>
      </w:pPr>
    </w:p>
    <w:p w14:paraId="2933E934" w14:textId="77777777" w:rsidR="00992CAE" w:rsidRPr="00992CAE" w:rsidRDefault="0058550A" w:rsidP="00992CAE">
      <w:pPr>
        <w:pStyle w:val="Default"/>
        <w:jc w:val="both"/>
        <w:rPr>
          <w:sz w:val="20"/>
          <w:szCs w:val="20"/>
        </w:rPr>
      </w:pPr>
      <w:r>
        <w:rPr>
          <w:color w:val="auto"/>
          <w:sz w:val="20"/>
          <w:szCs w:val="20"/>
        </w:rPr>
        <w:t>3</w:t>
      </w:r>
      <w:r w:rsidR="00BC29D6">
        <w:rPr>
          <w:color w:val="auto"/>
          <w:sz w:val="20"/>
          <w:szCs w:val="20"/>
        </w:rPr>
        <w:t xml:space="preserve">. </w:t>
      </w:r>
      <w:r w:rsidR="00992CAE" w:rsidRPr="00992CAE">
        <w:rPr>
          <w:sz w:val="20"/>
          <w:szCs w:val="20"/>
        </w:rPr>
        <w:t>This solicitation incorporates by reference the provisions and clauses of the Federal Acquisition Regulation (FAR) and the Defense Federal Acquisition Regulation Supplement (DFARS) that are in effect on the date of this solicitation's issuance.</w:t>
      </w:r>
    </w:p>
    <w:p w14:paraId="47864AEE" w14:textId="77777777" w:rsidR="00992CAE" w:rsidRPr="00992CAE" w:rsidRDefault="00992CAE" w:rsidP="00992CAE">
      <w:pPr>
        <w:pStyle w:val="Default"/>
        <w:jc w:val="both"/>
        <w:rPr>
          <w:sz w:val="20"/>
          <w:szCs w:val="20"/>
        </w:rPr>
      </w:pPr>
      <w:r w:rsidRPr="00992CAE">
        <w:rPr>
          <w:sz w:val="20"/>
          <w:szCs w:val="20"/>
        </w:rPr>
        <w:t>It is the contractor's responsibility to be familiar with the applicable provisions and clauses. The authoritative sources for the most current regulations are:</w:t>
      </w:r>
    </w:p>
    <w:p w14:paraId="05F55A8A" w14:textId="77777777" w:rsidR="00992CAE" w:rsidRPr="00992CAE" w:rsidRDefault="00992CAE" w:rsidP="00992CAE">
      <w:pPr>
        <w:pStyle w:val="Default"/>
        <w:numPr>
          <w:ilvl w:val="0"/>
          <w:numId w:val="29"/>
        </w:numPr>
        <w:jc w:val="both"/>
        <w:rPr>
          <w:sz w:val="20"/>
          <w:szCs w:val="20"/>
        </w:rPr>
      </w:pPr>
      <w:r w:rsidRPr="00992CAE">
        <w:rPr>
          <w:sz w:val="20"/>
          <w:szCs w:val="20"/>
        </w:rPr>
        <w:t>FAR: The official FAR website, which reflects the ongoing "Revolutionary FAR Overhaul" (RFO): </w:t>
      </w:r>
      <w:hyperlink r:id="rId8" w:tgtFrame="_blank" w:tooltip="https://www.acquisition.gov/far-overhaul" w:history="1">
        <w:r w:rsidRPr="00992CAE">
          <w:rPr>
            <w:rStyle w:val="Hyperlink"/>
            <w:sz w:val="20"/>
            <w:szCs w:val="20"/>
          </w:rPr>
          <w:t>https://www.acquisition.gov/far-overhaul</w:t>
        </w:r>
      </w:hyperlink>
    </w:p>
    <w:p w14:paraId="309F1DF3" w14:textId="77777777" w:rsidR="00992CAE" w:rsidRPr="00992CAE" w:rsidRDefault="00992CAE" w:rsidP="00992CAE">
      <w:pPr>
        <w:pStyle w:val="Default"/>
        <w:numPr>
          <w:ilvl w:val="0"/>
          <w:numId w:val="29"/>
        </w:numPr>
        <w:jc w:val="both"/>
        <w:rPr>
          <w:sz w:val="20"/>
          <w:szCs w:val="20"/>
        </w:rPr>
      </w:pPr>
      <w:r w:rsidRPr="00992CAE">
        <w:rPr>
          <w:sz w:val="20"/>
          <w:szCs w:val="20"/>
        </w:rPr>
        <w:t>DFARS: The official DoD Class Deviations website, which contains the most recent updates to the DFARS: </w:t>
      </w:r>
      <w:hyperlink r:id="rId9" w:tgtFrame="_blank" w:tooltip="https://www.acq.osd.mil/dpap/dars/dfars_far_overhaul_class_deviations.html" w:history="1">
        <w:r w:rsidRPr="00992CAE">
          <w:rPr>
            <w:rStyle w:val="Hyperlink"/>
            <w:sz w:val="20"/>
            <w:szCs w:val="20"/>
          </w:rPr>
          <w:t>https://www.acq.osd.mil/dpap/dars/dfars_far_overhaul_class_deviations.html</w:t>
        </w:r>
      </w:hyperlink>
    </w:p>
    <w:p w14:paraId="1B7A09F3" w14:textId="634CC77F" w:rsidR="00BC29D6" w:rsidRDefault="00BC29D6" w:rsidP="00992CAE">
      <w:pPr>
        <w:pStyle w:val="Default"/>
        <w:jc w:val="both"/>
        <w:rPr>
          <w:color w:val="auto"/>
          <w:sz w:val="20"/>
          <w:szCs w:val="20"/>
        </w:rPr>
      </w:pPr>
    </w:p>
    <w:p w14:paraId="33DC6766" w14:textId="5F00F169" w:rsidR="00BC29D6" w:rsidRPr="005A7D80" w:rsidRDefault="00BC29D6" w:rsidP="00BC29D6">
      <w:pPr>
        <w:pStyle w:val="Default"/>
        <w:rPr>
          <w:i/>
          <w:color w:val="auto"/>
          <w:sz w:val="20"/>
          <w:szCs w:val="20"/>
        </w:rPr>
      </w:pPr>
      <w:r>
        <w:rPr>
          <w:color w:val="auto"/>
          <w:sz w:val="20"/>
          <w:szCs w:val="20"/>
        </w:rPr>
        <w:t>3. This solicitation is being issue</w:t>
      </w:r>
      <w:r w:rsidR="00C43D9B">
        <w:rPr>
          <w:color w:val="auto"/>
          <w:sz w:val="20"/>
          <w:szCs w:val="20"/>
        </w:rPr>
        <w:t>d</w:t>
      </w:r>
      <w:r>
        <w:rPr>
          <w:color w:val="auto"/>
          <w:sz w:val="20"/>
          <w:szCs w:val="20"/>
        </w:rPr>
        <w:t xml:space="preserve"> as a: </w:t>
      </w:r>
      <w:r w:rsidR="005A7D80" w:rsidRPr="00933217">
        <w:rPr>
          <w:i/>
          <w:color w:val="auto"/>
          <w:sz w:val="20"/>
          <w:szCs w:val="20"/>
        </w:rPr>
        <w:t xml:space="preserve">Request </w:t>
      </w:r>
      <w:proofErr w:type="gramStart"/>
      <w:r w:rsidR="005A7D80" w:rsidRPr="00933217">
        <w:rPr>
          <w:i/>
          <w:color w:val="auto"/>
          <w:sz w:val="20"/>
          <w:szCs w:val="20"/>
        </w:rPr>
        <w:t>For</w:t>
      </w:r>
      <w:proofErr w:type="gramEnd"/>
      <w:r w:rsidR="005A7D80" w:rsidRPr="00933217">
        <w:rPr>
          <w:i/>
          <w:color w:val="auto"/>
          <w:sz w:val="20"/>
          <w:szCs w:val="20"/>
        </w:rPr>
        <w:t xml:space="preserve"> Quotation (RFQ)</w:t>
      </w:r>
    </w:p>
    <w:p w14:paraId="29778FC5" w14:textId="77777777" w:rsidR="00BC29D6" w:rsidRDefault="00BC29D6" w:rsidP="00BC29D6">
      <w:pPr>
        <w:pStyle w:val="Default"/>
        <w:rPr>
          <w:color w:val="auto"/>
          <w:sz w:val="20"/>
          <w:szCs w:val="20"/>
        </w:rPr>
      </w:pPr>
    </w:p>
    <w:p w14:paraId="6AD338A1" w14:textId="58F3DE93" w:rsidR="00BC29D6" w:rsidRPr="00A6496C" w:rsidRDefault="00BC29D6" w:rsidP="00BC29D6">
      <w:pPr>
        <w:pStyle w:val="Default"/>
        <w:rPr>
          <w:i/>
          <w:color w:val="auto"/>
          <w:sz w:val="20"/>
          <w:szCs w:val="20"/>
        </w:rPr>
      </w:pPr>
      <w:r>
        <w:rPr>
          <w:color w:val="auto"/>
          <w:sz w:val="20"/>
          <w:szCs w:val="20"/>
        </w:rPr>
        <w:t>4. This acquisition is for</w:t>
      </w:r>
      <w:r w:rsidR="00933217">
        <w:rPr>
          <w:color w:val="auto"/>
          <w:sz w:val="20"/>
          <w:szCs w:val="20"/>
        </w:rPr>
        <w:t xml:space="preserve"> a</w:t>
      </w:r>
      <w:r>
        <w:rPr>
          <w:color w:val="auto"/>
          <w:sz w:val="20"/>
          <w:szCs w:val="20"/>
        </w:rPr>
        <w:t xml:space="preserve">: </w:t>
      </w:r>
      <w:r w:rsidR="0036465E">
        <w:rPr>
          <w:color w:val="auto"/>
          <w:sz w:val="20"/>
          <w:szCs w:val="20"/>
        </w:rPr>
        <w:t>Other Than Full and Open Competition (sole source</w:t>
      </w:r>
      <w:r w:rsidR="00471B15">
        <w:rPr>
          <w:color w:val="auto"/>
          <w:sz w:val="20"/>
          <w:szCs w:val="20"/>
        </w:rPr>
        <w:t xml:space="preserve"> to </w:t>
      </w:r>
      <w:r w:rsidR="00471B15" w:rsidRPr="00471B15">
        <w:rPr>
          <w:color w:val="auto"/>
          <w:sz w:val="20"/>
          <w:szCs w:val="20"/>
        </w:rPr>
        <w:t>MC Machinery Systems</w:t>
      </w:r>
      <w:r w:rsidR="0036465E">
        <w:rPr>
          <w:color w:val="auto"/>
          <w:sz w:val="20"/>
          <w:szCs w:val="20"/>
        </w:rPr>
        <w:t>)</w:t>
      </w:r>
    </w:p>
    <w:p w14:paraId="44305DF1" w14:textId="77777777" w:rsidR="00BC29D6" w:rsidRDefault="00BC29D6" w:rsidP="00BC29D6">
      <w:pPr>
        <w:pStyle w:val="Default"/>
        <w:rPr>
          <w:color w:val="auto"/>
          <w:sz w:val="20"/>
          <w:szCs w:val="20"/>
        </w:rPr>
      </w:pPr>
    </w:p>
    <w:p w14:paraId="0E90BE4C" w14:textId="1AFE6351" w:rsidR="00BC29D6" w:rsidRDefault="00BC29D6" w:rsidP="00BC29D6">
      <w:pPr>
        <w:pStyle w:val="Default"/>
        <w:rPr>
          <w:color w:val="auto"/>
          <w:sz w:val="20"/>
          <w:szCs w:val="20"/>
          <w:u w:val="single"/>
        </w:rPr>
      </w:pPr>
      <w:r>
        <w:rPr>
          <w:color w:val="auto"/>
          <w:sz w:val="20"/>
          <w:szCs w:val="20"/>
        </w:rPr>
        <w:t>5. North American Industry Classification System Code (NAICS):</w:t>
      </w:r>
      <w:r w:rsidR="00A6496C">
        <w:rPr>
          <w:color w:val="auto"/>
          <w:sz w:val="20"/>
          <w:szCs w:val="20"/>
        </w:rPr>
        <w:t xml:space="preserve"> </w:t>
      </w:r>
      <w:r w:rsidR="0036465E">
        <w:rPr>
          <w:color w:val="auto"/>
          <w:sz w:val="20"/>
          <w:szCs w:val="20"/>
        </w:rPr>
        <w:t>811310</w:t>
      </w:r>
    </w:p>
    <w:p w14:paraId="61E1119F" w14:textId="77777777" w:rsidR="00BC29D6" w:rsidRDefault="00BC29D6" w:rsidP="00BC29D6">
      <w:pPr>
        <w:pStyle w:val="Default"/>
        <w:rPr>
          <w:color w:val="auto"/>
          <w:sz w:val="20"/>
          <w:szCs w:val="20"/>
          <w:u w:val="single"/>
        </w:rPr>
      </w:pPr>
    </w:p>
    <w:p w14:paraId="126DDA74" w14:textId="07645AC3" w:rsidR="00BC29D6" w:rsidRDefault="00BC29D6" w:rsidP="00BC29D6">
      <w:pPr>
        <w:pStyle w:val="Default"/>
        <w:rPr>
          <w:color w:val="auto"/>
          <w:sz w:val="20"/>
          <w:szCs w:val="20"/>
        </w:rPr>
      </w:pPr>
      <w:r>
        <w:rPr>
          <w:color w:val="auto"/>
          <w:sz w:val="20"/>
          <w:szCs w:val="20"/>
        </w:rPr>
        <w:t>6. The size standard is</w:t>
      </w:r>
      <w:r w:rsidR="008A22C2">
        <w:rPr>
          <w:color w:val="auto"/>
          <w:sz w:val="20"/>
          <w:szCs w:val="20"/>
        </w:rPr>
        <w:t xml:space="preserve">: </w:t>
      </w:r>
      <w:r w:rsidR="0036465E">
        <w:rPr>
          <w:color w:val="auto"/>
          <w:sz w:val="20"/>
          <w:szCs w:val="20"/>
        </w:rPr>
        <w:t>12.5 million</w:t>
      </w:r>
    </w:p>
    <w:p w14:paraId="1B6257E1" w14:textId="77777777" w:rsidR="00FC3F2D" w:rsidRDefault="00FC3F2D" w:rsidP="00BC29D6">
      <w:pPr>
        <w:pStyle w:val="Default"/>
        <w:rPr>
          <w:color w:val="auto"/>
          <w:sz w:val="20"/>
          <w:szCs w:val="20"/>
        </w:rPr>
      </w:pPr>
    </w:p>
    <w:p w14:paraId="26D20E02" w14:textId="77777777" w:rsidR="00FC3F2D" w:rsidRPr="00013505" w:rsidRDefault="00FC3F2D" w:rsidP="00FC3F2D">
      <w:pPr>
        <w:pStyle w:val="Default"/>
        <w:jc w:val="center"/>
        <w:rPr>
          <w:b/>
          <w:color w:val="auto"/>
          <w:sz w:val="20"/>
          <w:szCs w:val="20"/>
          <w:u w:val="single"/>
        </w:rPr>
      </w:pPr>
      <w:r w:rsidRPr="00013505">
        <w:rPr>
          <w:b/>
          <w:color w:val="auto"/>
          <w:sz w:val="20"/>
          <w:szCs w:val="20"/>
          <w:u w:val="single"/>
        </w:rPr>
        <w:t>REQUIREMENT INFORMATION:</w:t>
      </w:r>
    </w:p>
    <w:p w14:paraId="63703033" w14:textId="77777777" w:rsidR="00FC3F2D" w:rsidRPr="00013505" w:rsidRDefault="00FC3F2D" w:rsidP="00FC3F2D">
      <w:pPr>
        <w:pStyle w:val="Default"/>
        <w:rPr>
          <w:b/>
          <w:color w:val="auto"/>
          <w:sz w:val="20"/>
          <w:szCs w:val="20"/>
          <w:u w:val="single"/>
        </w:rPr>
      </w:pPr>
    </w:p>
    <w:p w14:paraId="04B33640" w14:textId="39315925" w:rsidR="0026579C" w:rsidRPr="0026579C" w:rsidRDefault="00FC3F2D" w:rsidP="0026579C">
      <w:pPr>
        <w:pStyle w:val="Default"/>
        <w:rPr>
          <w:color w:val="auto"/>
          <w:sz w:val="20"/>
          <w:szCs w:val="20"/>
        </w:rPr>
      </w:pPr>
      <w:r w:rsidRPr="00013505">
        <w:rPr>
          <w:color w:val="auto"/>
          <w:sz w:val="20"/>
          <w:szCs w:val="20"/>
        </w:rPr>
        <w:t>The Portsmouth Naval Shipyard requests the following:</w:t>
      </w:r>
      <w:r w:rsidR="00C77C31">
        <w:rPr>
          <w:color w:val="auto"/>
          <w:sz w:val="20"/>
          <w:szCs w:val="20"/>
        </w:rPr>
        <w:t xml:space="preserve"> </w:t>
      </w:r>
      <w:r w:rsidR="0026579C" w:rsidRPr="0026579C">
        <w:rPr>
          <w:color w:val="auto"/>
          <w:sz w:val="20"/>
          <w:szCs w:val="20"/>
        </w:rPr>
        <w:t xml:space="preserve">The contractor shall provide all personnel, equipment, tools, materials, and supervision necessary to perform corrective maintenance on </w:t>
      </w:r>
      <w:r w:rsidR="00495B6C" w:rsidRPr="00495B6C">
        <w:rPr>
          <w:color w:val="auto"/>
          <w:sz w:val="20"/>
          <w:szCs w:val="20"/>
        </w:rPr>
        <w:t>one (1) Mitsubishi Plunge EDM and one (1) Mitsubishi Wire EDM</w:t>
      </w:r>
      <w:r w:rsidR="0026579C" w:rsidRPr="0026579C">
        <w:rPr>
          <w:color w:val="auto"/>
          <w:sz w:val="20"/>
          <w:szCs w:val="20"/>
        </w:rPr>
        <w:t>, as detailed in the attached Statement of Work (Attachment 1).</w:t>
      </w:r>
    </w:p>
    <w:p w14:paraId="6A34EA39" w14:textId="77777777" w:rsidR="0026579C" w:rsidRPr="0026579C" w:rsidRDefault="0026579C" w:rsidP="0026579C">
      <w:pPr>
        <w:pStyle w:val="Default"/>
        <w:rPr>
          <w:color w:val="auto"/>
          <w:sz w:val="20"/>
          <w:szCs w:val="20"/>
        </w:rPr>
      </w:pPr>
    </w:p>
    <w:p w14:paraId="24494832" w14:textId="164AE3F0" w:rsidR="00052075" w:rsidRDefault="002A5343" w:rsidP="00052075">
      <w:pPr>
        <w:pStyle w:val="Default"/>
        <w:numPr>
          <w:ilvl w:val="0"/>
          <w:numId w:val="1"/>
        </w:numPr>
        <w:rPr>
          <w:color w:val="auto"/>
          <w:sz w:val="20"/>
          <w:szCs w:val="20"/>
        </w:rPr>
      </w:pPr>
      <w:r>
        <w:rPr>
          <w:color w:val="auto"/>
          <w:sz w:val="20"/>
          <w:szCs w:val="20"/>
        </w:rPr>
        <w:t xml:space="preserve">Required </w:t>
      </w:r>
      <w:r w:rsidR="00052075" w:rsidRPr="00013505">
        <w:rPr>
          <w:color w:val="auto"/>
          <w:sz w:val="20"/>
          <w:szCs w:val="20"/>
        </w:rPr>
        <w:t>Period of Performance</w:t>
      </w:r>
      <w:r w:rsidR="00B93535">
        <w:rPr>
          <w:color w:val="auto"/>
          <w:sz w:val="20"/>
          <w:szCs w:val="20"/>
        </w:rPr>
        <w:t>:</w:t>
      </w:r>
      <w:r w:rsidR="00CF7F9A">
        <w:rPr>
          <w:color w:val="auto"/>
          <w:sz w:val="20"/>
          <w:szCs w:val="20"/>
        </w:rPr>
        <w:t xml:space="preserve"> </w:t>
      </w:r>
      <w:r w:rsidR="00671F91" w:rsidRPr="00671F91">
        <w:rPr>
          <w:color w:val="auto"/>
          <w:sz w:val="20"/>
          <w:szCs w:val="20"/>
        </w:rPr>
        <w:t xml:space="preserve">Work </w:t>
      </w:r>
      <w:r w:rsidR="0045066E">
        <w:rPr>
          <w:color w:val="auto"/>
          <w:sz w:val="20"/>
          <w:szCs w:val="20"/>
        </w:rPr>
        <w:t xml:space="preserve">in the Base period </w:t>
      </w:r>
      <w:r w:rsidR="00671F91" w:rsidRPr="00671F91">
        <w:rPr>
          <w:color w:val="auto"/>
          <w:sz w:val="20"/>
          <w:szCs w:val="20"/>
        </w:rPr>
        <w:t>shall commence within four (4) weeks of contract award and be completed within eight (8) weeks of contract award.</w:t>
      </w:r>
    </w:p>
    <w:p w14:paraId="5149448E" w14:textId="5345D1B2" w:rsidR="00FB7F9D" w:rsidRDefault="00FB7F9D" w:rsidP="00052075">
      <w:pPr>
        <w:pStyle w:val="Default"/>
        <w:numPr>
          <w:ilvl w:val="0"/>
          <w:numId w:val="1"/>
        </w:numPr>
        <w:rPr>
          <w:color w:val="auto"/>
          <w:sz w:val="20"/>
          <w:szCs w:val="20"/>
        </w:rPr>
      </w:pPr>
    </w:p>
    <w:p w14:paraId="2A6363AF" w14:textId="78AB2883" w:rsidR="00FC3F2D" w:rsidRDefault="00FC3F2D" w:rsidP="00052075">
      <w:pPr>
        <w:pStyle w:val="Default"/>
        <w:numPr>
          <w:ilvl w:val="0"/>
          <w:numId w:val="1"/>
        </w:numPr>
        <w:rPr>
          <w:color w:val="auto"/>
          <w:sz w:val="20"/>
          <w:szCs w:val="20"/>
        </w:rPr>
      </w:pPr>
      <w:r>
        <w:rPr>
          <w:color w:val="auto"/>
          <w:sz w:val="20"/>
          <w:szCs w:val="20"/>
        </w:rPr>
        <w:t xml:space="preserve">Place of Performance: </w:t>
      </w:r>
      <w:r w:rsidR="005D205F" w:rsidRPr="005D205F">
        <w:rPr>
          <w:color w:val="auto"/>
          <w:sz w:val="20"/>
          <w:szCs w:val="20"/>
        </w:rPr>
        <w:t>Portsmouth Naval Shipyard, Kittery, ME, 03904</w:t>
      </w:r>
    </w:p>
    <w:p w14:paraId="36926C33" w14:textId="77777777" w:rsidR="005D205F" w:rsidRDefault="005D205F" w:rsidP="00A355CA">
      <w:pPr>
        <w:pStyle w:val="Default"/>
        <w:jc w:val="center"/>
        <w:rPr>
          <w:b/>
          <w:color w:val="auto"/>
          <w:sz w:val="20"/>
          <w:szCs w:val="20"/>
          <w:u w:val="single"/>
        </w:rPr>
      </w:pPr>
    </w:p>
    <w:p w14:paraId="453B6FFD" w14:textId="2132D7ED" w:rsidR="00FC3F2D" w:rsidRDefault="00FC3F2D" w:rsidP="00FC3F2D">
      <w:pPr>
        <w:pStyle w:val="Default"/>
        <w:jc w:val="center"/>
        <w:rPr>
          <w:b/>
          <w:color w:val="auto"/>
          <w:sz w:val="20"/>
          <w:szCs w:val="20"/>
          <w:u w:val="single"/>
        </w:rPr>
      </w:pPr>
      <w:r>
        <w:rPr>
          <w:b/>
          <w:color w:val="auto"/>
          <w:sz w:val="20"/>
          <w:szCs w:val="20"/>
          <w:u w:val="single"/>
        </w:rPr>
        <w:t>METHOD OF PROPOSAL SUBMISSION</w:t>
      </w:r>
      <w:r w:rsidRPr="00BC29D6">
        <w:rPr>
          <w:b/>
          <w:color w:val="auto"/>
          <w:sz w:val="20"/>
          <w:szCs w:val="20"/>
          <w:u w:val="single"/>
        </w:rPr>
        <w:t>:</w:t>
      </w:r>
    </w:p>
    <w:p w14:paraId="144416FA" w14:textId="37E27B59" w:rsidR="00FC3F2D" w:rsidRPr="00BC29D6" w:rsidRDefault="00FC3F2D" w:rsidP="008B14D0">
      <w:pPr>
        <w:pStyle w:val="Default"/>
        <w:rPr>
          <w:b/>
          <w:color w:val="auto"/>
          <w:sz w:val="20"/>
          <w:szCs w:val="20"/>
          <w:u w:val="single"/>
        </w:rPr>
      </w:pPr>
    </w:p>
    <w:p w14:paraId="0829674D" w14:textId="56A4DEA2" w:rsidR="00FC3F2D" w:rsidRDefault="008B14D0" w:rsidP="00165C85">
      <w:pPr>
        <w:autoSpaceDE w:val="0"/>
        <w:autoSpaceDN w:val="0"/>
        <w:adjustRightInd w:val="0"/>
        <w:spacing w:after="240" w:line="240" w:lineRule="auto"/>
      </w:pPr>
      <w:r>
        <w:rPr>
          <w:rFonts w:ascii="Times New Roman" w:hAnsi="Times New Roman" w:cs="Times New Roman"/>
          <w:sz w:val="20"/>
          <w:szCs w:val="20"/>
        </w:rPr>
        <w:lastRenderedPageBreak/>
        <w:t>O</w:t>
      </w:r>
      <w:r w:rsidRPr="008B14D0">
        <w:rPr>
          <w:rFonts w:ascii="Times New Roman" w:hAnsi="Times New Roman" w:cs="Times New Roman"/>
          <w:sz w:val="20"/>
          <w:szCs w:val="20"/>
        </w:rPr>
        <w:t xml:space="preserve">fferor </w:t>
      </w:r>
      <w:r>
        <w:rPr>
          <w:rFonts w:ascii="Times New Roman" w:hAnsi="Times New Roman" w:cs="Times New Roman"/>
          <w:sz w:val="20"/>
          <w:szCs w:val="20"/>
        </w:rPr>
        <w:t>shall</w:t>
      </w:r>
      <w:r w:rsidRPr="008B14D0">
        <w:rPr>
          <w:rFonts w:ascii="Times New Roman" w:hAnsi="Times New Roman" w:cs="Times New Roman"/>
          <w:sz w:val="20"/>
          <w:szCs w:val="20"/>
        </w:rPr>
        <w:t xml:space="preserve"> submit quote directly to the Contracts Officer</w:t>
      </w:r>
      <w:r>
        <w:rPr>
          <w:rFonts w:ascii="Times New Roman" w:hAnsi="Times New Roman" w:cs="Times New Roman"/>
          <w:sz w:val="20"/>
          <w:szCs w:val="20"/>
        </w:rPr>
        <w:t xml:space="preserve"> at</w:t>
      </w:r>
      <w:r w:rsidRPr="008B14D0">
        <w:rPr>
          <w:rFonts w:ascii="Times New Roman" w:hAnsi="Times New Roman" w:cs="Times New Roman"/>
          <w:sz w:val="20"/>
          <w:szCs w:val="20"/>
        </w:rPr>
        <w:t xml:space="preserve">  </w:t>
      </w:r>
      <w:hyperlink r:id="rId10" w:history="1">
        <w:r w:rsidRPr="00A542F1">
          <w:rPr>
            <w:rStyle w:val="Hyperlink"/>
            <w:rFonts w:ascii="Times New Roman" w:hAnsi="Times New Roman" w:cs="Times New Roman"/>
            <w:sz w:val="20"/>
            <w:szCs w:val="20"/>
          </w:rPr>
          <w:t>lisa.a.fielding.civ@us.navy.mil</w:t>
        </w:r>
      </w:hyperlink>
    </w:p>
    <w:p w14:paraId="4B0C1B4C" w14:textId="6842AE6E" w:rsidR="004133C6" w:rsidRPr="004133C6" w:rsidRDefault="004133C6" w:rsidP="004133C6">
      <w:pPr>
        <w:autoSpaceDE w:val="0"/>
        <w:autoSpaceDN w:val="0"/>
        <w:adjustRightInd w:val="0"/>
        <w:spacing w:after="240" w:line="240" w:lineRule="auto"/>
        <w:rPr>
          <w:rFonts w:ascii="Times New Roman" w:hAnsi="Times New Roman" w:cs="Times New Roman"/>
          <w:sz w:val="20"/>
          <w:szCs w:val="20"/>
        </w:rPr>
      </w:pPr>
      <w:r w:rsidRPr="004C031F">
        <w:rPr>
          <w:rFonts w:ascii="Times New Roman" w:hAnsi="Times New Roman" w:cs="Times New Roman"/>
          <w:b/>
          <w:bCs/>
          <w:sz w:val="20"/>
          <w:szCs w:val="20"/>
        </w:rPr>
        <w:t>For the Intended Sole Source (MC Machinery Systems)</w:t>
      </w:r>
      <w:r>
        <w:rPr>
          <w:rFonts w:ascii="Times New Roman" w:hAnsi="Times New Roman" w:cs="Times New Roman"/>
          <w:sz w:val="20"/>
          <w:szCs w:val="20"/>
        </w:rPr>
        <w:t xml:space="preserve"> </w:t>
      </w:r>
      <w:r w:rsidRPr="004133C6">
        <w:rPr>
          <w:rFonts w:ascii="Times New Roman" w:hAnsi="Times New Roman" w:cs="Times New Roman"/>
          <w:sz w:val="20"/>
          <w:szCs w:val="20"/>
        </w:rPr>
        <w:t>Submit a quote that includes the following:</w:t>
      </w:r>
    </w:p>
    <w:p w14:paraId="2A801CA2" w14:textId="77777777" w:rsidR="004133C6" w:rsidRPr="004133C6" w:rsidRDefault="004133C6" w:rsidP="004133C6">
      <w:pPr>
        <w:numPr>
          <w:ilvl w:val="0"/>
          <w:numId w:val="28"/>
        </w:numPr>
        <w:autoSpaceDE w:val="0"/>
        <w:autoSpaceDN w:val="0"/>
        <w:adjustRightInd w:val="0"/>
        <w:spacing w:after="240" w:line="240" w:lineRule="auto"/>
        <w:rPr>
          <w:rFonts w:ascii="Times New Roman" w:hAnsi="Times New Roman" w:cs="Times New Roman"/>
          <w:sz w:val="20"/>
          <w:szCs w:val="20"/>
        </w:rPr>
      </w:pPr>
      <w:r w:rsidRPr="004133C6">
        <w:rPr>
          <w:rFonts w:ascii="Times New Roman" w:hAnsi="Times New Roman" w:cs="Times New Roman"/>
          <w:sz w:val="20"/>
          <w:szCs w:val="20"/>
        </w:rPr>
        <w:t>A total firm-fixed-price (FFP) for all corrective maintenance work described in the SOW.</w:t>
      </w:r>
    </w:p>
    <w:p w14:paraId="0FD74D85" w14:textId="77777777" w:rsidR="004133C6" w:rsidRPr="004133C6" w:rsidRDefault="004133C6" w:rsidP="004133C6">
      <w:pPr>
        <w:numPr>
          <w:ilvl w:val="0"/>
          <w:numId w:val="28"/>
        </w:numPr>
        <w:autoSpaceDE w:val="0"/>
        <w:autoSpaceDN w:val="0"/>
        <w:adjustRightInd w:val="0"/>
        <w:spacing w:after="240" w:line="240" w:lineRule="auto"/>
        <w:rPr>
          <w:rFonts w:ascii="Times New Roman" w:hAnsi="Times New Roman" w:cs="Times New Roman"/>
          <w:sz w:val="20"/>
          <w:szCs w:val="20"/>
        </w:rPr>
      </w:pPr>
      <w:r w:rsidRPr="004133C6">
        <w:rPr>
          <w:rFonts w:ascii="Times New Roman" w:hAnsi="Times New Roman" w:cs="Times New Roman"/>
          <w:sz w:val="20"/>
          <w:szCs w:val="20"/>
        </w:rPr>
        <w:t>A separate schedule of fully burdened labor rates, by labor category, to be used for any potential unscheduled or emergency repairs.</w:t>
      </w:r>
    </w:p>
    <w:p w14:paraId="51C5928D" w14:textId="77777777" w:rsidR="004133C6" w:rsidRPr="004133C6" w:rsidRDefault="004133C6" w:rsidP="004133C6">
      <w:pPr>
        <w:numPr>
          <w:ilvl w:val="0"/>
          <w:numId w:val="28"/>
        </w:numPr>
        <w:autoSpaceDE w:val="0"/>
        <w:autoSpaceDN w:val="0"/>
        <w:adjustRightInd w:val="0"/>
        <w:spacing w:after="240" w:line="240" w:lineRule="auto"/>
        <w:rPr>
          <w:rFonts w:ascii="Times New Roman" w:hAnsi="Times New Roman" w:cs="Times New Roman"/>
          <w:sz w:val="20"/>
          <w:szCs w:val="20"/>
        </w:rPr>
      </w:pPr>
      <w:r w:rsidRPr="004133C6">
        <w:rPr>
          <w:rFonts w:ascii="Times New Roman" w:hAnsi="Times New Roman" w:cs="Times New Roman"/>
          <w:sz w:val="20"/>
          <w:szCs w:val="20"/>
        </w:rPr>
        <w:t>A proposed fixed pass-through markup rate for materials and parts required for unscheduled repairs.</w:t>
      </w:r>
    </w:p>
    <w:p w14:paraId="2393FDA5" w14:textId="77777777" w:rsidR="004133C6" w:rsidRPr="004133C6" w:rsidRDefault="004133C6" w:rsidP="004133C6">
      <w:pPr>
        <w:numPr>
          <w:ilvl w:val="0"/>
          <w:numId w:val="28"/>
        </w:numPr>
        <w:autoSpaceDE w:val="0"/>
        <w:autoSpaceDN w:val="0"/>
        <w:adjustRightInd w:val="0"/>
        <w:spacing w:after="240" w:line="240" w:lineRule="auto"/>
        <w:rPr>
          <w:rFonts w:ascii="Times New Roman" w:hAnsi="Times New Roman" w:cs="Times New Roman"/>
          <w:sz w:val="20"/>
          <w:szCs w:val="20"/>
        </w:rPr>
      </w:pPr>
      <w:r w:rsidRPr="004133C6">
        <w:rPr>
          <w:rFonts w:ascii="Times New Roman" w:hAnsi="Times New Roman" w:cs="Times New Roman"/>
          <w:sz w:val="20"/>
          <w:szCs w:val="20"/>
        </w:rPr>
        <w:t>Confirmation of the ability to meet the period of performance and all security requirements.</w:t>
      </w:r>
    </w:p>
    <w:p w14:paraId="7F767549" w14:textId="77777777" w:rsidR="004133C6" w:rsidRPr="004133C6" w:rsidRDefault="004133C6" w:rsidP="004133C6">
      <w:pPr>
        <w:numPr>
          <w:ilvl w:val="0"/>
          <w:numId w:val="28"/>
        </w:numPr>
        <w:autoSpaceDE w:val="0"/>
        <w:autoSpaceDN w:val="0"/>
        <w:adjustRightInd w:val="0"/>
        <w:spacing w:after="240" w:line="240" w:lineRule="auto"/>
        <w:rPr>
          <w:rFonts w:ascii="Times New Roman" w:hAnsi="Times New Roman" w:cs="Times New Roman"/>
          <w:sz w:val="20"/>
          <w:szCs w:val="20"/>
        </w:rPr>
      </w:pPr>
      <w:r w:rsidRPr="004133C6">
        <w:rPr>
          <w:rFonts w:ascii="Times New Roman" w:hAnsi="Times New Roman" w:cs="Times New Roman"/>
          <w:sz w:val="20"/>
          <w:szCs w:val="20"/>
        </w:rPr>
        <w:t>Company name, address, CAGE code, and UEI number.</w:t>
      </w:r>
    </w:p>
    <w:p w14:paraId="30CCCD7A" w14:textId="507122A0" w:rsidR="00FC3F2D" w:rsidRDefault="00FC3F2D" w:rsidP="00A355CA">
      <w:pPr>
        <w:spacing w:after="0" w:line="240" w:lineRule="auto"/>
        <w:rPr>
          <w:rFonts w:ascii="Times New Roman" w:hAnsi="Times New Roman" w:cs="Times New Roman"/>
          <w:sz w:val="20"/>
          <w:szCs w:val="20"/>
        </w:rPr>
      </w:pPr>
      <w:r w:rsidRPr="00A5695E">
        <w:rPr>
          <w:rFonts w:ascii="Times New Roman" w:hAnsi="Times New Roman" w:cs="Times New Roman"/>
          <w:sz w:val="20"/>
          <w:szCs w:val="20"/>
        </w:rPr>
        <w:t xml:space="preserve">Vendors must be registered in the </w:t>
      </w:r>
      <w:r w:rsidR="008B14D0" w:rsidRPr="008B14D0">
        <w:rPr>
          <w:rFonts w:ascii="Times New Roman" w:hAnsi="Times New Roman" w:cs="Times New Roman"/>
          <w:sz w:val="20"/>
          <w:szCs w:val="20"/>
        </w:rPr>
        <w:t>System for Award Management (SAM)</w:t>
      </w:r>
      <w:r w:rsidRPr="00A5695E">
        <w:rPr>
          <w:rFonts w:ascii="Times New Roman" w:hAnsi="Times New Roman" w:cs="Times New Roman"/>
          <w:sz w:val="20"/>
          <w:szCs w:val="20"/>
        </w:rPr>
        <w:t xml:space="preserve"> database to be considered for award. Registration is free and can be completed on-line at </w:t>
      </w:r>
      <w:hyperlink r:id="rId11" w:history="1">
        <w:r w:rsidRPr="00A5695E">
          <w:rPr>
            <w:rStyle w:val="Hyperlink"/>
            <w:rFonts w:ascii="Times New Roman" w:hAnsi="Times New Roman" w:cs="Times New Roman"/>
            <w:sz w:val="20"/>
            <w:szCs w:val="20"/>
          </w:rPr>
          <w:t>http://www.sam.gov/</w:t>
        </w:r>
      </w:hyperlink>
      <w:r w:rsidRPr="00A5695E">
        <w:rPr>
          <w:rFonts w:ascii="Times New Roman" w:hAnsi="Times New Roman" w:cs="Times New Roman"/>
          <w:sz w:val="20"/>
          <w:szCs w:val="20"/>
        </w:rPr>
        <w:t xml:space="preserve">. </w:t>
      </w:r>
    </w:p>
    <w:p w14:paraId="39DFF686" w14:textId="77777777" w:rsidR="004133C6" w:rsidRDefault="004133C6" w:rsidP="00A355CA">
      <w:pPr>
        <w:spacing w:after="0" w:line="240" w:lineRule="auto"/>
        <w:rPr>
          <w:rFonts w:ascii="Times New Roman" w:hAnsi="Times New Roman" w:cs="Times New Roman"/>
          <w:sz w:val="20"/>
          <w:szCs w:val="20"/>
        </w:rPr>
      </w:pPr>
    </w:p>
    <w:p w14:paraId="5B739B2E" w14:textId="590347BD" w:rsidR="004C031F" w:rsidRDefault="004C031F" w:rsidP="00A355CA">
      <w:pPr>
        <w:spacing w:after="0" w:line="240" w:lineRule="auto"/>
        <w:rPr>
          <w:rFonts w:ascii="Times New Roman" w:hAnsi="Times New Roman" w:cs="Times New Roman"/>
          <w:sz w:val="20"/>
          <w:szCs w:val="20"/>
        </w:rPr>
      </w:pPr>
      <w:r w:rsidRPr="004C031F">
        <w:rPr>
          <w:rFonts w:ascii="Times New Roman" w:hAnsi="Times New Roman" w:cs="Times New Roman"/>
          <w:sz w:val="20"/>
          <w:szCs w:val="20"/>
        </w:rPr>
        <w:t>All responsible sources may submit a capability statement, proposal, or quotation, which shall be considered by the agency</w:t>
      </w:r>
      <w:r>
        <w:rPr>
          <w:rFonts w:ascii="Times New Roman" w:hAnsi="Times New Roman" w:cs="Times New Roman"/>
          <w:sz w:val="20"/>
          <w:szCs w:val="20"/>
        </w:rPr>
        <w:t>.</w:t>
      </w:r>
    </w:p>
    <w:p w14:paraId="2C5F4444" w14:textId="77777777" w:rsidR="004C031F" w:rsidRDefault="004C031F" w:rsidP="00A355CA">
      <w:pPr>
        <w:spacing w:after="0" w:line="240" w:lineRule="auto"/>
        <w:rPr>
          <w:rFonts w:ascii="Times New Roman" w:hAnsi="Times New Roman" w:cs="Times New Roman"/>
          <w:sz w:val="20"/>
          <w:szCs w:val="20"/>
        </w:rPr>
      </w:pPr>
    </w:p>
    <w:p w14:paraId="0D55FA4C" w14:textId="61F415D6" w:rsidR="004133C6" w:rsidRPr="004133C6" w:rsidRDefault="004133C6" w:rsidP="004133C6">
      <w:pPr>
        <w:spacing w:after="0" w:line="240" w:lineRule="auto"/>
        <w:rPr>
          <w:rFonts w:ascii="Times New Roman" w:hAnsi="Times New Roman" w:cs="Times New Roman"/>
          <w:sz w:val="20"/>
          <w:szCs w:val="20"/>
        </w:rPr>
      </w:pPr>
      <w:r w:rsidRPr="004133C6">
        <w:rPr>
          <w:rFonts w:ascii="Times New Roman" w:hAnsi="Times New Roman" w:cs="Times New Roman"/>
          <w:sz w:val="20"/>
          <w:szCs w:val="20"/>
        </w:rPr>
        <w:tab/>
        <w:t>ATTACHMENTS</w:t>
      </w:r>
    </w:p>
    <w:p w14:paraId="366FEBA2" w14:textId="31DEB4D4" w:rsidR="004133C6" w:rsidRPr="004133C6" w:rsidRDefault="004133C6" w:rsidP="004133C6">
      <w:pPr>
        <w:spacing w:after="0" w:line="240" w:lineRule="auto"/>
        <w:rPr>
          <w:rFonts w:ascii="Times New Roman" w:hAnsi="Times New Roman" w:cs="Times New Roman"/>
          <w:sz w:val="20"/>
          <w:szCs w:val="20"/>
        </w:rPr>
      </w:pPr>
      <w:r w:rsidRPr="004133C6">
        <w:rPr>
          <w:rFonts w:ascii="Times New Roman" w:hAnsi="Times New Roman" w:cs="Times New Roman"/>
          <w:sz w:val="20"/>
          <w:szCs w:val="20"/>
        </w:rPr>
        <w:tab/>
        <w:t>Attachment 1</w:t>
      </w:r>
      <w:r>
        <w:rPr>
          <w:rFonts w:ascii="Times New Roman" w:hAnsi="Times New Roman" w:cs="Times New Roman"/>
          <w:sz w:val="20"/>
          <w:szCs w:val="20"/>
        </w:rPr>
        <w:t xml:space="preserve"> </w:t>
      </w:r>
      <w:r w:rsidRPr="004133C6">
        <w:rPr>
          <w:rFonts w:ascii="Times New Roman" w:hAnsi="Times New Roman" w:cs="Times New Roman"/>
          <w:sz w:val="20"/>
          <w:szCs w:val="20"/>
        </w:rPr>
        <w:t>Statement of Work (SOW)</w:t>
      </w:r>
    </w:p>
    <w:p w14:paraId="3798EE13" w14:textId="72411669" w:rsidR="004133C6" w:rsidRPr="004133C6" w:rsidRDefault="004133C6" w:rsidP="004133C6">
      <w:pPr>
        <w:spacing w:after="0" w:line="240" w:lineRule="auto"/>
        <w:rPr>
          <w:rFonts w:ascii="Times New Roman" w:hAnsi="Times New Roman" w:cs="Times New Roman"/>
          <w:sz w:val="20"/>
          <w:szCs w:val="20"/>
        </w:rPr>
      </w:pPr>
      <w:r w:rsidRPr="004133C6">
        <w:rPr>
          <w:rFonts w:ascii="Times New Roman" w:hAnsi="Times New Roman" w:cs="Times New Roman"/>
          <w:sz w:val="20"/>
          <w:szCs w:val="20"/>
        </w:rPr>
        <w:tab/>
        <w:t xml:space="preserve">Attachment </w:t>
      </w:r>
      <w:r w:rsidR="00640E2B">
        <w:rPr>
          <w:rFonts w:ascii="Times New Roman" w:hAnsi="Times New Roman" w:cs="Times New Roman"/>
          <w:sz w:val="20"/>
          <w:szCs w:val="20"/>
        </w:rPr>
        <w:t>2</w:t>
      </w:r>
      <w:r w:rsidRPr="004133C6">
        <w:rPr>
          <w:rFonts w:ascii="Times New Roman" w:hAnsi="Times New Roman" w:cs="Times New Roman"/>
          <w:sz w:val="20"/>
          <w:szCs w:val="20"/>
        </w:rPr>
        <w:t xml:space="preserve"> - Work Request Form</w:t>
      </w:r>
    </w:p>
    <w:p w14:paraId="00F23316" w14:textId="644C3FC4" w:rsidR="004133C6" w:rsidRPr="004133C6" w:rsidRDefault="004133C6" w:rsidP="004133C6">
      <w:pPr>
        <w:spacing w:after="0" w:line="240" w:lineRule="auto"/>
        <w:rPr>
          <w:rFonts w:ascii="Times New Roman" w:hAnsi="Times New Roman" w:cs="Times New Roman"/>
          <w:sz w:val="20"/>
          <w:szCs w:val="20"/>
        </w:rPr>
      </w:pPr>
      <w:r w:rsidRPr="004133C6">
        <w:rPr>
          <w:rFonts w:ascii="Times New Roman" w:hAnsi="Times New Roman" w:cs="Times New Roman"/>
          <w:sz w:val="20"/>
          <w:szCs w:val="20"/>
        </w:rPr>
        <w:tab/>
        <w:t xml:space="preserve">Attachment </w:t>
      </w:r>
      <w:r w:rsidR="00640E2B">
        <w:rPr>
          <w:rFonts w:ascii="Times New Roman" w:hAnsi="Times New Roman" w:cs="Times New Roman"/>
          <w:sz w:val="20"/>
          <w:szCs w:val="20"/>
        </w:rPr>
        <w:t>3</w:t>
      </w:r>
      <w:r w:rsidRPr="004133C6">
        <w:rPr>
          <w:rFonts w:ascii="Times New Roman" w:hAnsi="Times New Roman" w:cs="Times New Roman"/>
          <w:sz w:val="20"/>
          <w:szCs w:val="20"/>
        </w:rPr>
        <w:t xml:space="preserve"> - Wage Determination</w:t>
      </w:r>
    </w:p>
    <w:p w14:paraId="669E80D9" w14:textId="4E63084F" w:rsidR="004133C6" w:rsidRPr="004133C6" w:rsidRDefault="004133C6" w:rsidP="004133C6">
      <w:pPr>
        <w:spacing w:after="0" w:line="240" w:lineRule="auto"/>
        <w:rPr>
          <w:rFonts w:ascii="Times New Roman" w:hAnsi="Times New Roman" w:cs="Times New Roman"/>
          <w:sz w:val="20"/>
          <w:szCs w:val="20"/>
        </w:rPr>
      </w:pPr>
      <w:r w:rsidRPr="004133C6">
        <w:rPr>
          <w:rFonts w:ascii="Times New Roman" w:hAnsi="Times New Roman" w:cs="Times New Roman"/>
          <w:sz w:val="20"/>
          <w:szCs w:val="20"/>
        </w:rPr>
        <w:tab/>
        <w:t xml:space="preserve">Attachment </w:t>
      </w:r>
      <w:r w:rsidR="00640E2B">
        <w:rPr>
          <w:rFonts w:ascii="Times New Roman" w:hAnsi="Times New Roman" w:cs="Times New Roman"/>
          <w:sz w:val="20"/>
          <w:szCs w:val="20"/>
        </w:rPr>
        <w:t>4</w:t>
      </w:r>
      <w:r w:rsidRPr="004133C6">
        <w:rPr>
          <w:rFonts w:ascii="Times New Roman" w:hAnsi="Times New Roman" w:cs="Times New Roman"/>
          <w:sz w:val="20"/>
          <w:szCs w:val="20"/>
        </w:rPr>
        <w:t xml:space="preserve"> - ID Proofing Docs</w:t>
      </w:r>
    </w:p>
    <w:p w14:paraId="4E79BEC2" w14:textId="3C0E2CE3" w:rsidR="004133C6" w:rsidRPr="004133C6" w:rsidRDefault="004133C6" w:rsidP="004133C6">
      <w:pPr>
        <w:spacing w:after="0" w:line="240" w:lineRule="auto"/>
        <w:rPr>
          <w:rFonts w:ascii="Times New Roman" w:hAnsi="Times New Roman" w:cs="Times New Roman"/>
          <w:sz w:val="20"/>
          <w:szCs w:val="20"/>
        </w:rPr>
      </w:pPr>
      <w:r w:rsidRPr="004133C6">
        <w:rPr>
          <w:rFonts w:ascii="Times New Roman" w:hAnsi="Times New Roman" w:cs="Times New Roman"/>
          <w:sz w:val="20"/>
          <w:szCs w:val="20"/>
        </w:rPr>
        <w:tab/>
        <w:t xml:space="preserve">Attachment </w:t>
      </w:r>
      <w:r w:rsidR="00640E2B">
        <w:rPr>
          <w:rFonts w:ascii="Times New Roman" w:hAnsi="Times New Roman" w:cs="Times New Roman"/>
          <w:sz w:val="20"/>
          <w:szCs w:val="20"/>
        </w:rPr>
        <w:t>5</w:t>
      </w:r>
      <w:r w:rsidRPr="004133C6">
        <w:rPr>
          <w:rFonts w:ascii="Times New Roman" w:hAnsi="Times New Roman" w:cs="Times New Roman"/>
          <w:sz w:val="20"/>
          <w:szCs w:val="20"/>
        </w:rPr>
        <w:t xml:space="preserve"> - Field Report CDRL A002</w:t>
      </w:r>
    </w:p>
    <w:p w14:paraId="2A1E3BCE" w14:textId="06DCC70D" w:rsidR="004133C6" w:rsidRDefault="004133C6" w:rsidP="004133C6">
      <w:pPr>
        <w:spacing w:after="0" w:line="240" w:lineRule="auto"/>
        <w:rPr>
          <w:rFonts w:ascii="Times New Roman" w:hAnsi="Times New Roman" w:cs="Times New Roman"/>
          <w:sz w:val="20"/>
          <w:szCs w:val="20"/>
        </w:rPr>
      </w:pPr>
    </w:p>
    <w:p w14:paraId="5C459051" w14:textId="77777777" w:rsidR="004133C6" w:rsidRDefault="004133C6" w:rsidP="00A355CA">
      <w:pPr>
        <w:spacing w:after="0" w:line="240" w:lineRule="auto"/>
        <w:rPr>
          <w:rFonts w:ascii="Times New Roman" w:hAnsi="Times New Roman" w:cs="Times New Roman"/>
          <w:sz w:val="20"/>
          <w:szCs w:val="20"/>
        </w:rPr>
      </w:pPr>
    </w:p>
    <w:p w14:paraId="3BF38176" w14:textId="7E7405D7" w:rsidR="00FC3F2D" w:rsidRDefault="00FC3F2D" w:rsidP="00A355CA">
      <w:pPr>
        <w:pStyle w:val="Default"/>
        <w:spacing w:before="120"/>
        <w:rPr>
          <w:color w:val="FF0000"/>
          <w:sz w:val="20"/>
          <w:szCs w:val="20"/>
        </w:rPr>
      </w:pPr>
      <w:r w:rsidRPr="002A5343">
        <w:rPr>
          <w:color w:val="FF0000"/>
          <w:sz w:val="20"/>
          <w:szCs w:val="20"/>
        </w:rPr>
        <w:t>All quotes shall include</w:t>
      </w:r>
      <w:r w:rsidR="002A5343">
        <w:rPr>
          <w:color w:val="FF0000"/>
          <w:sz w:val="20"/>
          <w:szCs w:val="20"/>
        </w:rPr>
        <w:t xml:space="preserve"> </w:t>
      </w:r>
      <w:r w:rsidR="005D205F" w:rsidRPr="005D205F">
        <w:rPr>
          <w:color w:val="FF0000"/>
          <w:sz w:val="20"/>
          <w:szCs w:val="20"/>
        </w:rPr>
        <w:t>th</w:t>
      </w:r>
      <w:r w:rsidR="0039514C">
        <w:rPr>
          <w:color w:val="FF0000"/>
          <w:sz w:val="20"/>
          <w:szCs w:val="20"/>
        </w:rPr>
        <w:t>e</w:t>
      </w:r>
      <w:r w:rsidR="005D205F" w:rsidRPr="005D205F">
        <w:rPr>
          <w:color w:val="FF0000"/>
          <w:sz w:val="20"/>
          <w:szCs w:val="20"/>
        </w:rPr>
        <w:t xml:space="preserve"> form </w:t>
      </w:r>
      <w:r w:rsidR="0039514C">
        <w:rPr>
          <w:color w:val="FF0000"/>
          <w:sz w:val="20"/>
          <w:szCs w:val="20"/>
        </w:rPr>
        <w:t xml:space="preserve">below </w:t>
      </w:r>
      <w:r w:rsidR="005D205F" w:rsidRPr="005D205F">
        <w:rPr>
          <w:color w:val="FF0000"/>
          <w:sz w:val="20"/>
          <w:szCs w:val="20"/>
        </w:rPr>
        <w:t>filled out in its entirety (highlighted yellow fields are required).</w:t>
      </w:r>
    </w:p>
    <w:p w14:paraId="5D3DE0F7" w14:textId="5A42561A" w:rsidR="00733206" w:rsidRDefault="00733206">
      <w:pPr>
        <w:rPr>
          <w:rFonts w:ascii="Times New Roman" w:eastAsia="SimSun" w:hAnsi="Times New Roman" w:cs="Times New Roman"/>
          <w:color w:val="FF0000"/>
          <w:sz w:val="20"/>
          <w:szCs w:val="20"/>
          <w:lang w:eastAsia="zh-CN"/>
        </w:rPr>
      </w:pPr>
      <w:r>
        <w:rPr>
          <w:color w:val="FF0000"/>
          <w:sz w:val="20"/>
          <w:szCs w:val="20"/>
        </w:rPr>
        <w:br w:type="page"/>
      </w:r>
    </w:p>
    <w:p w14:paraId="121EBFBC" w14:textId="77777777" w:rsidR="008305AC" w:rsidRPr="008305AC" w:rsidRDefault="008305AC" w:rsidP="00A355CA">
      <w:pPr>
        <w:pStyle w:val="Default"/>
        <w:spacing w:before="120"/>
        <w:rPr>
          <w:color w:val="auto"/>
          <w:sz w:val="20"/>
          <w:szCs w:val="20"/>
        </w:rPr>
      </w:pPr>
    </w:p>
    <w:p w14:paraId="36B2D5DA" w14:textId="36EB5392" w:rsidR="00923139" w:rsidRPr="00923139" w:rsidRDefault="00923139" w:rsidP="00923139">
      <w:pPr>
        <w:jc w:val="center"/>
        <w:rPr>
          <w:rFonts w:ascii="Times New Roman" w:eastAsia="Times New Roman" w:hAnsi="Times New Roman" w:cs="Times New Roman"/>
          <w:b/>
          <w:sz w:val="20"/>
          <w:szCs w:val="20"/>
        </w:rPr>
      </w:pPr>
      <w:r w:rsidRPr="00923139">
        <w:rPr>
          <w:rFonts w:ascii="Times New Roman" w:eastAsia="Times New Roman" w:hAnsi="Times New Roman" w:cs="Times New Roman"/>
          <w:b/>
          <w:sz w:val="20"/>
          <w:szCs w:val="20"/>
        </w:rPr>
        <w:t>THIS IS NOT AN ORDER</w:t>
      </w:r>
      <w:r>
        <w:rPr>
          <w:rFonts w:ascii="Times New Roman" w:eastAsia="Times New Roman" w:hAnsi="Times New Roman" w:cs="Times New Roman"/>
          <w:b/>
          <w:sz w:val="20"/>
          <w:szCs w:val="20"/>
        </w:rPr>
        <w:br/>
      </w:r>
      <w:r w:rsidRPr="00923139">
        <w:rPr>
          <w:rFonts w:ascii="Times New Roman" w:eastAsia="Times New Roman" w:hAnsi="Times New Roman" w:cs="Times New Roman"/>
          <w:b/>
          <w:sz w:val="18"/>
          <w:szCs w:val="20"/>
        </w:rPr>
        <w:t>PLEASE PROVIDE DELIVERED PRICES, AVAILABILITY, AND PRICE SOURCE WITH QUOTE</w:t>
      </w:r>
    </w:p>
    <w:p w14:paraId="05C2EA9C" w14:textId="2936AD43" w:rsidR="00923139" w:rsidRPr="00923139" w:rsidRDefault="00923139" w:rsidP="00923139">
      <w:pPr>
        <w:tabs>
          <w:tab w:val="left" w:pos="5220"/>
        </w:tabs>
        <w:spacing w:after="0" w:line="240" w:lineRule="auto"/>
        <w:rPr>
          <w:rFonts w:ascii="Times New Roman" w:eastAsia="Times New Roman" w:hAnsi="Times New Roman" w:cs="Times New Roman"/>
          <w:b/>
        </w:rPr>
      </w:pPr>
      <w:r w:rsidRPr="00923139">
        <w:rPr>
          <w:rFonts w:ascii="Times New Roman" w:eastAsia="Times New Roman" w:hAnsi="Times New Roman" w:cs="Times New Roman"/>
          <w:b/>
        </w:rPr>
        <w:t xml:space="preserve">REFERENCE # </w:t>
      </w:r>
      <w:r w:rsidRPr="009824CB">
        <w:rPr>
          <w:rFonts w:ascii="Times New Roman" w:eastAsia="Times New Roman" w:hAnsi="Times New Roman" w:cs="Times New Roman"/>
          <w:b/>
        </w:rPr>
        <w:t>N39040</w:t>
      </w:r>
      <w:r w:rsidR="00733206">
        <w:rPr>
          <w:rFonts w:ascii="Times New Roman" w:eastAsia="Times New Roman" w:hAnsi="Times New Roman" w:cs="Times New Roman"/>
          <w:b/>
        </w:rPr>
        <w:t>2</w:t>
      </w:r>
      <w:r w:rsidR="00B7775C">
        <w:rPr>
          <w:rFonts w:ascii="Times New Roman" w:eastAsia="Times New Roman" w:hAnsi="Times New Roman" w:cs="Times New Roman"/>
          <w:b/>
        </w:rPr>
        <w:t>6Q5223</w:t>
      </w:r>
      <w:r w:rsidR="00215418">
        <w:rPr>
          <w:rFonts w:ascii="Times New Roman" w:eastAsia="Times New Roman" w:hAnsi="Times New Roman" w:cs="Times New Roman"/>
          <w:b/>
        </w:rPr>
        <w:tab/>
      </w:r>
      <w:r w:rsidRPr="00923139">
        <w:rPr>
          <w:rFonts w:ascii="Times New Roman" w:eastAsia="Times New Roman" w:hAnsi="Times New Roman" w:cs="Times New Roman"/>
          <w:b/>
        </w:rPr>
        <w:t xml:space="preserve">DUE DATE: </w:t>
      </w:r>
      <w:r w:rsidR="00BC5605">
        <w:rPr>
          <w:rFonts w:ascii="Times New Roman" w:eastAsia="Times New Roman" w:hAnsi="Times New Roman" w:cs="Times New Roman"/>
          <w:b/>
        </w:rPr>
        <w:t>0</w:t>
      </w:r>
      <w:r w:rsidR="00320365">
        <w:rPr>
          <w:rFonts w:ascii="Times New Roman" w:eastAsia="Times New Roman" w:hAnsi="Times New Roman" w:cs="Times New Roman"/>
          <w:b/>
        </w:rPr>
        <w:t>3</w:t>
      </w:r>
      <w:r w:rsidR="00BC5605">
        <w:rPr>
          <w:rFonts w:ascii="Times New Roman" w:eastAsia="Times New Roman" w:hAnsi="Times New Roman" w:cs="Times New Roman"/>
          <w:b/>
        </w:rPr>
        <w:t>/</w:t>
      </w:r>
      <w:r w:rsidR="00320365">
        <w:rPr>
          <w:rFonts w:ascii="Times New Roman" w:eastAsia="Times New Roman" w:hAnsi="Times New Roman" w:cs="Times New Roman"/>
          <w:b/>
        </w:rPr>
        <w:t>04</w:t>
      </w:r>
      <w:r w:rsidR="00BC5605">
        <w:rPr>
          <w:rFonts w:ascii="Times New Roman" w:eastAsia="Times New Roman" w:hAnsi="Times New Roman" w:cs="Times New Roman"/>
          <w:b/>
        </w:rPr>
        <w:t>/202</w:t>
      </w:r>
      <w:r w:rsidR="00B7775C">
        <w:rPr>
          <w:rFonts w:ascii="Times New Roman" w:eastAsia="Times New Roman" w:hAnsi="Times New Roman" w:cs="Times New Roman"/>
          <w:b/>
        </w:rPr>
        <w:t>6</w:t>
      </w:r>
      <w:r w:rsidRPr="00923139">
        <w:rPr>
          <w:rFonts w:ascii="Times New Roman" w:eastAsia="Times New Roman" w:hAnsi="Times New Roman" w:cs="Times New Roman"/>
          <w:b/>
        </w:rPr>
        <w:t xml:space="preserve"> </w:t>
      </w:r>
      <w:r w:rsidR="00BC5605">
        <w:rPr>
          <w:rFonts w:ascii="Times New Roman" w:eastAsia="Times New Roman" w:hAnsi="Times New Roman" w:cs="Times New Roman"/>
          <w:b/>
        </w:rPr>
        <w:t>5</w:t>
      </w:r>
      <w:r w:rsidRPr="00923139">
        <w:rPr>
          <w:rFonts w:ascii="Times New Roman" w:eastAsia="Times New Roman" w:hAnsi="Times New Roman" w:cs="Times New Roman"/>
          <w:b/>
        </w:rPr>
        <w:t xml:space="preserve">:00 </w:t>
      </w:r>
      <w:r w:rsidR="00BC5605">
        <w:rPr>
          <w:rFonts w:ascii="Times New Roman" w:eastAsia="Times New Roman" w:hAnsi="Times New Roman" w:cs="Times New Roman"/>
          <w:b/>
        </w:rPr>
        <w:t>P</w:t>
      </w:r>
      <w:r w:rsidRPr="00923139">
        <w:rPr>
          <w:rFonts w:ascii="Times New Roman" w:eastAsia="Times New Roman" w:hAnsi="Times New Roman" w:cs="Times New Roman"/>
          <w:b/>
        </w:rPr>
        <w:t>M ET</w:t>
      </w:r>
    </w:p>
    <w:p w14:paraId="21AF110E" w14:textId="77777777" w:rsidR="00923139" w:rsidRPr="00923139" w:rsidRDefault="00923139" w:rsidP="00923139">
      <w:pPr>
        <w:spacing w:after="0" w:line="240" w:lineRule="auto"/>
        <w:rPr>
          <w:rFonts w:ascii="Times New Roman" w:eastAsia="Times New Roman" w:hAnsi="Times New Roman" w:cs="Times New Roman"/>
          <w:sz w:val="16"/>
          <w:szCs w:val="16"/>
        </w:rPr>
      </w:pPr>
    </w:p>
    <w:p w14:paraId="542E0A45" w14:textId="77777777" w:rsidR="00923139" w:rsidRPr="00923139" w:rsidRDefault="00923139" w:rsidP="00923139">
      <w:pPr>
        <w:tabs>
          <w:tab w:val="left" w:pos="5040"/>
        </w:tabs>
        <w:spacing w:after="0" w:line="240" w:lineRule="auto"/>
        <w:rPr>
          <w:rFonts w:ascii="Arial Rounded MT Bold" w:eastAsia="Times New Roman" w:hAnsi="Arial Rounded MT Bold" w:cs="Times New Roman"/>
        </w:rPr>
      </w:pPr>
      <w:r w:rsidRPr="00923139">
        <w:rPr>
          <w:rFonts w:ascii="Times New Roman" w:eastAsia="Times New Roman" w:hAnsi="Times New Roman" w:cs="Times New Roman"/>
          <w:b/>
        </w:rPr>
        <w:t>From: Portsmouth Naval Shipyard</w:t>
      </w:r>
      <w:r w:rsidRPr="00923139">
        <w:rPr>
          <w:rFonts w:ascii="Times New Roman" w:eastAsia="Times New Roman" w:hAnsi="Times New Roman" w:cs="Times New Roman"/>
          <w:b/>
        </w:rPr>
        <w:tab/>
        <w:t xml:space="preserve">Your company info: </w:t>
      </w:r>
    </w:p>
    <w:p w14:paraId="054CDE26" w14:textId="429226D8" w:rsidR="00923139" w:rsidRPr="00923139" w:rsidRDefault="00215418" w:rsidP="00923139">
      <w:pPr>
        <w:tabs>
          <w:tab w:val="left" w:pos="5040"/>
        </w:tabs>
        <w:spacing w:after="0" w:line="240" w:lineRule="auto"/>
        <w:rPr>
          <w:rFonts w:ascii="Times New Roman" w:eastAsia="Times New Roman" w:hAnsi="Times New Roman" w:cs="Times New Roman"/>
        </w:rPr>
      </w:pPr>
      <w:proofErr w:type="gramStart"/>
      <w:r w:rsidRPr="00215418">
        <w:rPr>
          <w:rStyle w:val="Hyperlink"/>
          <w:rFonts w:ascii="Times New Roman" w:eastAsia="Times New Roman" w:hAnsi="Times New Roman" w:cs="Times New Roman"/>
        </w:rPr>
        <w:t>Lisa.a.fielding</w:t>
      </w:r>
      <w:proofErr w:type="gramEnd"/>
      <w:r>
        <w:fldChar w:fldCharType="begin"/>
      </w:r>
      <w:r>
        <w:instrText>HYPERLINK "mailto:.civ@us.navy.mil"</w:instrText>
      </w:r>
      <w:r>
        <w:fldChar w:fldCharType="separate"/>
      </w:r>
      <w:r w:rsidRPr="00215418">
        <w:rPr>
          <w:rStyle w:val="Hyperlink"/>
          <w:rFonts w:ascii="Times New Roman" w:eastAsia="Times New Roman" w:hAnsi="Times New Roman" w:cs="Times New Roman"/>
        </w:rPr>
        <w:t>.civ@us.navy.mil</w:t>
      </w:r>
      <w:r>
        <w:fldChar w:fldCharType="end"/>
      </w:r>
      <w:r w:rsidR="00923139" w:rsidRPr="00923139">
        <w:rPr>
          <w:rFonts w:ascii="Times New Roman" w:eastAsia="Times New Roman" w:hAnsi="Times New Roman" w:cs="Times New Roman"/>
        </w:rPr>
        <w:t xml:space="preserve"> </w:t>
      </w:r>
      <w:r w:rsidR="00923139" w:rsidRPr="00923139">
        <w:rPr>
          <w:rFonts w:ascii="Times New Roman" w:eastAsia="Times New Roman" w:hAnsi="Times New Roman" w:cs="Times New Roman"/>
        </w:rPr>
        <w:tab/>
      </w:r>
      <w:r w:rsidR="00923139" w:rsidRPr="00923139">
        <w:rPr>
          <w:rFonts w:ascii="Times New Roman" w:eastAsia="Times New Roman" w:hAnsi="Times New Roman" w:cs="Times New Roman"/>
          <w:b/>
        </w:rPr>
        <w:t xml:space="preserve">Name: </w:t>
      </w:r>
      <w:r w:rsidR="00923139" w:rsidRPr="00923139">
        <w:rPr>
          <w:rFonts w:ascii="Times New Roman" w:eastAsia="Times New Roman" w:hAnsi="Times New Roman" w:cs="Times New Roman"/>
          <w:b/>
          <w:highlight w:val="yellow"/>
        </w:rPr>
        <w:fldChar w:fldCharType="begin">
          <w:ffData>
            <w:name w:val="Text3"/>
            <w:enabled/>
            <w:calcOnExit w:val="0"/>
            <w:textInput/>
          </w:ffData>
        </w:fldChar>
      </w:r>
      <w:bookmarkStart w:id="0" w:name="Text3"/>
      <w:r w:rsidR="00923139" w:rsidRPr="00923139">
        <w:rPr>
          <w:rFonts w:ascii="Times New Roman" w:eastAsia="Times New Roman" w:hAnsi="Times New Roman" w:cs="Times New Roman"/>
          <w:b/>
          <w:highlight w:val="yellow"/>
        </w:rPr>
        <w:instrText xml:space="preserve"> FORMTEXT </w:instrText>
      </w:r>
      <w:r w:rsidR="00923139" w:rsidRPr="00923139">
        <w:rPr>
          <w:rFonts w:ascii="Times New Roman" w:eastAsia="Times New Roman" w:hAnsi="Times New Roman" w:cs="Times New Roman"/>
          <w:b/>
          <w:highlight w:val="yellow"/>
        </w:rPr>
      </w:r>
      <w:r w:rsidR="00923139" w:rsidRPr="00923139">
        <w:rPr>
          <w:rFonts w:ascii="Times New Roman" w:eastAsia="Times New Roman" w:hAnsi="Times New Roman" w:cs="Times New Roman"/>
          <w:b/>
          <w:highlight w:val="yellow"/>
        </w:rPr>
        <w:fldChar w:fldCharType="separate"/>
      </w:r>
      <w:r w:rsidR="00923139" w:rsidRPr="00923139">
        <w:rPr>
          <w:rFonts w:ascii="Times New Roman" w:eastAsia="Times New Roman" w:hAnsi="Times New Roman" w:cs="Times New Roman"/>
          <w:b/>
          <w:highlight w:val="yellow"/>
        </w:rPr>
        <w:t> </w:t>
      </w:r>
      <w:r w:rsidR="00923139" w:rsidRPr="00923139">
        <w:rPr>
          <w:rFonts w:ascii="Times New Roman" w:eastAsia="Times New Roman" w:hAnsi="Times New Roman" w:cs="Times New Roman"/>
          <w:b/>
          <w:highlight w:val="yellow"/>
        </w:rPr>
        <w:t> </w:t>
      </w:r>
      <w:r w:rsidR="00923139" w:rsidRPr="00923139">
        <w:rPr>
          <w:rFonts w:ascii="Times New Roman" w:eastAsia="Times New Roman" w:hAnsi="Times New Roman" w:cs="Times New Roman"/>
          <w:b/>
          <w:highlight w:val="yellow"/>
        </w:rPr>
        <w:t> </w:t>
      </w:r>
      <w:r w:rsidR="00923139" w:rsidRPr="00923139">
        <w:rPr>
          <w:rFonts w:ascii="Times New Roman" w:eastAsia="Times New Roman" w:hAnsi="Times New Roman" w:cs="Times New Roman"/>
          <w:b/>
          <w:highlight w:val="yellow"/>
        </w:rPr>
        <w:t> </w:t>
      </w:r>
      <w:r w:rsidR="00923139" w:rsidRPr="00923139">
        <w:rPr>
          <w:rFonts w:ascii="Times New Roman" w:eastAsia="Times New Roman" w:hAnsi="Times New Roman" w:cs="Times New Roman"/>
          <w:b/>
          <w:highlight w:val="yellow"/>
        </w:rPr>
        <w:t> </w:t>
      </w:r>
      <w:r w:rsidR="00923139" w:rsidRPr="00923139">
        <w:rPr>
          <w:rFonts w:ascii="Times New Roman" w:eastAsia="Times New Roman" w:hAnsi="Times New Roman" w:cs="Times New Roman"/>
          <w:b/>
          <w:highlight w:val="yellow"/>
        </w:rPr>
        <w:fldChar w:fldCharType="end"/>
      </w:r>
      <w:bookmarkEnd w:id="0"/>
    </w:p>
    <w:p w14:paraId="70F30C8D" w14:textId="6AF6FD41" w:rsidR="00923139" w:rsidRPr="00923139" w:rsidRDefault="00923139" w:rsidP="00923139">
      <w:pPr>
        <w:tabs>
          <w:tab w:val="left" w:pos="5040"/>
        </w:tabs>
        <w:spacing w:after="0" w:line="240" w:lineRule="auto"/>
        <w:rPr>
          <w:rFonts w:ascii="Times New Roman" w:eastAsia="Times New Roman" w:hAnsi="Times New Roman" w:cs="Times New Roman"/>
        </w:rPr>
      </w:pPr>
      <w:r w:rsidRPr="00923139">
        <w:rPr>
          <w:rFonts w:ascii="Times New Roman" w:eastAsia="Times New Roman" w:hAnsi="Times New Roman" w:cs="Times New Roman"/>
        </w:rPr>
        <w:t xml:space="preserve">Contracting, Code </w:t>
      </w:r>
      <w:proofErr w:type="gramStart"/>
      <w:r w:rsidRPr="00923139">
        <w:rPr>
          <w:rFonts w:ascii="Times New Roman" w:eastAsia="Times New Roman" w:hAnsi="Times New Roman" w:cs="Times New Roman"/>
        </w:rPr>
        <w:t>410</w:t>
      </w:r>
      <w:r w:rsidR="00C93C9C">
        <w:rPr>
          <w:rFonts w:ascii="Times New Roman" w:eastAsia="Times New Roman" w:hAnsi="Times New Roman" w:cs="Times New Roman"/>
        </w:rPr>
        <w:t>.1</w:t>
      </w:r>
      <w:r w:rsidRPr="00923139">
        <w:rPr>
          <w:rFonts w:ascii="Times New Roman" w:eastAsia="Times New Roman" w:hAnsi="Times New Roman" w:cs="Times New Roman"/>
        </w:rPr>
        <w:t xml:space="preserve">  </w:t>
      </w:r>
      <w:r w:rsidRPr="00923139">
        <w:rPr>
          <w:rFonts w:ascii="Times New Roman" w:eastAsia="Times New Roman" w:hAnsi="Times New Roman" w:cs="Times New Roman"/>
        </w:rPr>
        <w:tab/>
      </w:r>
      <w:proofErr w:type="gramEnd"/>
      <w:r w:rsidRPr="00923139">
        <w:rPr>
          <w:rFonts w:ascii="Times New Roman" w:eastAsia="Times New Roman" w:hAnsi="Times New Roman" w:cs="Times New Roman"/>
        </w:rPr>
        <w:t xml:space="preserve">POC: </w:t>
      </w:r>
      <w:r w:rsidRPr="00923139">
        <w:rPr>
          <w:rFonts w:ascii="Times New Roman" w:eastAsia="Times New Roman" w:hAnsi="Times New Roman" w:cs="Times New Roman"/>
          <w:b/>
          <w:highlight w:val="yellow"/>
        </w:rPr>
        <w:fldChar w:fldCharType="begin">
          <w:ffData>
            <w:name w:val="Text3"/>
            <w:enabled/>
            <w:calcOnExit w:val="0"/>
            <w:textInput/>
          </w:ffData>
        </w:fldChar>
      </w:r>
      <w:r w:rsidRPr="00923139">
        <w:rPr>
          <w:rFonts w:ascii="Times New Roman" w:eastAsia="Times New Roman" w:hAnsi="Times New Roman" w:cs="Times New Roman"/>
          <w:b/>
          <w:highlight w:val="yellow"/>
        </w:rPr>
        <w:instrText xml:space="preserve"> FORMTEXT </w:instrText>
      </w:r>
      <w:r w:rsidRPr="00923139">
        <w:rPr>
          <w:rFonts w:ascii="Times New Roman" w:eastAsia="Times New Roman" w:hAnsi="Times New Roman" w:cs="Times New Roman"/>
          <w:b/>
          <w:highlight w:val="yellow"/>
        </w:rPr>
      </w:r>
      <w:r w:rsidRPr="00923139">
        <w:rPr>
          <w:rFonts w:ascii="Times New Roman" w:eastAsia="Times New Roman" w:hAnsi="Times New Roman" w:cs="Times New Roman"/>
          <w:b/>
          <w:highlight w:val="yellow"/>
        </w:rPr>
        <w:fldChar w:fldCharType="separate"/>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fldChar w:fldCharType="end"/>
      </w:r>
    </w:p>
    <w:p w14:paraId="373578A1" w14:textId="77777777" w:rsidR="00923139" w:rsidRPr="00923139" w:rsidRDefault="00923139" w:rsidP="00923139">
      <w:pPr>
        <w:tabs>
          <w:tab w:val="left" w:pos="5040"/>
        </w:tabs>
        <w:spacing w:after="0" w:line="240" w:lineRule="auto"/>
        <w:rPr>
          <w:rFonts w:ascii="Times New Roman" w:eastAsia="Times New Roman" w:hAnsi="Times New Roman" w:cs="Times New Roman"/>
        </w:rPr>
      </w:pPr>
      <w:r w:rsidRPr="00923139">
        <w:rPr>
          <w:rFonts w:ascii="Times New Roman" w:eastAsia="Times New Roman" w:hAnsi="Times New Roman" w:cs="Times New Roman"/>
        </w:rPr>
        <w:t>Kittery, ME 03904</w:t>
      </w:r>
      <w:r w:rsidRPr="00923139">
        <w:rPr>
          <w:rFonts w:ascii="Times New Roman" w:eastAsia="Times New Roman" w:hAnsi="Times New Roman" w:cs="Times New Roman"/>
        </w:rPr>
        <w:tab/>
        <w:t xml:space="preserve">(P) </w:t>
      </w:r>
      <w:r w:rsidRPr="00923139">
        <w:rPr>
          <w:rFonts w:ascii="Times New Roman" w:eastAsia="Times New Roman" w:hAnsi="Times New Roman" w:cs="Times New Roman"/>
          <w:b/>
          <w:highlight w:val="yellow"/>
        </w:rPr>
        <w:fldChar w:fldCharType="begin">
          <w:ffData>
            <w:name w:val="Text3"/>
            <w:enabled/>
            <w:calcOnExit w:val="0"/>
            <w:textInput/>
          </w:ffData>
        </w:fldChar>
      </w:r>
      <w:r w:rsidRPr="00923139">
        <w:rPr>
          <w:rFonts w:ascii="Times New Roman" w:eastAsia="Times New Roman" w:hAnsi="Times New Roman" w:cs="Times New Roman"/>
          <w:b/>
          <w:highlight w:val="yellow"/>
        </w:rPr>
        <w:instrText xml:space="preserve"> FORMTEXT </w:instrText>
      </w:r>
      <w:r w:rsidRPr="00923139">
        <w:rPr>
          <w:rFonts w:ascii="Times New Roman" w:eastAsia="Times New Roman" w:hAnsi="Times New Roman" w:cs="Times New Roman"/>
          <w:b/>
          <w:highlight w:val="yellow"/>
        </w:rPr>
      </w:r>
      <w:r w:rsidRPr="00923139">
        <w:rPr>
          <w:rFonts w:ascii="Times New Roman" w:eastAsia="Times New Roman" w:hAnsi="Times New Roman" w:cs="Times New Roman"/>
          <w:b/>
          <w:highlight w:val="yellow"/>
        </w:rPr>
        <w:fldChar w:fldCharType="separate"/>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fldChar w:fldCharType="end"/>
      </w:r>
    </w:p>
    <w:p w14:paraId="196198A0" w14:textId="0F44329D" w:rsidR="00923139" w:rsidRPr="00923139" w:rsidRDefault="00923139" w:rsidP="00923139">
      <w:pPr>
        <w:tabs>
          <w:tab w:val="left" w:pos="5040"/>
        </w:tabs>
        <w:spacing w:after="0" w:line="240" w:lineRule="auto"/>
        <w:rPr>
          <w:rFonts w:ascii="Times New Roman" w:eastAsia="Times New Roman" w:hAnsi="Times New Roman" w:cs="Times New Roman"/>
        </w:rPr>
      </w:pPr>
      <w:r w:rsidRPr="00923139">
        <w:rPr>
          <w:rFonts w:ascii="Times New Roman" w:eastAsia="Times New Roman" w:hAnsi="Times New Roman" w:cs="Times New Roman"/>
        </w:rPr>
        <w:t xml:space="preserve">PHONE: </w:t>
      </w:r>
      <w:r w:rsidRPr="005D205F">
        <w:rPr>
          <w:rFonts w:ascii="Times New Roman" w:eastAsia="Times New Roman" w:hAnsi="Times New Roman" w:cs="Times New Roman"/>
        </w:rPr>
        <w:t>207-</w:t>
      </w:r>
      <w:r w:rsidR="005D205F">
        <w:rPr>
          <w:rFonts w:ascii="Times New Roman" w:eastAsia="Times New Roman" w:hAnsi="Times New Roman" w:cs="Times New Roman"/>
        </w:rPr>
        <w:t>438-1893</w:t>
      </w:r>
      <w:r w:rsidRPr="00923139">
        <w:rPr>
          <w:rFonts w:ascii="Times New Roman" w:eastAsia="Times New Roman" w:hAnsi="Times New Roman" w:cs="Times New Roman"/>
        </w:rPr>
        <w:tab/>
        <w:t xml:space="preserve">Email: </w:t>
      </w:r>
      <w:r w:rsidRPr="00923139">
        <w:rPr>
          <w:rFonts w:ascii="Times New Roman" w:eastAsia="Times New Roman" w:hAnsi="Times New Roman" w:cs="Times New Roman"/>
          <w:b/>
          <w:highlight w:val="yellow"/>
        </w:rPr>
        <w:fldChar w:fldCharType="begin">
          <w:ffData>
            <w:name w:val="Text3"/>
            <w:enabled/>
            <w:calcOnExit w:val="0"/>
            <w:textInput/>
          </w:ffData>
        </w:fldChar>
      </w:r>
      <w:r w:rsidRPr="00923139">
        <w:rPr>
          <w:rFonts w:ascii="Times New Roman" w:eastAsia="Times New Roman" w:hAnsi="Times New Roman" w:cs="Times New Roman"/>
          <w:b/>
          <w:highlight w:val="yellow"/>
        </w:rPr>
        <w:instrText xml:space="preserve"> FORMTEXT </w:instrText>
      </w:r>
      <w:r w:rsidRPr="00923139">
        <w:rPr>
          <w:rFonts w:ascii="Times New Roman" w:eastAsia="Times New Roman" w:hAnsi="Times New Roman" w:cs="Times New Roman"/>
          <w:b/>
          <w:highlight w:val="yellow"/>
        </w:rPr>
      </w:r>
      <w:r w:rsidRPr="00923139">
        <w:rPr>
          <w:rFonts w:ascii="Times New Roman" w:eastAsia="Times New Roman" w:hAnsi="Times New Roman" w:cs="Times New Roman"/>
          <w:b/>
          <w:highlight w:val="yellow"/>
        </w:rPr>
        <w:fldChar w:fldCharType="separate"/>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t> </w:t>
      </w:r>
      <w:r w:rsidRPr="00923139">
        <w:rPr>
          <w:rFonts w:ascii="Times New Roman" w:eastAsia="Times New Roman" w:hAnsi="Times New Roman" w:cs="Times New Roman"/>
          <w:b/>
          <w:highlight w:val="yellow"/>
        </w:rPr>
        <w:fldChar w:fldCharType="end"/>
      </w:r>
    </w:p>
    <w:p w14:paraId="5028E753" w14:textId="77777777" w:rsidR="00923139" w:rsidRPr="00923139" w:rsidRDefault="00923139" w:rsidP="00923139">
      <w:pPr>
        <w:tabs>
          <w:tab w:val="left" w:pos="5040"/>
        </w:tabs>
        <w:spacing w:after="0" w:line="240" w:lineRule="auto"/>
        <w:rPr>
          <w:rFonts w:ascii="Times New Roman" w:eastAsia="Times New Roman" w:hAnsi="Times New Roman" w:cs="Times New Roman"/>
        </w:rPr>
      </w:pPr>
      <w:r w:rsidRPr="00923139">
        <w:rPr>
          <w:rFonts w:ascii="Times New Roman" w:eastAsia="Times New Roman" w:hAnsi="Times New Roman" w:cs="Times New Roman"/>
        </w:rPr>
        <w:tab/>
        <w:t xml:space="preserve">Cage Code: </w:t>
      </w:r>
      <w:r w:rsidRPr="00923139">
        <w:rPr>
          <w:rFonts w:ascii="Times New Roman" w:eastAsia="Times New Roman" w:hAnsi="Times New Roman" w:cs="Times New Roman"/>
          <w:b/>
          <w:highlight w:val="yellow"/>
          <w:u w:val="single"/>
        </w:rPr>
        <w:fldChar w:fldCharType="begin">
          <w:ffData>
            <w:name w:val="Text3"/>
            <w:enabled/>
            <w:calcOnExit w:val="0"/>
            <w:textInput/>
          </w:ffData>
        </w:fldChar>
      </w:r>
      <w:r w:rsidRPr="00923139">
        <w:rPr>
          <w:rFonts w:ascii="Times New Roman" w:eastAsia="Times New Roman" w:hAnsi="Times New Roman" w:cs="Times New Roman"/>
          <w:b/>
          <w:highlight w:val="yellow"/>
          <w:u w:val="single"/>
        </w:rPr>
        <w:instrText xml:space="preserve"> FORMTEXT </w:instrText>
      </w:r>
      <w:r w:rsidRPr="00923139">
        <w:rPr>
          <w:rFonts w:ascii="Times New Roman" w:eastAsia="Times New Roman" w:hAnsi="Times New Roman" w:cs="Times New Roman"/>
          <w:b/>
          <w:highlight w:val="yellow"/>
          <w:u w:val="single"/>
        </w:rPr>
      </w:r>
      <w:r w:rsidRPr="00923139">
        <w:rPr>
          <w:rFonts w:ascii="Times New Roman" w:eastAsia="Times New Roman" w:hAnsi="Times New Roman" w:cs="Times New Roman"/>
          <w:b/>
          <w:highlight w:val="yellow"/>
          <w:u w:val="single"/>
        </w:rPr>
        <w:fldChar w:fldCharType="separate"/>
      </w:r>
      <w:r w:rsidRPr="00923139">
        <w:rPr>
          <w:rFonts w:ascii="Times New Roman" w:eastAsia="Times New Roman" w:hAnsi="Times New Roman" w:cs="Times New Roman"/>
          <w:b/>
          <w:highlight w:val="yellow"/>
          <w:u w:val="single"/>
        </w:rPr>
        <w:t> </w:t>
      </w:r>
      <w:r w:rsidRPr="00923139">
        <w:rPr>
          <w:rFonts w:ascii="Times New Roman" w:eastAsia="Times New Roman" w:hAnsi="Times New Roman" w:cs="Times New Roman"/>
          <w:b/>
          <w:highlight w:val="yellow"/>
          <w:u w:val="single"/>
        </w:rPr>
        <w:t> </w:t>
      </w:r>
      <w:r w:rsidRPr="00923139">
        <w:rPr>
          <w:rFonts w:ascii="Times New Roman" w:eastAsia="Times New Roman" w:hAnsi="Times New Roman" w:cs="Times New Roman"/>
          <w:b/>
          <w:highlight w:val="yellow"/>
          <w:u w:val="single"/>
        </w:rPr>
        <w:t> </w:t>
      </w:r>
      <w:r w:rsidRPr="00923139">
        <w:rPr>
          <w:rFonts w:ascii="Times New Roman" w:eastAsia="Times New Roman" w:hAnsi="Times New Roman" w:cs="Times New Roman"/>
          <w:b/>
          <w:highlight w:val="yellow"/>
          <w:u w:val="single"/>
        </w:rPr>
        <w:t> </w:t>
      </w:r>
      <w:r w:rsidRPr="00923139">
        <w:rPr>
          <w:rFonts w:ascii="Times New Roman" w:eastAsia="Times New Roman" w:hAnsi="Times New Roman" w:cs="Times New Roman"/>
          <w:b/>
          <w:highlight w:val="yellow"/>
          <w:u w:val="single"/>
        </w:rPr>
        <w:t> </w:t>
      </w:r>
      <w:r w:rsidRPr="00923139">
        <w:rPr>
          <w:rFonts w:ascii="Times New Roman" w:eastAsia="Times New Roman" w:hAnsi="Times New Roman" w:cs="Times New Roman"/>
          <w:b/>
          <w:highlight w:val="yellow"/>
          <w:u w:val="single"/>
        </w:rPr>
        <w:fldChar w:fldCharType="end"/>
      </w:r>
    </w:p>
    <w:p w14:paraId="4C3F33A4" w14:textId="77777777" w:rsidR="00923139" w:rsidRPr="00923139" w:rsidRDefault="00923139" w:rsidP="00923139">
      <w:pPr>
        <w:spacing w:after="0" w:line="240" w:lineRule="auto"/>
        <w:rPr>
          <w:rFonts w:ascii="Times New Roman" w:eastAsia="Times New Roman" w:hAnsi="Times New Roman" w:cs="Times New Roman"/>
          <w:sz w:val="12"/>
          <w:szCs w:val="16"/>
        </w:rPr>
      </w:pPr>
    </w:p>
    <w:p w14:paraId="2FAD0846" w14:textId="36A3E3D5" w:rsidR="00923139" w:rsidRPr="00923139" w:rsidRDefault="00923139" w:rsidP="00923139">
      <w:pPr>
        <w:tabs>
          <w:tab w:val="left" w:pos="4500"/>
        </w:tabs>
        <w:spacing w:after="0" w:line="240" w:lineRule="auto"/>
        <w:rPr>
          <w:rFonts w:ascii="Times New Roman" w:eastAsia="Times New Roman" w:hAnsi="Times New Roman" w:cs="Times New Roman"/>
          <w:b/>
        </w:rPr>
      </w:pPr>
      <w:r w:rsidRPr="00923139">
        <w:rPr>
          <w:rFonts w:ascii="Times New Roman" w:eastAsia="Times New Roman" w:hAnsi="Times New Roman" w:cs="Times New Roman"/>
          <w:b/>
        </w:rPr>
        <w:t>BUSINESS SIZE (</w:t>
      </w:r>
      <w:r w:rsidR="00C93C9C">
        <w:rPr>
          <w:rFonts w:ascii="Times New Roman" w:eastAsia="Times New Roman" w:hAnsi="Times New Roman" w:cs="Times New Roman"/>
          <w:b/>
        </w:rPr>
        <w:t xml:space="preserve">select </w:t>
      </w:r>
      <w:r w:rsidRPr="00923139">
        <w:rPr>
          <w:rFonts w:ascii="Times New Roman" w:eastAsia="Times New Roman" w:hAnsi="Times New Roman" w:cs="Times New Roman"/>
          <w:b/>
        </w:rPr>
        <w:t xml:space="preserve">one):   </w:t>
      </w:r>
      <w:r w:rsidRPr="00923139">
        <w:rPr>
          <w:rFonts w:ascii="Times New Roman" w:eastAsia="Times New Roman" w:hAnsi="Times New Roman" w:cs="Times New Roman"/>
          <w:b/>
          <w:highlight w:val="yellow"/>
        </w:rPr>
        <w:t xml:space="preserve"> LARGE</w:t>
      </w:r>
      <w:r w:rsidRPr="00923139">
        <w:rPr>
          <w:rFonts w:ascii="Times New Roman" w:eastAsia="Times New Roman" w:hAnsi="Times New Roman" w:cs="Times New Roman"/>
          <w:b/>
        </w:rPr>
        <w:t xml:space="preserve"> </w:t>
      </w:r>
      <w:r w:rsidRPr="00923139">
        <w:rPr>
          <w:rFonts w:ascii="Times New Roman" w:eastAsia="Times New Roman" w:hAnsi="Times New Roman" w:cs="Times New Roman"/>
          <w:b/>
        </w:rPr>
        <w:tab/>
        <w:t xml:space="preserve">PAYMENT TERMS </w:t>
      </w:r>
      <w:r w:rsidRPr="00923139">
        <w:rPr>
          <w:rFonts w:ascii="Times New Roman" w:eastAsia="Times New Roman" w:hAnsi="Times New Roman" w:cs="Times New Roman"/>
          <w:b/>
          <w:highlight w:val="yellow"/>
        </w:rPr>
        <w:t>______</w:t>
      </w:r>
      <w:r w:rsidRPr="00923139">
        <w:rPr>
          <w:rFonts w:ascii="Times New Roman" w:eastAsia="Times New Roman" w:hAnsi="Times New Roman" w:cs="Times New Roman"/>
          <w:b/>
        </w:rPr>
        <w:t>%</w:t>
      </w:r>
      <w:r w:rsidRPr="00923139">
        <w:rPr>
          <w:rFonts w:ascii="Times New Roman" w:eastAsia="Times New Roman" w:hAnsi="Times New Roman" w:cs="Times New Roman"/>
          <w:b/>
          <w:highlight w:val="yellow"/>
        </w:rPr>
        <w:t>______</w:t>
      </w:r>
      <w:r w:rsidRPr="00923139">
        <w:rPr>
          <w:rFonts w:ascii="Times New Roman" w:eastAsia="Times New Roman" w:hAnsi="Times New Roman" w:cs="Times New Roman"/>
          <w:b/>
        </w:rPr>
        <w:t>DAYS</w:t>
      </w:r>
    </w:p>
    <w:p w14:paraId="1C233C46" w14:textId="77777777" w:rsidR="00923139" w:rsidRPr="00923139" w:rsidRDefault="00923139" w:rsidP="00923139">
      <w:pPr>
        <w:tabs>
          <w:tab w:val="left" w:pos="4500"/>
        </w:tabs>
        <w:spacing w:after="0" w:line="240" w:lineRule="auto"/>
        <w:rPr>
          <w:rFonts w:ascii="Times New Roman" w:eastAsia="Times New Roman" w:hAnsi="Times New Roman" w:cs="Times New Roman"/>
          <w:sz w:val="12"/>
          <w:szCs w:val="16"/>
        </w:rPr>
      </w:pPr>
    </w:p>
    <w:p w14:paraId="0ECC10EA" w14:textId="77777777" w:rsidR="00923139" w:rsidRPr="00923139" w:rsidRDefault="00923139" w:rsidP="00923139">
      <w:pPr>
        <w:tabs>
          <w:tab w:val="left" w:pos="4500"/>
        </w:tabs>
        <w:spacing w:after="0" w:line="240" w:lineRule="auto"/>
        <w:rPr>
          <w:rFonts w:ascii="Times New Roman" w:eastAsia="Times New Roman" w:hAnsi="Times New Roman" w:cs="Times New Roman"/>
          <w:b/>
        </w:rPr>
      </w:pPr>
      <w:r w:rsidRPr="00923139">
        <w:rPr>
          <w:rFonts w:ascii="Times New Roman" w:eastAsia="Times New Roman" w:hAnsi="Times New Roman" w:cs="Times New Roman"/>
          <w:b/>
        </w:rPr>
        <w:t>MOBILIZATION TIME: _</w:t>
      </w:r>
      <w:r w:rsidRPr="00923139">
        <w:rPr>
          <w:rFonts w:ascii="Times New Roman" w:eastAsia="Times New Roman" w:hAnsi="Times New Roman" w:cs="Times New Roman"/>
          <w:b/>
          <w:highlight w:val="yellow"/>
        </w:rPr>
        <w:t>_______</w:t>
      </w:r>
      <w:r w:rsidRPr="00923139">
        <w:rPr>
          <w:rFonts w:ascii="Times New Roman" w:eastAsia="Times New Roman" w:hAnsi="Times New Roman" w:cs="Times New Roman"/>
          <w:b/>
        </w:rPr>
        <w:t>_ARO</w:t>
      </w:r>
      <w:r w:rsidRPr="00923139">
        <w:rPr>
          <w:rFonts w:ascii="Times New Roman" w:eastAsia="Times New Roman" w:hAnsi="Times New Roman" w:cs="Times New Roman"/>
          <w:b/>
        </w:rPr>
        <w:tab/>
        <w:t>PRICES DERIVED FROM (</w:t>
      </w:r>
      <w:r w:rsidRPr="00923139">
        <w:rPr>
          <w:rFonts w:ascii="Times New Roman" w:eastAsia="Times New Roman" w:hAnsi="Times New Roman" w:cs="Times New Roman"/>
          <w:b/>
          <w:highlight w:val="yellow"/>
        </w:rPr>
        <w:t>CHECK ONE</w:t>
      </w:r>
      <w:r w:rsidRPr="00923139">
        <w:rPr>
          <w:rFonts w:ascii="Times New Roman" w:eastAsia="Times New Roman" w:hAnsi="Times New Roman" w:cs="Times New Roman"/>
          <w:b/>
        </w:rPr>
        <w:t>)</w:t>
      </w:r>
    </w:p>
    <w:p w14:paraId="45B19F6C" w14:textId="77777777" w:rsidR="00923139" w:rsidRPr="00923139" w:rsidRDefault="00923139" w:rsidP="00923139">
      <w:pPr>
        <w:tabs>
          <w:tab w:val="left" w:pos="4500"/>
        </w:tabs>
        <w:spacing w:after="0" w:line="240" w:lineRule="auto"/>
        <w:rPr>
          <w:rFonts w:ascii="Times New Roman" w:eastAsia="Times New Roman" w:hAnsi="Times New Roman" w:cs="Times New Roman"/>
          <w:b/>
        </w:rPr>
      </w:pPr>
      <w:r w:rsidRPr="00923139">
        <w:rPr>
          <w:rFonts w:ascii="Times New Roman" w:eastAsia="Times New Roman" w:hAnsi="Times New Roman" w:cs="Times New Roman"/>
          <w:b/>
        </w:rPr>
        <w:t xml:space="preserve">F.O.B. DESTINATION, </w:t>
      </w:r>
      <w:r w:rsidRPr="00923139">
        <w:rPr>
          <w:rFonts w:ascii="Times New Roman" w:eastAsia="Times New Roman" w:hAnsi="Times New Roman" w:cs="Times New Roman"/>
          <w:b/>
          <w:highlight w:val="yellow"/>
        </w:rPr>
        <w:t>Y____N____</w:t>
      </w:r>
      <w:r w:rsidRPr="00923139">
        <w:rPr>
          <w:rFonts w:ascii="Times New Roman" w:eastAsia="Times New Roman" w:hAnsi="Times New Roman" w:cs="Times New Roman"/>
          <w:b/>
        </w:rPr>
        <w:tab/>
        <w:t>___COMMERCIAL PRICE LIST DATED</w:t>
      </w:r>
    </w:p>
    <w:p w14:paraId="4A3DD7D6" w14:textId="77777777" w:rsidR="00923139" w:rsidRPr="00923139" w:rsidRDefault="00923139" w:rsidP="00923139">
      <w:pPr>
        <w:tabs>
          <w:tab w:val="left" w:pos="4500"/>
        </w:tabs>
        <w:spacing w:after="0" w:line="240" w:lineRule="auto"/>
        <w:rPr>
          <w:rFonts w:ascii="Times New Roman" w:eastAsia="Times New Roman" w:hAnsi="Times New Roman" w:cs="Times New Roman"/>
          <w:b/>
        </w:rPr>
      </w:pPr>
      <w:r w:rsidRPr="00923139">
        <w:rPr>
          <w:rFonts w:ascii="Times New Roman" w:eastAsia="Times New Roman" w:hAnsi="Times New Roman" w:cs="Times New Roman"/>
          <w:b/>
        </w:rPr>
        <w:t xml:space="preserve">IF NO, SHIPPING </w:t>
      </w:r>
      <w:proofErr w:type="gramStart"/>
      <w:r w:rsidRPr="00923139">
        <w:rPr>
          <w:rFonts w:ascii="Times New Roman" w:eastAsia="Times New Roman" w:hAnsi="Times New Roman" w:cs="Times New Roman"/>
          <w:b/>
        </w:rPr>
        <w:t>COST</w:t>
      </w:r>
      <w:r w:rsidRPr="00923139">
        <w:rPr>
          <w:rFonts w:ascii="Times New Roman" w:eastAsia="Times New Roman" w:hAnsi="Times New Roman" w:cs="Times New Roman"/>
          <w:b/>
          <w:highlight w:val="yellow"/>
        </w:rPr>
        <w:t>__</w:t>
      </w:r>
      <w:proofErr w:type="gramEnd"/>
      <w:r w:rsidRPr="00923139">
        <w:rPr>
          <w:rFonts w:ascii="Times New Roman" w:eastAsia="Times New Roman" w:hAnsi="Times New Roman" w:cs="Times New Roman"/>
          <w:b/>
          <w:highlight w:val="yellow"/>
        </w:rPr>
        <w:t>_______</w:t>
      </w:r>
      <w:r w:rsidRPr="00923139">
        <w:rPr>
          <w:rFonts w:ascii="Times New Roman" w:eastAsia="Times New Roman" w:hAnsi="Times New Roman" w:cs="Times New Roman"/>
          <w:b/>
        </w:rPr>
        <w:t>_.</w:t>
      </w:r>
      <w:r w:rsidRPr="00923139">
        <w:rPr>
          <w:rFonts w:ascii="Times New Roman" w:eastAsia="Times New Roman" w:hAnsi="Times New Roman" w:cs="Times New Roman"/>
          <w:b/>
        </w:rPr>
        <w:tab/>
        <w:t>___INTERNAL PRICE LIST DATED</w:t>
      </w:r>
    </w:p>
    <w:p w14:paraId="418E1245" w14:textId="77777777" w:rsidR="00923139" w:rsidRPr="00923139" w:rsidRDefault="00923139" w:rsidP="00923139">
      <w:pPr>
        <w:tabs>
          <w:tab w:val="left" w:pos="4500"/>
        </w:tabs>
        <w:spacing w:after="0" w:line="240" w:lineRule="auto"/>
        <w:rPr>
          <w:rFonts w:ascii="Times New Roman" w:eastAsia="Times New Roman" w:hAnsi="Times New Roman" w:cs="Times New Roman"/>
          <w:b/>
        </w:rPr>
      </w:pPr>
      <w:r w:rsidRPr="00923139">
        <w:rPr>
          <w:rFonts w:ascii="Times New Roman" w:eastAsia="Times New Roman" w:hAnsi="Times New Roman" w:cs="Times New Roman"/>
          <w:b/>
        </w:rPr>
        <w:tab/>
        <w:t xml:space="preserve">___OTHER </w:t>
      </w:r>
      <w:proofErr w:type="gramStart"/>
      <w:r w:rsidRPr="00923139">
        <w:rPr>
          <w:rFonts w:ascii="Times New Roman" w:eastAsia="Times New Roman" w:hAnsi="Times New Roman" w:cs="Times New Roman"/>
          <w:b/>
        </w:rPr>
        <w:t>( PLEASE</w:t>
      </w:r>
      <w:proofErr w:type="gramEnd"/>
      <w:r w:rsidRPr="00923139">
        <w:rPr>
          <w:rFonts w:ascii="Times New Roman" w:eastAsia="Times New Roman" w:hAnsi="Times New Roman" w:cs="Times New Roman"/>
          <w:b/>
        </w:rPr>
        <w:t xml:space="preserve"> </w:t>
      </w:r>
      <w:proofErr w:type="gramStart"/>
      <w:r w:rsidRPr="00923139">
        <w:rPr>
          <w:rFonts w:ascii="Times New Roman" w:eastAsia="Times New Roman" w:hAnsi="Times New Roman" w:cs="Times New Roman"/>
          <w:b/>
        </w:rPr>
        <w:t>EXPLAIN )</w:t>
      </w:r>
      <w:proofErr w:type="gramEnd"/>
    </w:p>
    <w:p w14:paraId="025FBFA1" w14:textId="77777777" w:rsidR="00923139" w:rsidRPr="00923139" w:rsidRDefault="00923139" w:rsidP="00923139">
      <w:pPr>
        <w:spacing w:after="0" w:line="240" w:lineRule="auto"/>
        <w:rPr>
          <w:rFonts w:ascii="Times New Roman" w:eastAsia="Times New Roman" w:hAnsi="Times New Roman" w:cs="Times New Roman"/>
          <w:b/>
          <w:sz w:val="12"/>
          <w:szCs w:val="16"/>
        </w:rPr>
      </w:pPr>
    </w:p>
    <w:p w14:paraId="2E473FCF" w14:textId="77777777" w:rsidR="00923139" w:rsidRPr="00923139" w:rsidRDefault="00923139" w:rsidP="00923139">
      <w:pPr>
        <w:spacing w:after="0" w:line="240" w:lineRule="auto"/>
        <w:rPr>
          <w:rFonts w:ascii="Times New Roman" w:eastAsia="Times New Roman" w:hAnsi="Times New Roman" w:cs="Times New Roman"/>
          <w:b/>
          <w:sz w:val="18"/>
        </w:rPr>
      </w:pPr>
      <w:r w:rsidRPr="00923139">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2" w:history="1">
        <w:r w:rsidRPr="00923139">
          <w:rPr>
            <w:rFonts w:ascii="Times New Roman" w:eastAsia="Times New Roman" w:hAnsi="Times New Roman" w:cs="Times New Roman"/>
            <w:b/>
            <w:color w:val="0000FF"/>
            <w:sz w:val="18"/>
            <w:u w:val="single"/>
          </w:rPr>
          <w:t>www.wawftraining.com</w:t>
        </w:r>
      </w:hyperlink>
      <w:r w:rsidRPr="00923139">
        <w:rPr>
          <w:rFonts w:ascii="Times New Roman" w:eastAsia="Times New Roman" w:hAnsi="Times New Roman" w:cs="Times New Roman"/>
          <w:b/>
          <w:sz w:val="18"/>
        </w:rPr>
        <w:t xml:space="preserve">) </w:t>
      </w:r>
    </w:p>
    <w:p w14:paraId="7E67A424" w14:textId="77777777" w:rsidR="00923139" w:rsidRPr="00923139" w:rsidRDefault="00923139" w:rsidP="00923139">
      <w:pPr>
        <w:spacing w:after="0" w:line="240" w:lineRule="auto"/>
        <w:rPr>
          <w:rFonts w:ascii="Times New Roman" w:eastAsia="Times New Roman" w:hAnsi="Times New Roman" w:cs="Times New Roman"/>
          <w:b/>
          <w:sz w:val="18"/>
        </w:rPr>
      </w:pPr>
      <w:r w:rsidRPr="00923139">
        <w:rPr>
          <w:rFonts w:ascii="Times New Roman" w:eastAsia="Times New Roman" w:hAnsi="Times New Roman" w:cs="Times New Roman"/>
          <w:b/>
          <w:sz w:val="18"/>
        </w:rPr>
        <w:t>GCPC</w:t>
      </w:r>
      <w:r w:rsidRPr="00923139">
        <w:rPr>
          <w:rFonts w:ascii="Times New Roman" w:eastAsia="Times New Roman" w:hAnsi="Times New Roman" w:cs="Times New Roman"/>
          <w:b/>
          <w:sz w:val="18"/>
          <w:highlight w:val="yellow"/>
        </w:rPr>
        <w:t>_____</w:t>
      </w:r>
      <w:r w:rsidRPr="00923139">
        <w:rPr>
          <w:rFonts w:ascii="Times New Roman" w:eastAsia="Times New Roman" w:hAnsi="Times New Roman" w:cs="Times New Roman"/>
          <w:b/>
          <w:sz w:val="18"/>
        </w:rPr>
        <w:t xml:space="preserve">         WAWF (Wide Area </w:t>
      </w:r>
      <w:proofErr w:type="gramStart"/>
      <w:r w:rsidRPr="00923139">
        <w:rPr>
          <w:rFonts w:ascii="Times New Roman" w:eastAsia="Times New Roman" w:hAnsi="Times New Roman" w:cs="Times New Roman"/>
          <w:b/>
          <w:sz w:val="18"/>
        </w:rPr>
        <w:t xml:space="preserve">Workflow) </w:t>
      </w:r>
      <w:r w:rsidRPr="00923139">
        <w:rPr>
          <w:rFonts w:ascii="Times New Roman" w:eastAsia="Times New Roman" w:hAnsi="Times New Roman" w:cs="Times New Roman"/>
          <w:b/>
          <w:sz w:val="18"/>
          <w:highlight w:val="yellow"/>
        </w:rPr>
        <w:t>_</w:t>
      </w:r>
      <w:proofErr w:type="gramEnd"/>
      <w:r w:rsidRPr="00923139">
        <w:rPr>
          <w:rFonts w:ascii="Times New Roman" w:eastAsia="Times New Roman" w:hAnsi="Times New Roman" w:cs="Times New Roman"/>
          <w:b/>
          <w:sz w:val="18"/>
          <w:highlight w:val="yellow"/>
        </w:rPr>
        <w:t>____</w:t>
      </w:r>
      <w:r w:rsidRPr="00923139">
        <w:rPr>
          <w:rFonts w:ascii="Times New Roman" w:eastAsia="Times New Roman" w:hAnsi="Times New Roman" w:cs="Times New Roman"/>
          <w:b/>
          <w:sz w:val="18"/>
        </w:rPr>
        <w:t xml:space="preserve"> </w:t>
      </w:r>
    </w:p>
    <w:p w14:paraId="6910F5E8" w14:textId="77777777" w:rsidR="00923139" w:rsidRPr="00923139" w:rsidRDefault="00923139" w:rsidP="00923139">
      <w:pPr>
        <w:spacing w:after="0" w:line="240" w:lineRule="auto"/>
        <w:rPr>
          <w:rFonts w:ascii="Times New Roman" w:eastAsia="Times New Roman" w:hAnsi="Times New Roman" w:cs="Times New Roman"/>
          <w:b/>
          <w:sz w:val="12"/>
          <w:szCs w:val="16"/>
        </w:rPr>
      </w:pPr>
    </w:p>
    <w:p w14:paraId="4AB6B6CC" w14:textId="77777777" w:rsidR="00923139" w:rsidRPr="00923139" w:rsidRDefault="00923139" w:rsidP="00923139">
      <w:pPr>
        <w:spacing w:after="0" w:line="240" w:lineRule="auto"/>
        <w:rPr>
          <w:rFonts w:ascii="Times New Roman" w:eastAsia="Times New Roman" w:hAnsi="Times New Roman" w:cs="Times New Roman"/>
          <w:b/>
          <w:sz w:val="18"/>
        </w:rPr>
      </w:pPr>
      <w:r w:rsidRPr="00923139">
        <w:rPr>
          <w:rFonts w:ascii="Times New Roman" w:eastAsia="Times New Roman" w:hAnsi="Times New Roman" w:cs="Times New Roman"/>
          <w:b/>
          <w:sz w:val="18"/>
        </w:rPr>
        <w:t xml:space="preserve">*Please note that purchase card orders are not paid up front. Once material is received, a </w:t>
      </w:r>
      <w:proofErr w:type="gramStart"/>
      <w:r w:rsidRPr="00923139">
        <w:rPr>
          <w:rFonts w:ascii="Times New Roman" w:eastAsia="Times New Roman" w:hAnsi="Times New Roman" w:cs="Times New Roman"/>
          <w:b/>
          <w:sz w:val="18"/>
        </w:rPr>
        <w:t>Government</w:t>
      </w:r>
      <w:proofErr w:type="gramEnd"/>
      <w:r w:rsidRPr="00923139">
        <w:rPr>
          <w:rFonts w:ascii="Times New Roman" w:eastAsia="Times New Roman" w:hAnsi="Times New Roman" w:cs="Times New Roman"/>
          <w:b/>
          <w:sz w:val="18"/>
        </w:rPr>
        <w:t xml:space="preserve"> cardholder may be contacted for </w:t>
      </w:r>
      <w:proofErr w:type="gramStart"/>
      <w:r w:rsidRPr="00923139">
        <w:rPr>
          <w:rFonts w:ascii="Times New Roman" w:eastAsia="Times New Roman" w:hAnsi="Times New Roman" w:cs="Times New Roman"/>
          <w:b/>
          <w:sz w:val="18"/>
        </w:rPr>
        <w:t>purchase card</w:t>
      </w:r>
      <w:proofErr w:type="gramEnd"/>
      <w:r w:rsidRPr="00923139">
        <w:rPr>
          <w:rFonts w:ascii="Times New Roman" w:eastAsia="Times New Roman" w:hAnsi="Times New Roman" w:cs="Times New Roman"/>
          <w:b/>
          <w:sz w:val="18"/>
        </w:rPr>
        <w:t xml:space="preserve"> information.</w:t>
      </w:r>
    </w:p>
    <w:p w14:paraId="5E8F9111" w14:textId="77777777" w:rsidR="00923139" w:rsidRPr="00923139" w:rsidRDefault="00923139" w:rsidP="00923139">
      <w:pPr>
        <w:spacing w:after="0" w:line="240" w:lineRule="auto"/>
        <w:rPr>
          <w:rFonts w:ascii="Times New Roman" w:eastAsia="Times New Roman" w:hAnsi="Times New Roman" w:cs="Times New Roman"/>
          <w:b/>
          <w:sz w:val="12"/>
          <w:szCs w:val="16"/>
        </w:rPr>
      </w:pPr>
    </w:p>
    <w:p w14:paraId="44BD14AA" w14:textId="77777777" w:rsidR="00923139" w:rsidRPr="00923139" w:rsidRDefault="00923139" w:rsidP="00923139">
      <w:pPr>
        <w:spacing w:after="0" w:line="240" w:lineRule="auto"/>
        <w:rPr>
          <w:rFonts w:ascii="Times New Roman" w:eastAsia="Times New Roman" w:hAnsi="Times New Roman" w:cs="Times New Roman"/>
        </w:rPr>
      </w:pPr>
      <w:r w:rsidRPr="00923139">
        <w:rPr>
          <w:rFonts w:ascii="Times New Roman" w:eastAsia="Times New Roman" w:hAnsi="Times New Roman" w:cs="Times New Roman"/>
          <w:b/>
        </w:rPr>
        <w:t>_X__</w:t>
      </w:r>
      <w:r w:rsidRPr="00923139">
        <w:rPr>
          <w:rFonts w:ascii="Times New Roman" w:eastAsia="Times New Roman" w:hAnsi="Times New Roman" w:cs="Times New Roman"/>
        </w:rPr>
        <w:t xml:space="preserve"> If checked, to be awarded on an “All or None” basis, and CPARS evaluation procedures apply.</w:t>
      </w:r>
    </w:p>
    <w:p w14:paraId="24CE8F48" w14:textId="77777777" w:rsidR="00923139" w:rsidRPr="00923139" w:rsidRDefault="00923139" w:rsidP="00923139">
      <w:pPr>
        <w:spacing w:after="0" w:line="240" w:lineRule="auto"/>
        <w:rPr>
          <w:rFonts w:ascii="Times New Roman" w:eastAsia="Times New Roman" w:hAnsi="Times New Roman" w:cs="Times New Roman"/>
          <w:sz w:val="18"/>
          <w:szCs w:val="18"/>
        </w:rPr>
      </w:pPr>
    </w:p>
    <w:p w14:paraId="235B889C" w14:textId="77777777" w:rsidR="00923139" w:rsidRPr="00923139" w:rsidRDefault="00923139" w:rsidP="00923139">
      <w:pPr>
        <w:spacing w:after="0" w:line="240" w:lineRule="auto"/>
        <w:rPr>
          <w:rFonts w:ascii="Times New Roman" w:eastAsia="Times New Roman" w:hAnsi="Times New Roman" w:cs="Times New Roman"/>
          <w:sz w:val="18"/>
          <w:szCs w:val="18"/>
        </w:rPr>
      </w:pPr>
    </w:p>
    <w:p w14:paraId="09949F25" w14:textId="77777777" w:rsidR="00923139" w:rsidRDefault="00923139" w:rsidP="00923139">
      <w:pPr>
        <w:spacing w:after="0" w:line="240" w:lineRule="auto"/>
        <w:rPr>
          <w:rFonts w:ascii="Times New Roman" w:eastAsia="Times New Roman" w:hAnsi="Times New Roman" w:cs="Times New Roman"/>
          <w:b/>
          <w:sz w:val="20"/>
          <w:szCs w:val="20"/>
        </w:rPr>
      </w:pPr>
      <w:r w:rsidRPr="00923139">
        <w:rPr>
          <w:rFonts w:ascii="Times New Roman" w:eastAsia="Times New Roman" w:hAnsi="Times New Roman" w:cs="Times New Roman"/>
          <w:b/>
          <w:sz w:val="20"/>
          <w:szCs w:val="20"/>
          <w:shd w:val="clear" w:color="auto" w:fill="FFFF99"/>
        </w:rPr>
        <w:t>YOUR SIGNATURE</w:t>
      </w:r>
      <w:r w:rsidRPr="00923139">
        <w:rPr>
          <w:rFonts w:ascii="Times New Roman" w:eastAsia="Times New Roman" w:hAnsi="Times New Roman" w:cs="Times New Roman"/>
          <w:b/>
          <w:sz w:val="20"/>
          <w:szCs w:val="20"/>
        </w:rPr>
        <w:t>___________________________________</w:t>
      </w:r>
      <w:r w:rsidRPr="00923139">
        <w:rPr>
          <w:rFonts w:ascii="Times New Roman" w:eastAsia="Times New Roman" w:hAnsi="Times New Roman" w:cs="Times New Roman"/>
          <w:b/>
          <w:sz w:val="20"/>
          <w:szCs w:val="20"/>
          <w:shd w:val="clear" w:color="auto" w:fill="FFFF99"/>
        </w:rPr>
        <w:t>DATE</w:t>
      </w:r>
      <w:r w:rsidRPr="00923139">
        <w:rPr>
          <w:rFonts w:ascii="Times New Roman" w:eastAsia="Times New Roman" w:hAnsi="Times New Roman" w:cs="Times New Roman"/>
          <w:b/>
          <w:sz w:val="20"/>
          <w:szCs w:val="20"/>
        </w:rPr>
        <w:t>________________________</w:t>
      </w:r>
      <w:r w:rsidRPr="00923139">
        <w:rPr>
          <w:rFonts w:ascii="Times New Roman" w:eastAsia="Times New Roman" w:hAnsi="Times New Roman" w:cs="Times New Roman"/>
        </w:rPr>
        <w:br/>
      </w:r>
    </w:p>
    <w:p w14:paraId="22EC5367" w14:textId="4E435C84" w:rsidR="000F0F05" w:rsidRDefault="00AF1F7D" w:rsidP="00923139">
      <w:pPr>
        <w:spacing w:after="0" w:line="240" w:lineRule="auto"/>
        <w:rPr>
          <w:rFonts w:ascii="Times New Roman" w:eastAsia="Times New Roman" w:hAnsi="Times New Roman" w:cs="Times New Roman"/>
          <w:b/>
          <w:sz w:val="20"/>
          <w:szCs w:val="20"/>
        </w:rPr>
      </w:pPr>
      <w:r w:rsidRPr="00AF1F7D">
        <w:rPr>
          <w:rFonts w:ascii="Times New Roman" w:eastAsia="Times New Roman" w:hAnsi="Times New Roman" w:cs="Times New Roman"/>
          <w:b/>
          <w:sz w:val="20"/>
          <w:szCs w:val="20"/>
          <w:highlight w:val="yellow"/>
        </w:rPr>
        <w:t xml:space="preserve">Fill out pricing </w:t>
      </w:r>
      <w:r>
        <w:rPr>
          <w:rFonts w:ascii="Times New Roman" w:eastAsia="Times New Roman" w:hAnsi="Times New Roman" w:cs="Times New Roman"/>
          <w:b/>
          <w:sz w:val="20"/>
          <w:szCs w:val="20"/>
          <w:highlight w:val="yellow"/>
        </w:rPr>
        <w:t>in highlighted blocks only</w:t>
      </w:r>
      <w:r w:rsidRPr="00AF1F7D">
        <w:rPr>
          <w:rFonts w:ascii="Times New Roman" w:eastAsia="Times New Roman" w:hAnsi="Times New Roman" w:cs="Times New Roman"/>
          <w:b/>
          <w:sz w:val="20"/>
          <w:szCs w:val="20"/>
          <w:highlight w:val="yellow"/>
        </w:rPr>
        <w:t xml:space="preserve"> </w:t>
      </w:r>
    </w:p>
    <w:tbl>
      <w:tblPr>
        <w:tblW w:w="7550" w:type="dxa"/>
        <w:tblLook w:val="04A0" w:firstRow="1" w:lastRow="0" w:firstColumn="1" w:lastColumn="0" w:noHBand="0" w:noVBand="1"/>
      </w:tblPr>
      <w:tblGrid>
        <w:gridCol w:w="675"/>
        <w:gridCol w:w="2799"/>
        <w:gridCol w:w="640"/>
        <w:gridCol w:w="1676"/>
        <w:gridCol w:w="1760"/>
      </w:tblGrid>
      <w:tr w:rsidR="000A77F0" w:rsidRPr="000A77F0" w14:paraId="092ADBD0" w14:textId="77777777" w:rsidTr="00AF1F7D">
        <w:trPr>
          <w:trHeight w:val="300"/>
        </w:trPr>
        <w:tc>
          <w:tcPr>
            <w:tcW w:w="675" w:type="dxa"/>
            <w:tcBorders>
              <w:top w:val="single" w:sz="8" w:space="0" w:color="auto"/>
              <w:left w:val="single" w:sz="8" w:space="0" w:color="auto"/>
              <w:bottom w:val="single" w:sz="4" w:space="0" w:color="auto"/>
              <w:right w:val="single" w:sz="4" w:space="0" w:color="auto"/>
            </w:tcBorders>
            <w:noWrap/>
            <w:vAlign w:val="bottom"/>
            <w:hideMark/>
          </w:tcPr>
          <w:p w14:paraId="3D8D4668"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w:t>
            </w:r>
          </w:p>
        </w:tc>
        <w:tc>
          <w:tcPr>
            <w:tcW w:w="6875" w:type="dxa"/>
            <w:gridSpan w:val="4"/>
            <w:tcBorders>
              <w:top w:val="single" w:sz="8" w:space="0" w:color="auto"/>
              <w:left w:val="single" w:sz="4" w:space="0" w:color="auto"/>
              <w:bottom w:val="single" w:sz="4" w:space="0" w:color="auto"/>
              <w:right w:val="single" w:sz="4" w:space="0" w:color="auto"/>
            </w:tcBorders>
            <w:noWrap/>
            <w:vAlign w:val="bottom"/>
            <w:hideMark/>
          </w:tcPr>
          <w:p w14:paraId="6FD2E868" w14:textId="77777777" w:rsidR="000A77F0" w:rsidRPr="000A77F0" w:rsidRDefault="000A77F0" w:rsidP="000A77F0">
            <w:pPr>
              <w:spacing w:after="0" w:line="240" w:lineRule="auto"/>
              <w:jc w:val="center"/>
              <w:rPr>
                <w:rFonts w:ascii="Calibri" w:eastAsia="Times New Roman" w:hAnsi="Calibri" w:cs="Calibri"/>
                <w:b/>
                <w:bCs/>
                <w:color w:val="000000"/>
              </w:rPr>
            </w:pPr>
            <w:r w:rsidRPr="000A77F0">
              <w:rPr>
                <w:rFonts w:ascii="Calibri" w:eastAsia="Times New Roman" w:hAnsi="Calibri" w:cs="Calibri"/>
                <w:b/>
                <w:bCs/>
                <w:color w:val="000000"/>
              </w:rPr>
              <w:t>BASE Period</w:t>
            </w:r>
          </w:p>
        </w:tc>
      </w:tr>
      <w:tr w:rsidR="000A77F0" w:rsidRPr="000A77F0" w14:paraId="28BE3744" w14:textId="77777777" w:rsidTr="00AF1F7D">
        <w:trPr>
          <w:trHeight w:val="315"/>
        </w:trPr>
        <w:tc>
          <w:tcPr>
            <w:tcW w:w="675" w:type="dxa"/>
            <w:tcBorders>
              <w:top w:val="nil"/>
              <w:left w:val="single" w:sz="8" w:space="0" w:color="auto"/>
              <w:bottom w:val="single" w:sz="4" w:space="0" w:color="auto"/>
              <w:right w:val="single" w:sz="4" w:space="0" w:color="auto"/>
            </w:tcBorders>
            <w:noWrap/>
            <w:vAlign w:val="bottom"/>
            <w:hideMark/>
          </w:tcPr>
          <w:p w14:paraId="4C3F821E"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ITEM</w:t>
            </w:r>
          </w:p>
        </w:tc>
        <w:tc>
          <w:tcPr>
            <w:tcW w:w="2799" w:type="dxa"/>
            <w:tcBorders>
              <w:top w:val="nil"/>
              <w:left w:val="nil"/>
              <w:bottom w:val="single" w:sz="8" w:space="0" w:color="auto"/>
              <w:right w:val="single" w:sz="4" w:space="0" w:color="auto"/>
            </w:tcBorders>
            <w:vAlign w:val="bottom"/>
            <w:hideMark/>
          </w:tcPr>
          <w:p w14:paraId="3B6FA4A5" w14:textId="77777777" w:rsidR="000A77F0" w:rsidRPr="000A77F0" w:rsidRDefault="000A77F0" w:rsidP="000A77F0">
            <w:pPr>
              <w:spacing w:after="0" w:line="240" w:lineRule="auto"/>
              <w:rPr>
                <w:rFonts w:ascii="Calibri" w:eastAsia="Times New Roman" w:hAnsi="Calibri" w:cs="Calibri"/>
                <w:b/>
                <w:bCs/>
                <w:color w:val="000000"/>
              </w:rPr>
            </w:pPr>
            <w:r w:rsidRPr="000A77F0">
              <w:rPr>
                <w:rFonts w:ascii="Calibri" w:eastAsia="Times New Roman" w:hAnsi="Calibri" w:cs="Calibri"/>
                <w:b/>
                <w:bCs/>
                <w:color w:val="000000"/>
              </w:rPr>
              <w:t>DESCRIPTION</w:t>
            </w:r>
          </w:p>
        </w:tc>
        <w:tc>
          <w:tcPr>
            <w:tcW w:w="640" w:type="dxa"/>
            <w:tcBorders>
              <w:top w:val="nil"/>
              <w:left w:val="nil"/>
              <w:bottom w:val="single" w:sz="8" w:space="0" w:color="auto"/>
              <w:right w:val="single" w:sz="4" w:space="0" w:color="auto"/>
            </w:tcBorders>
            <w:noWrap/>
            <w:vAlign w:val="bottom"/>
            <w:hideMark/>
          </w:tcPr>
          <w:p w14:paraId="450C2F6C" w14:textId="77777777" w:rsidR="000A77F0" w:rsidRPr="000A77F0" w:rsidRDefault="000A77F0" w:rsidP="000A77F0">
            <w:pPr>
              <w:spacing w:after="0" w:line="240" w:lineRule="auto"/>
              <w:rPr>
                <w:rFonts w:ascii="Calibri" w:eastAsia="Times New Roman" w:hAnsi="Calibri" w:cs="Calibri"/>
                <w:b/>
                <w:bCs/>
                <w:color w:val="000000"/>
              </w:rPr>
            </w:pPr>
            <w:r w:rsidRPr="000A77F0">
              <w:rPr>
                <w:rFonts w:ascii="Calibri" w:eastAsia="Times New Roman" w:hAnsi="Calibri" w:cs="Calibri"/>
                <w:b/>
                <w:bCs/>
                <w:color w:val="000000"/>
              </w:rPr>
              <w:t>QTY</w:t>
            </w:r>
          </w:p>
        </w:tc>
        <w:tc>
          <w:tcPr>
            <w:tcW w:w="1676" w:type="dxa"/>
            <w:tcBorders>
              <w:top w:val="nil"/>
              <w:left w:val="nil"/>
              <w:bottom w:val="single" w:sz="8" w:space="0" w:color="auto"/>
              <w:right w:val="single" w:sz="4" w:space="0" w:color="auto"/>
            </w:tcBorders>
            <w:noWrap/>
            <w:vAlign w:val="bottom"/>
            <w:hideMark/>
          </w:tcPr>
          <w:p w14:paraId="7F842822" w14:textId="77777777" w:rsidR="000A77F0" w:rsidRPr="000A77F0" w:rsidRDefault="000A77F0" w:rsidP="000A77F0">
            <w:pPr>
              <w:spacing w:after="0" w:line="240" w:lineRule="auto"/>
              <w:rPr>
                <w:rFonts w:ascii="Calibri" w:eastAsia="Times New Roman" w:hAnsi="Calibri" w:cs="Calibri"/>
                <w:b/>
                <w:bCs/>
                <w:color w:val="000000"/>
              </w:rPr>
            </w:pPr>
            <w:r w:rsidRPr="000A77F0">
              <w:rPr>
                <w:rFonts w:ascii="Calibri" w:eastAsia="Times New Roman" w:hAnsi="Calibri" w:cs="Calibri"/>
                <w:b/>
                <w:bCs/>
                <w:color w:val="000000"/>
              </w:rPr>
              <w:t>UNIT PRICE</w:t>
            </w:r>
          </w:p>
        </w:tc>
        <w:tc>
          <w:tcPr>
            <w:tcW w:w="1760" w:type="dxa"/>
            <w:tcBorders>
              <w:top w:val="nil"/>
              <w:left w:val="nil"/>
              <w:bottom w:val="single" w:sz="8" w:space="0" w:color="auto"/>
              <w:right w:val="single" w:sz="8" w:space="0" w:color="auto"/>
            </w:tcBorders>
            <w:noWrap/>
            <w:vAlign w:val="bottom"/>
            <w:hideMark/>
          </w:tcPr>
          <w:p w14:paraId="0C04A1C2" w14:textId="77777777" w:rsidR="000A77F0" w:rsidRPr="000A77F0" w:rsidRDefault="000A77F0" w:rsidP="000A77F0">
            <w:pPr>
              <w:spacing w:after="0" w:line="240" w:lineRule="auto"/>
              <w:rPr>
                <w:rFonts w:ascii="Calibri" w:eastAsia="Times New Roman" w:hAnsi="Calibri" w:cs="Calibri"/>
                <w:b/>
                <w:bCs/>
                <w:color w:val="000000"/>
              </w:rPr>
            </w:pPr>
            <w:r w:rsidRPr="000A77F0">
              <w:rPr>
                <w:rFonts w:ascii="Calibri" w:eastAsia="Times New Roman" w:hAnsi="Calibri" w:cs="Calibri"/>
                <w:b/>
                <w:bCs/>
                <w:color w:val="000000"/>
              </w:rPr>
              <w:t>TOTAL</w:t>
            </w:r>
          </w:p>
        </w:tc>
      </w:tr>
      <w:tr w:rsidR="000A77F0" w:rsidRPr="000A77F0" w14:paraId="74ECB9FA" w14:textId="77777777" w:rsidTr="00AF1F7D">
        <w:trPr>
          <w:trHeight w:val="1960"/>
        </w:trPr>
        <w:tc>
          <w:tcPr>
            <w:tcW w:w="675" w:type="dxa"/>
            <w:tcBorders>
              <w:top w:val="nil"/>
              <w:left w:val="single" w:sz="8" w:space="0" w:color="auto"/>
              <w:bottom w:val="single" w:sz="4" w:space="0" w:color="auto"/>
              <w:right w:val="single" w:sz="4" w:space="0" w:color="auto"/>
            </w:tcBorders>
            <w:noWrap/>
            <w:vAlign w:val="bottom"/>
            <w:hideMark/>
          </w:tcPr>
          <w:p w14:paraId="245AF07D"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0001</w:t>
            </w:r>
          </w:p>
        </w:tc>
        <w:tc>
          <w:tcPr>
            <w:tcW w:w="2799" w:type="dxa"/>
            <w:tcBorders>
              <w:top w:val="nil"/>
              <w:left w:val="nil"/>
              <w:bottom w:val="single" w:sz="4" w:space="0" w:color="auto"/>
              <w:right w:val="single" w:sz="4" w:space="0" w:color="auto"/>
            </w:tcBorders>
            <w:shd w:val="clear" w:color="000000" w:fill="FFFFFF"/>
            <w:vAlign w:val="bottom"/>
            <w:hideMark/>
          </w:tcPr>
          <w:p w14:paraId="4FC8BB82"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Mitsubishi Plunge EDM; Machine ID MC11033; Model EA12V-Adv; Serial 53E1A416; USN 39040M2736; Alpha designation FJN; location Building 300, Floor 1, Bay 5</w:t>
            </w:r>
          </w:p>
        </w:tc>
        <w:tc>
          <w:tcPr>
            <w:tcW w:w="640" w:type="dxa"/>
            <w:tcBorders>
              <w:top w:val="nil"/>
              <w:left w:val="nil"/>
              <w:bottom w:val="single" w:sz="4" w:space="0" w:color="auto"/>
              <w:right w:val="single" w:sz="4" w:space="0" w:color="auto"/>
            </w:tcBorders>
            <w:shd w:val="clear" w:color="000000" w:fill="FFFFFF"/>
            <w:noWrap/>
            <w:vAlign w:val="bottom"/>
            <w:hideMark/>
          </w:tcPr>
          <w:p w14:paraId="62CE4ABB"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676" w:type="dxa"/>
            <w:tcBorders>
              <w:top w:val="nil"/>
              <w:left w:val="nil"/>
              <w:bottom w:val="single" w:sz="4" w:space="0" w:color="auto"/>
              <w:right w:val="single" w:sz="4" w:space="0" w:color="auto"/>
            </w:tcBorders>
            <w:shd w:val="clear" w:color="000000" w:fill="FFFF00"/>
            <w:noWrap/>
            <w:vAlign w:val="bottom"/>
            <w:hideMark/>
          </w:tcPr>
          <w:p w14:paraId="1F15E657"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w:t>
            </w:r>
          </w:p>
        </w:tc>
        <w:tc>
          <w:tcPr>
            <w:tcW w:w="1760" w:type="dxa"/>
            <w:tcBorders>
              <w:top w:val="nil"/>
              <w:left w:val="nil"/>
              <w:bottom w:val="single" w:sz="4" w:space="0" w:color="auto"/>
              <w:right w:val="single" w:sz="8" w:space="0" w:color="auto"/>
            </w:tcBorders>
            <w:shd w:val="clear" w:color="000000" w:fill="FFFF00"/>
            <w:noWrap/>
            <w:vAlign w:val="bottom"/>
            <w:hideMark/>
          </w:tcPr>
          <w:p w14:paraId="26325B7E"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w:t>
            </w:r>
          </w:p>
        </w:tc>
      </w:tr>
      <w:tr w:rsidR="000A77F0" w:rsidRPr="000A77F0" w14:paraId="7389EF83" w14:textId="77777777" w:rsidTr="00AF1F7D">
        <w:trPr>
          <w:trHeight w:val="1700"/>
        </w:trPr>
        <w:tc>
          <w:tcPr>
            <w:tcW w:w="675" w:type="dxa"/>
            <w:tcBorders>
              <w:top w:val="nil"/>
              <w:left w:val="single" w:sz="8" w:space="0" w:color="auto"/>
              <w:bottom w:val="single" w:sz="4" w:space="0" w:color="auto"/>
              <w:right w:val="single" w:sz="4" w:space="0" w:color="auto"/>
            </w:tcBorders>
            <w:noWrap/>
            <w:vAlign w:val="bottom"/>
            <w:hideMark/>
          </w:tcPr>
          <w:p w14:paraId="639A8DD4"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0002</w:t>
            </w:r>
          </w:p>
        </w:tc>
        <w:tc>
          <w:tcPr>
            <w:tcW w:w="2799" w:type="dxa"/>
            <w:tcBorders>
              <w:top w:val="nil"/>
              <w:left w:val="nil"/>
              <w:bottom w:val="single" w:sz="4" w:space="0" w:color="auto"/>
              <w:right w:val="single" w:sz="4" w:space="0" w:color="auto"/>
            </w:tcBorders>
            <w:shd w:val="clear" w:color="000000" w:fill="FFFFFF"/>
            <w:vAlign w:val="bottom"/>
            <w:hideMark/>
          </w:tcPr>
          <w:p w14:paraId="3B3FE8B7"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Mitsubishi Wire EDM; Machine ID M9662; Model FA20S-Adv; Serial 50F2A791; USN 3904001523; Alpha Designator FHT; location Building 300 Floor 2</w:t>
            </w:r>
          </w:p>
        </w:tc>
        <w:tc>
          <w:tcPr>
            <w:tcW w:w="640" w:type="dxa"/>
            <w:tcBorders>
              <w:top w:val="nil"/>
              <w:left w:val="nil"/>
              <w:bottom w:val="single" w:sz="4" w:space="0" w:color="auto"/>
              <w:right w:val="single" w:sz="4" w:space="0" w:color="auto"/>
            </w:tcBorders>
            <w:shd w:val="clear" w:color="000000" w:fill="FFFFFF"/>
            <w:noWrap/>
            <w:vAlign w:val="bottom"/>
            <w:hideMark/>
          </w:tcPr>
          <w:p w14:paraId="1DCF8122"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676" w:type="dxa"/>
            <w:tcBorders>
              <w:top w:val="nil"/>
              <w:left w:val="nil"/>
              <w:bottom w:val="single" w:sz="4" w:space="0" w:color="auto"/>
              <w:right w:val="single" w:sz="4" w:space="0" w:color="auto"/>
            </w:tcBorders>
            <w:shd w:val="clear" w:color="000000" w:fill="FFFF00"/>
            <w:noWrap/>
            <w:vAlign w:val="bottom"/>
            <w:hideMark/>
          </w:tcPr>
          <w:p w14:paraId="3C99C839"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w:t>
            </w:r>
          </w:p>
        </w:tc>
        <w:tc>
          <w:tcPr>
            <w:tcW w:w="1760" w:type="dxa"/>
            <w:tcBorders>
              <w:top w:val="nil"/>
              <w:left w:val="nil"/>
              <w:bottom w:val="single" w:sz="4" w:space="0" w:color="auto"/>
              <w:right w:val="single" w:sz="8" w:space="0" w:color="auto"/>
            </w:tcBorders>
            <w:shd w:val="clear" w:color="000000" w:fill="FFFF00"/>
            <w:noWrap/>
            <w:vAlign w:val="bottom"/>
            <w:hideMark/>
          </w:tcPr>
          <w:p w14:paraId="72A3087F"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w:t>
            </w:r>
          </w:p>
        </w:tc>
      </w:tr>
    </w:tbl>
    <w:p w14:paraId="783E2EB3" w14:textId="77777777" w:rsidR="000F0F05" w:rsidRDefault="000F0F05" w:rsidP="0024492D">
      <w:pPr>
        <w:spacing w:after="0" w:line="240" w:lineRule="auto"/>
        <w:jc w:val="center"/>
        <w:rPr>
          <w:rFonts w:ascii="Times New Roman" w:eastAsia="Times New Roman" w:hAnsi="Times New Roman" w:cs="Times New Roman"/>
          <w:b/>
          <w:sz w:val="20"/>
          <w:szCs w:val="20"/>
        </w:rPr>
      </w:pPr>
    </w:p>
    <w:tbl>
      <w:tblPr>
        <w:tblW w:w="6620" w:type="dxa"/>
        <w:tblLook w:val="04A0" w:firstRow="1" w:lastRow="0" w:firstColumn="1" w:lastColumn="0" w:noHBand="0" w:noVBand="1"/>
      </w:tblPr>
      <w:tblGrid>
        <w:gridCol w:w="663"/>
        <w:gridCol w:w="2117"/>
        <w:gridCol w:w="1060"/>
        <w:gridCol w:w="1480"/>
        <w:gridCol w:w="1300"/>
      </w:tblGrid>
      <w:tr w:rsidR="000A77F0" w:rsidRPr="000A77F0" w14:paraId="287B650D" w14:textId="77777777" w:rsidTr="000A77F0">
        <w:trPr>
          <w:trHeight w:val="1200"/>
        </w:trPr>
        <w:tc>
          <w:tcPr>
            <w:tcW w:w="520" w:type="dxa"/>
            <w:tcBorders>
              <w:top w:val="single" w:sz="4" w:space="0" w:color="auto"/>
              <w:left w:val="single" w:sz="8" w:space="0" w:color="auto"/>
              <w:bottom w:val="single" w:sz="4" w:space="0" w:color="auto"/>
              <w:right w:val="single" w:sz="4" w:space="0" w:color="auto"/>
            </w:tcBorders>
            <w:noWrap/>
            <w:vAlign w:val="bottom"/>
            <w:hideMark/>
          </w:tcPr>
          <w:p w14:paraId="7CC66DA5"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lastRenderedPageBreak/>
              <w:t>0003</w:t>
            </w:r>
          </w:p>
        </w:tc>
        <w:tc>
          <w:tcPr>
            <w:tcW w:w="2260" w:type="dxa"/>
            <w:tcBorders>
              <w:top w:val="single" w:sz="4" w:space="0" w:color="auto"/>
              <w:left w:val="nil"/>
              <w:bottom w:val="single" w:sz="4" w:space="0" w:color="auto"/>
              <w:right w:val="single" w:sz="4" w:space="0" w:color="auto"/>
            </w:tcBorders>
            <w:shd w:val="clear" w:color="000000" w:fill="FFFFFF"/>
            <w:vAlign w:val="bottom"/>
            <w:hideMark/>
          </w:tcPr>
          <w:p w14:paraId="63693EFC"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xml:space="preserve">Unplanned Parts/repairs on either machine. Amount is </w:t>
            </w:r>
            <w:proofErr w:type="gramStart"/>
            <w:r w:rsidRPr="000A77F0">
              <w:rPr>
                <w:rFonts w:ascii="Calibri" w:eastAsia="Times New Roman" w:hAnsi="Calibri" w:cs="Calibri"/>
                <w:color w:val="000000"/>
              </w:rPr>
              <w:t>a NTE</w:t>
            </w:r>
            <w:proofErr w:type="gramEnd"/>
            <w:r w:rsidRPr="000A77F0">
              <w:rPr>
                <w:rFonts w:ascii="Calibri" w:eastAsia="Times New Roman" w:hAnsi="Calibri" w:cs="Calibri"/>
                <w:color w:val="000000"/>
              </w:rPr>
              <w:t xml:space="preserve"> ceiling.</w:t>
            </w:r>
          </w:p>
        </w:tc>
        <w:tc>
          <w:tcPr>
            <w:tcW w:w="1060" w:type="dxa"/>
            <w:tcBorders>
              <w:top w:val="single" w:sz="4" w:space="0" w:color="auto"/>
              <w:left w:val="nil"/>
              <w:bottom w:val="single" w:sz="4" w:space="0" w:color="auto"/>
              <w:right w:val="single" w:sz="4" w:space="0" w:color="auto"/>
            </w:tcBorders>
            <w:shd w:val="clear" w:color="000000" w:fill="FFFFFF"/>
            <w:noWrap/>
            <w:vAlign w:val="bottom"/>
            <w:hideMark/>
          </w:tcPr>
          <w:p w14:paraId="57A2470D"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480" w:type="dxa"/>
            <w:tcBorders>
              <w:top w:val="single" w:sz="4" w:space="0" w:color="auto"/>
              <w:left w:val="nil"/>
              <w:bottom w:val="single" w:sz="4" w:space="0" w:color="auto"/>
              <w:right w:val="single" w:sz="4" w:space="0" w:color="auto"/>
            </w:tcBorders>
            <w:shd w:val="clear" w:color="000000" w:fill="FFFFFF"/>
            <w:noWrap/>
            <w:vAlign w:val="bottom"/>
            <w:hideMark/>
          </w:tcPr>
          <w:p w14:paraId="078CA115"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NTE</w:t>
            </w:r>
          </w:p>
        </w:tc>
        <w:tc>
          <w:tcPr>
            <w:tcW w:w="1300" w:type="dxa"/>
            <w:tcBorders>
              <w:top w:val="nil"/>
              <w:left w:val="nil"/>
              <w:bottom w:val="single" w:sz="4" w:space="0" w:color="auto"/>
              <w:right w:val="single" w:sz="8" w:space="0" w:color="auto"/>
            </w:tcBorders>
            <w:shd w:val="clear" w:color="000000" w:fill="FFFFFF"/>
            <w:noWrap/>
            <w:vAlign w:val="bottom"/>
            <w:hideMark/>
          </w:tcPr>
          <w:p w14:paraId="390C5090"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25,000.00</w:t>
            </w:r>
          </w:p>
        </w:tc>
      </w:tr>
      <w:tr w:rsidR="000A77F0" w:rsidRPr="000A77F0" w14:paraId="047D9651" w14:textId="77777777" w:rsidTr="000A77F0">
        <w:trPr>
          <w:trHeight w:val="300"/>
        </w:trPr>
        <w:tc>
          <w:tcPr>
            <w:tcW w:w="520" w:type="dxa"/>
            <w:tcBorders>
              <w:top w:val="single" w:sz="4" w:space="0" w:color="auto"/>
              <w:left w:val="single" w:sz="8" w:space="0" w:color="auto"/>
              <w:bottom w:val="single" w:sz="4" w:space="0" w:color="auto"/>
              <w:right w:val="single" w:sz="4" w:space="0" w:color="auto"/>
            </w:tcBorders>
            <w:noWrap/>
            <w:vAlign w:val="bottom"/>
            <w:hideMark/>
          </w:tcPr>
          <w:p w14:paraId="20E07B2B"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0004</w:t>
            </w:r>
          </w:p>
        </w:tc>
        <w:tc>
          <w:tcPr>
            <w:tcW w:w="2260" w:type="dxa"/>
            <w:tcBorders>
              <w:top w:val="single" w:sz="4" w:space="0" w:color="auto"/>
              <w:left w:val="nil"/>
              <w:bottom w:val="single" w:sz="4" w:space="0" w:color="auto"/>
              <w:right w:val="single" w:sz="4" w:space="0" w:color="auto"/>
            </w:tcBorders>
            <w:shd w:val="clear" w:color="000000" w:fill="FFFFFF"/>
            <w:vAlign w:val="bottom"/>
            <w:hideMark/>
          </w:tcPr>
          <w:p w14:paraId="5EE1D31F"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CDRL A001</w:t>
            </w:r>
          </w:p>
        </w:tc>
        <w:tc>
          <w:tcPr>
            <w:tcW w:w="1060" w:type="dxa"/>
            <w:tcBorders>
              <w:top w:val="single" w:sz="4" w:space="0" w:color="auto"/>
              <w:left w:val="nil"/>
              <w:bottom w:val="single" w:sz="4" w:space="0" w:color="auto"/>
              <w:right w:val="single" w:sz="4" w:space="0" w:color="auto"/>
            </w:tcBorders>
            <w:shd w:val="clear" w:color="000000" w:fill="FFFFFF"/>
            <w:noWrap/>
            <w:vAlign w:val="bottom"/>
            <w:hideMark/>
          </w:tcPr>
          <w:p w14:paraId="186D3670"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480" w:type="dxa"/>
            <w:tcBorders>
              <w:top w:val="single" w:sz="4" w:space="0" w:color="auto"/>
              <w:left w:val="nil"/>
              <w:bottom w:val="single" w:sz="4" w:space="0" w:color="auto"/>
              <w:right w:val="single" w:sz="4" w:space="0" w:color="auto"/>
            </w:tcBorders>
            <w:shd w:val="clear" w:color="000000" w:fill="FFFFFF"/>
            <w:noWrap/>
            <w:vAlign w:val="bottom"/>
            <w:hideMark/>
          </w:tcPr>
          <w:p w14:paraId="30CE28ED"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w:t>
            </w:r>
          </w:p>
        </w:tc>
        <w:tc>
          <w:tcPr>
            <w:tcW w:w="1300" w:type="dxa"/>
            <w:tcBorders>
              <w:top w:val="single" w:sz="4" w:space="0" w:color="auto"/>
              <w:left w:val="nil"/>
              <w:bottom w:val="single" w:sz="4" w:space="0" w:color="auto"/>
              <w:right w:val="single" w:sz="8" w:space="0" w:color="auto"/>
            </w:tcBorders>
            <w:shd w:val="clear" w:color="000000" w:fill="FFFFFF"/>
            <w:noWrap/>
            <w:vAlign w:val="bottom"/>
            <w:hideMark/>
          </w:tcPr>
          <w:p w14:paraId="7004D573"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NSP</w:t>
            </w:r>
          </w:p>
        </w:tc>
      </w:tr>
      <w:tr w:rsidR="000A77F0" w:rsidRPr="000A77F0" w14:paraId="04A004D4" w14:textId="77777777" w:rsidTr="000A77F0">
        <w:trPr>
          <w:trHeight w:val="1200"/>
        </w:trPr>
        <w:tc>
          <w:tcPr>
            <w:tcW w:w="520" w:type="dxa"/>
            <w:tcBorders>
              <w:top w:val="nil"/>
              <w:left w:val="single" w:sz="8" w:space="0" w:color="auto"/>
              <w:bottom w:val="single" w:sz="4" w:space="0" w:color="auto"/>
              <w:right w:val="single" w:sz="4" w:space="0" w:color="auto"/>
            </w:tcBorders>
            <w:noWrap/>
            <w:vAlign w:val="bottom"/>
            <w:hideMark/>
          </w:tcPr>
          <w:p w14:paraId="60FC4683"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1001</w:t>
            </w:r>
          </w:p>
        </w:tc>
        <w:tc>
          <w:tcPr>
            <w:tcW w:w="2260" w:type="dxa"/>
            <w:tcBorders>
              <w:top w:val="nil"/>
              <w:left w:val="nil"/>
              <w:bottom w:val="single" w:sz="4" w:space="0" w:color="auto"/>
              <w:right w:val="single" w:sz="4" w:space="0" w:color="auto"/>
            </w:tcBorders>
            <w:shd w:val="clear" w:color="000000" w:fill="FFFFFF"/>
            <w:vAlign w:val="bottom"/>
            <w:hideMark/>
          </w:tcPr>
          <w:p w14:paraId="492A0C6C"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Option 1 On-Call Corrective Maintenance on either machine</w:t>
            </w:r>
          </w:p>
        </w:tc>
        <w:tc>
          <w:tcPr>
            <w:tcW w:w="1060" w:type="dxa"/>
            <w:tcBorders>
              <w:top w:val="nil"/>
              <w:left w:val="nil"/>
              <w:bottom w:val="single" w:sz="4" w:space="0" w:color="auto"/>
              <w:right w:val="single" w:sz="4" w:space="0" w:color="auto"/>
            </w:tcBorders>
            <w:shd w:val="clear" w:color="000000" w:fill="FFFFFF"/>
            <w:noWrap/>
            <w:vAlign w:val="bottom"/>
            <w:hideMark/>
          </w:tcPr>
          <w:p w14:paraId="6D2B563C"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480" w:type="dxa"/>
            <w:tcBorders>
              <w:top w:val="nil"/>
              <w:left w:val="nil"/>
              <w:bottom w:val="single" w:sz="4" w:space="0" w:color="auto"/>
              <w:right w:val="single" w:sz="4" w:space="0" w:color="auto"/>
            </w:tcBorders>
            <w:shd w:val="clear" w:color="000000" w:fill="FFFFFF"/>
            <w:noWrap/>
            <w:vAlign w:val="bottom"/>
            <w:hideMark/>
          </w:tcPr>
          <w:p w14:paraId="3298352F"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NTE</w:t>
            </w:r>
          </w:p>
        </w:tc>
        <w:tc>
          <w:tcPr>
            <w:tcW w:w="1300" w:type="dxa"/>
            <w:tcBorders>
              <w:top w:val="nil"/>
              <w:left w:val="nil"/>
              <w:bottom w:val="single" w:sz="4" w:space="0" w:color="auto"/>
              <w:right w:val="single" w:sz="8" w:space="0" w:color="auto"/>
            </w:tcBorders>
            <w:shd w:val="clear" w:color="000000" w:fill="FFFFFF"/>
            <w:noWrap/>
            <w:vAlign w:val="bottom"/>
            <w:hideMark/>
          </w:tcPr>
          <w:p w14:paraId="143D0972"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25,000.00</w:t>
            </w:r>
          </w:p>
        </w:tc>
      </w:tr>
      <w:tr w:rsidR="000A77F0" w:rsidRPr="000A77F0" w14:paraId="6562D0D2" w14:textId="77777777" w:rsidTr="000A77F0">
        <w:trPr>
          <w:trHeight w:val="300"/>
        </w:trPr>
        <w:tc>
          <w:tcPr>
            <w:tcW w:w="520" w:type="dxa"/>
            <w:tcBorders>
              <w:top w:val="nil"/>
              <w:left w:val="single" w:sz="8" w:space="0" w:color="auto"/>
              <w:bottom w:val="single" w:sz="4" w:space="0" w:color="auto"/>
              <w:right w:val="single" w:sz="4" w:space="0" w:color="auto"/>
            </w:tcBorders>
            <w:noWrap/>
            <w:vAlign w:val="bottom"/>
            <w:hideMark/>
          </w:tcPr>
          <w:p w14:paraId="09E5E527"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1002</w:t>
            </w:r>
          </w:p>
        </w:tc>
        <w:tc>
          <w:tcPr>
            <w:tcW w:w="2260" w:type="dxa"/>
            <w:tcBorders>
              <w:top w:val="nil"/>
              <w:left w:val="nil"/>
              <w:bottom w:val="single" w:sz="4" w:space="0" w:color="auto"/>
              <w:right w:val="single" w:sz="4" w:space="0" w:color="auto"/>
            </w:tcBorders>
            <w:shd w:val="clear" w:color="000000" w:fill="FFFFFF"/>
            <w:vAlign w:val="bottom"/>
            <w:hideMark/>
          </w:tcPr>
          <w:p w14:paraId="5394BC1E"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CDRL A001</w:t>
            </w:r>
          </w:p>
        </w:tc>
        <w:tc>
          <w:tcPr>
            <w:tcW w:w="1060" w:type="dxa"/>
            <w:tcBorders>
              <w:top w:val="nil"/>
              <w:left w:val="nil"/>
              <w:bottom w:val="single" w:sz="4" w:space="0" w:color="auto"/>
              <w:right w:val="single" w:sz="4" w:space="0" w:color="auto"/>
            </w:tcBorders>
            <w:shd w:val="clear" w:color="000000" w:fill="FFFFFF"/>
            <w:noWrap/>
            <w:vAlign w:val="bottom"/>
            <w:hideMark/>
          </w:tcPr>
          <w:p w14:paraId="0C01B886"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480" w:type="dxa"/>
            <w:tcBorders>
              <w:top w:val="nil"/>
              <w:left w:val="nil"/>
              <w:bottom w:val="single" w:sz="4" w:space="0" w:color="auto"/>
              <w:right w:val="single" w:sz="4" w:space="0" w:color="auto"/>
            </w:tcBorders>
            <w:shd w:val="clear" w:color="000000" w:fill="FFFFFF"/>
            <w:noWrap/>
            <w:vAlign w:val="bottom"/>
            <w:hideMark/>
          </w:tcPr>
          <w:p w14:paraId="39109631"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w:t>
            </w:r>
          </w:p>
        </w:tc>
        <w:tc>
          <w:tcPr>
            <w:tcW w:w="1300" w:type="dxa"/>
            <w:tcBorders>
              <w:top w:val="nil"/>
              <w:left w:val="nil"/>
              <w:bottom w:val="single" w:sz="4" w:space="0" w:color="auto"/>
              <w:right w:val="single" w:sz="8" w:space="0" w:color="auto"/>
            </w:tcBorders>
            <w:shd w:val="clear" w:color="000000" w:fill="FFFFFF"/>
            <w:noWrap/>
            <w:vAlign w:val="bottom"/>
            <w:hideMark/>
          </w:tcPr>
          <w:p w14:paraId="4C5EA167"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NSP</w:t>
            </w:r>
          </w:p>
        </w:tc>
      </w:tr>
      <w:tr w:rsidR="000A77F0" w:rsidRPr="000A77F0" w14:paraId="3645DA78" w14:textId="77777777" w:rsidTr="000A77F0">
        <w:trPr>
          <w:trHeight w:val="900"/>
        </w:trPr>
        <w:tc>
          <w:tcPr>
            <w:tcW w:w="520" w:type="dxa"/>
            <w:tcBorders>
              <w:top w:val="nil"/>
              <w:left w:val="single" w:sz="8" w:space="0" w:color="auto"/>
              <w:bottom w:val="single" w:sz="4" w:space="0" w:color="auto"/>
              <w:right w:val="single" w:sz="4" w:space="0" w:color="auto"/>
            </w:tcBorders>
            <w:noWrap/>
            <w:vAlign w:val="bottom"/>
            <w:hideMark/>
          </w:tcPr>
          <w:p w14:paraId="1AF1F16B"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2001</w:t>
            </w:r>
          </w:p>
        </w:tc>
        <w:tc>
          <w:tcPr>
            <w:tcW w:w="2260" w:type="dxa"/>
            <w:tcBorders>
              <w:top w:val="nil"/>
              <w:left w:val="nil"/>
              <w:bottom w:val="single" w:sz="4" w:space="0" w:color="auto"/>
              <w:right w:val="single" w:sz="4" w:space="0" w:color="auto"/>
            </w:tcBorders>
            <w:shd w:val="clear" w:color="000000" w:fill="FFFFFF"/>
            <w:vAlign w:val="bottom"/>
            <w:hideMark/>
          </w:tcPr>
          <w:p w14:paraId="4EC74347"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Option 2 On-Call Corrective Maintenance</w:t>
            </w:r>
          </w:p>
        </w:tc>
        <w:tc>
          <w:tcPr>
            <w:tcW w:w="1060" w:type="dxa"/>
            <w:tcBorders>
              <w:top w:val="nil"/>
              <w:left w:val="nil"/>
              <w:bottom w:val="single" w:sz="4" w:space="0" w:color="auto"/>
              <w:right w:val="single" w:sz="4" w:space="0" w:color="auto"/>
            </w:tcBorders>
            <w:shd w:val="clear" w:color="000000" w:fill="FFFFFF"/>
            <w:noWrap/>
            <w:vAlign w:val="bottom"/>
            <w:hideMark/>
          </w:tcPr>
          <w:p w14:paraId="4D6CD77B"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480" w:type="dxa"/>
            <w:tcBorders>
              <w:top w:val="nil"/>
              <w:left w:val="nil"/>
              <w:bottom w:val="single" w:sz="4" w:space="0" w:color="auto"/>
              <w:right w:val="single" w:sz="4" w:space="0" w:color="auto"/>
            </w:tcBorders>
            <w:shd w:val="clear" w:color="000000" w:fill="FFFFFF"/>
            <w:noWrap/>
            <w:vAlign w:val="bottom"/>
            <w:hideMark/>
          </w:tcPr>
          <w:p w14:paraId="6393579B"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NTE</w:t>
            </w:r>
          </w:p>
        </w:tc>
        <w:tc>
          <w:tcPr>
            <w:tcW w:w="1300" w:type="dxa"/>
            <w:tcBorders>
              <w:top w:val="nil"/>
              <w:left w:val="nil"/>
              <w:bottom w:val="single" w:sz="4" w:space="0" w:color="auto"/>
              <w:right w:val="single" w:sz="8" w:space="0" w:color="auto"/>
            </w:tcBorders>
            <w:shd w:val="clear" w:color="000000" w:fill="FFFFFF"/>
            <w:noWrap/>
            <w:vAlign w:val="bottom"/>
            <w:hideMark/>
          </w:tcPr>
          <w:p w14:paraId="2694D1EB"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25,000.00</w:t>
            </w:r>
          </w:p>
        </w:tc>
      </w:tr>
      <w:tr w:rsidR="000A77F0" w:rsidRPr="000A77F0" w14:paraId="1B9E7196" w14:textId="77777777" w:rsidTr="000A77F0">
        <w:trPr>
          <w:trHeight w:val="300"/>
        </w:trPr>
        <w:tc>
          <w:tcPr>
            <w:tcW w:w="520" w:type="dxa"/>
            <w:tcBorders>
              <w:top w:val="nil"/>
              <w:left w:val="single" w:sz="8" w:space="0" w:color="auto"/>
              <w:bottom w:val="single" w:sz="4" w:space="0" w:color="auto"/>
              <w:right w:val="single" w:sz="4" w:space="0" w:color="auto"/>
            </w:tcBorders>
            <w:noWrap/>
            <w:vAlign w:val="bottom"/>
            <w:hideMark/>
          </w:tcPr>
          <w:p w14:paraId="30DB0CFB"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2002</w:t>
            </w:r>
          </w:p>
        </w:tc>
        <w:tc>
          <w:tcPr>
            <w:tcW w:w="2260" w:type="dxa"/>
            <w:tcBorders>
              <w:top w:val="nil"/>
              <w:left w:val="nil"/>
              <w:bottom w:val="single" w:sz="4" w:space="0" w:color="auto"/>
              <w:right w:val="single" w:sz="4" w:space="0" w:color="auto"/>
            </w:tcBorders>
            <w:shd w:val="clear" w:color="000000" w:fill="FFFFFF"/>
            <w:vAlign w:val="bottom"/>
            <w:hideMark/>
          </w:tcPr>
          <w:p w14:paraId="5E8DB56D"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CDRL A001</w:t>
            </w:r>
          </w:p>
        </w:tc>
        <w:tc>
          <w:tcPr>
            <w:tcW w:w="1060" w:type="dxa"/>
            <w:tcBorders>
              <w:top w:val="nil"/>
              <w:left w:val="nil"/>
              <w:bottom w:val="single" w:sz="4" w:space="0" w:color="auto"/>
              <w:right w:val="single" w:sz="4" w:space="0" w:color="auto"/>
            </w:tcBorders>
            <w:shd w:val="clear" w:color="000000" w:fill="FFFFFF"/>
            <w:noWrap/>
            <w:vAlign w:val="bottom"/>
            <w:hideMark/>
          </w:tcPr>
          <w:p w14:paraId="7D75F1EF"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480" w:type="dxa"/>
            <w:tcBorders>
              <w:top w:val="nil"/>
              <w:left w:val="nil"/>
              <w:bottom w:val="single" w:sz="4" w:space="0" w:color="auto"/>
              <w:right w:val="single" w:sz="4" w:space="0" w:color="auto"/>
            </w:tcBorders>
            <w:shd w:val="clear" w:color="000000" w:fill="FFFFFF"/>
            <w:noWrap/>
            <w:vAlign w:val="bottom"/>
            <w:hideMark/>
          </w:tcPr>
          <w:p w14:paraId="30CF47C6"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w:t>
            </w:r>
          </w:p>
        </w:tc>
        <w:tc>
          <w:tcPr>
            <w:tcW w:w="1300" w:type="dxa"/>
            <w:tcBorders>
              <w:top w:val="nil"/>
              <w:left w:val="nil"/>
              <w:bottom w:val="single" w:sz="4" w:space="0" w:color="auto"/>
              <w:right w:val="single" w:sz="8" w:space="0" w:color="auto"/>
            </w:tcBorders>
            <w:shd w:val="clear" w:color="000000" w:fill="FFFFFF"/>
            <w:noWrap/>
            <w:vAlign w:val="bottom"/>
            <w:hideMark/>
          </w:tcPr>
          <w:p w14:paraId="1B014AC7"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NSP</w:t>
            </w:r>
          </w:p>
        </w:tc>
      </w:tr>
      <w:tr w:rsidR="000A77F0" w:rsidRPr="000A77F0" w14:paraId="73928EB7" w14:textId="77777777" w:rsidTr="000A77F0">
        <w:trPr>
          <w:trHeight w:val="900"/>
        </w:trPr>
        <w:tc>
          <w:tcPr>
            <w:tcW w:w="520" w:type="dxa"/>
            <w:tcBorders>
              <w:top w:val="nil"/>
              <w:left w:val="single" w:sz="8" w:space="0" w:color="auto"/>
              <w:bottom w:val="single" w:sz="4" w:space="0" w:color="auto"/>
              <w:right w:val="single" w:sz="4" w:space="0" w:color="auto"/>
            </w:tcBorders>
            <w:noWrap/>
            <w:vAlign w:val="bottom"/>
            <w:hideMark/>
          </w:tcPr>
          <w:p w14:paraId="2878514C"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3001</w:t>
            </w:r>
          </w:p>
        </w:tc>
        <w:tc>
          <w:tcPr>
            <w:tcW w:w="2260" w:type="dxa"/>
            <w:tcBorders>
              <w:top w:val="nil"/>
              <w:left w:val="nil"/>
              <w:bottom w:val="single" w:sz="4" w:space="0" w:color="auto"/>
              <w:right w:val="single" w:sz="4" w:space="0" w:color="auto"/>
            </w:tcBorders>
            <w:shd w:val="clear" w:color="000000" w:fill="FFFFFF"/>
            <w:vAlign w:val="bottom"/>
            <w:hideMark/>
          </w:tcPr>
          <w:p w14:paraId="2AD3A73A"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Option 3 On-Call Corrective Maintenance</w:t>
            </w:r>
          </w:p>
        </w:tc>
        <w:tc>
          <w:tcPr>
            <w:tcW w:w="1060" w:type="dxa"/>
            <w:tcBorders>
              <w:top w:val="nil"/>
              <w:left w:val="nil"/>
              <w:bottom w:val="single" w:sz="4" w:space="0" w:color="auto"/>
              <w:right w:val="single" w:sz="4" w:space="0" w:color="auto"/>
            </w:tcBorders>
            <w:shd w:val="clear" w:color="000000" w:fill="FFFFFF"/>
            <w:noWrap/>
            <w:vAlign w:val="bottom"/>
            <w:hideMark/>
          </w:tcPr>
          <w:p w14:paraId="14C33503"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480" w:type="dxa"/>
            <w:tcBorders>
              <w:top w:val="nil"/>
              <w:left w:val="nil"/>
              <w:bottom w:val="single" w:sz="4" w:space="0" w:color="auto"/>
              <w:right w:val="single" w:sz="4" w:space="0" w:color="auto"/>
            </w:tcBorders>
            <w:shd w:val="clear" w:color="000000" w:fill="FFFFFF"/>
            <w:noWrap/>
            <w:vAlign w:val="bottom"/>
            <w:hideMark/>
          </w:tcPr>
          <w:p w14:paraId="1FD57EDF"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NTE</w:t>
            </w:r>
          </w:p>
        </w:tc>
        <w:tc>
          <w:tcPr>
            <w:tcW w:w="1300" w:type="dxa"/>
            <w:tcBorders>
              <w:top w:val="nil"/>
              <w:left w:val="nil"/>
              <w:bottom w:val="single" w:sz="4" w:space="0" w:color="auto"/>
              <w:right w:val="single" w:sz="8" w:space="0" w:color="auto"/>
            </w:tcBorders>
            <w:shd w:val="clear" w:color="000000" w:fill="FFFFFF"/>
            <w:noWrap/>
            <w:vAlign w:val="bottom"/>
            <w:hideMark/>
          </w:tcPr>
          <w:p w14:paraId="5C70EF20"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25,000.00</w:t>
            </w:r>
          </w:p>
        </w:tc>
      </w:tr>
      <w:tr w:rsidR="000A77F0" w:rsidRPr="000A77F0" w14:paraId="3288411C" w14:textId="77777777" w:rsidTr="000A77F0">
        <w:trPr>
          <w:trHeight w:val="300"/>
        </w:trPr>
        <w:tc>
          <w:tcPr>
            <w:tcW w:w="520" w:type="dxa"/>
            <w:tcBorders>
              <w:top w:val="nil"/>
              <w:left w:val="single" w:sz="8" w:space="0" w:color="auto"/>
              <w:bottom w:val="single" w:sz="4" w:space="0" w:color="auto"/>
              <w:right w:val="single" w:sz="4" w:space="0" w:color="auto"/>
            </w:tcBorders>
            <w:noWrap/>
            <w:vAlign w:val="bottom"/>
            <w:hideMark/>
          </w:tcPr>
          <w:p w14:paraId="5879F87E"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3002</w:t>
            </w:r>
          </w:p>
        </w:tc>
        <w:tc>
          <w:tcPr>
            <w:tcW w:w="2260" w:type="dxa"/>
            <w:tcBorders>
              <w:top w:val="nil"/>
              <w:left w:val="nil"/>
              <w:bottom w:val="single" w:sz="4" w:space="0" w:color="auto"/>
              <w:right w:val="single" w:sz="4" w:space="0" w:color="auto"/>
            </w:tcBorders>
            <w:shd w:val="clear" w:color="000000" w:fill="FFFFFF"/>
            <w:vAlign w:val="bottom"/>
            <w:hideMark/>
          </w:tcPr>
          <w:p w14:paraId="5A3ED6E8"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CDRL A001</w:t>
            </w:r>
          </w:p>
        </w:tc>
        <w:tc>
          <w:tcPr>
            <w:tcW w:w="1060" w:type="dxa"/>
            <w:tcBorders>
              <w:top w:val="nil"/>
              <w:left w:val="nil"/>
              <w:bottom w:val="single" w:sz="4" w:space="0" w:color="auto"/>
              <w:right w:val="single" w:sz="4" w:space="0" w:color="auto"/>
            </w:tcBorders>
            <w:shd w:val="clear" w:color="000000" w:fill="FFFFFF"/>
            <w:noWrap/>
            <w:vAlign w:val="bottom"/>
            <w:hideMark/>
          </w:tcPr>
          <w:p w14:paraId="37C77A04" w14:textId="77777777" w:rsidR="000A77F0" w:rsidRPr="000A77F0" w:rsidRDefault="000A77F0" w:rsidP="000A77F0">
            <w:pPr>
              <w:spacing w:after="0" w:line="240" w:lineRule="auto"/>
              <w:jc w:val="right"/>
              <w:rPr>
                <w:rFonts w:ascii="Calibri" w:eastAsia="Times New Roman" w:hAnsi="Calibri" w:cs="Calibri"/>
                <w:color w:val="000000"/>
              </w:rPr>
            </w:pPr>
            <w:r w:rsidRPr="000A77F0">
              <w:rPr>
                <w:rFonts w:ascii="Calibri" w:eastAsia="Times New Roman" w:hAnsi="Calibri" w:cs="Calibri"/>
                <w:color w:val="000000"/>
              </w:rPr>
              <w:t>1</w:t>
            </w:r>
          </w:p>
        </w:tc>
        <w:tc>
          <w:tcPr>
            <w:tcW w:w="1480" w:type="dxa"/>
            <w:tcBorders>
              <w:top w:val="nil"/>
              <w:left w:val="nil"/>
              <w:bottom w:val="single" w:sz="4" w:space="0" w:color="auto"/>
              <w:right w:val="single" w:sz="4" w:space="0" w:color="auto"/>
            </w:tcBorders>
            <w:shd w:val="clear" w:color="000000" w:fill="FFFFFF"/>
            <w:noWrap/>
            <w:vAlign w:val="bottom"/>
            <w:hideMark/>
          </w:tcPr>
          <w:p w14:paraId="7AA0CF54"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 </w:t>
            </w:r>
          </w:p>
        </w:tc>
        <w:tc>
          <w:tcPr>
            <w:tcW w:w="1300" w:type="dxa"/>
            <w:tcBorders>
              <w:top w:val="nil"/>
              <w:left w:val="nil"/>
              <w:bottom w:val="single" w:sz="4" w:space="0" w:color="auto"/>
              <w:right w:val="single" w:sz="8" w:space="0" w:color="auto"/>
            </w:tcBorders>
            <w:shd w:val="clear" w:color="000000" w:fill="FFFFFF"/>
            <w:noWrap/>
            <w:vAlign w:val="bottom"/>
            <w:hideMark/>
          </w:tcPr>
          <w:p w14:paraId="063ECE98" w14:textId="77777777" w:rsidR="000A77F0" w:rsidRPr="000A77F0" w:rsidRDefault="000A77F0" w:rsidP="000A77F0">
            <w:pPr>
              <w:spacing w:after="0" w:line="240" w:lineRule="auto"/>
              <w:rPr>
                <w:rFonts w:ascii="Calibri" w:eastAsia="Times New Roman" w:hAnsi="Calibri" w:cs="Calibri"/>
                <w:color w:val="000000"/>
              </w:rPr>
            </w:pPr>
            <w:r w:rsidRPr="000A77F0">
              <w:rPr>
                <w:rFonts w:ascii="Calibri" w:eastAsia="Times New Roman" w:hAnsi="Calibri" w:cs="Calibri"/>
                <w:color w:val="000000"/>
              </w:rPr>
              <w:t>NSP</w:t>
            </w:r>
          </w:p>
        </w:tc>
      </w:tr>
    </w:tbl>
    <w:p w14:paraId="495E3202" w14:textId="77777777" w:rsidR="00320365" w:rsidRDefault="00320365" w:rsidP="0024492D">
      <w:pPr>
        <w:spacing w:after="0" w:line="240" w:lineRule="auto"/>
        <w:jc w:val="center"/>
        <w:rPr>
          <w:rFonts w:ascii="Times New Roman" w:eastAsia="Times New Roman" w:hAnsi="Times New Roman" w:cs="Times New Roman"/>
          <w:b/>
          <w:sz w:val="20"/>
          <w:szCs w:val="20"/>
        </w:rPr>
      </w:pPr>
    </w:p>
    <w:p w14:paraId="70F3F065" w14:textId="0216786D" w:rsidR="00923139" w:rsidRPr="00D0625A" w:rsidRDefault="00923139" w:rsidP="00B74A84">
      <w:pPr>
        <w:numPr>
          <w:ilvl w:val="0"/>
          <w:numId w:val="4"/>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rPr>
      </w:pPr>
      <w:r w:rsidRPr="00D0625A">
        <w:rPr>
          <w:rFonts w:ascii="Times New Roman" w:eastAsia="Times New Roman" w:hAnsi="Times New Roman" w:cs="Times New Roman"/>
        </w:rPr>
        <w:t>For evaluation purposes,</w:t>
      </w:r>
      <w:r w:rsidR="000A77F0">
        <w:rPr>
          <w:rFonts w:ascii="Times New Roman" w:eastAsia="Times New Roman" w:hAnsi="Times New Roman" w:cs="Times New Roman"/>
        </w:rPr>
        <w:t xml:space="preserve"> </w:t>
      </w:r>
      <w:r w:rsidR="0024492D">
        <w:rPr>
          <w:rFonts w:ascii="Times New Roman" w:eastAsia="Times New Roman" w:hAnsi="Times New Roman" w:cs="Times New Roman"/>
        </w:rPr>
        <w:t>p</w:t>
      </w:r>
      <w:r w:rsidRPr="00D0625A">
        <w:rPr>
          <w:rFonts w:ascii="Times New Roman" w:eastAsia="Times New Roman" w:hAnsi="Times New Roman" w:cs="Times New Roman"/>
        </w:rPr>
        <w:t xml:space="preserve">lease provide published </w:t>
      </w:r>
      <w:r w:rsidRPr="00D0625A">
        <w:rPr>
          <w:rFonts w:ascii="Times New Roman" w:eastAsia="Times New Roman" w:hAnsi="Times New Roman" w:cs="Times New Roman"/>
          <w:b/>
          <w:bCs/>
        </w:rPr>
        <w:t>commercial labor rates and breakdown of total prices</w:t>
      </w:r>
      <w:r w:rsidRPr="00D0625A">
        <w:rPr>
          <w:rFonts w:ascii="Times New Roman" w:eastAsia="Times New Roman" w:hAnsi="Times New Roman" w:cs="Times New Roman"/>
        </w:rPr>
        <w:t xml:space="preserve">, if applicable, for Price Justification purposes. </w:t>
      </w:r>
    </w:p>
    <w:p w14:paraId="7739A362" w14:textId="77777777" w:rsidR="00923139" w:rsidRPr="00923139" w:rsidRDefault="00923139" w:rsidP="00923139">
      <w:pPr>
        <w:spacing w:after="0" w:line="240" w:lineRule="auto"/>
        <w:rPr>
          <w:rFonts w:ascii="Times New Roman" w:eastAsia="Times New Roman" w:hAnsi="Times New Roman" w:cs="Times New Roman"/>
          <w:sz w:val="20"/>
          <w:szCs w:val="20"/>
        </w:rPr>
      </w:pPr>
    </w:p>
    <w:p w14:paraId="566D62ED" w14:textId="77777777" w:rsidR="001B260E" w:rsidRDefault="001B260E">
      <w:pPr>
        <w:rPr>
          <w:rFonts w:ascii="Times New Roman" w:hAnsi="Times New Roman" w:cs="Times New Roman"/>
          <w:b/>
          <w:spacing w:val="2"/>
          <w:sz w:val="20"/>
          <w:szCs w:val="20"/>
        </w:rPr>
      </w:pPr>
      <w:r>
        <w:rPr>
          <w:rFonts w:ascii="Times New Roman" w:hAnsi="Times New Roman" w:cs="Times New Roman"/>
          <w:b/>
          <w:spacing w:val="2"/>
          <w:sz w:val="20"/>
          <w:szCs w:val="20"/>
        </w:rPr>
        <w:br w:type="page"/>
      </w:r>
    </w:p>
    <w:p w14:paraId="45BBEBB2" w14:textId="22738B51" w:rsidR="00FD7247" w:rsidRPr="00FD7247" w:rsidRDefault="00FD7247" w:rsidP="00440A9A">
      <w:pPr>
        <w:widowControl w:val="0"/>
        <w:autoSpaceDE w:val="0"/>
        <w:autoSpaceDN w:val="0"/>
        <w:spacing w:before="30" w:after="0" w:line="240" w:lineRule="auto"/>
        <w:ind w:right="9"/>
        <w:outlineLvl w:val="0"/>
        <w:rPr>
          <w:rFonts w:ascii="Times New Roman" w:eastAsia="Calibri" w:hAnsi="Times New Roman" w:cs="Times New Roman"/>
        </w:rPr>
      </w:pPr>
    </w:p>
    <w:p w14:paraId="3D78F40A" w14:textId="77777777" w:rsidR="00FC3F2D" w:rsidRPr="001B260E" w:rsidRDefault="00FC3F2D" w:rsidP="002A5343">
      <w:pPr>
        <w:rPr>
          <w:rFonts w:ascii="Times New Roman" w:hAnsi="Times New Roman" w:cs="Times New Roman"/>
          <w:b/>
          <w:spacing w:val="2"/>
          <w:sz w:val="20"/>
          <w:szCs w:val="20"/>
        </w:rPr>
      </w:pPr>
      <w:r w:rsidRPr="00743277">
        <w:rPr>
          <w:rFonts w:ascii="Times New Roman" w:hAnsi="Times New Roman" w:cs="Times New Roman"/>
          <w:b/>
          <w:spacing w:val="2"/>
          <w:sz w:val="20"/>
          <w:szCs w:val="20"/>
        </w:rPr>
        <w:t xml:space="preserve">CLAUSES: </w:t>
      </w:r>
    </w:p>
    <w:p w14:paraId="64370A95" w14:textId="77777777" w:rsidR="00FC3F2D" w:rsidRPr="00743277" w:rsidRDefault="00FC3F2D" w:rsidP="00FC3F2D">
      <w:pPr>
        <w:pStyle w:val="Default"/>
        <w:jc w:val="both"/>
        <w:rPr>
          <w:color w:val="auto"/>
          <w:sz w:val="20"/>
          <w:szCs w:val="20"/>
        </w:rPr>
      </w:pPr>
      <w:r w:rsidRPr="00743277">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2E9DE600" w14:textId="77777777" w:rsidR="00FC3F2D" w:rsidRDefault="00FC3F2D" w:rsidP="00FC3F2D">
      <w:pPr>
        <w:pStyle w:val="Default"/>
        <w:rPr>
          <w:color w:val="auto"/>
          <w:sz w:val="20"/>
          <w:szCs w:val="20"/>
        </w:rPr>
      </w:pPr>
    </w:p>
    <w:p w14:paraId="23AD63FE" w14:textId="605B3AC8" w:rsidR="00493D3C" w:rsidRDefault="00493D3C" w:rsidP="000C27FF">
      <w:pPr>
        <w:pStyle w:val="Default"/>
        <w:rPr>
          <w:color w:val="auto"/>
          <w:sz w:val="20"/>
          <w:szCs w:val="20"/>
        </w:rPr>
      </w:pPr>
      <w:r>
        <w:rPr>
          <w:color w:val="auto"/>
          <w:sz w:val="20"/>
          <w:szCs w:val="20"/>
        </w:rPr>
        <w:t xml:space="preserve">52.203-11 </w:t>
      </w:r>
      <w:r w:rsidRPr="00493D3C">
        <w:rPr>
          <w:color w:val="auto"/>
          <w:sz w:val="20"/>
          <w:szCs w:val="20"/>
        </w:rPr>
        <w:t>Certification and Disclosure Regarding Payments to Influence Certain Federal Transactions</w:t>
      </w:r>
    </w:p>
    <w:p w14:paraId="60BB53A4" w14:textId="743801E3" w:rsidR="000C27FF" w:rsidRPr="000C27FF" w:rsidRDefault="000C27FF" w:rsidP="000C27FF">
      <w:pPr>
        <w:pStyle w:val="Default"/>
        <w:rPr>
          <w:color w:val="auto"/>
          <w:sz w:val="20"/>
          <w:szCs w:val="20"/>
        </w:rPr>
      </w:pPr>
      <w:r w:rsidRPr="000C27FF">
        <w:rPr>
          <w:color w:val="auto"/>
          <w:sz w:val="20"/>
          <w:szCs w:val="20"/>
        </w:rPr>
        <w:t>52.203-18 Prohibition on Contracting with Entities that Require Certain Internal Confidentiality Agreements or</w:t>
      </w:r>
    </w:p>
    <w:p w14:paraId="0D84A0B5" w14:textId="22CC1AF2" w:rsidR="000C27FF" w:rsidRPr="000C27FF" w:rsidRDefault="000C27FF" w:rsidP="000C27FF">
      <w:pPr>
        <w:pStyle w:val="Default"/>
        <w:ind w:firstLine="720"/>
        <w:rPr>
          <w:color w:val="auto"/>
          <w:sz w:val="20"/>
          <w:szCs w:val="20"/>
        </w:rPr>
      </w:pPr>
      <w:r>
        <w:rPr>
          <w:color w:val="auto"/>
          <w:sz w:val="20"/>
          <w:szCs w:val="20"/>
        </w:rPr>
        <w:t xml:space="preserve">  </w:t>
      </w:r>
      <w:r w:rsidRPr="000C27FF">
        <w:rPr>
          <w:color w:val="auto"/>
          <w:sz w:val="20"/>
          <w:szCs w:val="20"/>
        </w:rPr>
        <w:t>Statements – Representation</w:t>
      </w:r>
    </w:p>
    <w:p w14:paraId="2850C2BF" w14:textId="34160956" w:rsidR="00592C2F" w:rsidRDefault="000C27FF" w:rsidP="000C27FF">
      <w:pPr>
        <w:pStyle w:val="Default"/>
        <w:rPr>
          <w:color w:val="auto"/>
          <w:sz w:val="20"/>
          <w:szCs w:val="20"/>
        </w:rPr>
      </w:pPr>
      <w:r w:rsidRPr="000C27FF">
        <w:rPr>
          <w:color w:val="auto"/>
          <w:sz w:val="20"/>
          <w:szCs w:val="20"/>
        </w:rPr>
        <w:t>52.203-19 Prohibition on Requiring Certain Internal Confidentiality Agreements or Statements</w:t>
      </w:r>
    </w:p>
    <w:p w14:paraId="54A7E70D" w14:textId="24463E91" w:rsidR="00BA77A5" w:rsidRDefault="00BA77A5" w:rsidP="009240D2">
      <w:pPr>
        <w:pStyle w:val="Default"/>
        <w:rPr>
          <w:color w:val="auto"/>
          <w:sz w:val="20"/>
          <w:szCs w:val="20"/>
        </w:rPr>
      </w:pPr>
      <w:r w:rsidRPr="00BA77A5">
        <w:rPr>
          <w:color w:val="auto"/>
          <w:sz w:val="20"/>
          <w:szCs w:val="20"/>
        </w:rPr>
        <w:t>52.204-7 System for Award Management</w:t>
      </w:r>
    </w:p>
    <w:p w14:paraId="784E1770" w14:textId="7FD62338" w:rsidR="009240D2" w:rsidRDefault="009240D2" w:rsidP="009240D2">
      <w:pPr>
        <w:pStyle w:val="Default"/>
        <w:rPr>
          <w:color w:val="auto"/>
          <w:sz w:val="20"/>
          <w:szCs w:val="20"/>
        </w:rPr>
      </w:pPr>
      <w:r w:rsidRPr="009240D2">
        <w:rPr>
          <w:color w:val="auto"/>
          <w:sz w:val="20"/>
          <w:szCs w:val="20"/>
        </w:rPr>
        <w:t>52.204-9 Personal Identity Verification of Contractor Personnel</w:t>
      </w:r>
    </w:p>
    <w:p w14:paraId="250C91C3" w14:textId="591FE759" w:rsidR="00592C2F" w:rsidRPr="00592C2F" w:rsidRDefault="00592C2F" w:rsidP="009240D2">
      <w:pPr>
        <w:pStyle w:val="Default"/>
        <w:rPr>
          <w:color w:val="auto"/>
          <w:sz w:val="20"/>
          <w:szCs w:val="20"/>
        </w:rPr>
      </w:pPr>
      <w:r w:rsidRPr="00592C2F">
        <w:rPr>
          <w:color w:val="auto"/>
          <w:sz w:val="20"/>
          <w:szCs w:val="20"/>
        </w:rPr>
        <w:t>52.204-13 System for Award Management Maintenance</w:t>
      </w:r>
    </w:p>
    <w:p w14:paraId="67981AFA" w14:textId="77777777" w:rsidR="009240D2" w:rsidRDefault="009240D2" w:rsidP="009240D2">
      <w:pPr>
        <w:pStyle w:val="Default"/>
        <w:rPr>
          <w:color w:val="auto"/>
          <w:sz w:val="20"/>
          <w:szCs w:val="20"/>
        </w:rPr>
      </w:pPr>
      <w:r w:rsidRPr="009240D2">
        <w:rPr>
          <w:color w:val="auto"/>
          <w:sz w:val="20"/>
          <w:szCs w:val="20"/>
        </w:rPr>
        <w:t>52.204-19 Incorporation by Reference of Representations and Certifications</w:t>
      </w:r>
    </w:p>
    <w:p w14:paraId="68792039" w14:textId="4F239ADF" w:rsidR="00B2677D" w:rsidRPr="009240D2" w:rsidRDefault="00FB2581" w:rsidP="009240D2">
      <w:pPr>
        <w:pStyle w:val="Default"/>
        <w:rPr>
          <w:color w:val="auto"/>
          <w:sz w:val="20"/>
          <w:szCs w:val="20"/>
        </w:rPr>
      </w:pPr>
      <w:r w:rsidRPr="00FB2581">
        <w:rPr>
          <w:color w:val="auto"/>
          <w:sz w:val="20"/>
          <w:szCs w:val="20"/>
        </w:rPr>
        <w:t>52.204-90 Offeror Identification</w:t>
      </w:r>
    </w:p>
    <w:p w14:paraId="2EC392BE" w14:textId="77777777" w:rsidR="00B4564B" w:rsidRDefault="00DA12DA" w:rsidP="00DA12DA">
      <w:pPr>
        <w:pStyle w:val="Default"/>
        <w:rPr>
          <w:color w:val="auto"/>
          <w:sz w:val="20"/>
          <w:szCs w:val="20"/>
        </w:rPr>
      </w:pPr>
      <w:r w:rsidRPr="00DA12DA">
        <w:rPr>
          <w:color w:val="auto"/>
          <w:sz w:val="20"/>
          <w:szCs w:val="20"/>
        </w:rPr>
        <w:t>52.209-6 Protecting the Government's Interest When Subcontracting</w:t>
      </w:r>
      <w:r w:rsidR="00B4564B">
        <w:rPr>
          <w:color w:val="auto"/>
          <w:sz w:val="20"/>
          <w:szCs w:val="20"/>
        </w:rPr>
        <w:t xml:space="preserve"> </w:t>
      </w:r>
      <w:r w:rsidR="00B4564B" w:rsidRPr="00B4564B">
        <w:rPr>
          <w:color w:val="auto"/>
          <w:sz w:val="20"/>
          <w:szCs w:val="20"/>
        </w:rPr>
        <w:t>with Contractors Debarred, Suspended, or</w:t>
      </w:r>
    </w:p>
    <w:p w14:paraId="79E2D454" w14:textId="031DB742" w:rsidR="00DA12DA" w:rsidRDefault="00B4564B" w:rsidP="00DA12DA">
      <w:pPr>
        <w:pStyle w:val="Default"/>
        <w:rPr>
          <w:color w:val="auto"/>
          <w:sz w:val="20"/>
          <w:szCs w:val="20"/>
        </w:rPr>
      </w:pPr>
      <w:r>
        <w:rPr>
          <w:color w:val="auto"/>
          <w:sz w:val="20"/>
          <w:szCs w:val="20"/>
        </w:rPr>
        <w:t xml:space="preserve">               </w:t>
      </w:r>
      <w:r w:rsidRPr="00B4564B">
        <w:rPr>
          <w:color w:val="auto"/>
          <w:sz w:val="20"/>
          <w:szCs w:val="20"/>
        </w:rPr>
        <w:t>Proposed for Debarment</w:t>
      </w:r>
    </w:p>
    <w:p w14:paraId="216C8B7B" w14:textId="3B200BF3" w:rsidR="00B4564B" w:rsidRDefault="00B74916" w:rsidP="00B74916">
      <w:pPr>
        <w:pStyle w:val="Default"/>
        <w:rPr>
          <w:color w:val="auto"/>
          <w:sz w:val="20"/>
          <w:szCs w:val="20"/>
        </w:rPr>
      </w:pPr>
      <w:r w:rsidRPr="00B74916">
        <w:rPr>
          <w:color w:val="auto"/>
          <w:sz w:val="20"/>
          <w:szCs w:val="20"/>
        </w:rPr>
        <w:t>52.209-9</w:t>
      </w:r>
      <w:r>
        <w:rPr>
          <w:color w:val="auto"/>
          <w:sz w:val="20"/>
          <w:szCs w:val="20"/>
        </w:rPr>
        <w:t xml:space="preserve"> </w:t>
      </w:r>
      <w:r w:rsidRPr="00B74916">
        <w:rPr>
          <w:color w:val="auto"/>
          <w:sz w:val="20"/>
          <w:szCs w:val="20"/>
        </w:rPr>
        <w:t>Updates of Publicly Available Information Regarding Responsibility Matters</w:t>
      </w:r>
    </w:p>
    <w:p w14:paraId="1496103D" w14:textId="5A77DF56" w:rsidR="00B74916" w:rsidRDefault="00B74916" w:rsidP="00B74916">
      <w:pPr>
        <w:pStyle w:val="Default"/>
        <w:rPr>
          <w:color w:val="auto"/>
          <w:sz w:val="20"/>
          <w:szCs w:val="20"/>
        </w:rPr>
      </w:pPr>
      <w:r w:rsidRPr="00B74916">
        <w:rPr>
          <w:color w:val="auto"/>
          <w:sz w:val="20"/>
          <w:szCs w:val="20"/>
        </w:rPr>
        <w:t>52.209-10</w:t>
      </w:r>
      <w:r>
        <w:rPr>
          <w:color w:val="auto"/>
          <w:sz w:val="20"/>
          <w:szCs w:val="20"/>
        </w:rPr>
        <w:t xml:space="preserve"> </w:t>
      </w:r>
      <w:r w:rsidRPr="00B74916">
        <w:rPr>
          <w:color w:val="auto"/>
          <w:sz w:val="20"/>
          <w:szCs w:val="20"/>
        </w:rPr>
        <w:t>Prohibition on Contracting with Inverted Domestic Corporations</w:t>
      </w:r>
    </w:p>
    <w:p w14:paraId="78FE87F3" w14:textId="77777777" w:rsidR="009240D2" w:rsidRPr="009240D2" w:rsidRDefault="009240D2" w:rsidP="009240D2">
      <w:pPr>
        <w:pStyle w:val="Default"/>
        <w:rPr>
          <w:color w:val="auto"/>
          <w:sz w:val="20"/>
          <w:szCs w:val="20"/>
        </w:rPr>
      </w:pPr>
      <w:r w:rsidRPr="009240D2">
        <w:rPr>
          <w:color w:val="auto"/>
          <w:sz w:val="20"/>
          <w:szCs w:val="20"/>
        </w:rPr>
        <w:t>52.209-11 Representation by Corporations Regarding Delinquent Tax Liability or a Felony Conviction under any</w:t>
      </w:r>
    </w:p>
    <w:p w14:paraId="57B26046" w14:textId="3A355045" w:rsidR="009240D2" w:rsidRDefault="009240D2" w:rsidP="00B769E8">
      <w:pPr>
        <w:pStyle w:val="Default"/>
        <w:ind w:firstLine="720"/>
        <w:rPr>
          <w:color w:val="auto"/>
          <w:sz w:val="20"/>
          <w:szCs w:val="20"/>
        </w:rPr>
      </w:pPr>
      <w:r>
        <w:rPr>
          <w:color w:val="auto"/>
          <w:sz w:val="20"/>
          <w:szCs w:val="20"/>
        </w:rPr>
        <w:t xml:space="preserve">  </w:t>
      </w:r>
      <w:r w:rsidRPr="009240D2">
        <w:rPr>
          <w:color w:val="auto"/>
          <w:sz w:val="20"/>
          <w:szCs w:val="20"/>
        </w:rPr>
        <w:t>Federal Law</w:t>
      </w:r>
    </w:p>
    <w:p w14:paraId="317E485B" w14:textId="4541EFD3" w:rsidR="002161E7" w:rsidRDefault="002161E7" w:rsidP="00A66B9C">
      <w:pPr>
        <w:pStyle w:val="Default"/>
        <w:rPr>
          <w:color w:val="auto"/>
          <w:sz w:val="20"/>
          <w:szCs w:val="20"/>
        </w:rPr>
      </w:pPr>
      <w:r w:rsidRPr="002161E7">
        <w:rPr>
          <w:color w:val="auto"/>
          <w:sz w:val="20"/>
          <w:szCs w:val="20"/>
        </w:rPr>
        <w:t>52.212-1 Instructions to Offerors—Commercial Products and Commercial Services</w:t>
      </w:r>
    </w:p>
    <w:p w14:paraId="712445F4" w14:textId="013B75E2" w:rsidR="009240D2" w:rsidRPr="009240D2" w:rsidRDefault="009240D2" w:rsidP="009240D2">
      <w:pPr>
        <w:pStyle w:val="Default"/>
        <w:rPr>
          <w:color w:val="auto"/>
          <w:sz w:val="20"/>
          <w:szCs w:val="20"/>
        </w:rPr>
      </w:pPr>
      <w:r w:rsidRPr="009240D2">
        <w:rPr>
          <w:color w:val="auto"/>
          <w:sz w:val="20"/>
          <w:szCs w:val="20"/>
        </w:rPr>
        <w:t>52.212-4 Contract Terms and Conditions—Commercial Products and Commercial Services</w:t>
      </w:r>
    </w:p>
    <w:p w14:paraId="46A004C8" w14:textId="7FB9A8C5" w:rsidR="00522E6F" w:rsidRPr="009240D2" w:rsidRDefault="00522E6F" w:rsidP="00522E6F">
      <w:pPr>
        <w:pStyle w:val="Default"/>
        <w:rPr>
          <w:color w:val="auto"/>
          <w:sz w:val="20"/>
          <w:szCs w:val="20"/>
        </w:rPr>
      </w:pPr>
      <w:r>
        <w:rPr>
          <w:color w:val="auto"/>
          <w:sz w:val="20"/>
          <w:szCs w:val="20"/>
        </w:rPr>
        <w:t>52.217-9</w:t>
      </w:r>
      <w:r w:rsidR="0000420D">
        <w:rPr>
          <w:color w:val="auto"/>
          <w:sz w:val="20"/>
          <w:szCs w:val="20"/>
        </w:rPr>
        <w:t xml:space="preserve"> </w:t>
      </w:r>
      <w:r w:rsidR="0000420D" w:rsidRPr="0000420D">
        <w:rPr>
          <w:color w:val="auto"/>
          <w:sz w:val="20"/>
          <w:szCs w:val="20"/>
        </w:rPr>
        <w:t>Option to Extend the Term of the Contract.</w:t>
      </w:r>
    </w:p>
    <w:p w14:paraId="27625F6F" w14:textId="77777777" w:rsidR="009240D2" w:rsidRDefault="009240D2" w:rsidP="009240D2">
      <w:pPr>
        <w:pStyle w:val="Default"/>
        <w:rPr>
          <w:color w:val="auto"/>
          <w:sz w:val="20"/>
          <w:szCs w:val="20"/>
        </w:rPr>
      </w:pPr>
      <w:r w:rsidRPr="009240D2">
        <w:rPr>
          <w:color w:val="auto"/>
          <w:sz w:val="20"/>
          <w:szCs w:val="20"/>
        </w:rPr>
        <w:t>52.215-8 Order of Precedence—Uniform Contract Format</w:t>
      </w:r>
    </w:p>
    <w:p w14:paraId="37676B37" w14:textId="29342B7B" w:rsidR="009D35C4" w:rsidRDefault="009D35C4" w:rsidP="009240D2">
      <w:pPr>
        <w:pStyle w:val="Default"/>
        <w:rPr>
          <w:color w:val="auto"/>
          <w:sz w:val="20"/>
          <w:szCs w:val="20"/>
        </w:rPr>
      </w:pPr>
      <w:r w:rsidRPr="009D35C4">
        <w:rPr>
          <w:color w:val="auto"/>
          <w:sz w:val="20"/>
          <w:szCs w:val="20"/>
        </w:rPr>
        <w:t>52.222-3 Convict Labor</w:t>
      </w:r>
    </w:p>
    <w:p w14:paraId="3F4965B1" w14:textId="77777777" w:rsidR="009240D2" w:rsidRDefault="009240D2" w:rsidP="009240D2">
      <w:pPr>
        <w:pStyle w:val="Default"/>
        <w:rPr>
          <w:color w:val="auto"/>
          <w:sz w:val="20"/>
          <w:szCs w:val="20"/>
        </w:rPr>
      </w:pPr>
      <w:r w:rsidRPr="009240D2">
        <w:rPr>
          <w:color w:val="auto"/>
          <w:sz w:val="20"/>
          <w:szCs w:val="20"/>
        </w:rPr>
        <w:t>52.222-19 Child Labor—Cooperation with Authorities and Remedies</w:t>
      </w:r>
    </w:p>
    <w:p w14:paraId="59A3E055" w14:textId="1E207CF8" w:rsidR="00BB5755" w:rsidRDefault="00D9161E" w:rsidP="00D9161E">
      <w:pPr>
        <w:pStyle w:val="Default"/>
        <w:rPr>
          <w:color w:val="auto"/>
          <w:sz w:val="20"/>
          <w:szCs w:val="20"/>
        </w:rPr>
      </w:pPr>
      <w:r w:rsidRPr="00D9161E">
        <w:rPr>
          <w:color w:val="auto"/>
          <w:sz w:val="20"/>
          <w:szCs w:val="20"/>
        </w:rPr>
        <w:t>52.222-35</w:t>
      </w:r>
      <w:r>
        <w:rPr>
          <w:color w:val="auto"/>
          <w:sz w:val="20"/>
          <w:szCs w:val="20"/>
        </w:rPr>
        <w:t xml:space="preserve"> </w:t>
      </w:r>
      <w:r w:rsidRPr="00D9161E">
        <w:rPr>
          <w:color w:val="auto"/>
          <w:sz w:val="20"/>
          <w:szCs w:val="20"/>
        </w:rPr>
        <w:t>Equal Opportunity for Veterans</w:t>
      </w:r>
    </w:p>
    <w:p w14:paraId="2F18ED37" w14:textId="4D0C5CCE" w:rsidR="00B74916" w:rsidRDefault="00B74916" w:rsidP="00B74916">
      <w:pPr>
        <w:pStyle w:val="Default"/>
        <w:rPr>
          <w:color w:val="auto"/>
          <w:sz w:val="20"/>
          <w:szCs w:val="20"/>
        </w:rPr>
      </w:pPr>
      <w:r w:rsidRPr="00B74916">
        <w:rPr>
          <w:color w:val="auto"/>
          <w:sz w:val="20"/>
          <w:szCs w:val="20"/>
        </w:rPr>
        <w:t>52.222-36</w:t>
      </w:r>
      <w:r>
        <w:rPr>
          <w:color w:val="auto"/>
          <w:sz w:val="20"/>
          <w:szCs w:val="20"/>
        </w:rPr>
        <w:t xml:space="preserve"> </w:t>
      </w:r>
      <w:r w:rsidRPr="00B74916">
        <w:rPr>
          <w:color w:val="auto"/>
          <w:sz w:val="20"/>
          <w:szCs w:val="20"/>
        </w:rPr>
        <w:t>Equal Opportunity for Workers with Disabilities</w:t>
      </w:r>
    </w:p>
    <w:p w14:paraId="5EA356A5" w14:textId="6DB11FF7" w:rsidR="00375F1E" w:rsidRDefault="00375F1E" w:rsidP="00375F1E">
      <w:pPr>
        <w:pStyle w:val="Default"/>
        <w:rPr>
          <w:color w:val="auto"/>
          <w:sz w:val="20"/>
          <w:szCs w:val="20"/>
        </w:rPr>
      </w:pPr>
      <w:r w:rsidRPr="00375F1E">
        <w:rPr>
          <w:color w:val="auto"/>
          <w:sz w:val="20"/>
          <w:szCs w:val="20"/>
        </w:rPr>
        <w:t>52.222-37</w:t>
      </w:r>
      <w:r>
        <w:rPr>
          <w:color w:val="auto"/>
          <w:sz w:val="20"/>
          <w:szCs w:val="20"/>
        </w:rPr>
        <w:t xml:space="preserve"> </w:t>
      </w:r>
      <w:r w:rsidRPr="00375F1E">
        <w:rPr>
          <w:color w:val="auto"/>
          <w:sz w:val="20"/>
          <w:szCs w:val="20"/>
        </w:rPr>
        <w:t>Employment Reports on Veterans</w:t>
      </w:r>
    </w:p>
    <w:p w14:paraId="389FE20A" w14:textId="2B39ACB5" w:rsidR="00B74916" w:rsidRDefault="00B74916" w:rsidP="00B74916">
      <w:pPr>
        <w:pStyle w:val="Default"/>
        <w:rPr>
          <w:color w:val="auto"/>
          <w:sz w:val="20"/>
          <w:szCs w:val="20"/>
        </w:rPr>
      </w:pPr>
      <w:r w:rsidRPr="00B74916">
        <w:rPr>
          <w:color w:val="auto"/>
          <w:sz w:val="20"/>
          <w:szCs w:val="20"/>
        </w:rPr>
        <w:t>52.222-40</w:t>
      </w:r>
      <w:r>
        <w:rPr>
          <w:color w:val="auto"/>
          <w:sz w:val="20"/>
          <w:szCs w:val="20"/>
        </w:rPr>
        <w:t xml:space="preserve"> </w:t>
      </w:r>
      <w:r w:rsidRPr="00B74916">
        <w:rPr>
          <w:color w:val="auto"/>
          <w:sz w:val="20"/>
          <w:szCs w:val="20"/>
        </w:rPr>
        <w:t>Notification of Employee Rights Under the National Labor Relations Act</w:t>
      </w:r>
    </w:p>
    <w:p w14:paraId="3D35FBC6" w14:textId="48BD6FA4" w:rsidR="009838C0" w:rsidRDefault="009838C0" w:rsidP="009240D2">
      <w:pPr>
        <w:pStyle w:val="Default"/>
        <w:rPr>
          <w:color w:val="auto"/>
          <w:sz w:val="20"/>
          <w:szCs w:val="20"/>
        </w:rPr>
      </w:pPr>
      <w:r w:rsidRPr="009838C0">
        <w:rPr>
          <w:color w:val="auto"/>
          <w:sz w:val="20"/>
          <w:szCs w:val="20"/>
        </w:rPr>
        <w:t>52.222-41 Service Contract Labor Standards</w:t>
      </w:r>
    </w:p>
    <w:p w14:paraId="76CB4C22" w14:textId="7E108252" w:rsidR="00522E6F" w:rsidRDefault="00522E6F" w:rsidP="009240D2">
      <w:pPr>
        <w:pStyle w:val="Default"/>
        <w:rPr>
          <w:color w:val="auto"/>
          <w:sz w:val="20"/>
          <w:szCs w:val="20"/>
        </w:rPr>
      </w:pPr>
      <w:r>
        <w:rPr>
          <w:color w:val="auto"/>
          <w:sz w:val="20"/>
          <w:szCs w:val="20"/>
        </w:rPr>
        <w:t>52.222-43</w:t>
      </w:r>
      <w:r w:rsidR="0000420D">
        <w:rPr>
          <w:color w:val="auto"/>
          <w:sz w:val="20"/>
          <w:szCs w:val="20"/>
        </w:rPr>
        <w:t xml:space="preserve"> </w:t>
      </w:r>
      <w:r w:rsidR="0000420D" w:rsidRPr="0000420D">
        <w:rPr>
          <w:color w:val="auto"/>
          <w:sz w:val="20"/>
          <w:szCs w:val="20"/>
        </w:rPr>
        <w:t>Fair Labor Standards Act and Service Contract Labor Standards-Price Adjustment</w:t>
      </w:r>
      <w:r w:rsidR="00BB5755">
        <w:rPr>
          <w:color w:val="auto"/>
          <w:sz w:val="20"/>
          <w:szCs w:val="20"/>
        </w:rPr>
        <w:t xml:space="preserve"> (</w:t>
      </w:r>
      <w:r w:rsidR="00BB5755" w:rsidRPr="00BB5755">
        <w:rPr>
          <w:color w:val="auto"/>
          <w:sz w:val="20"/>
          <w:szCs w:val="20"/>
        </w:rPr>
        <w:t>Multiple Year and Option Contracts)</w:t>
      </w:r>
    </w:p>
    <w:p w14:paraId="03293E31" w14:textId="0EAD6597" w:rsidR="00BD72D6" w:rsidRDefault="00BD72D6" w:rsidP="00BD72D6">
      <w:pPr>
        <w:pStyle w:val="Default"/>
        <w:rPr>
          <w:color w:val="auto"/>
          <w:sz w:val="20"/>
          <w:szCs w:val="20"/>
        </w:rPr>
      </w:pPr>
      <w:r w:rsidRPr="00BD72D6">
        <w:rPr>
          <w:color w:val="auto"/>
          <w:sz w:val="20"/>
          <w:szCs w:val="20"/>
        </w:rPr>
        <w:t>52.222-44</w:t>
      </w:r>
      <w:r>
        <w:rPr>
          <w:color w:val="auto"/>
          <w:sz w:val="20"/>
          <w:szCs w:val="20"/>
        </w:rPr>
        <w:t xml:space="preserve"> </w:t>
      </w:r>
      <w:r w:rsidRPr="00BD72D6">
        <w:rPr>
          <w:color w:val="auto"/>
          <w:sz w:val="20"/>
          <w:szCs w:val="20"/>
        </w:rPr>
        <w:t>Fair Labor Standards Act and Service Contract Labor Standards-Price Adjustment</w:t>
      </w:r>
    </w:p>
    <w:p w14:paraId="7DCF1EC6" w14:textId="77777777" w:rsidR="009240D2" w:rsidRDefault="009240D2" w:rsidP="009240D2">
      <w:pPr>
        <w:pStyle w:val="Default"/>
        <w:rPr>
          <w:color w:val="auto"/>
          <w:sz w:val="20"/>
          <w:szCs w:val="20"/>
        </w:rPr>
      </w:pPr>
      <w:r w:rsidRPr="009240D2">
        <w:rPr>
          <w:color w:val="auto"/>
          <w:sz w:val="20"/>
          <w:szCs w:val="20"/>
        </w:rPr>
        <w:t>52.222-50 Combating Trafficking in Persons</w:t>
      </w:r>
    </w:p>
    <w:p w14:paraId="3DAB6FE4" w14:textId="07B7BBAD" w:rsidR="008B70FA" w:rsidRDefault="008B70FA" w:rsidP="008B70FA">
      <w:pPr>
        <w:pStyle w:val="Default"/>
        <w:rPr>
          <w:color w:val="auto"/>
          <w:sz w:val="20"/>
          <w:szCs w:val="20"/>
        </w:rPr>
      </w:pPr>
      <w:r w:rsidRPr="008B70FA">
        <w:rPr>
          <w:color w:val="auto"/>
          <w:sz w:val="20"/>
          <w:szCs w:val="20"/>
        </w:rPr>
        <w:t>52.222-54</w:t>
      </w:r>
      <w:r>
        <w:rPr>
          <w:color w:val="auto"/>
          <w:sz w:val="20"/>
          <w:szCs w:val="20"/>
        </w:rPr>
        <w:t xml:space="preserve"> </w:t>
      </w:r>
      <w:r w:rsidRPr="008B70FA">
        <w:rPr>
          <w:color w:val="auto"/>
          <w:sz w:val="20"/>
          <w:szCs w:val="20"/>
        </w:rPr>
        <w:t>Employment Eligibility Verification</w:t>
      </w:r>
    </w:p>
    <w:p w14:paraId="628D048D" w14:textId="2A1AAF5C" w:rsidR="009838C0" w:rsidRDefault="009838C0" w:rsidP="009240D2">
      <w:pPr>
        <w:pStyle w:val="Default"/>
        <w:rPr>
          <w:color w:val="auto"/>
          <w:sz w:val="20"/>
          <w:szCs w:val="20"/>
        </w:rPr>
      </w:pPr>
      <w:r w:rsidRPr="009838C0">
        <w:rPr>
          <w:color w:val="auto"/>
          <w:sz w:val="20"/>
          <w:szCs w:val="20"/>
        </w:rPr>
        <w:t>52.222-55 Minimum Wages for Contractor Workers Under Executive Order 14026</w:t>
      </w:r>
    </w:p>
    <w:p w14:paraId="6982A21D" w14:textId="0927D920" w:rsidR="00B4426F" w:rsidRDefault="005F4AB3" w:rsidP="009240D2">
      <w:pPr>
        <w:pStyle w:val="Default"/>
        <w:rPr>
          <w:color w:val="auto"/>
          <w:sz w:val="20"/>
          <w:szCs w:val="20"/>
        </w:rPr>
      </w:pPr>
      <w:r w:rsidRPr="005F4AB3">
        <w:rPr>
          <w:color w:val="auto"/>
          <w:sz w:val="20"/>
          <w:szCs w:val="20"/>
        </w:rPr>
        <w:t>52.222-56 Certification Regarding Trafficking in Persons Compliance Plan</w:t>
      </w:r>
    </w:p>
    <w:p w14:paraId="37006959" w14:textId="6293B1EA" w:rsidR="009838C0" w:rsidRPr="009240D2" w:rsidRDefault="009838C0" w:rsidP="009240D2">
      <w:pPr>
        <w:pStyle w:val="Default"/>
        <w:rPr>
          <w:color w:val="auto"/>
          <w:sz w:val="20"/>
          <w:szCs w:val="20"/>
        </w:rPr>
      </w:pPr>
      <w:r w:rsidRPr="009838C0">
        <w:rPr>
          <w:color w:val="auto"/>
          <w:sz w:val="20"/>
          <w:szCs w:val="20"/>
        </w:rPr>
        <w:t>52.222-62 Paid Sick Leave Under Executive Order 13706</w:t>
      </w:r>
    </w:p>
    <w:p w14:paraId="16C8C0F6" w14:textId="2B174B00" w:rsidR="00DE7EEF" w:rsidRDefault="00DE7EEF" w:rsidP="009240D2">
      <w:pPr>
        <w:pStyle w:val="Default"/>
        <w:rPr>
          <w:color w:val="auto"/>
          <w:sz w:val="20"/>
          <w:szCs w:val="20"/>
        </w:rPr>
      </w:pPr>
      <w:r w:rsidRPr="00DE7EEF">
        <w:rPr>
          <w:color w:val="auto"/>
          <w:sz w:val="20"/>
          <w:szCs w:val="20"/>
        </w:rPr>
        <w:t>52.223-11 Ozone-Depleting Substances and High Global Warming Potential Hydrofluorocarbons</w:t>
      </w:r>
    </w:p>
    <w:p w14:paraId="731FE63E" w14:textId="7FA1497C" w:rsidR="009240D2" w:rsidRDefault="009240D2" w:rsidP="009240D2">
      <w:pPr>
        <w:pStyle w:val="Default"/>
        <w:rPr>
          <w:color w:val="auto"/>
          <w:sz w:val="20"/>
          <w:szCs w:val="20"/>
        </w:rPr>
      </w:pPr>
      <w:r w:rsidRPr="009240D2">
        <w:rPr>
          <w:color w:val="auto"/>
          <w:sz w:val="20"/>
          <w:szCs w:val="20"/>
        </w:rPr>
        <w:t>52.226-8 Encouraging Contractor Policies to Ban Text Messaging While Driving</w:t>
      </w:r>
    </w:p>
    <w:p w14:paraId="3785416E" w14:textId="3B5C27A2" w:rsidR="00DE7EEF" w:rsidRPr="009240D2" w:rsidRDefault="00DE7EEF" w:rsidP="009240D2">
      <w:pPr>
        <w:pStyle w:val="Default"/>
        <w:rPr>
          <w:color w:val="auto"/>
          <w:sz w:val="20"/>
          <w:szCs w:val="20"/>
        </w:rPr>
      </w:pPr>
      <w:r w:rsidRPr="00DE7EEF">
        <w:rPr>
          <w:color w:val="auto"/>
          <w:sz w:val="20"/>
          <w:szCs w:val="20"/>
        </w:rPr>
        <w:t>52.232-33 Payment by Electronic Funds Transfer-System for Award Management</w:t>
      </w:r>
    </w:p>
    <w:p w14:paraId="29D0D44F" w14:textId="77777777" w:rsidR="009240D2" w:rsidRDefault="009240D2" w:rsidP="009240D2">
      <w:pPr>
        <w:pStyle w:val="Default"/>
        <w:rPr>
          <w:color w:val="auto"/>
          <w:sz w:val="20"/>
          <w:szCs w:val="20"/>
        </w:rPr>
      </w:pPr>
      <w:r w:rsidRPr="009240D2">
        <w:rPr>
          <w:color w:val="auto"/>
          <w:sz w:val="20"/>
          <w:szCs w:val="20"/>
        </w:rPr>
        <w:t>52.232-39 Unenforceability of Unauthorized Obligations</w:t>
      </w:r>
    </w:p>
    <w:p w14:paraId="455BA15D" w14:textId="3B04F867" w:rsidR="009240D2" w:rsidRDefault="009240D2" w:rsidP="009240D2">
      <w:pPr>
        <w:pStyle w:val="Default"/>
        <w:rPr>
          <w:color w:val="auto"/>
          <w:sz w:val="20"/>
          <w:szCs w:val="20"/>
        </w:rPr>
      </w:pPr>
      <w:r w:rsidRPr="009240D2">
        <w:rPr>
          <w:color w:val="auto"/>
          <w:sz w:val="20"/>
          <w:szCs w:val="20"/>
        </w:rPr>
        <w:t>52.233-</w:t>
      </w:r>
      <w:r w:rsidR="000849CA">
        <w:rPr>
          <w:color w:val="auto"/>
          <w:sz w:val="20"/>
          <w:szCs w:val="20"/>
        </w:rPr>
        <w:t xml:space="preserve">3 </w:t>
      </w:r>
      <w:r w:rsidR="000849CA" w:rsidRPr="000849CA">
        <w:rPr>
          <w:color w:val="auto"/>
          <w:sz w:val="20"/>
          <w:szCs w:val="20"/>
        </w:rPr>
        <w:t>Protest After Award</w:t>
      </w:r>
      <w:r w:rsidR="008F527D">
        <w:rPr>
          <w:color w:val="auto"/>
          <w:sz w:val="20"/>
          <w:szCs w:val="20"/>
        </w:rPr>
        <w:t xml:space="preserve"> </w:t>
      </w:r>
      <w:r w:rsidR="008F527D" w:rsidRPr="008F527D">
        <w:rPr>
          <w:color w:val="auto"/>
          <w:sz w:val="20"/>
          <w:szCs w:val="20"/>
        </w:rPr>
        <w:t>(Deviation)</w:t>
      </w:r>
    </w:p>
    <w:p w14:paraId="766976B0" w14:textId="2D1E8926" w:rsidR="008F527D" w:rsidRDefault="008F527D" w:rsidP="009240D2">
      <w:pPr>
        <w:pStyle w:val="Default"/>
        <w:rPr>
          <w:color w:val="auto"/>
          <w:sz w:val="20"/>
          <w:szCs w:val="20"/>
        </w:rPr>
      </w:pPr>
      <w:r w:rsidRPr="008F527D">
        <w:rPr>
          <w:color w:val="auto"/>
          <w:sz w:val="20"/>
          <w:szCs w:val="20"/>
        </w:rPr>
        <w:t>52.233-4 Applicable Law for Breach of Contract Claim. (Deviation)</w:t>
      </w:r>
    </w:p>
    <w:p w14:paraId="33F7A38C" w14:textId="65958A0B" w:rsidR="000849CA" w:rsidRDefault="000849CA" w:rsidP="000849CA">
      <w:pPr>
        <w:pStyle w:val="Default"/>
        <w:rPr>
          <w:color w:val="auto"/>
          <w:sz w:val="20"/>
          <w:szCs w:val="20"/>
        </w:rPr>
      </w:pPr>
      <w:r w:rsidRPr="000849CA">
        <w:rPr>
          <w:color w:val="auto"/>
          <w:sz w:val="20"/>
          <w:szCs w:val="20"/>
        </w:rPr>
        <w:t>52.240-91</w:t>
      </w:r>
      <w:r>
        <w:rPr>
          <w:color w:val="auto"/>
          <w:sz w:val="20"/>
          <w:szCs w:val="20"/>
        </w:rPr>
        <w:t xml:space="preserve"> </w:t>
      </w:r>
      <w:r w:rsidRPr="000849CA">
        <w:rPr>
          <w:color w:val="auto"/>
          <w:sz w:val="20"/>
          <w:szCs w:val="20"/>
        </w:rPr>
        <w:t>Security Prohibitions and Exclusions</w:t>
      </w:r>
      <w:r w:rsidR="008F527D">
        <w:rPr>
          <w:color w:val="auto"/>
          <w:sz w:val="20"/>
          <w:szCs w:val="20"/>
        </w:rPr>
        <w:t xml:space="preserve"> </w:t>
      </w:r>
      <w:r w:rsidR="008F527D" w:rsidRPr="008F527D">
        <w:rPr>
          <w:color w:val="auto"/>
          <w:sz w:val="20"/>
          <w:szCs w:val="20"/>
        </w:rPr>
        <w:t>(Deviation)</w:t>
      </w:r>
    </w:p>
    <w:p w14:paraId="16CBCAF4" w14:textId="210C1947" w:rsidR="000849CA" w:rsidRDefault="000849CA" w:rsidP="000849CA">
      <w:pPr>
        <w:pStyle w:val="Default"/>
        <w:rPr>
          <w:color w:val="auto"/>
          <w:sz w:val="20"/>
          <w:szCs w:val="20"/>
        </w:rPr>
      </w:pPr>
      <w:r w:rsidRPr="000849CA">
        <w:rPr>
          <w:color w:val="auto"/>
          <w:sz w:val="20"/>
          <w:szCs w:val="20"/>
        </w:rPr>
        <w:t>52.240-92</w:t>
      </w:r>
      <w:r>
        <w:rPr>
          <w:color w:val="auto"/>
          <w:sz w:val="20"/>
          <w:szCs w:val="20"/>
        </w:rPr>
        <w:t xml:space="preserve"> </w:t>
      </w:r>
      <w:r w:rsidRPr="000849CA">
        <w:rPr>
          <w:color w:val="auto"/>
          <w:sz w:val="20"/>
          <w:szCs w:val="20"/>
        </w:rPr>
        <w:t>Security Requirements</w:t>
      </w:r>
    </w:p>
    <w:p w14:paraId="461A5CE0" w14:textId="37931D83" w:rsidR="00A97CBF" w:rsidRDefault="00A97CBF" w:rsidP="000849CA">
      <w:pPr>
        <w:pStyle w:val="Default"/>
        <w:rPr>
          <w:color w:val="auto"/>
          <w:sz w:val="20"/>
          <w:szCs w:val="20"/>
        </w:rPr>
      </w:pPr>
      <w:r>
        <w:rPr>
          <w:color w:val="auto"/>
          <w:sz w:val="20"/>
          <w:szCs w:val="20"/>
        </w:rPr>
        <w:t xml:space="preserve">52.240-93 </w:t>
      </w:r>
      <w:r w:rsidR="00846DA9" w:rsidRPr="00846DA9">
        <w:rPr>
          <w:color w:val="auto"/>
          <w:sz w:val="20"/>
          <w:szCs w:val="20"/>
        </w:rPr>
        <w:t>Basic Safeguarding of Covered Contractor Information Systems</w:t>
      </w:r>
    </w:p>
    <w:p w14:paraId="5DA8E591" w14:textId="1E13F561" w:rsidR="0005098C" w:rsidRDefault="0005098C" w:rsidP="009240D2">
      <w:pPr>
        <w:pStyle w:val="Default"/>
        <w:rPr>
          <w:color w:val="auto"/>
          <w:sz w:val="20"/>
          <w:szCs w:val="20"/>
        </w:rPr>
      </w:pPr>
      <w:r w:rsidRPr="0005098C">
        <w:rPr>
          <w:color w:val="auto"/>
          <w:sz w:val="20"/>
          <w:szCs w:val="20"/>
        </w:rPr>
        <w:t>52.242-15 Stop-Work Order</w:t>
      </w:r>
    </w:p>
    <w:p w14:paraId="27AEB70B" w14:textId="3F5AF23C" w:rsidR="0005098C" w:rsidRDefault="0005098C" w:rsidP="009240D2">
      <w:pPr>
        <w:pStyle w:val="Default"/>
        <w:rPr>
          <w:color w:val="auto"/>
          <w:sz w:val="20"/>
          <w:szCs w:val="20"/>
        </w:rPr>
      </w:pPr>
      <w:r w:rsidRPr="0005098C">
        <w:rPr>
          <w:color w:val="auto"/>
          <w:sz w:val="20"/>
          <w:szCs w:val="20"/>
        </w:rPr>
        <w:t xml:space="preserve">52.242-17 Government Delay </w:t>
      </w:r>
      <w:proofErr w:type="gramStart"/>
      <w:r w:rsidRPr="0005098C">
        <w:rPr>
          <w:color w:val="auto"/>
          <w:sz w:val="20"/>
          <w:szCs w:val="20"/>
        </w:rPr>
        <w:t>Of</w:t>
      </w:r>
      <w:proofErr w:type="gramEnd"/>
      <w:r w:rsidRPr="0005098C">
        <w:rPr>
          <w:color w:val="auto"/>
          <w:sz w:val="20"/>
          <w:szCs w:val="20"/>
        </w:rPr>
        <w:t xml:space="preserve"> Work</w:t>
      </w:r>
    </w:p>
    <w:p w14:paraId="20E25DF5" w14:textId="4BD5DF98" w:rsidR="0005098C" w:rsidRPr="009240D2" w:rsidRDefault="0005098C" w:rsidP="009240D2">
      <w:pPr>
        <w:pStyle w:val="Default"/>
        <w:rPr>
          <w:color w:val="auto"/>
          <w:sz w:val="20"/>
          <w:szCs w:val="20"/>
        </w:rPr>
      </w:pPr>
      <w:r w:rsidRPr="0005098C">
        <w:rPr>
          <w:color w:val="auto"/>
          <w:sz w:val="20"/>
          <w:szCs w:val="20"/>
        </w:rPr>
        <w:t xml:space="preserve">52.246-4 Inspection </w:t>
      </w:r>
      <w:proofErr w:type="gramStart"/>
      <w:r w:rsidRPr="0005098C">
        <w:rPr>
          <w:color w:val="auto"/>
          <w:sz w:val="20"/>
          <w:szCs w:val="20"/>
        </w:rPr>
        <w:t>Of</w:t>
      </w:r>
      <w:proofErr w:type="gramEnd"/>
      <w:r w:rsidRPr="0005098C">
        <w:rPr>
          <w:color w:val="auto"/>
          <w:sz w:val="20"/>
          <w:szCs w:val="20"/>
        </w:rPr>
        <w:t xml:space="preserve"> Services--Fixed Price</w:t>
      </w:r>
    </w:p>
    <w:p w14:paraId="4BB7C5B8" w14:textId="77777777" w:rsidR="009240D2" w:rsidRPr="009240D2" w:rsidRDefault="009240D2" w:rsidP="009240D2">
      <w:pPr>
        <w:pStyle w:val="Default"/>
        <w:rPr>
          <w:color w:val="auto"/>
          <w:sz w:val="20"/>
          <w:szCs w:val="20"/>
        </w:rPr>
      </w:pPr>
      <w:r w:rsidRPr="009240D2">
        <w:rPr>
          <w:color w:val="auto"/>
          <w:sz w:val="20"/>
          <w:szCs w:val="20"/>
        </w:rPr>
        <w:t>52.252-1 Solicitation Provisions Incorporated by Reference</w:t>
      </w:r>
    </w:p>
    <w:p w14:paraId="6429094B" w14:textId="77777777" w:rsidR="009240D2" w:rsidRPr="009240D2" w:rsidRDefault="009240D2" w:rsidP="009240D2">
      <w:pPr>
        <w:pStyle w:val="Default"/>
        <w:rPr>
          <w:color w:val="auto"/>
          <w:sz w:val="20"/>
          <w:szCs w:val="20"/>
        </w:rPr>
      </w:pPr>
      <w:r w:rsidRPr="009240D2">
        <w:rPr>
          <w:color w:val="auto"/>
          <w:sz w:val="20"/>
          <w:szCs w:val="20"/>
        </w:rPr>
        <w:t>52.252-2 Clauses Incorporated by Reference</w:t>
      </w:r>
    </w:p>
    <w:p w14:paraId="5CC82721" w14:textId="15568034" w:rsidR="00E5598A" w:rsidRDefault="009240D2" w:rsidP="009240D2">
      <w:pPr>
        <w:pStyle w:val="Default"/>
        <w:rPr>
          <w:color w:val="auto"/>
          <w:sz w:val="20"/>
          <w:szCs w:val="20"/>
        </w:rPr>
      </w:pPr>
      <w:r w:rsidRPr="009240D2">
        <w:rPr>
          <w:color w:val="auto"/>
          <w:sz w:val="20"/>
          <w:szCs w:val="20"/>
        </w:rPr>
        <w:t>52.252-6 Authorized Deviations in Clauses</w:t>
      </w:r>
    </w:p>
    <w:p w14:paraId="518E0E07" w14:textId="77777777" w:rsidR="009240D2" w:rsidRDefault="009240D2" w:rsidP="00FC3F2D">
      <w:pPr>
        <w:pStyle w:val="Default"/>
        <w:rPr>
          <w:color w:val="auto"/>
          <w:sz w:val="20"/>
          <w:szCs w:val="20"/>
        </w:rPr>
      </w:pPr>
    </w:p>
    <w:p w14:paraId="05921687" w14:textId="77777777" w:rsidR="00FC3F2D" w:rsidRDefault="00FC3F2D" w:rsidP="00FC3F2D">
      <w:pPr>
        <w:pStyle w:val="Default"/>
        <w:rPr>
          <w:color w:val="auto"/>
          <w:sz w:val="20"/>
          <w:szCs w:val="20"/>
        </w:rPr>
      </w:pPr>
      <w:r w:rsidRPr="00743277">
        <w:rPr>
          <w:color w:val="auto"/>
          <w:sz w:val="20"/>
          <w:szCs w:val="20"/>
        </w:rPr>
        <w:t xml:space="preserve">Additional DFARS contract terms and conditions applicable to this procurement are:  </w:t>
      </w:r>
    </w:p>
    <w:p w14:paraId="5B137660" w14:textId="77777777" w:rsidR="007A08EF" w:rsidRDefault="007A08EF" w:rsidP="007A08EF">
      <w:pPr>
        <w:pStyle w:val="Default"/>
        <w:jc w:val="both"/>
        <w:rPr>
          <w:i/>
          <w:sz w:val="20"/>
          <w:szCs w:val="20"/>
        </w:rPr>
      </w:pPr>
    </w:p>
    <w:p w14:paraId="059F7B81" w14:textId="47E298F9" w:rsidR="007A08EF" w:rsidRDefault="007A08EF" w:rsidP="007A08EF">
      <w:pPr>
        <w:pStyle w:val="Default"/>
        <w:jc w:val="both"/>
        <w:rPr>
          <w:iCs/>
          <w:sz w:val="20"/>
          <w:szCs w:val="20"/>
        </w:rPr>
      </w:pPr>
      <w:r w:rsidRPr="007A08EF">
        <w:rPr>
          <w:iCs/>
          <w:sz w:val="20"/>
          <w:szCs w:val="20"/>
        </w:rPr>
        <w:t>252.203-7000 Requirements Relating to Compensation of Former DoD Officials</w:t>
      </w:r>
    </w:p>
    <w:p w14:paraId="5251AE59" w14:textId="77777777" w:rsidR="007A08EF" w:rsidRPr="007A08EF" w:rsidRDefault="007A08EF" w:rsidP="007A08EF">
      <w:pPr>
        <w:pStyle w:val="Default"/>
        <w:jc w:val="both"/>
        <w:rPr>
          <w:iCs/>
          <w:sz w:val="20"/>
          <w:szCs w:val="20"/>
        </w:rPr>
      </w:pPr>
      <w:r w:rsidRPr="007A08EF">
        <w:rPr>
          <w:iCs/>
          <w:sz w:val="20"/>
          <w:szCs w:val="20"/>
        </w:rPr>
        <w:t>252.203-7002 Requirement to Inform Employees of Whistleblower Rights</w:t>
      </w:r>
    </w:p>
    <w:p w14:paraId="229A65CC" w14:textId="77777777" w:rsidR="007A08EF" w:rsidRDefault="007A08EF" w:rsidP="007A08EF">
      <w:pPr>
        <w:pStyle w:val="Default"/>
        <w:jc w:val="both"/>
        <w:rPr>
          <w:iCs/>
          <w:sz w:val="20"/>
          <w:szCs w:val="20"/>
        </w:rPr>
      </w:pPr>
      <w:r w:rsidRPr="007A08EF">
        <w:rPr>
          <w:iCs/>
          <w:sz w:val="20"/>
          <w:szCs w:val="20"/>
        </w:rPr>
        <w:t>252.203-7005 Representation Relating to Compensation of Former DoD Officials</w:t>
      </w:r>
    </w:p>
    <w:p w14:paraId="30FED19A" w14:textId="63872114" w:rsidR="00522E6F" w:rsidRDefault="00522E6F" w:rsidP="007A08EF">
      <w:pPr>
        <w:pStyle w:val="Default"/>
        <w:jc w:val="both"/>
        <w:rPr>
          <w:iCs/>
          <w:sz w:val="20"/>
          <w:szCs w:val="20"/>
        </w:rPr>
      </w:pPr>
      <w:r>
        <w:rPr>
          <w:iCs/>
          <w:sz w:val="20"/>
          <w:szCs w:val="20"/>
        </w:rPr>
        <w:t>252.204-7003</w:t>
      </w:r>
      <w:r w:rsidR="00B53075">
        <w:rPr>
          <w:iCs/>
          <w:sz w:val="20"/>
          <w:szCs w:val="20"/>
        </w:rPr>
        <w:t xml:space="preserve"> </w:t>
      </w:r>
      <w:r w:rsidR="00B53075" w:rsidRPr="00B53075">
        <w:rPr>
          <w:iCs/>
          <w:sz w:val="20"/>
          <w:szCs w:val="20"/>
        </w:rPr>
        <w:t>Control of Government Personnel at Work Product</w:t>
      </w:r>
    </w:p>
    <w:p w14:paraId="4A930A42" w14:textId="659AF062" w:rsidR="005C71A1" w:rsidRPr="007A08EF" w:rsidRDefault="005C71A1" w:rsidP="007A08EF">
      <w:pPr>
        <w:pStyle w:val="Default"/>
        <w:jc w:val="both"/>
        <w:rPr>
          <w:iCs/>
          <w:sz w:val="20"/>
          <w:szCs w:val="20"/>
        </w:rPr>
      </w:pPr>
      <w:r>
        <w:rPr>
          <w:iCs/>
          <w:sz w:val="20"/>
          <w:szCs w:val="20"/>
        </w:rPr>
        <w:t xml:space="preserve">252.204-7004 </w:t>
      </w:r>
      <w:r w:rsidRPr="005C71A1">
        <w:rPr>
          <w:iCs/>
          <w:sz w:val="20"/>
          <w:szCs w:val="20"/>
        </w:rPr>
        <w:t>Antiterrorism Awareness Training for Contractors</w:t>
      </w:r>
    </w:p>
    <w:p w14:paraId="58CA0972" w14:textId="77777777" w:rsidR="007A08EF" w:rsidRPr="007A08EF" w:rsidRDefault="007A08EF" w:rsidP="007A08EF">
      <w:pPr>
        <w:pStyle w:val="Default"/>
        <w:jc w:val="both"/>
        <w:rPr>
          <w:iCs/>
          <w:sz w:val="20"/>
          <w:szCs w:val="20"/>
        </w:rPr>
      </w:pPr>
      <w:r w:rsidRPr="007A08EF">
        <w:rPr>
          <w:iCs/>
          <w:sz w:val="20"/>
          <w:szCs w:val="20"/>
        </w:rPr>
        <w:t>252.204-7009 Limitations on the Use or Disclosure of Third-Party Contractor Reported Cyber Incident Information</w:t>
      </w:r>
    </w:p>
    <w:p w14:paraId="2BA56BAA" w14:textId="77777777" w:rsidR="007A08EF" w:rsidRPr="007A08EF" w:rsidRDefault="007A08EF" w:rsidP="007A08EF">
      <w:pPr>
        <w:pStyle w:val="Default"/>
        <w:jc w:val="both"/>
        <w:rPr>
          <w:iCs/>
          <w:sz w:val="20"/>
          <w:szCs w:val="20"/>
        </w:rPr>
      </w:pPr>
      <w:r w:rsidRPr="007A08EF">
        <w:rPr>
          <w:iCs/>
          <w:sz w:val="20"/>
          <w:szCs w:val="20"/>
        </w:rPr>
        <w:t xml:space="preserve">252.204-7016 Covered Defense Telecommunications Equipment or </w:t>
      </w:r>
      <w:proofErr w:type="gramStart"/>
      <w:r w:rsidRPr="007A08EF">
        <w:rPr>
          <w:iCs/>
          <w:sz w:val="20"/>
          <w:szCs w:val="20"/>
        </w:rPr>
        <w:t>Services--Representation</w:t>
      </w:r>
      <w:proofErr w:type="gramEnd"/>
    </w:p>
    <w:p w14:paraId="042012AE" w14:textId="77777777" w:rsidR="007A08EF" w:rsidRPr="007A08EF" w:rsidRDefault="007A08EF" w:rsidP="007A08EF">
      <w:pPr>
        <w:pStyle w:val="Default"/>
        <w:jc w:val="both"/>
        <w:rPr>
          <w:iCs/>
          <w:sz w:val="20"/>
          <w:szCs w:val="20"/>
        </w:rPr>
      </w:pPr>
      <w:r w:rsidRPr="007A08EF">
        <w:rPr>
          <w:iCs/>
          <w:sz w:val="20"/>
          <w:szCs w:val="20"/>
        </w:rPr>
        <w:t>252.204-7017 Prohibition on the Acquisition of Covered Defense Telecommunications Equipment or Services--</w:t>
      </w:r>
    </w:p>
    <w:p w14:paraId="5D796058" w14:textId="71D84809" w:rsidR="007A08EF" w:rsidRPr="007A08EF" w:rsidRDefault="007A08EF" w:rsidP="007A08EF">
      <w:pPr>
        <w:pStyle w:val="Default"/>
        <w:ind w:left="720"/>
        <w:jc w:val="both"/>
        <w:rPr>
          <w:iCs/>
          <w:sz w:val="20"/>
          <w:szCs w:val="20"/>
        </w:rPr>
      </w:pPr>
      <w:r>
        <w:rPr>
          <w:iCs/>
          <w:sz w:val="20"/>
          <w:szCs w:val="20"/>
        </w:rPr>
        <w:t xml:space="preserve">        </w:t>
      </w:r>
      <w:r w:rsidRPr="007A08EF">
        <w:rPr>
          <w:iCs/>
          <w:sz w:val="20"/>
          <w:szCs w:val="20"/>
        </w:rPr>
        <w:t>Representation</w:t>
      </w:r>
    </w:p>
    <w:p w14:paraId="14720695" w14:textId="77777777" w:rsidR="007A08EF" w:rsidRDefault="007A08EF" w:rsidP="007A08EF">
      <w:pPr>
        <w:pStyle w:val="Default"/>
        <w:jc w:val="both"/>
        <w:rPr>
          <w:iCs/>
          <w:sz w:val="20"/>
          <w:szCs w:val="20"/>
        </w:rPr>
      </w:pPr>
      <w:r w:rsidRPr="007A08EF">
        <w:rPr>
          <w:iCs/>
          <w:sz w:val="20"/>
          <w:szCs w:val="20"/>
        </w:rPr>
        <w:t>252.204-7018 Prohibition on the Acquisition of Covered Defense Telecommunications Equipment or Services</w:t>
      </w:r>
    </w:p>
    <w:p w14:paraId="66C65B42" w14:textId="3184B3CB" w:rsidR="00481355" w:rsidRPr="007A08EF" w:rsidRDefault="00481355" w:rsidP="007A08EF">
      <w:pPr>
        <w:pStyle w:val="Default"/>
        <w:jc w:val="both"/>
        <w:rPr>
          <w:iCs/>
          <w:sz w:val="20"/>
          <w:szCs w:val="20"/>
        </w:rPr>
      </w:pPr>
      <w:r w:rsidRPr="00481355">
        <w:rPr>
          <w:iCs/>
          <w:sz w:val="20"/>
          <w:szCs w:val="20"/>
        </w:rPr>
        <w:t>252.204-7022 Expediting Contract Closeout</w:t>
      </w:r>
    </w:p>
    <w:p w14:paraId="4EB13383" w14:textId="1725D295" w:rsidR="002A5343" w:rsidRPr="007A08EF" w:rsidRDefault="007A08EF" w:rsidP="007A08EF">
      <w:pPr>
        <w:pStyle w:val="Default"/>
        <w:jc w:val="both"/>
        <w:rPr>
          <w:iCs/>
          <w:sz w:val="20"/>
          <w:szCs w:val="20"/>
        </w:rPr>
      </w:pPr>
      <w:r w:rsidRPr="007A08EF">
        <w:rPr>
          <w:iCs/>
          <w:sz w:val="20"/>
          <w:szCs w:val="20"/>
        </w:rPr>
        <w:t>252.204-7024 Notice on the use of the Supplier Performance Risk System</w:t>
      </w:r>
    </w:p>
    <w:p w14:paraId="42B26381" w14:textId="476A6611" w:rsidR="00165F66" w:rsidRDefault="00165F66" w:rsidP="007A08EF">
      <w:pPr>
        <w:pStyle w:val="Default"/>
        <w:jc w:val="both"/>
        <w:rPr>
          <w:iCs/>
          <w:sz w:val="20"/>
          <w:szCs w:val="20"/>
        </w:rPr>
      </w:pPr>
      <w:r w:rsidRPr="00165F66">
        <w:rPr>
          <w:iCs/>
          <w:sz w:val="20"/>
          <w:szCs w:val="20"/>
        </w:rPr>
        <w:t>252.212-7001 Contract Terms and Conditions Required to Implement Statutes or Executive Orders</w:t>
      </w:r>
    </w:p>
    <w:p w14:paraId="3B4694AE" w14:textId="4530BCEF" w:rsidR="00165F66" w:rsidRDefault="00165F66" w:rsidP="007A08EF">
      <w:pPr>
        <w:pStyle w:val="Default"/>
        <w:jc w:val="both"/>
        <w:rPr>
          <w:iCs/>
          <w:sz w:val="20"/>
          <w:szCs w:val="20"/>
        </w:rPr>
      </w:pPr>
      <w:r>
        <w:rPr>
          <w:iCs/>
          <w:sz w:val="20"/>
          <w:szCs w:val="20"/>
        </w:rPr>
        <w:t xml:space="preserve">                          </w:t>
      </w:r>
      <w:r w:rsidRPr="00165F66">
        <w:rPr>
          <w:iCs/>
          <w:sz w:val="20"/>
          <w:szCs w:val="20"/>
        </w:rPr>
        <w:t>Applicable to Defense Acquisitions of Commercial Products and Commercial Services</w:t>
      </w:r>
    </w:p>
    <w:p w14:paraId="73388DDF" w14:textId="238B8A55" w:rsidR="007A08EF" w:rsidRDefault="007A08EF" w:rsidP="007A08EF">
      <w:pPr>
        <w:pStyle w:val="Default"/>
        <w:jc w:val="both"/>
        <w:rPr>
          <w:iCs/>
          <w:sz w:val="20"/>
          <w:szCs w:val="20"/>
        </w:rPr>
      </w:pPr>
      <w:r w:rsidRPr="007A08EF">
        <w:rPr>
          <w:iCs/>
          <w:sz w:val="20"/>
          <w:szCs w:val="20"/>
        </w:rPr>
        <w:t>252.215-7013 Supplies and Services Provided by Nontraditional Defense Contractors</w:t>
      </w:r>
    </w:p>
    <w:p w14:paraId="1EE8380B" w14:textId="1C7D9BC0" w:rsidR="00C30866" w:rsidRDefault="00C30866" w:rsidP="007A08EF">
      <w:pPr>
        <w:pStyle w:val="Default"/>
        <w:jc w:val="both"/>
        <w:rPr>
          <w:iCs/>
          <w:sz w:val="20"/>
          <w:szCs w:val="20"/>
        </w:rPr>
      </w:pPr>
      <w:r>
        <w:rPr>
          <w:iCs/>
          <w:sz w:val="20"/>
          <w:szCs w:val="20"/>
        </w:rPr>
        <w:t>252.223-7008</w:t>
      </w:r>
      <w:r w:rsidR="003B7CD7">
        <w:rPr>
          <w:iCs/>
          <w:sz w:val="20"/>
          <w:szCs w:val="20"/>
        </w:rPr>
        <w:t xml:space="preserve"> </w:t>
      </w:r>
      <w:r w:rsidR="003B7CD7" w:rsidRPr="003B7CD7">
        <w:rPr>
          <w:iCs/>
          <w:sz w:val="20"/>
          <w:szCs w:val="20"/>
        </w:rPr>
        <w:t>Prohibition of Hexavalent Chromium</w:t>
      </w:r>
    </w:p>
    <w:p w14:paraId="332D3C76" w14:textId="68D60CA1" w:rsidR="0030243F" w:rsidRDefault="0030243F" w:rsidP="007A08EF">
      <w:pPr>
        <w:pStyle w:val="Default"/>
        <w:jc w:val="both"/>
        <w:rPr>
          <w:iCs/>
          <w:sz w:val="20"/>
          <w:szCs w:val="20"/>
        </w:rPr>
      </w:pPr>
      <w:r w:rsidRPr="0030243F">
        <w:rPr>
          <w:iCs/>
          <w:sz w:val="20"/>
          <w:szCs w:val="20"/>
        </w:rPr>
        <w:t>252.225-7048, Export-Controlled Items</w:t>
      </w:r>
    </w:p>
    <w:p w14:paraId="5BA78771" w14:textId="77777777" w:rsidR="007A08EF" w:rsidRPr="007A08EF" w:rsidRDefault="007A08EF" w:rsidP="007A08EF">
      <w:pPr>
        <w:pStyle w:val="Default"/>
        <w:jc w:val="both"/>
        <w:rPr>
          <w:iCs/>
          <w:sz w:val="20"/>
          <w:szCs w:val="20"/>
        </w:rPr>
      </w:pPr>
      <w:r w:rsidRPr="007A08EF">
        <w:rPr>
          <w:iCs/>
          <w:sz w:val="20"/>
          <w:szCs w:val="20"/>
        </w:rPr>
        <w:t>252.232-7003 Electronic Submission of Payment Requests and Receiving Reports</w:t>
      </w:r>
    </w:p>
    <w:p w14:paraId="4503D563" w14:textId="77777777" w:rsidR="007A08EF" w:rsidRPr="007A08EF" w:rsidRDefault="007A08EF" w:rsidP="007A08EF">
      <w:pPr>
        <w:pStyle w:val="Default"/>
        <w:jc w:val="both"/>
        <w:rPr>
          <w:iCs/>
          <w:sz w:val="20"/>
          <w:szCs w:val="20"/>
        </w:rPr>
      </w:pPr>
      <w:r w:rsidRPr="007A08EF">
        <w:rPr>
          <w:iCs/>
          <w:sz w:val="20"/>
          <w:szCs w:val="20"/>
        </w:rPr>
        <w:t xml:space="preserve">252.232-7006 Wide Area </w:t>
      </w:r>
      <w:proofErr w:type="spellStart"/>
      <w:r w:rsidRPr="007A08EF">
        <w:rPr>
          <w:iCs/>
          <w:sz w:val="20"/>
          <w:szCs w:val="20"/>
        </w:rPr>
        <w:t>WorkFlow</w:t>
      </w:r>
      <w:proofErr w:type="spellEnd"/>
      <w:r w:rsidRPr="007A08EF">
        <w:rPr>
          <w:iCs/>
          <w:sz w:val="20"/>
          <w:szCs w:val="20"/>
        </w:rPr>
        <w:t xml:space="preserve"> Payment Instructions</w:t>
      </w:r>
    </w:p>
    <w:p w14:paraId="3F1E20EA" w14:textId="77777777" w:rsidR="007A08EF" w:rsidRDefault="007A08EF" w:rsidP="007A08EF">
      <w:pPr>
        <w:pStyle w:val="Default"/>
        <w:jc w:val="both"/>
        <w:rPr>
          <w:iCs/>
          <w:sz w:val="20"/>
          <w:szCs w:val="20"/>
        </w:rPr>
      </w:pPr>
      <w:r w:rsidRPr="007A08EF">
        <w:rPr>
          <w:iCs/>
          <w:sz w:val="20"/>
          <w:szCs w:val="20"/>
        </w:rPr>
        <w:t>252.232-7010 Levies on Contract Payments</w:t>
      </w:r>
    </w:p>
    <w:p w14:paraId="068082C3" w14:textId="28829FF8" w:rsidR="0030243F" w:rsidRPr="007A08EF" w:rsidRDefault="0030243F" w:rsidP="007A08EF">
      <w:pPr>
        <w:pStyle w:val="Default"/>
        <w:jc w:val="both"/>
        <w:rPr>
          <w:iCs/>
          <w:sz w:val="20"/>
          <w:szCs w:val="20"/>
        </w:rPr>
      </w:pPr>
      <w:r w:rsidRPr="0030243F">
        <w:rPr>
          <w:iCs/>
          <w:sz w:val="20"/>
          <w:szCs w:val="20"/>
        </w:rPr>
        <w:t>252.243-7001, Pricing of Contract Modifications</w:t>
      </w:r>
    </w:p>
    <w:p w14:paraId="01E184B5" w14:textId="77777777" w:rsidR="007A08EF" w:rsidRDefault="007A08EF" w:rsidP="007A08EF">
      <w:pPr>
        <w:pStyle w:val="Default"/>
        <w:jc w:val="both"/>
        <w:rPr>
          <w:iCs/>
          <w:sz w:val="20"/>
          <w:szCs w:val="20"/>
        </w:rPr>
      </w:pPr>
      <w:r w:rsidRPr="007A08EF">
        <w:rPr>
          <w:iCs/>
          <w:sz w:val="20"/>
          <w:szCs w:val="20"/>
        </w:rPr>
        <w:t>252.244-7000 Subcontracts for Commercial Items</w:t>
      </w:r>
    </w:p>
    <w:p w14:paraId="4E10B0F7" w14:textId="319C74DD" w:rsidR="008F527D" w:rsidRDefault="008F527D" w:rsidP="007A08EF">
      <w:pPr>
        <w:pStyle w:val="Default"/>
        <w:jc w:val="both"/>
        <w:rPr>
          <w:iCs/>
          <w:sz w:val="20"/>
          <w:szCs w:val="20"/>
        </w:rPr>
      </w:pPr>
      <w:r w:rsidRPr="008F527D">
        <w:rPr>
          <w:iCs/>
          <w:sz w:val="20"/>
          <w:szCs w:val="20"/>
        </w:rPr>
        <w:t>252.246-7007 Contractor Counterfeit Electronic Part Detection and Avoidance System</w:t>
      </w:r>
    </w:p>
    <w:p w14:paraId="386D9FB2" w14:textId="47C00F5F" w:rsidR="008F527D" w:rsidRPr="007A08EF" w:rsidRDefault="008F527D" w:rsidP="007A08EF">
      <w:pPr>
        <w:pStyle w:val="Default"/>
        <w:jc w:val="both"/>
        <w:rPr>
          <w:iCs/>
          <w:sz w:val="20"/>
          <w:szCs w:val="20"/>
        </w:rPr>
      </w:pPr>
      <w:r w:rsidRPr="008F527D">
        <w:rPr>
          <w:iCs/>
          <w:sz w:val="20"/>
          <w:szCs w:val="20"/>
        </w:rPr>
        <w:t>252.246-7008 Sources of Electronic Parts</w:t>
      </w:r>
    </w:p>
    <w:p w14:paraId="73E2339A" w14:textId="2277E037" w:rsidR="007A08EF" w:rsidRDefault="007A08EF" w:rsidP="007A08EF">
      <w:pPr>
        <w:pStyle w:val="Default"/>
        <w:jc w:val="both"/>
        <w:rPr>
          <w:iCs/>
          <w:sz w:val="20"/>
          <w:szCs w:val="20"/>
        </w:rPr>
      </w:pPr>
      <w:r w:rsidRPr="007A08EF">
        <w:rPr>
          <w:iCs/>
          <w:sz w:val="20"/>
          <w:szCs w:val="20"/>
        </w:rPr>
        <w:t>252.247-7023 Transportation of Supplies by Se</w:t>
      </w:r>
      <w:r>
        <w:rPr>
          <w:iCs/>
          <w:sz w:val="20"/>
          <w:szCs w:val="20"/>
        </w:rPr>
        <w:t>a</w:t>
      </w:r>
    </w:p>
    <w:p w14:paraId="58C5EDCE" w14:textId="77777777" w:rsidR="007A08EF" w:rsidRDefault="007A08EF" w:rsidP="007A08EF">
      <w:pPr>
        <w:pStyle w:val="Default"/>
        <w:jc w:val="both"/>
        <w:rPr>
          <w:i/>
          <w:sz w:val="20"/>
          <w:szCs w:val="20"/>
          <w:highlight w:val="yellow"/>
        </w:rPr>
      </w:pPr>
    </w:p>
    <w:p w14:paraId="1B27A837" w14:textId="77777777" w:rsidR="007A08EF" w:rsidRPr="00A6496C" w:rsidRDefault="007A08EF" w:rsidP="002A5343">
      <w:pPr>
        <w:pStyle w:val="Default"/>
        <w:jc w:val="both"/>
        <w:rPr>
          <w:i/>
          <w:sz w:val="20"/>
          <w:szCs w:val="20"/>
          <w:highlight w:val="yellow"/>
        </w:rPr>
      </w:pPr>
    </w:p>
    <w:p w14:paraId="6FD49490" w14:textId="1D60FCD4" w:rsidR="002A5343" w:rsidRDefault="007A08EF" w:rsidP="002A5343">
      <w:pPr>
        <w:pStyle w:val="Default"/>
        <w:jc w:val="both"/>
        <w:rPr>
          <w:i/>
          <w:sz w:val="20"/>
          <w:szCs w:val="20"/>
        </w:rPr>
      </w:pPr>
      <w:r w:rsidRPr="007A08EF">
        <w:rPr>
          <w:i/>
          <w:sz w:val="20"/>
          <w:szCs w:val="20"/>
        </w:rPr>
        <w:t>NAVSEA contract terms and conditions applicable to this procurement are:</w:t>
      </w:r>
    </w:p>
    <w:p w14:paraId="4354A6EE" w14:textId="77777777" w:rsidR="007A08EF" w:rsidRDefault="007A08EF" w:rsidP="002A5343">
      <w:pPr>
        <w:pStyle w:val="Default"/>
        <w:jc w:val="both"/>
        <w:rPr>
          <w:i/>
          <w:sz w:val="20"/>
          <w:szCs w:val="20"/>
        </w:rPr>
      </w:pPr>
    </w:p>
    <w:p w14:paraId="4B6E5708" w14:textId="77777777" w:rsidR="007A08EF" w:rsidRPr="007A08EF" w:rsidRDefault="007A08EF" w:rsidP="007A08EF">
      <w:pPr>
        <w:pStyle w:val="Default"/>
        <w:jc w:val="both"/>
        <w:rPr>
          <w:iCs/>
          <w:sz w:val="20"/>
          <w:szCs w:val="20"/>
        </w:rPr>
      </w:pPr>
      <w:r w:rsidRPr="007A08EF">
        <w:rPr>
          <w:iCs/>
          <w:sz w:val="20"/>
          <w:szCs w:val="20"/>
        </w:rPr>
        <w:t>C-202-H001 ADDITIONAL DEFINITIONS – BASIC</w:t>
      </w:r>
    </w:p>
    <w:p w14:paraId="630DB11C" w14:textId="126140A8" w:rsidR="007A08EF" w:rsidRPr="007A08EF" w:rsidRDefault="007A08EF" w:rsidP="007A08EF">
      <w:pPr>
        <w:pStyle w:val="Default"/>
        <w:jc w:val="both"/>
        <w:rPr>
          <w:iCs/>
          <w:sz w:val="20"/>
          <w:szCs w:val="20"/>
        </w:rPr>
      </w:pPr>
      <w:r w:rsidRPr="007A08EF">
        <w:rPr>
          <w:iCs/>
          <w:sz w:val="20"/>
          <w:szCs w:val="20"/>
        </w:rPr>
        <w:t>C-204-H001 USE OF NAVY SUPPORT CONTRACTORS FOR OFFICIAL CONTRACT FILES</w:t>
      </w:r>
    </w:p>
    <w:p w14:paraId="1F506BE5" w14:textId="64A1E0D4" w:rsidR="007A08EF" w:rsidRDefault="007A08EF" w:rsidP="007A08EF">
      <w:pPr>
        <w:pStyle w:val="Default"/>
        <w:jc w:val="both"/>
        <w:rPr>
          <w:iCs/>
          <w:sz w:val="20"/>
          <w:szCs w:val="20"/>
        </w:rPr>
      </w:pPr>
      <w:r w:rsidRPr="007A08EF">
        <w:rPr>
          <w:iCs/>
          <w:sz w:val="20"/>
          <w:szCs w:val="20"/>
        </w:rPr>
        <w:t>C-211-H018 APPROVAL BY THE GOVERNMENT</w:t>
      </w:r>
    </w:p>
    <w:p w14:paraId="432EE3AD" w14:textId="07ECA775" w:rsidR="007A08EF" w:rsidRPr="007A08EF" w:rsidRDefault="007A08EF" w:rsidP="007A08EF">
      <w:pPr>
        <w:pStyle w:val="Default"/>
        <w:jc w:val="both"/>
        <w:rPr>
          <w:iCs/>
          <w:sz w:val="20"/>
          <w:szCs w:val="20"/>
        </w:rPr>
      </w:pPr>
      <w:r w:rsidRPr="007A08EF">
        <w:rPr>
          <w:iCs/>
          <w:sz w:val="20"/>
          <w:szCs w:val="20"/>
        </w:rPr>
        <w:t>C-223-N002 RESTRICTIONS ON USE OF YELLOW MATERIAL</w:t>
      </w:r>
    </w:p>
    <w:p w14:paraId="78E143D4" w14:textId="5C4DD6BD" w:rsidR="007A08EF" w:rsidRDefault="007A08EF" w:rsidP="007A08EF">
      <w:pPr>
        <w:pStyle w:val="Default"/>
        <w:jc w:val="both"/>
        <w:rPr>
          <w:iCs/>
          <w:sz w:val="20"/>
          <w:szCs w:val="20"/>
        </w:rPr>
      </w:pPr>
      <w:r w:rsidRPr="007A08EF">
        <w:rPr>
          <w:iCs/>
          <w:sz w:val="20"/>
          <w:szCs w:val="20"/>
        </w:rPr>
        <w:t xml:space="preserve">C-223-W002 ON-SITE SAFETY REQUIREMENTS </w:t>
      </w:r>
    </w:p>
    <w:p w14:paraId="6FD04F69" w14:textId="682CDA5F" w:rsidR="001A29F6" w:rsidRDefault="001A29F6" w:rsidP="007A08EF">
      <w:pPr>
        <w:pStyle w:val="Default"/>
        <w:jc w:val="both"/>
        <w:rPr>
          <w:iCs/>
          <w:sz w:val="20"/>
          <w:szCs w:val="20"/>
        </w:rPr>
      </w:pPr>
      <w:r w:rsidRPr="001A29F6">
        <w:rPr>
          <w:iCs/>
          <w:sz w:val="20"/>
          <w:szCs w:val="20"/>
        </w:rPr>
        <w:t>C-246-H001 EXTENSION OF COMMERCIAL WARRANTY</w:t>
      </w:r>
    </w:p>
    <w:p w14:paraId="121D790A" w14:textId="0982BA78" w:rsidR="001A5126" w:rsidRDefault="001A5126" w:rsidP="00E67192">
      <w:pPr>
        <w:pStyle w:val="Default"/>
        <w:jc w:val="both"/>
        <w:rPr>
          <w:iCs/>
          <w:sz w:val="20"/>
          <w:szCs w:val="20"/>
        </w:rPr>
      </w:pPr>
      <w:r w:rsidRPr="001A5126">
        <w:rPr>
          <w:iCs/>
          <w:sz w:val="20"/>
          <w:szCs w:val="20"/>
        </w:rPr>
        <w:t xml:space="preserve">D-211-H004 IDENTIFICATION </w:t>
      </w:r>
      <w:proofErr w:type="gramStart"/>
      <w:r w:rsidRPr="001A5126">
        <w:rPr>
          <w:iCs/>
          <w:sz w:val="20"/>
          <w:szCs w:val="20"/>
        </w:rPr>
        <w:t>MARKING OF</w:t>
      </w:r>
      <w:proofErr w:type="gramEnd"/>
      <w:r w:rsidRPr="001A5126">
        <w:rPr>
          <w:iCs/>
          <w:sz w:val="20"/>
          <w:szCs w:val="20"/>
        </w:rPr>
        <w:t xml:space="preserve"> PARTS</w:t>
      </w:r>
    </w:p>
    <w:p w14:paraId="7FC78013" w14:textId="0525B1AA" w:rsidR="00E67192" w:rsidRDefault="00E67192" w:rsidP="00E67192">
      <w:pPr>
        <w:pStyle w:val="Default"/>
        <w:jc w:val="both"/>
        <w:rPr>
          <w:iCs/>
          <w:sz w:val="20"/>
          <w:szCs w:val="20"/>
        </w:rPr>
      </w:pPr>
      <w:r w:rsidRPr="00E67192">
        <w:rPr>
          <w:iCs/>
          <w:sz w:val="20"/>
          <w:szCs w:val="20"/>
        </w:rPr>
        <w:t xml:space="preserve">D-211-H002 </w:t>
      </w:r>
      <w:r w:rsidR="001A29F6" w:rsidRPr="001A29F6">
        <w:rPr>
          <w:iCs/>
          <w:sz w:val="20"/>
          <w:szCs w:val="20"/>
        </w:rPr>
        <w:t>MARKING OF REPORTS</w:t>
      </w:r>
    </w:p>
    <w:p w14:paraId="07E55CCC" w14:textId="571584E5" w:rsidR="001A5126" w:rsidRDefault="001A5126" w:rsidP="00E67192">
      <w:pPr>
        <w:pStyle w:val="Default"/>
        <w:jc w:val="both"/>
        <w:rPr>
          <w:iCs/>
          <w:sz w:val="20"/>
          <w:szCs w:val="20"/>
        </w:rPr>
      </w:pPr>
      <w:r w:rsidRPr="001A5126">
        <w:rPr>
          <w:iCs/>
          <w:sz w:val="20"/>
          <w:szCs w:val="20"/>
        </w:rPr>
        <w:t>D-247-H002 PACKAGING OF SUPPLIES—BASIC</w:t>
      </w:r>
    </w:p>
    <w:p w14:paraId="3C8EC930" w14:textId="4A0E6969" w:rsidR="001A5126" w:rsidRDefault="001A5126" w:rsidP="00E67192">
      <w:pPr>
        <w:pStyle w:val="Default"/>
        <w:jc w:val="both"/>
        <w:rPr>
          <w:iCs/>
          <w:sz w:val="20"/>
          <w:szCs w:val="20"/>
        </w:rPr>
      </w:pPr>
      <w:r w:rsidRPr="001A5126">
        <w:rPr>
          <w:iCs/>
          <w:sz w:val="20"/>
          <w:szCs w:val="20"/>
        </w:rPr>
        <w:t>D-247-W001 PROHIBITED PACKING MATERIALS</w:t>
      </w:r>
    </w:p>
    <w:p w14:paraId="55794556" w14:textId="2D155C79" w:rsidR="001A5126" w:rsidRPr="00E67192" w:rsidRDefault="001A5126" w:rsidP="00E67192">
      <w:pPr>
        <w:pStyle w:val="Default"/>
        <w:jc w:val="both"/>
        <w:rPr>
          <w:iCs/>
          <w:sz w:val="20"/>
          <w:szCs w:val="20"/>
        </w:rPr>
      </w:pPr>
      <w:r w:rsidRPr="001A5126">
        <w:rPr>
          <w:iCs/>
          <w:sz w:val="20"/>
          <w:szCs w:val="20"/>
        </w:rPr>
        <w:t>D-247-H004 MARKING AND PACKING LIST(S) – BASIC</w:t>
      </w:r>
    </w:p>
    <w:p w14:paraId="5816EE70" w14:textId="31654249" w:rsidR="007A08EF" w:rsidRPr="007A08EF" w:rsidRDefault="007A08EF" w:rsidP="007A08EF">
      <w:pPr>
        <w:pStyle w:val="Default"/>
        <w:jc w:val="both"/>
        <w:rPr>
          <w:iCs/>
          <w:sz w:val="20"/>
          <w:szCs w:val="20"/>
        </w:rPr>
      </w:pPr>
      <w:r w:rsidRPr="007A08EF">
        <w:rPr>
          <w:iCs/>
          <w:sz w:val="20"/>
          <w:szCs w:val="20"/>
        </w:rPr>
        <w:t>G-232-H002 PAYMENT INSTRUCTIONS AND CONTRACT TYPE SUMMARY FOR PAYMENT OFFICE</w:t>
      </w:r>
    </w:p>
    <w:p w14:paraId="02C632C1" w14:textId="296A43D7" w:rsidR="007A08EF" w:rsidRPr="007A08EF" w:rsidRDefault="007A08EF" w:rsidP="007A08EF">
      <w:pPr>
        <w:pStyle w:val="Default"/>
        <w:jc w:val="both"/>
        <w:rPr>
          <w:iCs/>
          <w:sz w:val="20"/>
          <w:szCs w:val="20"/>
        </w:rPr>
      </w:pPr>
      <w:r w:rsidRPr="007A08EF">
        <w:rPr>
          <w:iCs/>
          <w:sz w:val="20"/>
          <w:szCs w:val="20"/>
        </w:rPr>
        <w:t xml:space="preserve">G-232-H005 SUPPLEMENTAL INSTRUCTIONS REGARDING INVOICING </w:t>
      </w:r>
    </w:p>
    <w:p w14:paraId="0895D774" w14:textId="219FC102" w:rsidR="007A08EF" w:rsidRPr="007A08EF" w:rsidRDefault="007A08EF" w:rsidP="007A08EF">
      <w:pPr>
        <w:pStyle w:val="Default"/>
        <w:jc w:val="both"/>
        <w:rPr>
          <w:iCs/>
          <w:sz w:val="20"/>
          <w:szCs w:val="20"/>
        </w:rPr>
      </w:pPr>
      <w:r w:rsidRPr="007A08EF">
        <w:rPr>
          <w:iCs/>
          <w:sz w:val="20"/>
          <w:szCs w:val="20"/>
        </w:rPr>
        <w:t>G-242-H001 GOVERNMENT CONTRACT ADMINISTRATION POINTS-OF-CONTACT AND</w:t>
      </w:r>
      <w:r w:rsidR="00E67192">
        <w:rPr>
          <w:iCs/>
          <w:sz w:val="20"/>
          <w:szCs w:val="20"/>
        </w:rPr>
        <w:t xml:space="preserve"> </w:t>
      </w:r>
    </w:p>
    <w:p w14:paraId="77773F9A" w14:textId="0D52E693" w:rsidR="007A08EF" w:rsidRPr="007A08EF" w:rsidRDefault="007A08EF" w:rsidP="007A08EF">
      <w:pPr>
        <w:pStyle w:val="Default"/>
        <w:ind w:firstLine="720"/>
        <w:jc w:val="both"/>
        <w:rPr>
          <w:iCs/>
          <w:sz w:val="20"/>
          <w:szCs w:val="20"/>
        </w:rPr>
      </w:pPr>
      <w:r>
        <w:rPr>
          <w:iCs/>
          <w:sz w:val="20"/>
          <w:szCs w:val="20"/>
        </w:rPr>
        <w:t xml:space="preserve">       </w:t>
      </w:r>
      <w:r w:rsidRPr="007A08EF">
        <w:rPr>
          <w:iCs/>
          <w:sz w:val="20"/>
          <w:szCs w:val="20"/>
        </w:rPr>
        <w:t xml:space="preserve">RESPONSIBILITIES </w:t>
      </w:r>
    </w:p>
    <w:p w14:paraId="34CFEC33" w14:textId="50C239F5" w:rsidR="007A08EF" w:rsidRPr="007A08EF" w:rsidRDefault="007A08EF" w:rsidP="007A08EF">
      <w:pPr>
        <w:pStyle w:val="Default"/>
        <w:jc w:val="both"/>
        <w:rPr>
          <w:iCs/>
          <w:sz w:val="20"/>
          <w:szCs w:val="20"/>
        </w:rPr>
      </w:pPr>
      <w:r w:rsidRPr="007A08EF">
        <w:rPr>
          <w:iCs/>
          <w:sz w:val="20"/>
          <w:szCs w:val="20"/>
        </w:rPr>
        <w:t xml:space="preserve">G-242-H002 HOURS OF OPERATION AND HOLIDAY SCHEDULE </w:t>
      </w:r>
    </w:p>
    <w:p w14:paraId="62CB02DF" w14:textId="06497742" w:rsidR="007A08EF" w:rsidRDefault="007A08EF" w:rsidP="007A08EF">
      <w:pPr>
        <w:pStyle w:val="Default"/>
        <w:jc w:val="both"/>
        <w:rPr>
          <w:iCs/>
          <w:sz w:val="20"/>
          <w:szCs w:val="20"/>
        </w:rPr>
      </w:pPr>
      <w:r w:rsidRPr="007A08EF">
        <w:rPr>
          <w:iCs/>
          <w:sz w:val="20"/>
          <w:szCs w:val="20"/>
        </w:rPr>
        <w:t>H-223-N001 INFORMATION ON EXPOSURE TO HAZARDOUS MATERIAL</w:t>
      </w:r>
    </w:p>
    <w:p w14:paraId="6B78A983" w14:textId="77777777" w:rsidR="00016BA1" w:rsidRDefault="00016BA1" w:rsidP="007A08EF">
      <w:pPr>
        <w:pStyle w:val="Default"/>
        <w:jc w:val="both"/>
        <w:rPr>
          <w:iCs/>
          <w:sz w:val="20"/>
          <w:szCs w:val="20"/>
        </w:rPr>
      </w:pPr>
    </w:p>
    <w:p w14:paraId="088C6AD6" w14:textId="03F289B7" w:rsidR="00992126" w:rsidRPr="005E7E65" w:rsidRDefault="005E7E65" w:rsidP="007A08EF">
      <w:pPr>
        <w:pStyle w:val="Default"/>
        <w:jc w:val="both"/>
        <w:rPr>
          <w:b/>
          <w:bCs/>
          <w:iCs/>
          <w:sz w:val="20"/>
          <w:szCs w:val="20"/>
        </w:rPr>
      </w:pPr>
      <w:r w:rsidRPr="005E7E65">
        <w:rPr>
          <w:b/>
          <w:bCs/>
          <w:iCs/>
          <w:sz w:val="20"/>
          <w:szCs w:val="20"/>
        </w:rPr>
        <w:t>Full-Text Clauses</w:t>
      </w:r>
    </w:p>
    <w:p w14:paraId="1375CAE2" w14:textId="77777777" w:rsidR="00FD673B" w:rsidRPr="00FD673B" w:rsidRDefault="00FD673B" w:rsidP="00FD673B">
      <w:pPr>
        <w:pStyle w:val="Default"/>
        <w:rPr>
          <w:sz w:val="20"/>
          <w:szCs w:val="20"/>
        </w:rPr>
      </w:pPr>
      <w:r w:rsidRPr="00FD673B">
        <w:rPr>
          <w:sz w:val="20"/>
          <w:szCs w:val="20"/>
        </w:rPr>
        <w:t>Addenda - 52.212-1 Instructions to Offerors—Commercial Products and Commercial Services</w:t>
      </w:r>
    </w:p>
    <w:p w14:paraId="35AD0851" w14:textId="77777777" w:rsidR="00FD673B" w:rsidRDefault="00FD673B" w:rsidP="00FD673B">
      <w:pPr>
        <w:pStyle w:val="Default"/>
        <w:rPr>
          <w:sz w:val="20"/>
          <w:szCs w:val="20"/>
        </w:rPr>
      </w:pPr>
    </w:p>
    <w:p w14:paraId="7EF11B3A" w14:textId="1C5153B3" w:rsidR="002D1A32" w:rsidRDefault="00E56F2B" w:rsidP="00D527DF">
      <w:pPr>
        <w:pStyle w:val="Default"/>
        <w:rPr>
          <w:caps/>
          <w:sz w:val="20"/>
          <w:szCs w:val="20"/>
        </w:rPr>
      </w:pPr>
      <w:r w:rsidRPr="00E56F2B">
        <w:rPr>
          <w:caps/>
          <w:sz w:val="20"/>
          <w:szCs w:val="20"/>
        </w:rPr>
        <w:t xml:space="preserve">52.212-2 </w:t>
      </w:r>
      <w:r w:rsidR="00895E2C" w:rsidRPr="00895E2C">
        <w:rPr>
          <w:caps/>
          <w:sz w:val="20"/>
          <w:szCs w:val="20"/>
        </w:rPr>
        <w:t>Evaluation—Commercial Products and Commercial Services</w:t>
      </w:r>
    </w:p>
    <w:p w14:paraId="155171C6" w14:textId="77777777" w:rsidR="00E56F2B" w:rsidRDefault="00E56F2B" w:rsidP="00D527DF">
      <w:pPr>
        <w:pStyle w:val="Default"/>
        <w:rPr>
          <w:caps/>
          <w:sz w:val="20"/>
          <w:szCs w:val="20"/>
        </w:rPr>
      </w:pPr>
    </w:p>
    <w:p w14:paraId="193CFAFE" w14:textId="4AB17717" w:rsidR="00444E54" w:rsidRDefault="00E56F2B" w:rsidP="00E56F2B">
      <w:pPr>
        <w:autoSpaceDE w:val="0"/>
        <w:autoSpaceDN w:val="0"/>
        <w:adjustRightInd w:val="0"/>
        <w:spacing w:after="0" w:line="240" w:lineRule="auto"/>
        <w:rPr>
          <w:rFonts w:ascii="Times New Roman" w:hAnsi="Times New Roman" w:cs="Times New Roman"/>
          <w:sz w:val="20"/>
          <w:szCs w:val="20"/>
        </w:rPr>
      </w:pPr>
      <w:r w:rsidRPr="00E56F2B">
        <w:rPr>
          <w:rFonts w:ascii="Times New Roman" w:hAnsi="Times New Roman" w:cs="Times New Roman"/>
          <w:sz w:val="20"/>
          <w:szCs w:val="20"/>
        </w:rPr>
        <w:lastRenderedPageBreak/>
        <w:t xml:space="preserve">(a) The Government will award a contract resulting from this solicitation to </w:t>
      </w:r>
      <w:proofErr w:type="gramStart"/>
      <w:r w:rsidRPr="00E56F2B">
        <w:rPr>
          <w:rFonts w:ascii="Times New Roman" w:hAnsi="Times New Roman" w:cs="Times New Roman"/>
          <w:sz w:val="20"/>
          <w:szCs w:val="20"/>
        </w:rPr>
        <w:t>the responsible offeror</w:t>
      </w:r>
      <w:proofErr w:type="gramEnd"/>
      <w:r w:rsidRPr="00E56F2B">
        <w:rPr>
          <w:rFonts w:ascii="Times New Roman" w:hAnsi="Times New Roman" w:cs="Times New Roman"/>
          <w:sz w:val="20"/>
          <w:szCs w:val="20"/>
        </w:rPr>
        <w:t xml:space="preserve"> whose offer</w:t>
      </w:r>
      <w:r w:rsidR="00444E54">
        <w:rPr>
          <w:rFonts w:ascii="Times New Roman" w:hAnsi="Times New Roman" w:cs="Times New Roman"/>
          <w:sz w:val="20"/>
          <w:szCs w:val="20"/>
        </w:rPr>
        <w:t xml:space="preserve"> </w:t>
      </w:r>
      <w:r w:rsidRPr="00E56F2B">
        <w:rPr>
          <w:rFonts w:ascii="Times New Roman" w:hAnsi="Times New Roman" w:cs="Times New Roman"/>
          <w:sz w:val="20"/>
          <w:szCs w:val="20"/>
        </w:rPr>
        <w:t>conforming to the solicitat</w:t>
      </w:r>
      <w:r w:rsidR="00895E2C">
        <w:rPr>
          <w:rFonts w:ascii="Times New Roman" w:hAnsi="Times New Roman" w:cs="Times New Roman"/>
          <w:sz w:val="20"/>
          <w:szCs w:val="20"/>
        </w:rPr>
        <w:t xml:space="preserve">ion </w:t>
      </w:r>
      <w:r w:rsidR="00895E2C" w:rsidRPr="00895E2C">
        <w:rPr>
          <w:rFonts w:ascii="Times New Roman" w:hAnsi="Times New Roman" w:cs="Times New Roman"/>
          <w:sz w:val="20"/>
          <w:szCs w:val="20"/>
        </w:rPr>
        <w:t>will be most advantageous to the Government, price and other factors considered. The following factors shall be used to evaluate offers:</w:t>
      </w:r>
      <w:r w:rsidR="00895E2C">
        <w:rPr>
          <w:rFonts w:ascii="Times New Roman" w:hAnsi="Times New Roman" w:cs="Times New Roman"/>
          <w:sz w:val="20"/>
          <w:szCs w:val="20"/>
        </w:rPr>
        <w:t xml:space="preserve"> </w:t>
      </w:r>
      <w:r w:rsidR="00895E2C" w:rsidRPr="00895E2C">
        <w:rPr>
          <w:rFonts w:ascii="Times New Roman" w:hAnsi="Times New Roman" w:cs="Times New Roman"/>
          <w:sz w:val="20"/>
          <w:szCs w:val="20"/>
        </w:rPr>
        <w:t>(</w:t>
      </w:r>
      <w:proofErr w:type="spellStart"/>
      <w:r w:rsidR="00895E2C" w:rsidRPr="00895E2C">
        <w:rPr>
          <w:rFonts w:ascii="Times New Roman" w:hAnsi="Times New Roman" w:cs="Times New Roman"/>
          <w:sz w:val="20"/>
          <w:szCs w:val="20"/>
        </w:rPr>
        <w:t>i</w:t>
      </w:r>
      <w:proofErr w:type="spellEnd"/>
      <w:r w:rsidR="00895E2C" w:rsidRPr="00895E2C">
        <w:rPr>
          <w:rFonts w:ascii="Times New Roman" w:hAnsi="Times New Roman" w:cs="Times New Roman"/>
          <w:sz w:val="20"/>
          <w:szCs w:val="20"/>
        </w:rPr>
        <w:t>) technical capability of the item offered to meet the Government requirement; (ii) price</w:t>
      </w:r>
    </w:p>
    <w:p w14:paraId="62FF2297" w14:textId="77777777" w:rsidR="00444E54" w:rsidRDefault="00444E54" w:rsidP="00E56F2B">
      <w:pPr>
        <w:autoSpaceDE w:val="0"/>
        <w:autoSpaceDN w:val="0"/>
        <w:adjustRightInd w:val="0"/>
        <w:spacing w:after="0" w:line="240" w:lineRule="auto"/>
        <w:rPr>
          <w:rFonts w:ascii="Times New Roman" w:hAnsi="Times New Roman" w:cs="Times New Roman"/>
          <w:sz w:val="20"/>
          <w:szCs w:val="20"/>
        </w:rPr>
      </w:pPr>
    </w:p>
    <w:p w14:paraId="7255EEF0" w14:textId="77777777" w:rsidR="009F029F" w:rsidRPr="009F029F" w:rsidRDefault="009F029F" w:rsidP="009F029F">
      <w:pPr>
        <w:autoSpaceDE w:val="0"/>
        <w:autoSpaceDN w:val="0"/>
        <w:adjustRightInd w:val="0"/>
        <w:spacing w:after="0" w:line="240" w:lineRule="auto"/>
        <w:rPr>
          <w:rFonts w:ascii="Times New Roman" w:hAnsi="Times New Roman" w:cs="Times New Roman"/>
          <w:b/>
          <w:bCs/>
          <w:sz w:val="20"/>
          <w:szCs w:val="20"/>
        </w:rPr>
      </w:pPr>
      <w:r w:rsidRPr="009F029F">
        <w:rPr>
          <w:rFonts w:ascii="Times New Roman" w:hAnsi="Times New Roman" w:cs="Times New Roman"/>
          <w:b/>
          <w:bCs/>
          <w:sz w:val="20"/>
          <w:szCs w:val="20"/>
        </w:rPr>
        <w:t>Basis for Award</w:t>
      </w:r>
    </w:p>
    <w:p w14:paraId="5DFB5FCC" w14:textId="77777777" w:rsidR="006F5F0C" w:rsidRDefault="006F5F0C" w:rsidP="009F029F">
      <w:pPr>
        <w:autoSpaceDE w:val="0"/>
        <w:autoSpaceDN w:val="0"/>
        <w:adjustRightInd w:val="0"/>
        <w:spacing w:after="0" w:line="240" w:lineRule="auto"/>
        <w:rPr>
          <w:rFonts w:ascii="Times New Roman" w:hAnsi="Times New Roman" w:cs="Times New Roman"/>
          <w:sz w:val="20"/>
          <w:szCs w:val="20"/>
        </w:rPr>
      </w:pPr>
    </w:p>
    <w:p w14:paraId="2F3990D8" w14:textId="20AE1CF7" w:rsidR="006F5F0C" w:rsidRDefault="006F5F0C" w:rsidP="009F029F">
      <w:pPr>
        <w:autoSpaceDE w:val="0"/>
        <w:autoSpaceDN w:val="0"/>
        <w:adjustRightInd w:val="0"/>
        <w:spacing w:after="0" w:line="240" w:lineRule="auto"/>
        <w:rPr>
          <w:rFonts w:ascii="Times New Roman" w:hAnsi="Times New Roman" w:cs="Times New Roman"/>
          <w:sz w:val="20"/>
          <w:szCs w:val="20"/>
        </w:rPr>
      </w:pPr>
      <w:r w:rsidRPr="006F5F0C">
        <w:rPr>
          <w:rFonts w:ascii="Times New Roman" w:hAnsi="Times New Roman" w:cs="Times New Roman"/>
          <w:sz w:val="20"/>
          <w:szCs w:val="20"/>
        </w:rPr>
        <w:t>The Government intends to award a Firm-Fixed-Price contract to MC Machinery Systems on a sole-source basis</w:t>
      </w:r>
      <w:r w:rsidR="00D750C6">
        <w:rPr>
          <w:rFonts w:ascii="Times New Roman" w:hAnsi="Times New Roman" w:cs="Times New Roman"/>
          <w:sz w:val="20"/>
          <w:szCs w:val="20"/>
        </w:rPr>
        <w:t xml:space="preserve"> in accordance with the </w:t>
      </w:r>
      <w:r w:rsidR="00D750C6" w:rsidRPr="00D750C6">
        <w:rPr>
          <w:rFonts w:ascii="Times New Roman" w:hAnsi="Times New Roman" w:cs="Times New Roman"/>
          <w:sz w:val="20"/>
          <w:szCs w:val="20"/>
        </w:rPr>
        <w:t>authority of 41 U.S.C. 1901, as implemented by FAR 12.102(</w:t>
      </w:r>
      <w:r w:rsidR="00037BE5">
        <w:rPr>
          <w:rFonts w:ascii="Times New Roman" w:hAnsi="Times New Roman" w:cs="Times New Roman"/>
          <w:sz w:val="20"/>
          <w:szCs w:val="20"/>
        </w:rPr>
        <w:t>a</w:t>
      </w:r>
      <w:r w:rsidR="00D750C6" w:rsidRPr="00D750C6">
        <w:rPr>
          <w:rFonts w:ascii="Times New Roman" w:hAnsi="Times New Roman" w:cs="Times New Roman"/>
          <w:sz w:val="20"/>
          <w:szCs w:val="20"/>
        </w:rPr>
        <w:t>). This acquisition is for a commercial service, and the procedures of FAR Part 12, "Acquisition of Commercial Products and Commercial Services," will be used.</w:t>
      </w:r>
    </w:p>
    <w:p w14:paraId="65BC599B" w14:textId="069C5DC7" w:rsidR="009F029F" w:rsidRDefault="009F029F" w:rsidP="009F029F">
      <w:pPr>
        <w:autoSpaceDE w:val="0"/>
        <w:autoSpaceDN w:val="0"/>
        <w:adjustRightInd w:val="0"/>
        <w:spacing w:after="0" w:line="240" w:lineRule="auto"/>
        <w:rPr>
          <w:rFonts w:ascii="Times New Roman" w:hAnsi="Times New Roman" w:cs="Times New Roman"/>
          <w:sz w:val="20"/>
          <w:szCs w:val="20"/>
        </w:rPr>
      </w:pPr>
    </w:p>
    <w:p w14:paraId="79CF8888" w14:textId="5E975A2C" w:rsidR="00EB1A61" w:rsidRDefault="001A7FDC" w:rsidP="00E56F2B">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Award is contingent upon the Contracting Officer determining that the offeror's quote is technically acceptable and the proposed price is fair and reasonable. The evaluation process will be conducted as follows</w:t>
      </w:r>
      <w:r>
        <w:rPr>
          <w:rFonts w:ascii="Times New Roman" w:hAnsi="Times New Roman" w:cs="Times New Roman"/>
          <w:sz w:val="20"/>
          <w:szCs w:val="20"/>
        </w:rPr>
        <w:t>.</w:t>
      </w:r>
    </w:p>
    <w:p w14:paraId="006637FF" w14:textId="77777777" w:rsidR="001A7FDC" w:rsidRDefault="001A7FDC" w:rsidP="00E56F2B">
      <w:pPr>
        <w:autoSpaceDE w:val="0"/>
        <w:autoSpaceDN w:val="0"/>
        <w:adjustRightInd w:val="0"/>
        <w:spacing w:after="0" w:line="240" w:lineRule="auto"/>
        <w:rPr>
          <w:rFonts w:ascii="Times New Roman" w:hAnsi="Times New Roman" w:cs="Times New Roman"/>
          <w:sz w:val="20"/>
          <w:szCs w:val="20"/>
        </w:rPr>
      </w:pPr>
    </w:p>
    <w:p w14:paraId="53343D80" w14:textId="77777777" w:rsidR="001A7FDC" w:rsidRPr="001A7FDC" w:rsidRDefault="001A7FDC" w:rsidP="001A7FDC">
      <w:pPr>
        <w:autoSpaceDE w:val="0"/>
        <w:autoSpaceDN w:val="0"/>
        <w:adjustRightInd w:val="0"/>
        <w:spacing w:after="0" w:line="240" w:lineRule="auto"/>
        <w:rPr>
          <w:rFonts w:ascii="Times New Roman" w:hAnsi="Times New Roman" w:cs="Times New Roman"/>
          <w:b/>
          <w:bCs/>
          <w:sz w:val="20"/>
          <w:szCs w:val="20"/>
        </w:rPr>
      </w:pPr>
      <w:r w:rsidRPr="001A7FDC">
        <w:rPr>
          <w:rFonts w:ascii="Times New Roman" w:hAnsi="Times New Roman" w:cs="Times New Roman"/>
          <w:sz w:val="20"/>
          <w:szCs w:val="20"/>
        </w:rPr>
        <w:t>I. Technical Evaluation</w:t>
      </w:r>
    </w:p>
    <w:p w14:paraId="1628413A"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The Government will evaluate the offeror's quote to ensure it meets the technical requirements of the solicitation. To be considered technically acceptable, the quote must satisfy the submission requirements and demonstrate the necessary technical capability.</w:t>
      </w:r>
    </w:p>
    <w:p w14:paraId="215B0CDD" w14:textId="77777777" w:rsidR="001A7FDC" w:rsidRPr="001A7FDC" w:rsidRDefault="001A7FDC" w:rsidP="001A7FDC">
      <w:pPr>
        <w:autoSpaceDE w:val="0"/>
        <w:autoSpaceDN w:val="0"/>
        <w:adjustRightInd w:val="0"/>
        <w:spacing w:after="0" w:line="240" w:lineRule="auto"/>
        <w:rPr>
          <w:rFonts w:ascii="Times New Roman" w:hAnsi="Times New Roman" w:cs="Times New Roman"/>
          <w:b/>
          <w:bCs/>
          <w:sz w:val="20"/>
          <w:szCs w:val="20"/>
        </w:rPr>
      </w:pPr>
      <w:r w:rsidRPr="001A7FDC">
        <w:rPr>
          <w:rFonts w:ascii="Times New Roman" w:hAnsi="Times New Roman" w:cs="Times New Roman"/>
          <w:sz w:val="20"/>
          <w:szCs w:val="20"/>
        </w:rPr>
        <w:t>A. Technical Submission Requirements</w:t>
      </w:r>
    </w:p>
    <w:p w14:paraId="3D093601"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Quotes must include the following to be considered for evaluation:</w:t>
      </w:r>
    </w:p>
    <w:p w14:paraId="2569954A" w14:textId="77777777" w:rsidR="001A7FDC" w:rsidRPr="001A7FDC" w:rsidRDefault="001A7FDC" w:rsidP="001A7FDC">
      <w:pPr>
        <w:numPr>
          <w:ilvl w:val="0"/>
          <w:numId w:val="30"/>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Firm-Fixed Pricing: For all scheduled corrective maintenance as required by the Performance Work Statement (PWS).</w:t>
      </w:r>
    </w:p>
    <w:p w14:paraId="5E90F1F3" w14:textId="77777777" w:rsidR="001A7FDC" w:rsidRPr="001A7FDC" w:rsidRDefault="001A7FDC" w:rsidP="001A7FDC">
      <w:pPr>
        <w:numPr>
          <w:ilvl w:val="0"/>
          <w:numId w:val="30"/>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Fully Burdened Labor Rates: For both regular and emergency unscheduled repairs, submitted by individual labor category (e.g., Senior Technician, Technician). Lump-sum rates are not acceptable.</w:t>
      </w:r>
    </w:p>
    <w:p w14:paraId="799EEEB6" w14:textId="77777777" w:rsidR="001A7FDC" w:rsidRPr="001A7FDC" w:rsidRDefault="001A7FDC" w:rsidP="001A7FDC">
      <w:pPr>
        <w:numPr>
          <w:ilvl w:val="0"/>
          <w:numId w:val="30"/>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Labor Category Definitions: Clear definitions for each proposed labor category.</w:t>
      </w:r>
    </w:p>
    <w:p w14:paraId="6138AA7C" w14:textId="77777777" w:rsidR="001A7FDC" w:rsidRPr="001A7FDC" w:rsidRDefault="001A7FDC" w:rsidP="001A7FDC">
      <w:pPr>
        <w:numPr>
          <w:ilvl w:val="0"/>
          <w:numId w:val="30"/>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Parts &amp; Materials Markup: A proposed fixed percentage markup for commercially procured parts and materials, applicable only to unscheduled or emergency repair actions.</w:t>
      </w:r>
    </w:p>
    <w:p w14:paraId="55F14650" w14:textId="77777777" w:rsidR="001A7FDC" w:rsidRPr="001A7FDC" w:rsidRDefault="001A7FDC" w:rsidP="001A7FDC">
      <w:pPr>
        <w:numPr>
          <w:ilvl w:val="0"/>
          <w:numId w:val="30"/>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 xml:space="preserve">Statement of Compliance: A written statement affirming compliance with all post-award requirements for estimate submissions and cost documentation as outlined in </w:t>
      </w:r>
      <w:proofErr w:type="gramStart"/>
      <w:r w:rsidRPr="001A7FDC">
        <w:rPr>
          <w:rFonts w:ascii="Times New Roman" w:hAnsi="Times New Roman" w:cs="Times New Roman"/>
          <w:sz w:val="20"/>
          <w:szCs w:val="20"/>
        </w:rPr>
        <w:t>the PWS</w:t>
      </w:r>
      <w:proofErr w:type="gramEnd"/>
      <w:r w:rsidRPr="001A7FDC">
        <w:rPr>
          <w:rFonts w:ascii="Times New Roman" w:hAnsi="Times New Roman" w:cs="Times New Roman"/>
          <w:sz w:val="20"/>
          <w:szCs w:val="20"/>
        </w:rPr>
        <w:t>.</w:t>
      </w:r>
    </w:p>
    <w:p w14:paraId="24236127" w14:textId="77777777" w:rsidR="001A7FDC" w:rsidRPr="001A7FDC" w:rsidRDefault="001A7FDC" w:rsidP="001A7FDC">
      <w:pPr>
        <w:autoSpaceDE w:val="0"/>
        <w:autoSpaceDN w:val="0"/>
        <w:adjustRightInd w:val="0"/>
        <w:spacing w:after="0" w:line="240" w:lineRule="auto"/>
        <w:rPr>
          <w:rFonts w:ascii="Times New Roman" w:hAnsi="Times New Roman" w:cs="Times New Roman"/>
          <w:b/>
          <w:bCs/>
          <w:sz w:val="20"/>
          <w:szCs w:val="20"/>
        </w:rPr>
      </w:pPr>
      <w:r w:rsidRPr="001A7FDC">
        <w:rPr>
          <w:rFonts w:ascii="Times New Roman" w:hAnsi="Times New Roman" w:cs="Times New Roman"/>
          <w:sz w:val="20"/>
          <w:szCs w:val="20"/>
        </w:rPr>
        <w:t>B. Technical Capability Assessment</w:t>
      </w:r>
    </w:p>
    <w:p w14:paraId="7C52D2D5"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The Government will assess the offeror's demonstrated capability based on the following criteria:</w:t>
      </w:r>
    </w:p>
    <w:p w14:paraId="106F2207" w14:textId="77777777" w:rsidR="001A7FDC" w:rsidRPr="001A7FDC" w:rsidRDefault="001A7FDC" w:rsidP="001A7FDC">
      <w:pPr>
        <w:numPr>
          <w:ilvl w:val="0"/>
          <w:numId w:val="31"/>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Experience: A proven track record of providing maintenance and repair services for Mitsubishi Plunge EDM and Mitsubishi Wire EDM equipment.</w:t>
      </w:r>
    </w:p>
    <w:p w14:paraId="127928B5" w14:textId="77777777" w:rsidR="001A7FDC" w:rsidRPr="001A7FDC" w:rsidRDefault="001A7FDC" w:rsidP="001A7FDC">
      <w:pPr>
        <w:numPr>
          <w:ilvl w:val="0"/>
          <w:numId w:val="31"/>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Qualifications: Evidence that technicians possess the necessary training, certifications, and experience to perform the required maintenance and repairs.</w:t>
      </w:r>
    </w:p>
    <w:p w14:paraId="4D1B6A24" w14:textId="77777777" w:rsidR="001A7FDC" w:rsidRPr="001A7FDC" w:rsidRDefault="001A7FDC" w:rsidP="001A7FDC">
      <w:pPr>
        <w:numPr>
          <w:ilvl w:val="0"/>
          <w:numId w:val="31"/>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Understanding of Requirements: The quote must demonstrate a clear understanding of the Government's maintenance needs and the unique operational requirements of the specified equipment.</w:t>
      </w:r>
    </w:p>
    <w:p w14:paraId="2FC3BE5F" w14:textId="77777777" w:rsidR="001A7FDC" w:rsidRDefault="001A7FDC" w:rsidP="001A7FDC">
      <w:pPr>
        <w:numPr>
          <w:ilvl w:val="0"/>
          <w:numId w:val="31"/>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Maintenance Plan: A detailed plan outlining the services to be provided, frequency of maintenance, and guaranteed response times for service calls.</w:t>
      </w:r>
    </w:p>
    <w:p w14:paraId="286692C5" w14:textId="77777777" w:rsidR="001A7FDC" w:rsidRPr="001A7FDC" w:rsidRDefault="001A7FDC" w:rsidP="001A7FDC">
      <w:pPr>
        <w:autoSpaceDE w:val="0"/>
        <w:autoSpaceDN w:val="0"/>
        <w:adjustRightInd w:val="0"/>
        <w:spacing w:after="0" w:line="240" w:lineRule="auto"/>
        <w:ind w:left="720"/>
        <w:rPr>
          <w:rFonts w:ascii="Times New Roman" w:hAnsi="Times New Roman" w:cs="Times New Roman"/>
          <w:sz w:val="20"/>
          <w:szCs w:val="20"/>
        </w:rPr>
      </w:pPr>
    </w:p>
    <w:p w14:paraId="036B0D72" w14:textId="77777777" w:rsidR="001A7FDC" w:rsidRPr="001A7FDC" w:rsidRDefault="001A7FDC" w:rsidP="001A7FDC">
      <w:pPr>
        <w:autoSpaceDE w:val="0"/>
        <w:autoSpaceDN w:val="0"/>
        <w:adjustRightInd w:val="0"/>
        <w:spacing w:after="0" w:line="240" w:lineRule="auto"/>
        <w:rPr>
          <w:rFonts w:ascii="Times New Roman" w:hAnsi="Times New Roman" w:cs="Times New Roman"/>
          <w:b/>
          <w:bCs/>
          <w:sz w:val="20"/>
          <w:szCs w:val="20"/>
        </w:rPr>
      </w:pPr>
      <w:r w:rsidRPr="001A7FDC">
        <w:rPr>
          <w:rFonts w:ascii="Times New Roman" w:hAnsi="Times New Roman" w:cs="Times New Roman"/>
          <w:sz w:val="20"/>
          <w:szCs w:val="20"/>
        </w:rPr>
        <w:t>C. Technical Evaluation Ratings</w:t>
      </w:r>
    </w:p>
    <w:tbl>
      <w:tblPr>
        <w:tblW w:w="10620" w:type="dxa"/>
        <w:tblCellMar>
          <w:top w:w="15" w:type="dxa"/>
          <w:left w:w="15" w:type="dxa"/>
          <w:bottom w:w="15" w:type="dxa"/>
          <w:right w:w="15" w:type="dxa"/>
        </w:tblCellMar>
        <w:tblLook w:val="04A0" w:firstRow="1" w:lastRow="0" w:firstColumn="1" w:lastColumn="0" w:noHBand="0" w:noVBand="1"/>
      </w:tblPr>
      <w:tblGrid>
        <w:gridCol w:w="1987"/>
        <w:gridCol w:w="8633"/>
      </w:tblGrid>
      <w:tr w:rsidR="001A7FDC" w:rsidRPr="001A7FDC" w14:paraId="1B46C103" w14:textId="77777777">
        <w:tc>
          <w:tcPr>
            <w:tcW w:w="0" w:type="auto"/>
            <w:tcBorders>
              <w:bottom w:val="single" w:sz="6" w:space="0" w:color="E1E3E1"/>
            </w:tcBorders>
            <w:tcMar>
              <w:top w:w="120" w:type="dxa"/>
              <w:left w:w="120" w:type="dxa"/>
              <w:bottom w:w="120" w:type="dxa"/>
              <w:right w:w="120" w:type="dxa"/>
            </w:tcMar>
            <w:hideMark/>
          </w:tcPr>
          <w:p w14:paraId="3CEF741A"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Rating</w:t>
            </w:r>
          </w:p>
        </w:tc>
        <w:tc>
          <w:tcPr>
            <w:tcW w:w="0" w:type="auto"/>
            <w:tcBorders>
              <w:bottom w:val="single" w:sz="6" w:space="0" w:color="E1E3E1"/>
            </w:tcBorders>
            <w:tcMar>
              <w:top w:w="120" w:type="dxa"/>
              <w:left w:w="120" w:type="dxa"/>
              <w:bottom w:w="120" w:type="dxa"/>
              <w:right w:w="120" w:type="dxa"/>
            </w:tcMar>
            <w:hideMark/>
          </w:tcPr>
          <w:p w14:paraId="4945F14C"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Description</w:t>
            </w:r>
          </w:p>
        </w:tc>
      </w:tr>
      <w:tr w:rsidR="001A7FDC" w:rsidRPr="001A7FDC" w14:paraId="4DF28E4C" w14:textId="77777777">
        <w:tc>
          <w:tcPr>
            <w:tcW w:w="0" w:type="auto"/>
            <w:tcBorders>
              <w:bottom w:val="single" w:sz="6" w:space="0" w:color="E1E3E1"/>
            </w:tcBorders>
            <w:tcMar>
              <w:top w:w="120" w:type="dxa"/>
              <w:left w:w="120" w:type="dxa"/>
              <w:bottom w:w="120" w:type="dxa"/>
              <w:right w:w="120" w:type="dxa"/>
            </w:tcMar>
            <w:hideMark/>
          </w:tcPr>
          <w:p w14:paraId="04673FC0"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Acceptable</w:t>
            </w:r>
          </w:p>
        </w:tc>
        <w:tc>
          <w:tcPr>
            <w:tcW w:w="0" w:type="auto"/>
            <w:tcBorders>
              <w:bottom w:val="single" w:sz="6" w:space="0" w:color="E1E3E1"/>
            </w:tcBorders>
            <w:tcMar>
              <w:top w:w="120" w:type="dxa"/>
              <w:left w:w="120" w:type="dxa"/>
              <w:bottom w:w="120" w:type="dxa"/>
              <w:right w:w="120" w:type="dxa"/>
            </w:tcMar>
            <w:hideMark/>
          </w:tcPr>
          <w:p w14:paraId="080549F2"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Submission clearly meets all requirements of the solicitation.</w:t>
            </w:r>
          </w:p>
        </w:tc>
      </w:tr>
      <w:tr w:rsidR="001A7FDC" w:rsidRPr="001A7FDC" w14:paraId="17C2AA04" w14:textId="77777777">
        <w:tc>
          <w:tcPr>
            <w:tcW w:w="0" w:type="auto"/>
            <w:tcBorders>
              <w:bottom w:val="nil"/>
            </w:tcBorders>
            <w:tcMar>
              <w:top w:w="120" w:type="dxa"/>
              <w:left w:w="120" w:type="dxa"/>
              <w:bottom w:w="120" w:type="dxa"/>
              <w:right w:w="120" w:type="dxa"/>
            </w:tcMar>
            <w:hideMark/>
          </w:tcPr>
          <w:p w14:paraId="6D49DB17"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Unacceptable</w:t>
            </w:r>
          </w:p>
        </w:tc>
        <w:tc>
          <w:tcPr>
            <w:tcW w:w="0" w:type="auto"/>
            <w:tcBorders>
              <w:bottom w:val="nil"/>
            </w:tcBorders>
            <w:tcMar>
              <w:top w:w="120" w:type="dxa"/>
              <w:left w:w="120" w:type="dxa"/>
              <w:bottom w:w="120" w:type="dxa"/>
              <w:right w:w="120" w:type="dxa"/>
            </w:tcMar>
            <w:hideMark/>
          </w:tcPr>
          <w:p w14:paraId="4566E742"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Submission does not clearly meet all requirements of the solicitation.</w:t>
            </w:r>
          </w:p>
        </w:tc>
      </w:tr>
    </w:tbl>
    <w:p w14:paraId="22012988"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 </w:t>
      </w:r>
    </w:p>
    <w:p w14:paraId="21A30439"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A technical submittal rated as “Unacceptable” renders the entire quote technically unacceptable and ineligible for award.</w:t>
      </w:r>
    </w:p>
    <w:p w14:paraId="594570EF" w14:textId="77777777" w:rsidR="001A7FDC" w:rsidRDefault="001A7FDC" w:rsidP="00E56F2B">
      <w:pPr>
        <w:autoSpaceDE w:val="0"/>
        <w:autoSpaceDN w:val="0"/>
        <w:adjustRightInd w:val="0"/>
        <w:spacing w:after="0" w:line="240" w:lineRule="auto"/>
        <w:rPr>
          <w:rFonts w:ascii="Times New Roman" w:hAnsi="Times New Roman" w:cs="Times New Roman"/>
          <w:sz w:val="20"/>
          <w:szCs w:val="20"/>
        </w:rPr>
      </w:pPr>
    </w:p>
    <w:p w14:paraId="33A4CDF2" w14:textId="77777777" w:rsidR="001A7FDC" w:rsidRPr="001A7FDC" w:rsidRDefault="001A7FDC" w:rsidP="001A7FDC">
      <w:pPr>
        <w:autoSpaceDE w:val="0"/>
        <w:autoSpaceDN w:val="0"/>
        <w:adjustRightInd w:val="0"/>
        <w:spacing w:after="0" w:line="240" w:lineRule="auto"/>
        <w:rPr>
          <w:rFonts w:ascii="Times New Roman" w:hAnsi="Times New Roman" w:cs="Times New Roman"/>
          <w:b/>
          <w:bCs/>
          <w:sz w:val="20"/>
          <w:szCs w:val="20"/>
        </w:rPr>
      </w:pPr>
      <w:r w:rsidRPr="001A7FDC">
        <w:rPr>
          <w:rFonts w:ascii="Times New Roman" w:hAnsi="Times New Roman" w:cs="Times New Roman"/>
          <w:sz w:val="20"/>
          <w:szCs w:val="20"/>
        </w:rPr>
        <w:t>II. Price/Cost Evaluation</w:t>
      </w:r>
    </w:p>
    <w:p w14:paraId="547D8EA9"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The Government will evaluate the proposed price for reasonableness.</w:t>
      </w:r>
    </w:p>
    <w:p w14:paraId="6FD6C9C0" w14:textId="77777777" w:rsidR="001A7FDC" w:rsidRPr="001A7FDC" w:rsidRDefault="001A7FDC" w:rsidP="001A7FDC">
      <w:pPr>
        <w:numPr>
          <w:ilvl w:val="0"/>
          <w:numId w:val="32"/>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lastRenderedPageBreak/>
        <w:t>Price Reasonableness: The overall firm-fixed price for the base period and all option years will be evaluated to ensure it is fair and reasonable.</w:t>
      </w:r>
    </w:p>
    <w:p w14:paraId="1E06BB38" w14:textId="77777777" w:rsidR="001A7FDC" w:rsidRPr="001A7FDC" w:rsidRDefault="001A7FDC" w:rsidP="001A7FDC">
      <w:pPr>
        <w:numPr>
          <w:ilvl w:val="0"/>
          <w:numId w:val="32"/>
        </w:num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Cost Breakdown: For any unplanned or emergency repairs, the Government will verify costs based on the contract's established fully burdened labor rates and the fixed percentage markup on parts/materials.</w:t>
      </w:r>
    </w:p>
    <w:p w14:paraId="03491F8D" w14:textId="77777777" w:rsidR="001A7FDC" w:rsidRPr="001A7FDC" w:rsidRDefault="004C031F" w:rsidP="001A7FDC">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pict w14:anchorId="270CDDC6">
          <v:rect id="_x0000_i1025" style="width:0;height:1.5pt" o:hralign="center" o:hrstd="t" o:hr="t" fillcolor="#a0a0a0" stroked="f"/>
        </w:pict>
      </w:r>
    </w:p>
    <w:p w14:paraId="74E3EA43" w14:textId="77777777" w:rsidR="001A7FDC" w:rsidRDefault="001A7FDC" w:rsidP="001A7FDC">
      <w:pPr>
        <w:autoSpaceDE w:val="0"/>
        <w:autoSpaceDN w:val="0"/>
        <w:adjustRightInd w:val="0"/>
        <w:spacing w:after="0" w:line="240" w:lineRule="auto"/>
        <w:rPr>
          <w:rFonts w:ascii="Times New Roman" w:hAnsi="Times New Roman" w:cs="Times New Roman"/>
          <w:sz w:val="20"/>
          <w:szCs w:val="20"/>
        </w:rPr>
      </w:pPr>
    </w:p>
    <w:p w14:paraId="274C0D49" w14:textId="0138A378" w:rsidR="001A7FDC" w:rsidRPr="001A7FDC" w:rsidRDefault="001A7FDC" w:rsidP="001A7FDC">
      <w:pPr>
        <w:autoSpaceDE w:val="0"/>
        <w:autoSpaceDN w:val="0"/>
        <w:adjustRightInd w:val="0"/>
        <w:spacing w:after="0" w:line="240" w:lineRule="auto"/>
        <w:rPr>
          <w:rFonts w:ascii="Times New Roman" w:hAnsi="Times New Roman" w:cs="Times New Roman"/>
          <w:b/>
          <w:bCs/>
          <w:sz w:val="20"/>
          <w:szCs w:val="20"/>
        </w:rPr>
      </w:pPr>
      <w:r w:rsidRPr="001A7FDC">
        <w:rPr>
          <w:rFonts w:ascii="Times New Roman" w:hAnsi="Times New Roman" w:cs="Times New Roman"/>
          <w:sz w:val="20"/>
          <w:szCs w:val="20"/>
        </w:rPr>
        <w:t>III. Award Determination</w:t>
      </w:r>
    </w:p>
    <w:p w14:paraId="2BA671AE" w14:textId="77777777" w:rsidR="001A7FDC" w:rsidRPr="001A7FDC" w:rsidRDefault="001A7FDC" w:rsidP="001A7FDC">
      <w:pPr>
        <w:autoSpaceDE w:val="0"/>
        <w:autoSpaceDN w:val="0"/>
        <w:adjustRightInd w:val="0"/>
        <w:spacing w:after="0" w:line="240" w:lineRule="auto"/>
        <w:rPr>
          <w:rFonts w:ascii="Times New Roman" w:hAnsi="Times New Roman" w:cs="Times New Roman"/>
          <w:sz w:val="20"/>
          <w:szCs w:val="20"/>
        </w:rPr>
      </w:pPr>
      <w:r w:rsidRPr="001A7FDC">
        <w:rPr>
          <w:rFonts w:ascii="Times New Roman" w:hAnsi="Times New Roman" w:cs="Times New Roman"/>
          <w:sz w:val="20"/>
          <w:szCs w:val="20"/>
        </w:rPr>
        <w:t xml:space="preserve">A single award will be made to the </w:t>
      </w:r>
      <w:proofErr w:type="gramStart"/>
      <w:r w:rsidRPr="001A7FDC">
        <w:rPr>
          <w:rFonts w:ascii="Times New Roman" w:hAnsi="Times New Roman" w:cs="Times New Roman"/>
          <w:sz w:val="20"/>
          <w:szCs w:val="20"/>
        </w:rPr>
        <w:t>responsible offeror</w:t>
      </w:r>
      <w:proofErr w:type="gramEnd"/>
      <w:r w:rsidRPr="001A7FDC">
        <w:rPr>
          <w:rFonts w:ascii="Times New Roman" w:hAnsi="Times New Roman" w:cs="Times New Roman"/>
          <w:sz w:val="20"/>
          <w:szCs w:val="20"/>
        </w:rPr>
        <w:t xml:space="preserve"> whose quote is determined to be technically acceptable and whose price is deemed fair and reasonable. The Government reserves the right to make no award if the proposal is found to be technically unacceptable or the price is determined to be not fair and reasonable.</w:t>
      </w:r>
    </w:p>
    <w:p w14:paraId="22A0A246" w14:textId="77777777" w:rsidR="001A7FDC" w:rsidRDefault="001A7FDC" w:rsidP="00E56F2B">
      <w:pPr>
        <w:autoSpaceDE w:val="0"/>
        <w:autoSpaceDN w:val="0"/>
        <w:adjustRightInd w:val="0"/>
        <w:spacing w:after="0" w:line="240" w:lineRule="auto"/>
        <w:rPr>
          <w:rFonts w:ascii="Times New Roman" w:hAnsi="Times New Roman" w:cs="Times New Roman"/>
          <w:sz w:val="20"/>
          <w:szCs w:val="20"/>
        </w:rPr>
      </w:pPr>
    </w:p>
    <w:p w14:paraId="0B9CAFFF" w14:textId="063D2FB2" w:rsidR="0073364B" w:rsidRDefault="0073364B" w:rsidP="00E56F2B">
      <w:pPr>
        <w:autoSpaceDE w:val="0"/>
        <w:autoSpaceDN w:val="0"/>
        <w:adjustRightInd w:val="0"/>
        <w:spacing w:after="0" w:line="240" w:lineRule="auto"/>
        <w:rPr>
          <w:rFonts w:ascii="Times New Roman" w:hAnsi="Times New Roman" w:cs="Times New Roman"/>
          <w:b/>
          <w:bCs/>
          <w:sz w:val="20"/>
          <w:szCs w:val="20"/>
        </w:rPr>
      </w:pPr>
      <w:r w:rsidRPr="0073364B">
        <w:rPr>
          <w:rFonts w:ascii="Times New Roman" w:hAnsi="Times New Roman" w:cs="Times New Roman"/>
          <w:b/>
          <w:bCs/>
          <w:sz w:val="20"/>
          <w:szCs w:val="20"/>
        </w:rPr>
        <w:t>Clarification of Evaluation</w:t>
      </w:r>
    </w:p>
    <w:p w14:paraId="772EE7B8" w14:textId="77777777" w:rsidR="0073364B" w:rsidRPr="0073364B" w:rsidRDefault="0073364B" w:rsidP="00E56F2B">
      <w:pPr>
        <w:autoSpaceDE w:val="0"/>
        <w:autoSpaceDN w:val="0"/>
        <w:adjustRightInd w:val="0"/>
        <w:spacing w:after="0" w:line="240" w:lineRule="auto"/>
        <w:rPr>
          <w:rFonts w:ascii="Times New Roman" w:hAnsi="Times New Roman" w:cs="Times New Roman"/>
          <w:b/>
          <w:bCs/>
          <w:sz w:val="20"/>
          <w:szCs w:val="20"/>
        </w:rPr>
      </w:pPr>
    </w:p>
    <w:p w14:paraId="1B5C978F" w14:textId="55EB0697" w:rsidR="00FC26B3" w:rsidRPr="0073364B" w:rsidRDefault="00FC26B3" w:rsidP="0073364B">
      <w:pPr>
        <w:pStyle w:val="ListParagraph"/>
        <w:numPr>
          <w:ilvl w:val="0"/>
          <w:numId w:val="27"/>
        </w:numPr>
        <w:autoSpaceDE w:val="0"/>
        <w:autoSpaceDN w:val="0"/>
        <w:adjustRightInd w:val="0"/>
        <w:spacing w:after="0" w:line="240" w:lineRule="auto"/>
        <w:rPr>
          <w:rFonts w:ascii="Times New Roman" w:hAnsi="Times New Roman" w:cs="Times New Roman"/>
          <w:sz w:val="20"/>
          <w:szCs w:val="20"/>
        </w:rPr>
      </w:pPr>
      <w:r w:rsidRPr="0073364B">
        <w:rPr>
          <w:rFonts w:ascii="Times New Roman" w:hAnsi="Times New Roman" w:cs="Times New Roman"/>
          <w:sz w:val="20"/>
          <w:szCs w:val="20"/>
        </w:rPr>
        <w:t>Labor rates and parts markups will be reviewed for price reasonableness only and will be incorporated into the contract as fixed ceiling rates for ordering purposes.</w:t>
      </w:r>
    </w:p>
    <w:p w14:paraId="4A2F0BA3" w14:textId="77777777" w:rsidR="00FC26B3" w:rsidRPr="0073364B" w:rsidRDefault="00FC26B3" w:rsidP="0073364B">
      <w:pPr>
        <w:pStyle w:val="ListParagraph"/>
        <w:numPr>
          <w:ilvl w:val="0"/>
          <w:numId w:val="27"/>
        </w:numPr>
        <w:autoSpaceDE w:val="0"/>
        <w:autoSpaceDN w:val="0"/>
        <w:adjustRightInd w:val="0"/>
        <w:spacing w:after="0" w:line="240" w:lineRule="auto"/>
        <w:rPr>
          <w:rFonts w:ascii="Times New Roman" w:hAnsi="Times New Roman" w:cs="Times New Roman"/>
          <w:sz w:val="20"/>
          <w:szCs w:val="20"/>
        </w:rPr>
      </w:pPr>
      <w:r w:rsidRPr="0073364B">
        <w:rPr>
          <w:rFonts w:ascii="Times New Roman" w:hAnsi="Times New Roman" w:cs="Times New Roman"/>
          <w:sz w:val="20"/>
          <w:szCs w:val="20"/>
        </w:rPr>
        <w:t>These values will not be scored or compared as part of the price evaluation for contract award.</w:t>
      </w:r>
    </w:p>
    <w:p w14:paraId="77E62711" w14:textId="77777777" w:rsidR="0073364B" w:rsidRDefault="0073364B" w:rsidP="00FC26B3">
      <w:pPr>
        <w:autoSpaceDE w:val="0"/>
        <w:autoSpaceDN w:val="0"/>
        <w:adjustRightInd w:val="0"/>
        <w:spacing w:after="0" w:line="240" w:lineRule="auto"/>
        <w:rPr>
          <w:rFonts w:ascii="Times New Roman" w:hAnsi="Times New Roman" w:cs="Times New Roman"/>
          <w:sz w:val="20"/>
          <w:szCs w:val="20"/>
        </w:rPr>
      </w:pPr>
    </w:p>
    <w:p w14:paraId="05440C00" w14:textId="5834AD38" w:rsidR="00FC26B3" w:rsidRDefault="00FC26B3" w:rsidP="00FC26B3">
      <w:pPr>
        <w:autoSpaceDE w:val="0"/>
        <w:autoSpaceDN w:val="0"/>
        <w:adjustRightInd w:val="0"/>
        <w:spacing w:after="0" w:line="240" w:lineRule="auto"/>
        <w:rPr>
          <w:rFonts w:ascii="Times New Roman" w:hAnsi="Times New Roman" w:cs="Times New Roman"/>
          <w:sz w:val="20"/>
          <w:szCs w:val="20"/>
        </w:rPr>
      </w:pPr>
      <w:r w:rsidRPr="00FC26B3">
        <w:rPr>
          <w:rFonts w:ascii="Times New Roman" w:hAnsi="Times New Roman" w:cs="Times New Roman"/>
          <w:sz w:val="20"/>
          <w:szCs w:val="20"/>
        </w:rPr>
        <w:t>Failure to provide the required structure and documentation will result in the quote being deemed nonresponsive</w:t>
      </w:r>
      <w:r>
        <w:rPr>
          <w:rFonts w:ascii="Times New Roman" w:hAnsi="Times New Roman" w:cs="Times New Roman"/>
          <w:sz w:val="20"/>
          <w:szCs w:val="20"/>
        </w:rPr>
        <w:t xml:space="preserve"> </w:t>
      </w:r>
      <w:r w:rsidRPr="00FC26B3">
        <w:rPr>
          <w:rFonts w:ascii="Times New Roman" w:hAnsi="Times New Roman" w:cs="Times New Roman"/>
          <w:sz w:val="20"/>
          <w:szCs w:val="20"/>
        </w:rPr>
        <w:t>and ineligible for award.</w:t>
      </w:r>
    </w:p>
    <w:p w14:paraId="259D213A" w14:textId="77777777" w:rsidR="00FC26B3" w:rsidRDefault="00FC26B3" w:rsidP="00E56F2B">
      <w:pPr>
        <w:autoSpaceDE w:val="0"/>
        <w:autoSpaceDN w:val="0"/>
        <w:adjustRightInd w:val="0"/>
        <w:spacing w:after="0" w:line="240" w:lineRule="auto"/>
        <w:rPr>
          <w:rFonts w:ascii="Times New Roman" w:hAnsi="Times New Roman" w:cs="Times New Roman"/>
          <w:sz w:val="20"/>
          <w:szCs w:val="20"/>
        </w:rPr>
      </w:pPr>
    </w:p>
    <w:p w14:paraId="059D27DF" w14:textId="7E74B06B" w:rsidR="001A3FAD" w:rsidRDefault="00980DA8" w:rsidP="001A7FDC">
      <w:pPr>
        <w:autoSpaceDE w:val="0"/>
        <w:autoSpaceDN w:val="0"/>
        <w:adjustRightInd w:val="0"/>
        <w:spacing w:after="0" w:line="240" w:lineRule="auto"/>
        <w:rPr>
          <w:caps/>
          <w:sz w:val="20"/>
          <w:szCs w:val="20"/>
        </w:rPr>
      </w:pPr>
      <w:r w:rsidRPr="00980DA8">
        <w:rPr>
          <w:rFonts w:ascii="Times New Roman" w:hAnsi="Times New Roman" w:cs="Times New Roman"/>
          <w:sz w:val="20"/>
          <w:szCs w:val="20"/>
        </w:rPr>
        <w:t xml:space="preserve">(c)A written notice of award or acceptance of an offer, </w:t>
      </w:r>
      <w:r w:rsidR="001A7FDC">
        <w:rPr>
          <w:rFonts w:ascii="Times New Roman" w:hAnsi="Times New Roman" w:cs="Times New Roman"/>
          <w:sz w:val="20"/>
          <w:szCs w:val="20"/>
        </w:rPr>
        <w:t>e</w:t>
      </w:r>
      <w:r w:rsidRPr="00980DA8">
        <w:rPr>
          <w:rFonts w:ascii="Times New Roman" w:hAnsi="Times New Roman" w:cs="Times New Roman"/>
          <w:sz w:val="20"/>
          <w:szCs w:val="20"/>
        </w:rPr>
        <w:t xml:space="preserve">mailed or otherwise furnished to the successful offeror within the time for acceptance specified in the offer, shall result in a binding contract without further action by either party. </w:t>
      </w:r>
    </w:p>
    <w:p w14:paraId="72B2A711" w14:textId="77777777" w:rsidR="00D527DF" w:rsidRDefault="00D527DF" w:rsidP="004413C9">
      <w:pPr>
        <w:pStyle w:val="Default"/>
        <w:jc w:val="center"/>
        <w:rPr>
          <w:caps/>
          <w:sz w:val="20"/>
          <w:szCs w:val="20"/>
        </w:rPr>
      </w:pPr>
    </w:p>
    <w:p w14:paraId="377E1F41" w14:textId="77777777" w:rsidR="00AB2D58" w:rsidRPr="0078535C" w:rsidRDefault="00A6496C" w:rsidP="004413C9">
      <w:pPr>
        <w:pStyle w:val="Default"/>
        <w:jc w:val="center"/>
        <w:rPr>
          <w:color w:val="auto"/>
          <w:sz w:val="20"/>
          <w:szCs w:val="20"/>
        </w:rPr>
      </w:pPr>
      <w:r>
        <w:rPr>
          <w:caps/>
          <w:sz w:val="20"/>
          <w:szCs w:val="20"/>
        </w:rPr>
        <w:t>(</w:t>
      </w:r>
      <w:r w:rsidR="00AB2D58" w:rsidRPr="00C93136">
        <w:rPr>
          <w:caps/>
          <w:sz w:val="20"/>
          <w:szCs w:val="20"/>
        </w:rPr>
        <w:t>End of Combine</w:t>
      </w:r>
      <w:r>
        <w:rPr>
          <w:caps/>
          <w:sz w:val="20"/>
          <w:szCs w:val="20"/>
        </w:rPr>
        <w:t>d Synopsis/Solicitation)</w:t>
      </w:r>
    </w:p>
    <w:sectPr w:rsidR="00AB2D58" w:rsidRPr="0078535C" w:rsidSect="00462250">
      <w:head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F80BC" w14:textId="77777777" w:rsidR="001440F8" w:rsidRDefault="001440F8">
      <w:pPr>
        <w:spacing w:after="0" w:line="240" w:lineRule="auto"/>
      </w:pPr>
      <w:r>
        <w:separator/>
      </w:r>
    </w:p>
  </w:endnote>
  <w:endnote w:type="continuationSeparator" w:id="0">
    <w:p w14:paraId="7C8F7B35" w14:textId="77777777" w:rsidR="001440F8" w:rsidRDefault="0014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87AB4" w14:textId="77777777" w:rsidR="001440F8" w:rsidRDefault="001440F8">
      <w:pPr>
        <w:spacing w:after="0" w:line="240" w:lineRule="auto"/>
      </w:pPr>
      <w:r>
        <w:separator/>
      </w:r>
    </w:p>
  </w:footnote>
  <w:footnote w:type="continuationSeparator" w:id="0">
    <w:p w14:paraId="06EAF6D2" w14:textId="77777777" w:rsidR="001440F8" w:rsidRDefault="00144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4433"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14925A75" w14:textId="35F96A7E"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27322F">
      <w:rPr>
        <w:rFonts w:ascii="Times New Roman" w:eastAsia="Times New Roman" w:hAnsi="Times New Roman" w:cs="Times New Roman"/>
        <w:b/>
        <w:sz w:val="28"/>
        <w:szCs w:val="32"/>
      </w:rPr>
      <w:t>N39040</w:t>
    </w:r>
    <w:r w:rsidR="0027322F">
      <w:rPr>
        <w:rFonts w:ascii="Times New Roman" w:eastAsia="Times New Roman" w:hAnsi="Times New Roman" w:cs="Times New Roman"/>
        <w:b/>
        <w:sz w:val="28"/>
        <w:szCs w:val="32"/>
      </w:rPr>
      <w:t>2</w:t>
    </w:r>
    <w:r w:rsidR="00847751">
      <w:rPr>
        <w:rFonts w:ascii="Times New Roman" w:eastAsia="Times New Roman" w:hAnsi="Times New Roman" w:cs="Times New Roman"/>
        <w:b/>
        <w:sz w:val="28"/>
        <w:szCs w:val="32"/>
      </w:rPr>
      <w:t>6Q5223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020C0"/>
    <w:multiLevelType w:val="multilevel"/>
    <w:tmpl w:val="2BC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42CCC"/>
    <w:multiLevelType w:val="hybridMultilevel"/>
    <w:tmpl w:val="A6D0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86BD9"/>
    <w:multiLevelType w:val="multilevel"/>
    <w:tmpl w:val="3EBE6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76BE"/>
    <w:multiLevelType w:val="hybridMultilevel"/>
    <w:tmpl w:val="36027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64880"/>
    <w:multiLevelType w:val="multilevel"/>
    <w:tmpl w:val="3750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67CC7"/>
    <w:multiLevelType w:val="multilevel"/>
    <w:tmpl w:val="752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1214F6"/>
    <w:multiLevelType w:val="multilevel"/>
    <w:tmpl w:val="87149848"/>
    <w:lvl w:ilvl="0">
      <w:start w:val="8"/>
      <w:numFmt w:val="decimal"/>
      <w:lvlText w:val="%1"/>
      <w:lvlJc w:val="left"/>
      <w:pPr>
        <w:ind w:left="360" w:hanging="360"/>
      </w:pPr>
      <w:rPr>
        <w:rFonts w:hint="default"/>
      </w:rPr>
    </w:lvl>
    <w:lvl w:ilvl="1">
      <w:start w:val="1"/>
      <w:numFmt w:val="decimal"/>
      <w:lvlText w:val="%1.%2"/>
      <w:lvlJc w:val="left"/>
      <w:pPr>
        <w:ind w:left="1172" w:hanging="360"/>
      </w:pPr>
      <w:rPr>
        <w:rFonts w:hint="default"/>
      </w:rPr>
    </w:lvl>
    <w:lvl w:ilvl="2">
      <w:start w:val="1"/>
      <w:numFmt w:val="decimal"/>
      <w:lvlText w:val="%1.%2.%3"/>
      <w:lvlJc w:val="left"/>
      <w:pPr>
        <w:ind w:left="2344" w:hanging="720"/>
      </w:pPr>
      <w:rPr>
        <w:rFonts w:hint="default"/>
      </w:rPr>
    </w:lvl>
    <w:lvl w:ilvl="3">
      <w:start w:val="1"/>
      <w:numFmt w:val="decimal"/>
      <w:lvlText w:val="%1.%2.%3.%4"/>
      <w:lvlJc w:val="left"/>
      <w:pPr>
        <w:ind w:left="3156" w:hanging="720"/>
      </w:pPr>
      <w:rPr>
        <w:rFonts w:hint="default"/>
      </w:rPr>
    </w:lvl>
    <w:lvl w:ilvl="4">
      <w:start w:val="1"/>
      <w:numFmt w:val="decimal"/>
      <w:lvlText w:val="%1.%2.%3.%4.%5"/>
      <w:lvlJc w:val="left"/>
      <w:pPr>
        <w:ind w:left="4328" w:hanging="1080"/>
      </w:pPr>
      <w:rPr>
        <w:rFonts w:hint="default"/>
      </w:rPr>
    </w:lvl>
    <w:lvl w:ilvl="5">
      <w:start w:val="1"/>
      <w:numFmt w:val="decimal"/>
      <w:lvlText w:val="%1.%2.%3.%4.%5.%6"/>
      <w:lvlJc w:val="left"/>
      <w:pPr>
        <w:ind w:left="5140" w:hanging="1080"/>
      </w:pPr>
      <w:rPr>
        <w:rFonts w:hint="default"/>
      </w:rPr>
    </w:lvl>
    <w:lvl w:ilvl="6">
      <w:start w:val="1"/>
      <w:numFmt w:val="decimal"/>
      <w:lvlText w:val="%1.%2.%3.%4.%5.%6.%7"/>
      <w:lvlJc w:val="left"/>
      <w:pPr>
        <w:ind w:left="6312" w:hanging="1440"/>
      </w:pPr>
      <w:rPr>
        <w:rFonts w:hint="default"/>
      </w:rPr>
    </w:lvl>
    <w:lvl w:ilvl="7">
      <w:start w:val="1"/>
      <w:numFmt w:val="decimal"/>
      <w:lvlText w:val="%1.%2.%3.%4.%5.%6.%7.%8"/>
      <w:lvlJc w:val="left"/>
      <w:pPr>
        <w:ind w:left="7124" w:hanging="1440"/>
      </w:pPr>
      <w:rPr>
        <w:rFonts w:hint="default"/>
      </w:rPr>
    </w:lvl>
    <w:lvl w:ilvl="8">
      <w:start w:val="1"/>
      <w:numFmt w:val="decimal"/>
      <w:lvlText w:val="%1.%2.%3.%4.%5.%6.%7.%8.%9"/>
      <w:lvlJc w:val="left"/>
      <w:pPr>
        <w:ind w:left="8296" w:hanging="1800"/>
      </w:pPr>
      <w:rPr>
        <w:rFonts w:hint="default"/>
      </w:rPr>
    </w:lvl>
  </w:abstractNum>
  <w:abstractNum w:abstractNumId="8" w15:restartNumberingAfterBreak="0">
    <w:nsid w:val="26A96085"/>
    <w:multiLevelType w:val="multilevel"/>
    <w:tmpl w:val="1A66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B20DF7"/>
    <w:multiLevelType w:val="hybridMultilevel"/>
    <w:tmpl w:val="C24C9154"/>
    <w:lvl w:ilvl="0" w:tplc="20B05EFE">
      <w:start w:val="1"/>
      <w:numFmt w:val="decimal"/>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0"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4777C0"/>
    <w:multiLevelType w:val="multilevel"/>
    <w:tmpl w:val="8AA8B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897C2E"/>
    <w:multiLevelType w:val="multilevel"/>
    <w:tmpl w:val="70307B90"/>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E0638F1"/>
    <w:multiLevelType w:val="multilevel"/>
    <w:tmpl w:val="6330B3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B5FCF"/>
    <w:multiLevelType w:val="hybridMultilevel"/>
    <w:tmpl w:val="8BFA9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4972156"/>
    <w:multiLevelType w:val="multilevel"/>
    <w:tmpl w:val="483A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65626"/>
    <w:multiLevelType w:val="multilevel"/>
    <w:tmpl w:val="8402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B2815"/>
    <w:multiLevelType w:val="multilevel"/>
    <w:tmpl w:val="DA441640"/>
    <w:lvl w:ilvl="0">
      <w:start w:val="4"/>
      <w:numFmt w:val="decimal"/>
      <w:lvlText w:val="%1"/>
      <w:lvlJc w:val="left"/>
      <w:pPr>
        <w:ind w:left="360" w:hanging="360"/>
      </w:pPr>
      <w:rPr>
        <w:rFonts w:hint="default"/>
        <w:sz w:val="22"/>
      </w:rPr>
    </w:lvl>
    <w:lvl w:ilvl="1">
      <w:start w:val="1"/>
      <w:numFmt w:val="decimal"/>
      <w:lvlText w:val="%1.%2"/>
      <w:lvlJc w:val="left"/>
      <w:pPr>
        <w:ind w:left="1197" w:hanging="360"/>
      </w:pPr>
      <w:rPr>
        <w:rFonts w:hint="default"/>
        <w:sz w:val="22"/>
      </w:rPr>
    </w:lvl>
    <w:lvl w:ilvl="2">
      <w:start w:val="1"/>
      <w:numFmt w:val="decimal"/>
      <w:lvlText w:val="%1.%2.%3"/>
      <w:lvlJc w:val="left"/>
      <w:pPr>
        <w:ind w:left="2394" w:hanging="720"/>
      </w:pPr>
      <w:rPr>
        <w:rFonts w:hint="default"/>
        <w:sz w:val="22"/>
      </w:rPr>
    </w:lvl>
    <w:lvl w:ilvl="3">
      <w:start w:val="1"/>
      <w:numFmt w:val="decimal"/>
      <w:lvlText w:val="%1.%2.%3.%4"/>
      <w:lvlJc w:val="left"/>
      <w:pPr>
        <w:ind w:left="3231" w:hanging="720"/>
      </w:pPr>
      <w:rPr>
        <w:rFonts w:hint="default"/>
        <w:sz w:val="22"/>
      </w:rPr>
    </w:lvl>
    <w:lvl w:ilvl="4">
      <w:start w:val="1"/>
      <w:numFmt w:val="decimal"/>
      <w:lvlText w:val="%1.%2.%3.%4.%5"/>
      <w:lvlJc w:val="left"/>
      <w:pPr>
        <w:ind w:left="4428" w:hanging="1080"/>
      </w:pPr>
      <w:rPr>
        <w:rFonts w:hint="default"/>
        <w:sz w:val="22"/>
      </w:rPr>
    </w:lvl>
    <w:lvl w:ilvl="5">
      <w:start w:val="1"/>
      <w:numFmt w:val="decimal"/>
      <w:lvlText w:val="%1.%2.%3.%4.%5.%6"/>
      <w:lvlJc w:val="left"/>
      <w:pPr>
        <w:ind w:left="5265" w:hanging="1080"/>
      </w:pPr>
      <w:rPr>
        <w:rFonts w:hint="default"/>
        <w:sz w:val="22"/>
      </w:rPr>
    </w:lvl>
    <w:lvl w:ilvl="6">
      <w:start w:val="1"/>
      <w:numFmt w:val="decimal"/>
      <w:lvlText w:val="%1.%2.%3.%4.%5.%6.%7"/>
      <w:lvlJc w:val="left"/>
      <w:pPr>
        <w:ind w:left="6462" w:hanging="1440"/>
      </w:pPr>
      <w:rPr>
        <w:rFonts w:hint="default"/>
        <w:sz w:val="22"/>
      </w:rPr>
    </w:lvl>
    <w:lvl w:ilvl="7">
      <w:start w:val="1"/>
      <w:numFmt w:val="decimal"/>
      <w:lvlText w:val="%1.%2.%3.%4.%5.%6.%7.%8"/>
      <w:lvlJc w:val="left"/>
      <w:pPr>
        <w:ind w:left="7299" w:hanging="1440"/>
      </w:pPr>
      <w:rPr>
        <w:rFonts w:hint="default"/>
        <w:sz w:val="22"/>
      </w:rPr>
    </w:lvl>
    <w:lvl w:ilvl="8">
      <w:start w:val="1"/>
      <w:numFmt w:val="decimal"/>
      <w:lvlText w:val="%1.%2.%3.%4.%5.%6.%7.%8.%9"/>
      <w:lvlJc w:val="left"/>
      <w:pPr>
        <w:ind w:left="8496" w:hanging="1800"/>
      </w:pPr>
      <w:rPr>
        <w:rFonts w:hint="default"/>
        <w:sz w:val="22"/>
      </w:rPr>
    </w:lvl>
  </w:abstractNum>
  <w:abstractNum w:abstractNumId="19"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BD7A9A"/>
    <w:multiLevelType w:val="hybridMultilevel"/>
    <w:tmpl w:val="69A07A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A4C6B99"/>
    <w:multiLevelType w:val="multilevel"/>
    <w:tmpl w:val="1D10751C"/>
    <w:lvl w:ilvl="0">
      <w:start w:val="5"/>
      <w:numFmt w:val="decimal"/>
      <w:lvlText w:val="%1"/>
      <w:lvlJc w:val="left"/>
      <w:pPr>
        <w:ind w:left="360" w:hanging="360"/>
      </w:pPr>
      <w:rPr>
        <w:rFonts w:hint="default"/>
      </w:rPr>
    </w:lvl>
    <w:lvl w:ilvl="1">
      <w:start w:val="1"/>
      <w:numFmt w:val="decimal"/>
      <w:lvlText w:val="%1.%2"/>
      <w:lvlJc w:val="left"/>
      <w:pPr>
        <w:ind w:left="1182" w:hanging="360"/>
      </w:pPr>
      <w:rPr>
        <w:rFonts w:hint="default"/>
      </w:rPr>
    </w:lvl>
    <w:lvl w:ilvl="2">
      <w:start w:val="1"/>
      <w:numFmt w:val="decimal"/>
      <w:lvlText w:val="%1.%2.%3"/>
      <w:lvlJc w:val="left"/>
      <w:pPr>
        <w:ind w:left="2364" w:hanging="720"/>
      </w:pPr>
      <w:rPr>
        <w:rFonts w:hint="default"/>
      </w:rPr>
    </w:lvl>
    <w:lvl w:ilvl="3">
      <w:start w:val="1"/>
      <w:numFmt w:val="decimal"/>
      <w:lvlText w:val="%1.%2.%3.%4"/>
      <w:lvlJc w:val="left"/>
      <w:pPr>
        <w:ind w:left="3186" w:hanging="720"/>
      </w:pPr>
      <w:rPr>
        <w:rFonts w:hint="default"/>
      </w:rPr>
    </w:lvl>
    <w:lvl w:ilvl="4">
      <w:start w:val="1"/>
      <w:numFmt w:val="decimal"/>
      <w:lvlText w:val="%1.%2.%3.%4.%5"/>
      <w:lvlJc w:val="left"/>
      <w:pPr>
        <w:ind w:left="4368" w:hanging="1080"/>
      </w:pPr>
      <w:rPr>
        <w:rFonts w:hint="default"/>
      </w:rPr>
    </w:lvl>
    <w:lvl w:ilvl="5">
      <w:start w:val="1"/>
      <w:numFmt w:val="decimal"/>
      <w:lvlText w:val="%1.%2.%3.%4.%5.%6"/>
      <w:lvlJc w:val="left"/>
      <w:pPr>
        <w:ind w:left="5190" w:hanging="1080"/>
      </w:pPr>
      <w:rPr>
        <w:rFonts w:hint="default"/>
      </w:rPr>
    </w:lvl>
    <w:lvl w:ilvl="6">
      <w:start w:val="1"/>
      <w:numFmt w:val="decimal"/>
      <w:lvlText w:val="%1.%2.%3.%4.%5.%6.%7"/>
      <w:lvlJc w:val="left"/>
      <w:pPr>
        <w:ind w:left="6372" w:hanging="1440"/>
      </w:pPr>
      <w:rPr>
        <w:rFonts w:hint="default"/>
      </w:rPr>
    </w:lvl>
    <w:lvl w:ilvl="7">
      <w:start w:val="1"/>
      <w:numFmt w:val="decimal"/>
      <w:lvlText w:val="%1.%2.%3.%4.%5.%6.%7.%8"/>
      <w:lvlJc w:val="left"/>
      <w:pPr>
        <w:ind w:left="7194" w:hanging="1440"/>
      </w:pPr>
      <w:rPr>
        <w:rFonts w:hint="default"/>
      </w:rPr>
    </w:lvl>
    <w:lvl w:ilvl="8">
      <w:start w:val="1"/>
      <w:numFmt w:val="decimal"/>
      <w:lvlText w:val="%1.%2.%3.%4.%5.%6.%7.%8.%9"/>
      <w:lvlJc w:val="left"/>
      <w:pPr>
        <w:ind w:left="8376" w:hanging="1800"/>
      </w:pPr>
      <w:rPr>
        <w:rFonts w:hint="default"/>
      </w:rPr>
    </w:lvl>
  </w:abstractNum>
  <w:abstractNum w:abstractNumId="22" w15:restartNumberingAfterBreak="0">
    <w:nsid w:val="5B017B01"/>
    <w:multiLevelType w:val="multilevel"/>
    <w:tmpl w:val="6F7EAE1E"/>
    <w:lvl w:ilvl="0">
      <w:start w:val="7"/>
      <w:numFmt w:val="decimal"/>
      <w:lvlText w:val="%1"/>
      <w:lvlJc w:val="left"/>
      <w:pPr>
        <w:ind w:left="360" w:hanging="360"/>
      </w:pPr>
      <w:rPr>
        <w:rFonts w:hint="default"/>
        <w:sz w:val="22"/>
      </w:rPr>
    </w:lvl>
    <w:lvl w:ilvl="1">
      <w:start w:val="1"/>
      <w:numFmt w:val="decimal"/>
      <w:lvlText w:val="%1.%2"/>
      <w:lvlJc w:val="left"/>
      <w:pPr>
        <w:ind w:left="1197" w:hanging="360"/>
      </w:pPr>
      <w:rPr>
        <w:rFonts w:hint="default"/>
        <w:sz w:val="22"/>
      </w:rPr>
    </w:lvl>
    <w:lvl w:ilvl="2">
      <w:start w:val="1"/>
      <w:numFmt w:val="decimal"/>
      <w:lvlText w:val="%1.%2.%3"/>
      <w:lvlJc w:val="left"/>
      <w:pPr>
        <w:ind w:left="2394" w:hanging="720"/>
      </w:pPr>
      <w:rPr>
        <w:rFonts w:hint="default"/>
        <w:sz w:val="22"/>
      </w:rPr>
    </w:lvl>
    <w:lvl w:ilvl="3">
      <w:start w:val="1"/>
      <w:numFmt w:val="decimal"/>
      <w:lvlText w:val="%1.%2.%3.%4"/>
      <w:lvlJc w:val="left"/>
      <w:pPr>
        <w:ind w:left="3231" w:hanging="720"/>
      </w:pPr>
      <w:rPr>
        <w:rFonts w:hint="default"/>
        <w:sz w:val="22"/>
      </w:rPr>
    </w:lvl>
    <w:lvl w:ilvl="4">
      <w:start w:val="1"/>
      <w:numFmt w:val="decimal"/>
      <w:lvlText w:val="%1.%2.%3.%4.%5"/>
      <w:lvlJc w:val="left"/>
      <w:pPr>
        <w:ind w:left="4428" w:hanging="1080"/>
      </w:pPr>
      <w:rPr>
        <w:rFonts w:hint="default"/>
        <w:sz w:val="22"/>
      </w:rPr>
    </w:lvl>
    <w:lvl w:ilvl="5">
      <w:start w:val="1"/>
      <w:numFmt w:val="decimal"/>
      <w:lvlText w:val="%1.%2.%3.%4.%5.%6"/>
      <w:lvlJc w:val="left"/>
      <w:pPr>
        <w:ind w:left="5265" w:hanging="1080"/>
      </w:pPr>
      <w:rPr>
        <w:rFonts w:hint="default"/>
        <w:sz w:val="22"/>
      </w:rPr>
    </w:lvl>
    <w:lvl w:ilvl="6">
      <w:start w:val="1"/>
      <w:numFmt w:val="decimal"/>
      <w:lvlText w:val="%1.%2.%3.%4.%5.%6.%7"/>
      <w:lvlJc w:val="left"/>
      <w:pPr>
        <w:ind w:left="6462" w:hanging="1440"/>
      </w:pPr>
      <w:rPr>
        <w:rFonts w:hint="default"/>
        <w:sz w:val="22"/>
      </w:rPr>
    </w:lvl>
    <w:lvl w:ilvl="7">
      <w:start w:val="1"/>
      <w:numFmt w:val="decimal"/>
      <w:lvlText w:val="%1.%2.%3.%4.%5.%6.%7.%8"/>
      <w:lvlJc w:val="left"/>
      <w:pPr>
        <w:ind w:left="7299" w:hanging="1440"/>
      </w:pPr>
      <w:rPr>
        <w:rFonts w:hint="default"/>
        <w:sz w:val="22"/>
      </w:rPr>
    </w:lvl>
    <w:lvl w:ilvl="8">
      <w:start w:val="1"/>
      <w:numFmt w:val="decimal"/>
      <w:lvlText w:val="%1.%2.%3.%4.%5.%6.%7.%8.%9"/>
      <w:lvlJc w:val="left"/>
      <w:pPr>
        <w:ind w:left="8496" w:hanging="1800"/>
      </w:pPr>
      <w:rPr>
        <w:rFonts w:hint="default"/>
        <w:sz w:val="22"/>
      </w:rPr>
    </w:lvl>
  </w:abstractNum>
  <w:abstractNum w:abstractNumId="23" w15:restartNumberingAfterBreak="0">
    <w:nsid w:val="61B66028"/>
    <w:multiLevelType w:val="hybridMultilevel"/>
    <w:tmpl w:val="6F1E5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715621"/>
    <w:multiLevelType w:val="multilevel"/>
    <w:tmpl w:val="CC848ABE"/>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AB20F19"/>
    <w:multiLevelType w:val="multilevel"/>
    <w:tmpl w:val="7628629A"/>
    <w:lvl w:ilvl="0">
      <w:start w:val="1"/>
      <w:numFmt w:val="decimal"/>
      <w:lvlText w:val="%1."/>
      <w:lvlJc w:val="left"/>
      <w:pPr>
        <w:ind w:left="837" w:hanging="735"/>
      </w:pPr>
      <w:rPr>
        <w:rFonts w:ascii="Times New Roman" w:eastAsia="Calibri" w:hAnsi="Times New Roman" w:cs="Times New Roman" w:hint="default"/>
        <w:b w:val="0"/>
        <w:bCs w:val="0"/>
        <w:i w:val="0"/>
        <w:iCs w:val="0"/>
        <w:spacing w:val="-2"/>
        <w:w w:val="100"/>
        <w:sz w:val="24"/>
        <w:szCs w:val="24"/>
        <w:lang w:val="en-US" w:eastAsia="en-US" w:bidi="ar-SA"/>
      </w:rPr>
    </w:lvl>
    <w:lvl w:ilvl="1">
      <w:start w:val="1"/>
      <w:numFmt w:val="decimal"/>
      <w:lvlText w:val="%1.%2."/>
      <w:lvlJc w:val="left"/>
      <w:pPr>
        <w:ind w:left="832" w:hanging="730"/>
      </w:pPr>
      <w:rPr>
        <w:rFonts w:ascii="Calibri" w:eastAsia="Calibri" w:hAnsi="Calibri" w:cs="Calibri" w:hint="default"/>
        <w:b w:val="0"/>
        <w:bCs w:val="0"/>
        <w:i w:val="0"/>
        <w:iCs w:val="0"/>
        <w:spacing w:val="0"/>
        <w:w w:val="100"/>
        <w:sz w:val="24"/>
        <w:szCs w:val="24"/>
        <w:lang w:val="en-US" w:eastAsia="en-US" w:bidi="ar-SA"/>
      </w:rPr>
    </w:lvl>
    <w:lvl w:ilvl="2">
      <w:start w:val="1"/>
      <w:numFmt w:val="decimal"/>
      <w:lvlText w:val="%1.%2.%3."/>
      <w:lvlJc w:val="left"/>
      <w:pPr>
        <w:ind w:left="1427" w:hanging="615"/>
      </w:pPr>
      <w:rPr>
        <w:rFonts w:ascii="Calibri" w:eastAsia="Calibri" w:hAnsi="Calibri" w:cs="Calibri" w:hint="default"/>
        <w:b w:val="0"/>
        <w:bCs w:val="0"/>
        <w:i w:val="0"/>
        <w:iCs w:val="0"/>
        <w:spacing w:val="-1"/>
        <w:w w:val="100"/>
        <w:sz w:val="24"/>
        <w:szCs w:val="24"/>
        <w:lang w:val="en-US" w:eastAsia="en-US" w:bidi="ar-SA"/>
      </w:rPr>
    </w:lvl>
    <w:lvl w:ilvl="3">
      <w:start w:val="1"/>
      <w:numFmt w:val="decimal"/>
      <w:lvlText w:val="%1.%2.%3.%4."/>
      <w:lvlJc w:val="left"/>
      <w:pPr>
        <w:ind w:left="2383" w:hanging="846"/>
      </w:pPr>
      <w:rPr>
        <w:rFonts w:ascii="Calibri" w:eastAsia="Calibri" w:hAnsi="Calibri" w:cs="Calibri" w:hint="default"/>
        <w:b w:val="0"/>
        <w:bCs w:val="0"/>
        <w:i w:val="0"/>
        <w:iCs w:val="0"/>
        <w:spacing w:val="-3"/>
        <w:w w:val="100"/>
        <w:sz w:val="22"/>
        <w:szCs w:val="22"/>
        <w:lang w:val="en-US" w:eastAsia="en-US" w:bidi="ar-SA"/>
      </w:rPr>
    </w:lvl>
    <w:lvl w:ilvl="4">
      <w:numFmt w:val="bullet"/>
      <w:lvlText w:val="•"/>
      <w:lvlJc w:val="left"/>
      <w:pPr>
        <w:ind w:left="4185" w:hanging="846"/>
      </w:pPr>
      <w:rPr>
        <w:rFonts w:hint="default"/>
        <w:lang w:val="en-US" w:eastAsia="en-US" w:bidi="ar-SA"/>
      </w:rPr>
    </w:lvl>
    <w:lvl w:ilvl="5">
      <w:numFmt w:val="bullet"/>
      <w:lvlText w:val="•"/>
      <w:lvlJc w:val="left"/>
      <w:pPr>
        <w:ind w:left="5087" w:hanging="846"/>
      </w:pPr>
      <w:rPr>
        <w:rFonts w:hint="default"/>
        <w:lang w:val="en-US" w:eastAsia="en-US" w:bidi="ar-SA"/>
      </w:rPr>
    </w:lvl>
    <w:lvl w:ilvl="6">
      <w:numFmt w:val="bullet"/>
      <w:lvlText w:val="•"/>
      <w:lvlJc w:val="left"/>
      <w:pPr>
        <w:ind w:left="5990" w:hanging="846"/>
      </w:pPr>
      <w:rPr>
        <w:rFonts w:hint="default"/>
        <w:lang w:val="en-US" w:eastAsia="en-US" w:bidi="ar-SA"/>
      </w:rPr>
    </w:lvl>
    <w:lvl w:ilvl="7">
      <w:numFmt w:val="bullet"/>
      <w:lvlText w:val="•"/>
      <w:lvlJc w:val="left"/>
      <w:pPr>
        <w:ind w:left="6893" w:hanging="846"/>
      </w:pPr>
      <w:rPr>
        <w:rFonts w:hint="default"/>
        <w:lang w:val="en-US" w:eastAsia="en-US" w:bidi="ar-SA"/>
      </w:rPr>
    </w:lvl>
    <w:lvl w:ilvl="8">
      <w:numFmt w:val="bullet"/>
      <w:lvlText w:val="•"/>
      <w:lvlJc w:val="left"/>
      <w:pPr>
        <w:ind w:left="7795" w:hanging="846"/>
      </w:pPr>
      <w:rPr>
        <w:rFonts w:hint="default"/>
        <w:lang w:val="en-US" w:eastAsia="en-US" w:bidi="ar-SA"/>
      </w:rPr>
    </w:lvl>
  </w:abstractNum>
  <w:abstractNum w:abstractNumId="26" w15:restartNumberingAfterBreak="0">
    <w:nsid w:val="6C276F27"/>
    <w:multiLevelType w:val="multilevel"/>
    <w:tmpl w:val="F4D2E41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CFE173A"/>
    <w:multiLevelType w:val="multilevel"/>
    <w:tmpl w:val="5FF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46B75"/>
    <w:multiLevelType w:val="multilevel"/>
    <w:tmpl w:val="52E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3D1ED6"/>
    <w:multiLevelType w:val="multilevel"/>
    <w:tmpl w:val="62188A56"/>
    <w:lvl w:ilvl="0">
      <w:start w:val="6"/>
      <w:numFmt w:val="decimal"/>
      <w:lvlText w:val="%1"/>
      <w:lvlJc w:val="left"/>
      <w:pPr>
        <w:ind w:left="480" w:hanging="480"/>
      </w:pPr>
      <w:rPr>
        <w:rFonts w:hint="default"/>
      </w:rPr>
    </w:lvl>
    <w:lvl w:ilvl="1">
      <w:start w:val="3"/>
      <w:numFmt w:val="decimal"/>
      <w:lvlText w:val="%1.%2"/>
      <w:lvlJc w:val="left"/>
      <w:pPr>
        <w:ind w:left="900" w:hanging="480"/>
      </w:pPr>
      <w:rPr>
        <w:rFonts w:hint="default"/>
      </w:rPr>
    </w:lvl>
    <w:lvl w:ilvl="2">
      <w:start w:val="2"/>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0" w15:restartNumberingAfterBreak="0">
    <w:nsid w:val="7D7D6821"/>
    <w:multiLevelType w:val="multilevel"/>
    <w:tmpl w:val="F680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A13E80"/>
    <w:multiLevelType w:val="multilevel"/>
    <w:tmpl w:val="DDF0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792834">
    <w:abstractNumId w:val="11"/>
  </w:num>
  <w:num w:numId="2" w16cid:durableId="625430571">
    <w:abstractNumId w:val="10"/>
  </w:num>
  <w:num w:numId="3" w16cid:durableId="1305046049">
    <w:abstractNumId w:val="0"/>
  </w:num>
  <w:num w:numId="4" w16cid:durableId="1557467652">
    <w:abstractNumId w:val="19"/>
  </w:num>
  <w:num w:numId="5" w16cid:durableId="175199120">
    <w:abstractNumId w:val="2"/>
  </w:num>
  <w:num w:numId="6" w16cid:durableId="1062826640">
    <w:abstractNumId w:val="15"/>
  </w:num>
  <w:num w:numId="7" w16cid:durableId="1054282044">
    <w:abstractNumId w:val="23"/>
  </w:num>
  <w:num w:numId="8" w16cid:durableId="496188816">
    <w:abstractNumId w:val="25"/>
  </w:num>
  <w:num w:numId="9" w16cid:durableId="1623614656">
    <w:abstractNumId w:val="18"/>
  </w:num>
  <w:num w:numId="10" w16cid:durableId="685064442">
    <w:abstractNumId w:val="21"/>
  </w:num>
  <w:num w:numId="11" w16cid:durableId="582877791">
    <w:abstractNumId w:val="22"/>
  </w:num>
  <w:num w:numId="12" w16cid:durableId="1238630762">
    <w:abstractNumId w:val="7"/>
  </w:num>
  <w:num w:numId="13" w16cid:durableId="2053263562">
    <w:abstractNumId w:val="9"/>
  </w:num>
  <w:num w:numId="14" w16cid:durableId="1406955575">
    <w:abstractNumId w:val="26"/>
  </w:num>
  <w:num w:numId="15" w16cid:durableId="1749690277">
    <w:abstractNumId w:val="24"/>
  </w:num>
  <w:num w:numId="16" w16cid:durableId="298801533">
    <w:abstractNumId w:val="13"/>
  </w:num>
  <w:num w:numId="17" w16cid:durableId="639308551">
    <w:abstractNumId w:val="29"/>
  </w:num>
  <w:num w:numId="18" w16cid:durableId="1319916498">
    <w:abstractNumId w:val="5"/>
  </w:num>
  <w:num w:numId="19" w16cid:durableId="855536312">
    <w:abstractNumId w:val="3"/>
  </w:num>
  <w:num w:numId="20" w16cid:durableId="1083530357">
    <w:abstractNumId w:val="1"/>
  </w:num>
  <w:num w:numId="21" w16cid:durableId="1449741773">
    <w:abstractNumId w:val="14"/>
  </w:num>
  <w:num w:numId="22" w16cid:durableId="566647420">
    <w:abstractNumId w:val="17"/>
  </w:num>
  <w:num w:numId="23" w16cid:durableId="275329769">
    <w:abstractNumId w:val="31"/>
  </w:num>
  <w:num w:numId="24" w16cid:durableId="68042621">
    <w:abstractNumId w:val="16"/>
  </w:num>
  <w:num w:numId="25" w16cid:durableId="735320242">
    <w:abstractNumId w:val="27"/>
  </w:num>
  <w:num w:numId="26" w16cid:durableId="1570769285">
    <w:abstractNumId w:val="20"/>
  </w:num>
  <w:num w:numId="27" w16cid:durableId="848834983">
    <w:abstractNumId w:val="4"/>
  </w:num>
  <w:num w:numId="28" w16cid:durableId="193883503">
    <w:abstractNumId w:val="12"/>
  </w:num>
  <w:num w:numId="29" w16cid:durableId="367417132">
    <w:abstractNumId w:val="6"/>
  </w:num>
  <w:num w:numId="30" w16cid:durableId="1558974714">
    <w:abstractNumId w:val="8"/>
  </w:num>
  <w:num w:numId="31" w16cid:durableId="1400252489">
    <w:abstractNumId w:val="30"/>
  </w:num>
  <w:num w:numId="32" w16cid:durableId="12763247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0420D"/>
    <w:rsid w:val="00013505"/>
    <w:rsid w:val="00016BA1"/>
    <w:rsid w:val="000208D3"/>
    <w:rsid w:val="00021A52"/>
    <w:rsid w:val="0002336A"/>
    <w:rsid w:val="00037BE5"/>
    <w:rsid w:val="0005098C"/>
    <w:rsid w:val="00052075"/>
    <w:rsid w:val="000751EB"/>
    <w:rsid w:val="000849CA"/>
    <w:rsid w:val="00091B4C"/>
    <w:rsid w:val="00091C34"/>
    <w:rsid w:val="000974B4"/>
    <w:rsid w:val="000A77F0"/>
    <w:rsid w:val="000C12D0"/>
    <w:rsid w:val="000C18AF"/>
    <w:rsid w:val="000C27FF"/>
    <w:rsid w:val="000D1211"/>
    <w:rsid w:val="000D2633"/>
    <w:rsid w:val="000E0563"/>
    <w:rsid w:val="000E612C"/>
    <w:rsid w:val="000F0F05"/>
    <w:rsid w:val="000F2D0B"/>
    <w:rsid w:val="001217FD"/>
    <w:rsid w:val="001301DF"/>
    <w:rsid w:val="001440F8"/>
    <w:rsid w:val="00146A01"/>
    <w:rsid w:val="0014761F"/>
    <w:rsid w:val="00165C85"/>
    <w:rsid w:val="00165F66"/>
    <w:rsid w:val="00166064"/>
    <w:rsid w:val="00170672"/>
    <w:rsid w:val="00171CB6"/>
    <w:rsid w:val="0017378F"/>
    <w:rsid w:val="001948BB"/>
    <w:rsid w:val="001A29F6"/>
    <w:rsid w:val="001A3FAD"/>
    <w:rsid w:val="001A5126"/>
    <w:rsid w:val="001A5D9B"/>
    <w:rsid w:val="001A7FDC"/>
    <w:rsid w:val="001B2192"/>
    <w:rsid w:val="001B260E"/>
    <w:rsid w:val="001B38F6"/>
    <w:rsid w:val="001B52EA"/>
    <w:rsid w:val="001C7636"/>
    <w:rsid w:val="001D32AB"/>
    <w:rsid w:val="00215418"/>
    <w:rsid w:val="002161E7"/>
    <w:rsid w:val="00222826"/>
    <w:rsid w:val="00231616"/>
    <w:rsid w:val="0024492D"/>
    <w:rsid w:val="0024692F"/>
    <w:rsid w:val="0026579C"/>
    <w:rsid w:val="00271C93"/>
    <w:rsid w:val="0027322F"/>
    <w:rsid w:val="0028312D"/>
    <w:rsid w:val="002A5343"/>
    <w:rsid w:val="002C4976"/>
    <w:rsid w:val="002D1A32"/>
    <w:rsid w:val="002E004A"/>
    <w:rsid w:val="002E0D82"/>
    <w:rsid w:val="002E1C13"/>
    <w:rsid w:val="002F4596"/>
    <w:rsid w:val="0030243F"/>
    <w:rsid w:val="00303CC9"/>
    <w:rsid w:val="0031597C"/>
    <w:rsid w:val="00320365"/>
    <w:rsid w:val="00323F8C"/>
    <w:rsid w:val="00325E0C"/>
    <w:rsid w:val="00335476"/>
    <w:rsid w:val="003442EE"/>
    <w:rsid w:val="00345C46"/>
    <w:rsid w:val="0034736D"/>
    <w:rsid w:val="0036465E"/>
    <w:rsid w:val="00366A8D"/>
    <w:rsid w:val="00375F1E"/>
    <w:rsid w:val="0039514C"/>
    <w:rsid w:val="00395C29"/>
    <w:rsid w:val="0039604D"/>
    <w:rsid w:val="003B61EF"/>
    <w:rsid w:val="003B7CD7"/>
    <w:rsid w:val="003C4726"/>
    <w:rsid w:val="003C5019"/>
    <w:rsid w:val="003E079B"/>
    <w:rsid w:val="003E0DB5"/>
    <w:rsid w:val="003E1CE5"/>
    <w:rsid w:val="004069D8"/>
    <w:rsid w:val="004133C6"/>
    <w:rsid w:val="0042389E"/>
    <w:rsid w:val="00431B4F"/>
    <w:rsid w:val="004332BB"/>
    <w:rsid w:val="00440A9A"/>
    <w:rsid w:val="004413C9"/>
    <w:rsid w:val="00444E54"/>
    <w:rsid w:val="0045066E"/>
    <w:rsid w:val="004532C3"/>
    <w:rsid w:val="00453543"/>
    <w:rsid w:val="00455DEC"/>
    <w:rsid w:val="00462250"/>
    <w:rsid w:val="00464D64"/>
    <w:rsid w:val="00471B15"/>
    <w:rsid w:val="00477B83"/>
    <w:rsid w:val="00481355"/>
    <w:rsid w:val="00493D3C"/>
    <w:rsid w:val="00495B6C"/>
    <w:rsid w:val="004A14B9"/>
    <w:rsid w:val="004A2155"/>
    <w:rsid w:val="004B24CF"/>
    <w:rsid w:val="004B7C8F"/>
    <w:rsid w:val="004C031F"/>
    <w:rsid w:val="004D3EB2"/>
    <w:rsid w:val="004F561A"/>
    <w:rsid w:val="005015A1"/>
    <w:rsid w:val="005026F4"/>
    <w:rsid w:val="0051326B"/>
    <w:rsid w:val="00516C4C"/>
    <w:rsid w:val="00522E6F"/>
    <w:rsid w:val="005331CA"/>
    <w:rsid w:val="0053479F"/>
    <w:rsid w:val="005373D9"/>
    <w:rsid w:val="00546BCA"/>
    <w:rsid w:val="00547B25"/>
    <w:rsid w:val="00550755"/>
    <w:rsid w:val="005572A6"/>
    <w:rsid w:val="00560D3D"/>
    <w:rsid w:val="005733A8"/>
    <w:rsid w:val="0057687A"/>
    <w:rsid w:val="0058550A"/>
    <w:rsid w:val="00592C2F"/>
    <w:rsid w:val="005964FD"/>
    <w:rsid w:val="005A7D80"/>
    <w:rsid w:val="005B0211"/>
    <w:rsid w:val="005C71A1"/>
    <w:rsid w:val="005C7BC9"/>
    <w:rsid w:val="005D205F"/>
    <w:rsid w:val="005D7040"/>
    <w:rsid w:val="005E7E65"/>
    <w:rsid w:val="005F1437"/>
    <w:rsid w:val="005F25B5"/>
    <w:rsid w:val="005F4AB3"/>
    <w:rsid w:val="006015FA"/>
    <w:rsid w:val="0061467D"/>
    <w:rsid w:val="00620E0D"/>
    <w:rsid w:val="00630681"/>
    <w:rsid w:val="00640E2B"/>
    <w:rsid w:val="00652717"/>
    <w:rsid w:val="00656B88"/>
    <w:rsid w:val="00671F91"/>
    <w:rsid w:val="00685D11"/>
    <w:rsid w:val="00697938"/>
    <w:rsid w:val="006B1ED3"/>
    <w:rsid w:val="006B202E"/>
    <w:rsid w:val="006B60E4"/>
    <w:rsid w:val="006C6AEC"/>
    <w:rsid w:val="006F5F0C"/>
    <w:rsid w:val="00717B1A"/>
    <w:rsid w:val="00723A31"/>
    <w:rsid w:val="00733206"/>
    <w:rsid w:val="0073364B"/>
    <w:rsid w:val="007425AA"/>
    <w:rsid w:val="007432AD"/>
    <w:rsid w:val="00750032"/>
    <w:rsid w:val="00750624"/>
    <w:rsid w:val="00782E21"/>
    <w:rsid w:val="0078535C"/>
    <w:rsid w:val="007A08EF"/>
    <w:rsid w:val="007A11D8"/>
    <w:rsid w:val="007E2EE2"/>
    <w:rsid w:val="007E46E9"/>
    <w:rsid w:val="007F1064"/>
    <w:rsid w:val="007F306E"/>
    <w:rsid w:val="00823E0C"/>
    <w:rsid w:val="008305AC"/>
    <w:rsid w:val="00846DA9"/>
    <w:rsid w:val="00847751"/>
    <w:rsid w:val="00847889"/>
    <w:rsid w:val="00854124"/>
    <w:rsid w:val="0087531B"/>
    <w:rsid w:val="0088105E"/>
    <w:rsid w:val="008937CB"/>
    <w:rsid w:val="00894A37"/>
    <w:rsid w:val="00895E2C"/>
    <w:rsid w:val="008A22C2"/>
    <w:rsid w:val="008A5DBD"/>
    <w:rsid w:val="008B14D0"/>
    <w:rsid w:val="008B2AEE"/>
    <w:rsid w:val="008B6254"/>
    <w:rsid w:val="008B70FA"/>
    <w:rsid w:val="008F03D2"/>
    <w:rsid w:val="008F527D"/>
    <w:rsid w:val="008F72E4"/>
    <w:rsid w:val="00923139"/>
    <w:rsid w:val="009240D2"/>
    <w:rsid w:val="00933217"/>
    <w:rsid w:val="009344E4"/>
    <w:rsid w:val="00935FF9"/>
    <w:rsid w:val="00940227"/>
    <w:rsid w:val="0095473A"/>
    <w:rsid w:val="00956419"/>
    <w:rsid w:val="00962862"/>
    <w:rsid w:val="009670EA"/>
    <w:rsid w:val="00972F31"/>
    <w:rsid w:val="00980DA8"/>
    <w:rsid w:val="009824CB"/>
    <w:rsid w:val="009838C0"/>
    <w:rsid w:val="00983E57"/>
    <w:rsid w:val="00992126"/>
    <w:rsid w:val="00992CAE"/>
    <w:rsid w:val="00994CD2"/>
    <w:rsid w:val="009A6AC9"/>
    <w:rsid w:val="009B666A"/>
    <w:rsid w:val="009C470F"/>
    <w:rsid w:val="009D16FC"/>
    <w:rsid w:val="009D35C4"/>
    <w:rsid w:val="009F029F"/>
    <w:rsid w:val="00A12897"/>
    <w:rsid w:val="00A230CE"/>
    <w:rsid w:val="00A312BC"/>
    <w:rsid w:val="00A33305"/>
    <w:rsid w:val="00A355CA"/>
    <w:rsid w:val="00A403D1"/>
    <w:rsid w:val="00A42BDD"/>
    <w:rsid w:val="00A5587D"/>
    <w:rsid w:val="00A6496C"/>
    <w:rsid w:val="00A66B9C"/>
    <w:rsid w:val="00A97CBF"/>
    <w:rsid w:val="00AB2D58"/>
    <w:rsid w:val="00AC11ED"/>
    <w:rsid w:val="00AC70B4"/>
    <w:rsid w:val="00AF1F7D"/>
    <w:rsid w:val="00B2677D"/>
    <w:rsid w:val="00B33703"/>
    <w:rsid w:val="00B4426F"/>
    <w:rsid w:val="00B4564B"/>
    <w:rsid w:val="00B53075"/>
    <w:rsid w:val="00B5556A"/>
    <w:rsid w:val="00B55700"/>
    <w:rsid w:val="00B610EC"/>
    <w:rsid w:val="00B74916"/>
    <w:rsid w:val="00B769E8"/>
    <w:rsid w:val="00B7775C"/>
    <w:rsid w:val="00B81983"/>
    <w:rsid w:val="00B93535"/>
    <w:rsid w:val="00BA187C"/>
    <w:rsid w:val="00BA3A15"/>
    <w:rsid w:val="00BA76FD"/>
    <w:rsid w:val="00BA77A5"/>
    <w:rsid w:val="00BB5755"/>
    <w:rsid w:val="00BC29D6"/>
    <w:rsid w:val="00BC5605"/>
    <w:rsid w:val="00BD3C41"/>
    <w:rsid w:val="00BD72D6"/>
    <w:rsid w:val="00BE51E1"/>
    <w:rsid w:val="00BE5F4C"/>
    <w:rsid w:val="00BF2155"/>
    <w:rsid w:val="00C0304D"/>
    <w:rsid w:val="00C2144B"/>
    <w:rsid w:val="00C30866"/>
    <w:rsid w:val="00C32AF9"/>
    <w:rsid w:val="00C359D1"/>
    <w:rsid w:val="00C43D9B"/>
    <w:rsid w:val="00C44C0A"/>
    <w:rsid w:val="00C52D22"/>
    <w:rsid w:val="00C6247B"/>
    <w:rsid w:val="00C77790"/>
    <w:rsid w:val="00C77C31"/>
    <w:rsid w:val="00C8437C"/>
    <w:rsid w:val="00C87B11"/>
    <w:rsid w:val="00C91ED8"/>
    <w:rsid w:val="00C93C9C"/>
    <w:rsid w:val="00C95828"/>
    <w:rsid w:val="00CA3D6D"/>
    <w:rsid w:val="00CA7918"/>
    <w:rsid w:val="00CB1C57"/>
    <w:rsid w:val="00CB52E8"/>
    <w:rsid w:val="00CC4F01"/>
    <w:rsid w:val="00CE0A91"/>
    <w:rsid w:val="00CE2A81"/>
    <w:rsid w:val="00CF2230"/>
    <w:rsid w:val="00CF2856"/>
    <w:rsid w:val="00CF2C83"/>
    <w:rsid w:val="00CF7F9A"/>
    <w:rsid w:val="00D0281F"/>
    <w:rsid w:val="00D04EDB"/>
    <w:rsid w:val="00D05BAD"/>
    <w:rsid w:val="00D0625A"/>
    <w:rsid w:val="00D14379"/>
    <w:rsid w:val="00D16C67"/>
    <w:rsid w:val="00D43195"/>
    <w:rsid w:val="00D44E3F"/>
    <w:rsid w:val="00D44ECA"/>
    <w:rsid w:val="00D46B0F"/>
    <w:rsid w:val="00D527DF"/>
    <w:rsid w:val="00D55DF2"/>
    <w:rsid w:val="00D74438"/>
    <w:rsid w:val="00D750C6"/>
    <w:rsid w:val="00D9161E"/>
    <w:rsid w:val="00DA12DA"/>
    <w:rsid w:val="00DB5217"/>
    <w:rsid w:val="00DB5CBF"/>
    <w:rsid w:val="00DE0F86"/>
    <w:rsid w:val="00DE2306"/>
    <w:rsid w:val="00DE293A"/>
    <w:rsid w:val="00DE6799"/>
    <w:rsid w:val="00DE7D89"/>
    <w:rsid w:val="00DE7EEF"/>
    <w:rsid w:val="00E12406"/>
    <w:rsid w:val="00E151B4"/>
    <w:rsid w:val="00E151CB"/>
    <w:rsid w:val="00E21C25"/>
    <w:rsid w:val="00E30867"/>
    <w:rsid w:val="00E41F1E"/>
    <w:rsid w:val="00E5598A"/>
    <w:rsid w:val="00E56F2B"/>
    <w:rsid w:val="00E67192"/>
    <w:rsid w:val="00E733FF"/>
    <w:rsid w:val="00E73F8D"/>
    <w:rsid w:val="00E7622F"/>
    <w:rsid w:val="00EA474C"/>
    <w:rsid w:val="00EA6BD3"/>
    <w:rsid w:val="00EB1A61"/>
    <w:rsid w:val="00EB3E2B"/>
    <w:rsid w:val="00EB4A79"/>
    <w:rsid w:val="00EC152A"/>
    <w:rsid w:val="00EC270E"/>
    <w:rsid w:val="00EC3D9F"/>
    <w:rsid w:val="00EF1E63"/>
    <w:rsid w:val="00F02819"/>
    <w:rsid w:val="00F26296"/>
    <w:rsid w:val="00F31FAA"/>
    <w:rsid w:val="00F35190"/>
    <w:rsid w:val="00F40E06"/>
    <w:rsid w:val="00F57270"/>
    <w:rsid w:val="00F6095D"/>
    <w:rsid w:val="00F84E55"/>
    <w:rsid w:val="00F8723B"/>
    <w:rsid w:val="00F95622"/>
    <w:rsid w:val="00FB1CD9"/>
    <w:rsid w:val="00FB2581"/>
    <w:rsid w:val="00FB721A"/>
    <w:rsid w:val="00FB7F17"/>
    <w:rsid w:val="00FB7F9D"/>
    <w:rsid w:val="00FC26B3"/>
    <w:rsid w:val="00FC3F2D"/>
    <w:rsid w:val="00FD673B"/>
    <w:rsid w:val="00FD7247"/>
    <w:rsid w:val="00FF00C5"/>
    <w:rsid w:val="00FF024C"/>
    <w:rsid w:val="00FF15FF"/>
    <w:rsid w:val="00FF5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6DF642"/>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8F03D2"/>
    <w:rPr>
      <w:color w:val="605E5C"/>
      <w:shd w:val="clear" w:color="auto" w:fill="E1DFDD"/>
    </w:rPr>
  </w:style>
  <w:style w:type="table" w:customStyle="1" w:styleId="TableGrid1">
    <w:name w:val="Table Grid1"/>
    <w:basedOn w:val="TableNormal"/>
    <w:next w:val="TableGrid"/>
    <w:uiPriority w:val="39"/>
    <w:rsid w:val="00FD7247"/>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D7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2C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80271">
      <w:bodyDiv w:val="1"/>
      <w:marLeft w:val="0"/>
      <w:marRight w:val="0"/>
      <w:marTop w:val="0"/>
      <w:marBottom w:val="0"/>
      <w:divBdr>
        <w:top w:val="none" w:sz="0" w:space="0" w:color="auto"/>
        <w:left w:val="none" w:sz="0" w:space="0" w:color="auto"/>
        <w:bottom w:val="none" w:sz="0" w:space="0" w:color="auto"/>
        <w:right w:val="none" w:sz="0" w:space="0" w:color="auto"/>
      </w:divBdr>
    </w:div>
    <w:div w:id="180187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3A%2F%2Fwww.acquisition.gov%2Ffar-overhau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isa.a.fielding.civ@us.navy.mil" TargetMode="External"/><Relationship Id="rId12" Type="http://schemas.openxmlformats.org/officeDocument/2006/relationships/hyperlink" Target="http://www.wawftrain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am.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lisa.a.fielding.civ@us.navy.mil" TargetMode="External"/><Relationship Id="rId4" Type="http://schemas.openxmlformats.org/officeDocument/2006/relationships/webSettings" Target="webSettings.xml"/><Relationship Id="rId9" Type="http://schemas.openxmlformats.org/officeDocument/2006/relationships/hyperlink" Target="https://www.google.com/url?q=https%3A%2F%2Fwww.acq.osd.mil%2Fdpap%2Fdars%2Fdfars_far_overhaul_class_deviation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8</Pages>
  <Words>2674</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Fielding, Lisa A CIV USN NAVSHIPYD PORTS NH (USA)</cp:lastModifiedBy>
  <cp:revision>64</cp:revision>
  <cp:lastPrinted>2025-07-02T13:09:00Z</cp:lastPrinted>
  <dcterms:created xsi:type="dcterms:W3CDTF">2026-02-12T14:05:00Z</dcterms:created>
  <dcterms:modified xsi:type="dcterms:W3CDTF">2026-02-27T18:25:00Z</dcterms:modified>
</cp:coreProperties>
</file>