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F888C3" w14:textId="42C306AC" w:rsidR="00360C73" w:rsidRPr="00D337CC" w:rsidRDefault="00360C73" w:rsidP="00360C73">
      <w:pPr>
        <w:rPr>
          <w:b/>
          <w:bCs/>
          <w:color w:val="FF0000"/>
          <w:sz w:val="20"/>
          <w:szCs w:val="20"/>
        </w:rPr>
      </w:pPr>
      <w:r w:rsidRPr="777EB192">
        <w:rPr>
          <w:b/>
          <w:bCs/>
          <w:sz w:val="20"/>
          <w:szCs w:val="20"/>
        </w:rPr>
        <w:t>SECURITY REQUIREMENTS FOR CONTRACTOR PERSONNEL</w:t>
      </w:r>
    </w:p>
    <w:p w14:paraId="5EA38504" w14:textId="77777777" w:rsidR="00360C73" w:rsidRPr="009021A1" w:rsidRDefault="00360C73" w:rsidP="00360C73">
      <w:pPr>
        <w:rPr>
          <w:sz w:val="20"/>
          <w:szCs w:val="20"/>
        </w:rPr>
      </w:pPr>
    </w:p>
    <w:p w14:paraId="4232E509" w14:textId="77777777" w:rsidR="00360C73" w:rsidRPr="009021A1" w:rsidRDefault="00360C73" w:rsidP="00360C73">
      <w:pPr>
        <w:rPr>
          <w:sz w:val="20"/>
          <w:szCs w:val="20"/>
        </w:rPr>
      </w:pPr>
      <w:r w:rsidRPr="6CB184F2">
        <w:rPr>
          <w:sz w:val="20"/>
          <w:szCs w:val="20"/>
        </w:rPr>
        <w:t>a.</w:t>
      </w:r>
      <w:r>
        <w:tab/>
      </w:r>
      <w:r w:rsidRPr="6CB184F2">
        <w:rPr>
          <w:sz w:val="20"/>
          <w:szCs w:val="20"/>
          <w:u w:val="single"/>
        </w:rPr>
        <w:t>Permission to visit</w:t>
      </w:r>
      <w:r w:rsidRPr="6CB184F2">
        <w:rPr>
          <w:sz w:val="20"/>
          <w:szCs w:val="20"/>
        </w:rPr>
        <w:t>. Whenever Contractor personnel are required to perform work aboard a ship of U.S. Navy or associated Shore Facility, the Contractor shall submit a visit request via the Joint Personnel Adjudication System (JPAS) using the visiting ship/facility’s SMO (NUWC Keyport’s SMO is 002536).  If company does not have access to JPAS, a written request to visit must be sent to that ship/facility or ship Security Officer using the guidance below.</w:t>
      </w:r>
    </w:p>
    <w:p w14:paraId="35896A67" w14:textId="77777777" w:rsidR="00360C73" w:rsidRPr="009021A1" w:rsidRDefault="00360C73" w:rsidP="00360C73">
      <w:pPr>
        <w:rPr>
          <w:sz w:val="20"/>
          <w:szCs w:val="20"/>
        </w:rPr>
      </w:pPr>
    </w:p>
    <w:p w14:paraId="73C3CCFA" w14:textId="77777777" w:rsidR="00360C73" w:rsidRPr="009021A1" w:rsidRDefault="00360C73" w:rsidP="00360C73">
      <w:pPr>
        <w:rPr>
          <w:sz w:val="20"/>
          <w:szCs w:val="20"/>
        </w:rPr>
      </w:pPr>
      <w:r w:rsidRPr="009021A1">
        <w:rPr>
          <w:sz w:val="20"/>
          <w:szCs w:val="20"/>
        </w:rPr>
        <w:tab/>
      </w:r>
      <w:r w:rsidRPr="6CB184F2">
        <w:rPr>
          <w:sz w:val="20"/>
          <w:szCs w:val="20"/>
        </w:rPr>
        <w:t>(1) For classified visits, the visit request shall include all information required by paragraph 6-100 of DOD 5220.22M Industrial Security Manual.</w:t>
      </w:r>
    </w:p>
    <w:p w14:paraId="399B91AD" w14:textId="77777777" w:rsidR="00360C73" w:rsidRPr="009021A1" w:rsidRDefault="00360C73" w:rsidP="00360C73">
      <w:pPr>
        <w:rPr>
          <w:sz w:val="20"/>
          <w:szCs w:val="20"/>
        </w:rPr>
      </w:pPr>
    </w:p>
    <w:p w14:paraId="20306142" w14:textId="77777777" w:rsidR="00360C73" w:rsidRPr="009021A1" w:rsidRDefault="00360C73" w:rsidP="00360C73">
      <w:pPr>
        <w:rPr>
          <w:sz w:val="20"/>
          <w:szCs w:val="20"/>
        </w:rPr>
      </w:pPr>
      <w:r w:rsidRPr="009021A1">
        <w:rPr>
          <w:sz w:val="20"/>
          <w:szCs w:val="20"/>
        </w:rPr>
        <w:tab/>
      </w:r>
      <w:r w:rsidRPr="6CB184F2">
        <w:rPr>
          <w:sz w:val="20"/>
          <w:szCs w:val="20"/>
        </w:rPr>
        <w:t>(2) For unclassified visits, the visit request shall include the following information on each person visiting the users agency’s facility or ship. The request shall be on company letterhead stationery with company address/telephone number and provide the following information:</w:t>
      </w:r>
    </w:p>
    <w:p w14:paraId="7B0FD86C" w14:textId="77777777" w:rsidR="00360C73" w:rsidRPr="009021A1" w:rsidRDefault="00360C73" w:rsidP="00360C73">
      <w:pPr>
        <w:rPr>
          <w:sz w:val="20"/>
          <w:szCs w:val="20"/>
        </w:rPr>
      </w:pPr>
    </w:p>
    <w:p w14:paraId="29EE90F6" w14:textId="77777777" w:rsidR="00360C73" w:rsidRPr="009021A1" w:rsidRDefault="00360C73" w:rsidP="00360C73">
      <w:pPr>
        <w:rPr>
          <w:sz w:val="20"/>
          <w:szCs w:val="20"/>
        </w:rPr>
      </w:pPr>
      <w:r w:rsidRPr="009021A1">
        <w:rPr>
          <w:sz w:val="20"/>
          <w:szCs w:val="20"/>
        </w:rPr>
        <w:tab/>
      </w:r>
      <w:r w:rsidRPr="6CB184F2">
        <w:rPr>
          <w:sz w:val="20"/>
          <w:szCs w:val="20"/>
        </w:rPr>
        <w:t>Name:_________________________________________________</w:t>
      </w:r>
    </w:p>
    <w:p w14:paraId="403BEC3B" w14:textId="77777777" w:rsidR="00360C73" w:rsidRPr="009021A1" w:rsidRDefault="00360C73" w:rsidP="00360C73">
      <w:pPr>
        <w:rPr>
          <w:sz w:val="20"/>
          <w:szCs w:val="20"/>
        </w:rPr>
      </w:pPr>
      <w:r w:rsidRPr="009021A1">
        <w:rPr>
          <w:sz w:val="20"/>
          <w:szCs w:val="20"/>
        </w:rPr>
        <w:tab/>
      </w:r>
      <w:r w:rsidRPr="6CB184F2">
        <w:rPr>
          <w:sz w:val="20"/>
          <w:szCs w:val="20"/>
        </w:rPr>
        <w:t>Job Title/Position:________________________________________</w:t>
      </w:r>
    </w:p>
    <w:p w14:paraId="55E27C7B" w14:textId="77777777" w:rsidR="00360C73" w:rsidRPr="009021A1" w:rsidRDefault="00360C73" w:rsidP="00360C73">
      <w:pPr>
        <w:rPr>
          <w:sz w:val="20"/>
          <w:szCs w:val="20"/>
        </w:rPr>
      </w:pPr>
      <w:r w:rsidRPr="009021A1">
        <w:rPr>
          <w:sz w:val="20"/>
          <w:szCs w:val="20"/>
        </w:rPr>
        <w:tab/>
      </w:r>
      <w:r w:rsidRPr="6CB184F2">
        <w:rPr>
          <w:sz w:val="20"/>
          <w:szCs w:val="20"/>
        </w:rPr>
        <w:t>Government Security Clearance, if any:_______________________</w:t>
      </w:r>
    </w:p>
    <w:p w14:paraId="6CCE6DD9" w14:textId="77777777" w:rsidR="00360C73" w:rsidRPr="009021A1" w:rsidRDefault="00360C73" w:rsidP="00360C73">
      <w:pPr>
        <w:rPr>
          <w:sz w:val="20"/>
          <w:szCs w:val="20"/>
        </w:rPr>
      </w:pPr>
      <w:r w:rsidRPr="009021A1">
        <w:rPr>
          <w:sz w:val="20"/>
          <w:szCs w:val="20"/>
        </w:rPr>
        <w:tab/>
      </w:r>
      <w:r w:rsidRPr="6CB184F2">
        <w:rPr>
          <w:sz w:val="20"/>
          <w:szCs w:val="20"/>
        </w:rPr>
        <w:t>SSN:___________________________________________________</w:t>
      </w:r>
    </w:p>
    <w:p w14:paraId="4658FEA4" w14:textId="77777777" w:rsidR="00360C73" w:rsidRPr="009021A1" w:rsidRDefault="00360C73" w:rsidP="00360C73">
      <w:pPr>
        <w:rPr>
          <w:sz w:val="20"/>
          <w:szCs w:val="20"/>
        </w:rPr>
      </w:pPr>
      <w:r w:rsidRPr="009021A1">
        <w:rPr>
          <w:sz w:val="20"/>
          <w:szCs w:val="20"/>
        </w:rPr>
        <w:tab/>
      </w:r>
      <w:r w:rsidRPr="6CB184F2">
        <w:rPr>
          <w:sz w:val="20"/>
          <w:szCs w:val="20"/>
        </w:rPr>
        <w:t>Date/Place of Birth:_______________________________________</w:t>
      </w:r>
    </w:p>
    <w:p w14:paraId="5F2DA721" w14:textId="77777777" w:rsidR="00360C73" w:rsidRPr="009021A1" w:rsidRDefault="00360C73" w:rsidP="00360C73">
      <w:pPr>
        <w:rPr>
          <w:sz w:val="20"/>
          <w:szCs w:val="20"/>
        </w:rPr>
      </w:pPr>
      <w:r w:rsidRPr="009021A1">
        <w:rPr>
          <w:sz w:val="20"/>
          <w:szCs w:val="20"/>
        </w:rPr>
        <w:tab/>
      </w:r>
      <w:r w:rsidRPr="6CB184F2">
        <w:rPr>
          <w:sz w:val="20"/>
          <w:szCs w:val="20"/>
        </w:rPr>
        <w:t>Citizenship:_____________________________________________</w:t>
      </w:r>
    </w:p>
    <w:p w14:paraId="757176C0" w14:textId="77777777" w:rsidR="00360C73" w:rsidRPr="009021A1" w:rsidRDefault="00360C73" w:rsidP="00360C73">
      <w:pPr>
        <w:rPr>
          <w:sz w:val="20"/>
          <w:szCs w:val="20"/>
        </w:rPr>
      </w:pPr>
      <w:r w:rsidRPr="009021A1">
        <w:rPr>
          <w:sz w:val="20"/>
          <w:szCs w:val="20"/>
        </w:rPr>
        <w:tab/>
        <w:t>Current Residence Address:_________________________________</w:t>
      </w:r>
    </w:p>
    <w:p w14:paraId="1CE594D2" w14:textId="77777777" w:rsidR="00360C73" w:rsidRPr="009021A1" w:rsidRDefault="00360C73" w:rsidP="00360C73">
      <w:pPr>
        <w:rPr>
          <w:sz w:val="20"/>
          <w:szCs w:val="20"/>
        </w:rPr>
      </w:pPr>
      <w:r w:rsidRPr="009021A1">
        <w:rPr>
          <w:sz w:val="20"/>
          <w:szCs w:val="20"/>
        </w:rPr>
        <w:tab/>
        <w:t>Length of Visit (if known)__________________________________</w:t>
      </w:r>
    </w:p>
    <w:p w14:paraId="2E8AF383" w14:textId="77777777" w:rsidR="00360C73" w:rsidRPr="009021A1" w:rsidRDefault="00360C73" w:rsidP="00360C73">
      <w:pPr>
        <w:rPr>
          <w:sz w:val="20"/>
          <w:szCs w:val="20"/>
        </w:rPr>
      </w:pPr>
    </w:p>
    <w:p w14:paraId="23ACBD69" w14:textId="77777777" w:rsidR="00360C73" w:rsidRPr="009021A1" w:rsidRDefault="00360C73" w:rsidP="00360C73">
      <w:pPr>
        <w:rPr>
          <w:sz w:val="20"/>
          <w:szCs w:val="20"/>
        </w:rPr>
      </w:pPr>
      <w:r w:rsidRPr="009021A1">
        <w:rPr>
          <w:sz w:val="20"/>
          <w:szCs w:val="20"/>
        </w:rPr>
        <w:t xml:space="preserve">Additional access information:  </w:t>
      </w:r>
      <w:hyperlink r:id="rId7" w:history="1">
        <w:r w:rsidRPr="009021A1">
          <w:rPr>
            <w:color w:val="0000FF"/>
            <w:sz w:val="20"/>
            <w:u w:val="single"/>
          </w:rPr>
          <w:t>http://www.cnic.navy.mil/Kitsap/CNICP_A233976</w:t>
        </w:r>
      </w:hyperlink>
    </w:p>
    <w:p w14:paraId="34EB304C" w14:textId="77777777" w:rsidR="00360C73" w:rsidRPr="009021A1" w:rsidRDefault="00360C73" w:rsidP="00360C73">
      <w:pPr>
        <w:rPr>
          <w:sz w:val="20"/>
          <w:szCs w:val="20"/>
        </w:rPr>
      </w:pPr>
    </w:p>
    <w:p w14:paraId="3DA8B491" w14:textId="77777777" w:rsidR="00360C73" w:rsidRPr="009021A1" w:rsidRDefault="00360C73" w:rsidP="00360C73">
      <w:pPr>
        <w:rPr>
          <w:sz w:val="20"/>
          <w:szCs w:val="20"/>
        </w:rPr>
      </w:pPr>
      <w:r w:rsidRPr="009021A1">
        <w:rPr>
          <w:sz w:val="20"/>
          <w:szCs w:val="20"/>
        </w:rPr>
        <w:t>b.</w:t>
      </w:r>
      <w:r w:rsidRPr="009021A1">
        <w:rPr>
          <w:sz w:val="20"/>
          <w:szCs w:val="20"/>
        </w:rPr>
        <w:tab/>
      </w:r>
      <w:r w:rsidRPr="009021A1">
        <w:rPr>
          <w:sz w:val="20"/>
          <w:szCs w:val="20"/>
          <w:u w:val="single"/>
        </w:rPr>
        <w:t>Citizenship.</w:t>
      </w:r>
      <w:r w:rsidRPr="009021A1">
        <w:rPr>
          <w:sz w:val="20"/>
          <w:szCs w:val="20"/>
        </w:rPr>
        <w:t xml:space="preserve"> No employee or representative of the contractor shall be admitted to any facility or ship of the U.S. Navy unless satisfactory proof of citizenship of the United States can be furnished.  </w:t>
      </w:r>
    </w:p>
    <w:p w14:paraId="0C23FA2B" w14:textId="77777777" w:rsidR="00360C73" w:rsidRPr="009021A1" w:rsidRDefault="00360C73" w:rsidP="00360C73">
      <w:pPr>
        <w:rPr>
          <w:sz w:val="20"/>
          <w:szCs w:val="20"/>
        </w:rPr>
      </w:pPr>
    </w:p>
    <w:p w14:paraId="5B40EEC7" w14:textId="77777777" w:rsidR="00360C73" w:rsidRPr="009021A1" w:rsidRDefault="00360C73" w:rsidP="00360C73">
      <w:pPr>
        <w:rPr>
          <w:sz w:val="20"/>
          <w:szCs w:val="20"/>
        </w:rPr>
      </w:pPr>
      <w:r w:rsidRPr="009021A1">
        <w:rPr>
          <w:sz w:val="20"/>
          <w:szCs w:val="20"/>
        </w:rPr>
        <w:t>c.</w:t>
      </w:r>
      <w:r w:rsidRPr="009021A1">
        <w:rPr>
          <w:sz w:val="20"/>
          <w:szCs w:val="20"/>
        </w:rPr>
        <w:tab/>
      </w:r>
      <w:r w:rsidRPr="009021A1">
        <w:rPr>
          <w:sz w:val="20"/>
          <w:szCs w:val="20"/>
          <w:u w:val="single"/>
        </w:rPr>
        <w:t>Compliance with Security Regulations.</w:t>
      </w:r>
    </w:p>
    <w:p w14:paraId="65153A1B" w14:textId="77777777" w:rsidR="00360C73" w:rsidRPr="009021A1" w:rsidRDefault="00360C73" w:rsidP="00360C73">
      <w:pPr>
        <w:rPr>
          <w:sz w:val="20"/>
          <w:szCs w:val="20"/>
        </w:rPr>
      </w:pPr>
    </w:p>
    <w:p w14:paraId="7A631AA3" w14:textId="77777777" w:rsidR="00360C73" w:rsidRPr="009021A1" w:rsidRDefault="00360C73" w:rsidP="00360C73">
      <w:pPr>
        <w:rPr>
          <w:sz w:val="20"/>
          <w:szCs w:val="20"/>
        </w:rPr>
      </w:pPr>
      <w:r w:rsidRPr="009021A1">
        <w:rPr>
          <w:sz w:val="20"/>
          <w:szCs w:val="20"/>
        </w:rPr>
        <w:tab/>
        <w:t>(1) The Contractor shall comply with the security regulations in force at Naval Undersea Warfare Center, Division Keyport, WA and Keyport Annex Bangor. Company-granted clearances are not valid for access to restricted areas or information. If access to these areas or information is involved, contractor personnel must possess a Government-granted clearance based on formal investigative actions. Contractor personnel may be required to fill out a form regarding involvement with alcohol or dangerous drugs, police records, relative living abroad, and personal foreign travel as a condition for receiving a clearance.</w:t>
      </w:r>
    </w:p>
    <w:p w14:paraId="4701D095" w14:textId="77777777" w:rsidR="00360C73" w:rsidRPr="009021A1" w:rsidRDefault="00360C73" w:rsidP="00360C73">
      <w:pPr>
        <w:rPr>
          <w:sz w:val="20"/>
          <w:szCs w:val="20"/>
        </w:rPr>
      </w:pPr>
      <w:r w:rsidRPr="009021A1">
        <w:rPr>
          <w:sz w:val="20"/>
          <w:szCs w:val="20"/>
        </w:rPr>
        <w:tab/>
        <w:t>(2) If applicable, special security provisions for access to classified information are set forth in the attached DD Form 254, Contract Security Classification Specifications.</w:t>
      </w:r>
    </w:p>
    <w:p w14:paraId="2BABB73A" w14:textId="77777777" w:rsidR="00360C73" w:rsidRPr="009021A1" w:rsidRDefault="00360C73" w:rsidP="00360C73">
      <w:pPr>
        <w:rPr>
          <w:sz w:val="20"/>
          <w:szCs w:val="20"/>
        </w:rPr>
      </w:pPr>
      <w:r w:rsidRPr="009021A1">
        <w:rPr>
          <w:sz w:val="20"/>
          <w:szCs w:val="20"/>
        </w:rPr>
        <w:tab/>
        <w:t>(3) It is the Contractor’s responsibility to collect and account for all personnel identification passes/badges and vehicle passes issued to his employees when no longer needed. The Contractor must return all passes/badges to the facility security office within three (3) days of the separation of an individual from employment on this contract.</w:t>
      </w:r>
    </w:p>
    <w:p w14:paraId="75A0F067" w14:textId="77777777" w:rsidR="00360C73" w:rsidRPr="009021A1" w:rsidRDefault="00360C73" w:rsidP="00360C73">
      <w:pPr>
        <w:rPr>
          <w:sz w:val="20"/>
          <w:szCs w:val="20"/>
        </w:rPr>
      </w:pPr>
      <w:r w:rsidRPr="009021A1">
        <w:rPr>
          <w:sz w:val="20"/>
          <w:szCs w:val="20"/>
        </w:rPr>
        <w:tab/>
        <w:t>(4) It is the Contractor’s responsibility to assure that his employees are aware of, and comply with, the security requirements of the facility or ship as set forth in the contract and as explained at the pre-award conference, if applicable. Noncompliance by an individual can result in denial of access to the facility or ship.</w:t>
      </w:r>
    </w:p>
    <w:p w14:paraId="3A33926F" w14:textId="77777777" w:rsidR="00360C73" w:rsidRPr="009021A1" w:rsidRDefault="00360C73" w:rsidP="00360C73">
      <w:pPr>
        <w:rPr>
          <w:sz w:val="20"/>
          <w:szCs w:val="20"/>
        </w:rPr>
      </w:pPr>
      <w:r w:rsidRPr="009021A1">
        <w:rPr>
          <w:sz w:val="20"/>
          <w:szCs w:val="20"/>
        </w:rPr>
        <w:tab/>
        <w:t>(5) If a Contracting Officer’s Representative (COR) is appointed in this contract, a listing of persons employed on the contract indicating that they have been briefed on the facility/ship security requirements shall be submitted to the COR within 14 days after award of the contract. The list is in addition to that shown in paragraphs a, b, and c above. The list shall also include a description of all company vehicles, including road equipment and office supply trailers, to be employed on the facility, along with license numbers, if applicable. The Contractor shall promptly notify the COR of any changes to the list.</w:t>
      </w:r>
    </w:p>
    <w:p w14:paraId="67857F45" w14:textId="77777777" w:rsidR="00360C73" w:rsidRPr="009021A1" w:rsidRDefault="00360C73" w:rsidP="00360C73">
      <w:pPr>
        <w:rPr>
          <w:sz w:val="20"/>
          <w:szCs w:val="20"/>
        </w:rPr>
      </w:pPr>
      <w:r w:rsidRPr="009021A1">
        <w:rPr>
          <w:sz w:val="20"/>
          <w:szCs w:val="20"/>
        </w:rPr>
        <w:tab/>
        <w:t>(6) Per SECNAV M-5510.36, contractor employees working in government spaces are subject to the activity’s security education program.  Such employees at NUWCDIVKPT must review each NUWCDIVKPT Security Training Quarterly (STQ) Bulletin and report same to the company’s Training or Facility Security Officer.  Contractor employees with SECRET or higher clearances must attend one counterintelligence briefing annually.  Briefings are conducted quarterly and are advertised in the STQ.</w:t>
      </w:r>
    </w:p>
    <w:p w14:paraId="077056D5" w14:textId="77777777" w:rsidR="00360C73" w:rsidRPr="009021A1" w:rsidRDefault="00360C73" w:rsidP="00360C73">
      <w:pPr>
        <w:rPr>
          <w:sz w:val="20"/>
          <w:szCs w:val="20"/>
        </w:rPr>
      </w:pPr>
      <w:r w:rsidRPr="009021A1">
        <w:rPr>
          <w:sz w:val="20"/>
          <w:szCs w:val="20"/>
        </w:rPr>
        <w:lastRenderedPageBreak/>
        <w:tab/>
        <w:t>(7) The use of privately owned personal computers and cellular telephones by contractor personnel at Naval Undersea Warfare Center, Division Keyport, WA and Keyport Annex Bangor is restricted. Contractors requiring such devices in the performance of this contract shall notify the Contracting Officer.</w:t>
      </w:r>
    </w:p>
    <w:p w14:paraId="7BBFD7E8" w14:textId="77777777" w:rsidR="00360C73" w:rsidRPr="009021A1" w:rsidRDefault="00360C73" w:rsidP="00360C73">
      <w:pPr>
        <w:rPr>
          <w:sz w:val="20"/>
          <w:szCs w:val="20"/>
        </w:rPr>
      </w:pPr>
      <w:r w:rsidRPr="009021A1">
        <w:rPr>
          <w:sz w:val="20"/>
          <w:szCs w:val="20"/>
        </w:rPr>
        <w:tab/>
        <w:t>(8) Contractor personnel at Naval Undersea Warfare Center, Div</w:t>
      </w:r>
      <w:bookmarkStart w:id="0" w:name="_GoBack"/>
      <w:bookmarkEnd w:id="0"/>
      <w:r w:rsidRPr="009021A1">
        <w:rPr>
          <w:sz w:val="20"/>
          <w:szCs w:val="20"/>
        </w:rPr>
        <w:t>ision Keyport, WA and Keyport Annex Bangor are prohibited from having photographic equipment, tape recorders, or other recording devices in their possession.</w:t>
      </w:r>
    </w:p>
    <w:p w14:paraId="09CAD7C5" w14:textId="77777777" w:rsidR="00360C73" w:rsidRPr="009021A1" w:rsidRDefault="00360C73" w:rsidP="00360C73">
      <w:pPr>
        <w:rPr>
          <w:sz w:val="20"/>
        </w:rPr>
      </w:pPr>
    </w:p>
    <w:p w14:paraId="45C4570A" w14:textId="77777777" w:rsidR="00AF6C1F" w:rsidRDefault="00360C73" w:rsidP="00360C73">
      <w:r w:rsidRPr="00463E99">
        <w:rPr>
          <w:b/>
          <w:sz w:val="20"/>
          <w:szCs w:val="20"/>
        </w:rPr>
        <w:t>(End of Text)</w:t>
      </w:r>
    </w:p>
    <w:sectPr w:rsidR="00AF6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C73"/>
    <w:rsid w:val="00360C73"/>
    <w:rsid w:val="009062A9"/>
    <w:rsid w:val="00AF6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759B"/>
  <w15:chartTrackingRefBased/>
  <w15:docId w15:val="{8DAC2AD8-8DC1-451E-8858-3240BF330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C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www.cnic.navy.mil/Kitsap/CNICP_A23397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3A644F8DB8BF44A33EB0E6123FB146" ma:contentTypeVersion="23" ma:contentTypeDescription="Create a new document." ma:contentTypeScope="" ma:versionID="50a4d42745f9dc65cb47a34e27304757">
  <xsd:schema xmlns:xsd="http://www.w3.org/2001/XMLSchema" xmlns:xs="http://www.w3.org/2001/XMLSchema" xmlns:p="http://schemas.microsoft.com/office/2006/metadata/properties" xmlns:ns1="http://schemas.microsoft.com/sharepoint/v3" xmlns:ns2="6af08190-7089-45fb-999c-6970e50df133" xmlns:ns3="ba960681-1e48-45a4-bff0-a847c478d9c2" targetNamespace="http://schemas.microsoft.com/office/2006/metadata/properties" ma:root="true" ma:fieldsID="e555c2197c25c32ada8e4071961a3be8" ns1:_="" ns2:_="" ns3:_="">
    <xsd:import namespace="http://schemas.microsoft.com/sharepoint/v3"/>
    <xsd:import namespace="6af08190-7089-45fb-999c-6970e50df133"/>
    <xsd:import namespace="ba960681-1e48-45a4-bff0-a847c478d9c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ActionType" minOccurs="0"/>
                <xsd:element ref="ns2:Status" minOccurs="0"/>
                <xsd:element ref="ns2:ContractSpecialist" minOccurs="0"/>
                <xsd:element ref="ns2:ContractOfficer" minOccurs="0"/>
                <xsd:element ref="ns2:FormTitle" minOccurs="0"/>
                <xsd:element ref="ns2:MediaServiceDateTaken"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f08190-7089-45fb-999c-6970e50df1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ActionType" ma:index="19" nillable="true" ma:displayName="Action Type" ma:description="Contract, Option Exercise, Termination, Other Mod, etc" ma:format="Dropdown" ma:internalName="ActionType">
      <xsd:simpleType>
        <xsd:restriction base="dms:Text">
          <xsd:maxLength value="255"/>
        </xsd:restriction>
      </xsd:simpleType>
    </xsd:element>
    <xsd:element name="Status" ma:index="20" nillable="true" ma:displayName="Status" ma:description="Planning, Pre-Solicitation, Solicitation, Evaluation, Award, Post Award, Closed" ma:format="Dropdown" ma:internalName="Status">
      <xsd:simpleType>
        <xsd:restriction base="dms:Text">
          <xsd:maxLength value="255"/>
        </xsd:restriction>
      </xsd:simpleType>
    </xsd:element>
    <xsd:element name="ContractSpecialist" ma:index="21" nillable="true" ma:displayName="Contract Specialist" ma:format="Dropdown" ma:internalName="ContractSpecialist">
      <xsd:simpleType>
        <xsd:restriction base="dms:Text">
          <xsd:maxLength value="255"/>
        </xsd:restriction>
      </xsd:simpleType>
    </xsd:element>
    <xsd:element name="ContractOfficer" ma:index="22" nillable="true" ma:displayName="Contract Officer" ma:format="Dropdown" ma:internalName="ContractOfficer">
      <xsd:simpleType>
        <xsd:restriction base="dms:Text">
          <xsd:maxLength value="255"/>
        </xsd:restriction>
      </xsd:simpleType>
    </xsd:element>
    <xsd:element name="FormTitle" ma:index="23" nillable="true" ma:displayName="Form Title" ma:format="Dropdown" ma:internalName="FormTitle">
      <xsd:simpleType>
        <xsd:restriction base="dms:Text">
          <xsd:maxLength value="255"/>
        </xsd:restrictio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960681-1e48-45a4-bff0-a847c478d9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8b2d197-33f1-4bf0-a57f-1348955d857a}" ma:internalName="TaxCatchAll" ma:showField="CatchAllData" ma:web="ba960681-1e48-45a4-bff0-a847c478d9c2">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FormTitle xmlns="6af08190-7089-45fb-999c-6970e50df133" xsi:nil="true"/>
    <lcf76f155ced4ddcb4097134ff3c332f xmlns="6af08190-7089-45fb-999c-6970e50df133">
      <Terms xmlns="http://schemas.microsoft.com/office/infopath/2007/PartnerControls"/>
    </lcf76f155ced4ddcb4097134ff3c332f>
    <Status xmlns="6af08190-7089-45fb-999c-6970e50df133" xsi:nil="true"/>
    <ContractSpecialist xmlns="6af08190-7089-45fb-999c-6970e50df133" xsi:nil="true"/>
    <ContractOfficer xmlns="6af08190-7089-45fb-999c-6970e50df133" xsi:nil="true"/>
    <ActionType xmlns="6af08190-7089-45fb-999c-6970e50df133" xsi:nil="true"/>
    <_ip_UnifiedCompliancePolicyProperties xmlns="http://schemas.microsoft.com/sharepoint/v3" xsi:nil="true"/>
    <TaxCatchAll xmlns="ba960681-1e48-45a4-bff0-a847c478d9c2" xsi:nil="true"/>
  </documentManagement>
</p:properties>
</file>

<file path=customXml/itemProps1.xml><?xml version="1.0" encoding="utf-8"?>
<ds:datastoreItem xmlns:ds="http://schemas.openxmlformats.org/officeDocument/2006/customXml" ds:itemID="{3D215E39-F30C-452D-91CF-0A8EDCEA8D06}"/>
</file>

<file path=customXml/itemProps2.xml><?xml version="1.0" encoding="utf-8"?>
<ds:datastoreItem xmlns:ds="http://schemas.openxmlformats.org/officeDocument/2006/customXml" ds:itemID="{E772EE9C-5034-4AB1-8B26-BE006278A580}">
  <ds:schemaRefs>
    <ds:schemaRef ds:uri="http://schemas.microsoft.com/sharepoint/v3/contenttype/forms"/>
  </ds:schemaRefs>
</ds:datastoreItem>
</file>

<file path=customXml/itemProps3.xml><?xml version="1.0" encoding="utf-8"?>
<ds:datastoreItem xmlns:ds="http://schemas.openxmlformats.org/officeDocument/2006/customXml" ds:itemID="{9ED69B70-7521-4AC1-9842-57941897377A}">
  <ds:schemaRefs>
    <ds:schemaRef ds:uri="http://purl.org/dc/elements/1.1/"/>
    <ds:schemaRef ds:uri="http://schemas.microsoft.com/office/2006/metadata/properties"/>
    <ds:schemaRef ds:uri="dab4dba0-2b8b-414a-8eb3-7f503f0ef013"/>
    <ds:schemaRef ds:uri="http://schemas.openxmlformats.org/package/2006/metadata/core-properties"/>
    <ds:schemaRef ds:uri="http://purl.org/dc/terms/"/>
    <ds:schemaRef ds:uri="8149f086-38e7-4b93-8b9f-869f0dbfa57b"/>
    <ds:schemaRef ds:uri="http://schemas.microsoft.com/office/infopath/2007/PartnerControls"/>
    <ds:schemaRef ds:uri="http://schemas.microsoft.com/office/2006/documentManagement/typ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Jacobson, Dane A CIV USN NAVFAC NW SVD WA (USA)</dc:creator>
  <cp:keywords/>
  <dc:description/>
  <cp:lastModifiedBy>Jacobson, Dane A CIV USN NAVFAC NW SVD WA (USA)</cp:lastModifiedBy>
  <cp:revision>2</cp:revision>
  <dcterms:created xsi:type="dcterms:W3CDTF">2026-02-12T19:39:00Z</dcterms:created>
  <dcterms:modified xsi:type="dcterms:W3CDTF">2026-02-12T19:41:00Z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0x010100393A644F8DB8BF44A33EB0E6123FB146</vt:lpwstr>
  </property>
</Properties>
</file>