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Radiation Therapy Phantom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36C26226Q0424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334510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VAMC Greater Los Angeles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90073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61C04" w:rsidRPr="00EE5B77" w:rsidP="00761C04">
            <w:pPr>
              <w:spacing w:before="0"/>
              <w:rPr>
                <w:rFonts w:asciiTheme="minorHAnsi" w:hAnsiTheme="minorHAnsi" w:cstheme="minorHAnsi"/>
              </w:rPr>
            </w:pPr>
            <w:r>
              <w:rPr>
                <w:rFonts w:asciiTheme="minorHAnsi" w:hAnsiTheme="minorHAnsi" w:cstheme="minorHAnsi"/>
              </w:rPr>
              <w:t>Long Beach CA  90815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Nate Munson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nathan.munson@va.gov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562-681-2951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3513B" w:rsidP="00C3513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request for information (RFI/Sources Sought) is issued solely for information and planning purposes. This is </w:t>
      </w:r>
      <w:r w:rsidRPr="00D7352C">
        <w:rPr>
          <w:rFonts w:ascii="Times New Roman" w:eastAsia="Times New Roman" w:hAnsi="Times New Roman" w:cs="Times New Roman"/>
          <w:b/>
          <w:sz w:val="24"/>
          <w:szCs w:val="24"/>
          <w:u w:val="single"/>
        </w:rPr>
        <w:t>NOT</w:t>
      </w:r>
      <w:r>
        <w:rPr>
          <w:rFonts w:ascii="Times New Roman" w:eastAsia="Times New Roman" w:hAnsi="Times New Roman" w:cs="Times New Roman"/>
          <w:b/>
          <w:sz w:val="24"/>
          <w:szCs w:val="24"/>
        </w:rPr>
        <w:t xml:space="preserve"> a solicitation.</w:t>
      </w:r>
    </w:p>
    <w:p w:rsidR="00C3513B" w:rsidP="00C3513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19 QUESTIONS AT THE BOTTOM OF THIS DOCUMENT. PLEASE ANSWER THEM </w:t>
      </w:r>
      <w:r w:rsidRPr="00D7352C">
        <w:rPr>
          <w:rFonts w:ascii="Times New Roman" w:eastAsia="Times New Roman" w:hAnsi="Times New Roman" w:cs="Times New Roman"/>
          <w:b/>
          <w:sz w:val="24"/>
          <w:szCs w:val="24"/>
          <w:u w:val="single"/>
        </w:rPr>
        <w:t>COMPLETELY</w:t>
      </w:r>
      <w:r>
        <w:rPr>
          <w:rFonts w:ascii="Times New Roman" w:eastAsia="Times New Roman" w:hAnsi="Times New Roman" w:cs="Times New Roman"/>
          <w:b/>
          <w:sz w:val="24"/>
          <w:szCs w:val="24"/>
        </w:rPr>
        <w:t xml:space="preserve"> AND </w:t>
      </w:r>
      <w:r w:rsidRPr="00D7352C">
        <w:rPr>
          <w:rFonts w:ascii="Times New Roman" w:eastAsia="Times New Roman" w:hAnsi="Times New Roman" w:cs="Times New Roman"/>
          <w:b/>
          <w:sz w:val="24"/>
          <w:szCs w:val="24"/>
          <w:u w:val="single"/>
        </w:rPr>
        <w:t>THOROUGHLY</w:t>
      </w:r>
      <w:r>
        <w:rPr>
          <w:rFonts w:ascii="Times New Roman" w:eastAsia="Times New Roman" w:hAnsi="Times New Roman" w:cs="Times New Roman"/>
          <w:b/>
          <w:sz w:val="24"/>
          <w:szCs w:val="24"/>
        </w:rPr>
        <w:t>.</w:t>
      </w:r>
    </w:p>
    <w:p w:rsidR="00C3513B" w:rsidRPr="00CD68D6" w:rsidP="00C3513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rsidR="00C3513B" w:rsidRPr="00CD68D6"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rsidR="00C3513B" w:rsidRPr="00FF4032" w:rsidP="00C3513B">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C3513B" w:rsidRPr="00CD68D6" w:rsidP="00C3513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rsidR="00C3513B" w:rsidRPr="00D1225B" w:rsidP="00C3513B">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is to gain </w:t>
      </w:r>
      <w:r>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57DF7">
        <w:rPr>
          <w:rFonts w:ascii="Times New Roman" w:eastAsia="Times New Roman" w:hAnsi="Times New Roman" w:cs="Times New Roman"/>
          <w:sz w:val="24"/>
          <w:szCs w:val="24"/>
        </w:rPr>
        <w:t xml:space="preserve">NAICS </w:t>
      </w:r>
      <w:r>
        <w:t>334510</w:t>
      </w:r>
      <w:r w:rsidRPr="00D1225B">
        <w:rPr>
          <w:rFonts w:ascii="Times New Roman" w:eastAsia="Times New Roman" w:hAnsi="Times New Roman" w:cs="Times New Roman"/>
          <w:sz w:val="24"/>
          <w:szCs w:val="24"/>
        </w:rPr>
        <w:t xml:space="preserve"> (size standard of</w:t>
      </w:r>
      <w:r w:rsidRPr="00B57DF7">
        <w:t xml:space="preserve"> </w:t>
      </w:r>
      <w:r>
        <w:t>1,250</w:t>
      </w:r>
      <w:r w:rsidRPr="00B57DF7">
        <w:t xml:space="preserve"> Employees</w:t>
      </w:r>
      <w:r w:rsidRPr="00B57DF7">
        <w:rPr>
          <w:rFonts w:ascii="Times New Roman" w:eastAsia="Times New Roman" w:hAnsi="Times New Roman" w:cs="Times New Roman"/>
          <w:sz w:val="24"/>
          <w:szCs w:val="24"/>
        </w:rPr>
        <w:t>).</w:t>
      </w:r>
      <w:r w:rsidRPr="00D1225B">
        <w:rPr>
          <w:rFonts w:ascii="Times New Roman" w:eastAsia="Times New Roman" w:hAnsi="Times New Roman" w:cs="Times New Roman"/>
          <w:sz w:val="24"/>
          <w:szCs w:val="24"/>
        </w:rPr>
        <w:t xml:space="preserv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further RFIs and/or a solicitation or other announcement</w:t>
      </w:r>
      <w:r>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rsidR="00C3513B" w:rsidRPr="00CD68D6" w:rsidP="00C3513B">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 xml:space="preserve">The Department of Veterans Affairs (VA) is seeking sources </w:t>
      </w:r>
      <w:r>
        <w:rPr>
          <w:rFonts w:ascii="Times New Roman" w:eastAsia="Times New Roman" w:hAnsi="Times New Roman" w:cs="Times New Roman"/>
          <w:sz w:val="24"/>
          <w:szCs w:val="24"/>
        </w:rPr>
        <w:t xml:space="preserve">capable of providing </w:t>
      </w:r>
      <w:r>
        <w:t xml:space="preserve">a Radiation Therapy Phantom. </w:t>
      </w:r>
    </w:p>
    <w:p w:rsidR="00C3513B" w:rsidP="00C3513B">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w:t>
      </w:r>
      <w:r w:rsidRPr="00F92044">
        <w:rPr>
          <w:rFonts w:ascii="Times New Roman" w:hAnsi="Times New Roman" w:eastAsiaTheme="minorHAnsi" w:cs="Times New Roman"/>
          <w:b/>
          <w:bCs/>
          <w:sz w:val="24"/>
          <w:szCs w:val="24"/>
        </w:rPr>
        <w:t>1</w:t>
      </w:r>
      <w:r>
        <w:rPr>
          <w:rFonts w:ascii="Times New Roman" w:hAnsi="Times New Roman" w:eastAsiaTheme="minorHAnsi" w:cs="Times New Roman"/>
          <w:b/>
          <w:bCs/>
          <w:sz w:val="24"/>
          <w:szCs w:val="24"/>
        </w:rPr>
        <w:t xml:space="preserve">) </w:t>
      </w:r>
    </w:p>
    <w:p w:rsidR="00C3513B" w:rsidRPr="00F92044" w:rsidP="00C3513B">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Pr>
          <w:rFonts w:ascii="Times New Roman" w:hAnsi="Times New Roman" w:eastAsiaTheme="minorHAnsi" w:cs="Times New Roman"/>
          <w:sz w:val="24"/>
          <w:szCs w:val="24"/>
        </w:rPr>
        <w:t>Sun Nuclear</w:t>
      </w:r>
    </w:p>
    <w:p w:rsidR="00C3513B" w:rsidP="00C3513B">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Pr>
          <w:rFonts w:ascii="Times New Roman" w:hAnsi="Times New Roman" w:eastAsiaTheme="minorHAnsi" w:cs="Times New Roman"/>
          <w:sz w:val="24"/>
          <w:szCs w:val="24"/>
        </w:rPr>
        <w:t>Radiation Therapy Phantom</w:t>
      </w:r>
    </w:p>
    <w:p w:rsidR="00C3513B" w:rsidRPr="001F1934" w:rsidP="00C3513B">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1</w:t>
      </w:r>
      <w:r w:rsidRPr="00B14F3C">
        <w:rPr>
          <w:rFonts w:ascii="Times New Roman" w:hAnsi="Times New Roman" w:eastAsiaTheme="minorHAnsi" w:cs="Times New Roman"/>
          <w:sz w:val="24"/>
          <w:szCs w:val="24"/>
        </w:rPr>
        <w:t xml:space="preserve"> </w:t>
      </w:r>
    </w:p>
    <w:p w:rsidR="00C3513B" w:rsidP="00C3513B">
      <w:pPr>
        <w:spacing w:after="0" w:line="240"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Components must include</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p>
    <w:p w:rsidR="00C3513B" w:rsidP="00C3513B">
      <w:pPr>
        <w:pStyle w:val="ListParagraph"/>
        <w:numPr>
          <w:ilvl w:val="0"/>
          <w:numId w:val="1"/>
        </w:numPr>
        <w:spacing w:after="0" w:line="240" w:lineRule="auto"/>
        <w:contextualSpacing w:val="0"/>
        <w:rPr>
          <w:rFonts w:ascii="Times New Roman" w:hAnsi="Times New Roman" w:cs="Times New Roman"/>
          <w:sz w:val="24"/>
          <w:szCs w:val="24"/>
        </w:rPr>
      </w:pPr>
      <w:r w:rsidRPr="009658BB">
        <w:rPr>
          <w:rFonts w:ascii="Times New Roman" w:hAnsi="Times New Roman" w:cs="Times New Roman"/>
          <w:sz w:val="24"/>
          <w:szCs w:val="24"/>
        </w:rPr>
        <w:t>Daily ISO Phantom (Part #: 023)</w:t>
      </w:r>
    </w:p>
    <w:p w:rsidR="00C3513B" w:rsidP="00C3513B">
      <w:pPr>
        <w:pStyle w:val="ListParagraph"/>
        <w:numPr>
          <w:ilvl w:val="0"/>
          <w:numId w:val="1"/>
        </w:numPr>
        <w:spacing w:after="0" w:line="240" w:lineRule="auto"/>
        <w:contextualSpacing w:val="0"/>
        <w:rPr>
          <w:rFonts w:ascii="Times New Roman" w:hAnsi="Times New Roman" w:cs="Times New Roman"/>
          <w:sz w:val="24"/>
          <w:szCs w:val="24"/>
        </w:rPr>
      </w:pPr>
      <w:r w:rsidRPr="009658BB">
        <w:rPr>
          <w:rFonts w:ascii="Times New Roman" w:hAnsi="Times New Roman" w:cs="Times New Roman"/>
          <w:sz w:val="24"/>
          <w:szCs w:val="24"/>
        </w:rPr>
        <w:t>6DOF ISO Base (Part #: 023-08)</w:t>
      </w:r>
    </w:p>
    <w:p w:rsidR="00C3513B" w:rsidP="00C3513B">
      <w:pPr>
        <w:pStyle w:val="ListParagraph"/>
        <w:numPr>
          <w:ilvl w:val="0"/>
          <w:numId w:val="1"/>
        </w:numPr>
        <w:spacing w:after="0" w:line="240" w:lineRule="auto"/>
        <w:contextualSpacing w:val="0"/>
        <w:rPr>
          <w:rFonts w:ascii="Times New Roman" w:hAnsi="Times New Roman" w:cs="Times New Roman"/>
          <w:sz w:val="24"/>
          <w:szCs w:val="24"/>
        </w:rPr>
      </w:pPr>
      <w:r w:rsidRPr="009658BB">
        <w:rPr>
          <w:rFonts w:ascii="Times New Roman" w:hAnsi="Times New Roman" w:cs="Times New Roman"/>
          <w:sz w:val="24"/>
          <w:szCs w:val="24"/>
        </w:rPr>
        <w:t>Insert Rod – Aluminum – Advanced Electron Density Phantom Model 1467 (Part #805779)</w:t>
      </w:r>
    </w:p>
    <w:p w:rsidR="00C3513B" w:rsidP="00C3513B">
      <w:pPr>
        <w:pStyle w:val="ListParagraph"/>
        <w:numPr>
          <w:ilvl w:val="0"/>
          <w:numId w:val="1"/>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 xml:space="preserve">Insert Rod - </w:t>
      </w:r>
      <w:r w:rsidRPr="00665A10">
        <w:rPr>
          <w:rFonts w:ascii="Times New Roman" w:hAnsi="Times New Roman" w:cs="Times New Roman"/>
          <w:sz w:val="24"/>
          <w:szCs w:val="24"/>
        </w:rPr>
        <w:t>Titanium - Advanced Electron Density Phantom</w:t>
      </w:r>
      <w:r>
        <w:rPr>
          <w:rFonts w:ascii="Times New Roman" w:hAnsi="Times New Roman" w:cs="Times New Roman"/>
          <w:sz w:val="24"/>
          <w:szCs w:val="24"/>
        </w:rPr>
        <w:t xml:space="preserve"> Model 1467 (Part #805780)</w:t>
      </w:r>
    </w:p>
    <w:p w:rsidR="00C3513B" w:rsidP="00C3513B">
      <w:pPr>
        <w:pStyle w:val="ListParagraph"/>
        <w:numPr>
          <w:ilvl w:val="0"/>
          <w:numId w:val="1"/>
        </w:numPr>
        <w:spacing w:after="0" w:line="240" w:lineRule="auto"/>
        <w:contextualSpacing w:val="0"/>
        <w:rPr>
          <w:rFonts w:ascii="Times New Roman" w:hAnsi="Times New Roman" w:cs="Times New Roman"/>
          <w:sz w:val="24"/>
          <w:szCs w:val="24"/>
        </w:rPr>
      </w:pPr>
      <w:r w:rsidRPr="00211254">
        <w:rPr>
          <w:rFonts w:ascii="Times New Roman" w:hAnsi="Times New Roman" w:cs="Times New Roman"/>
          <w:sz w:val="24"/>
          <w:szCs w:val="24"/>
        </w:rPr>
        <w:t>Insert Rod - Stainless Steel - Advanced Electron Density Phantom</w:t>
      </w:r>
      <w:r>
        <w:rPr>
          <w:rFonts w:ascii="Times New Roman" w:hAnsi="Times New Roman" w:cs="Times New Roman"/>
          <w:sz w:val="24"/>
          <w:szCs w:val="24"/>
        </w:rPr>
        <w:t xml:space="preserve"> Model 1467 (Part #805781)</w:t>
      </w:r>
    </w:p>
    <w:p w:rsidR="00C3513B" w:rsidP="00C3513B">
      <w:pPr>
        <w:pStyle w:val="ListParagraph"/>
        <w:numPr>
          <w:ilvl w:val="0"/>
          <w:numId w:val="1"/>
        </w:numPr>
        <w:spacing w:after="0" w:line="240" w:lineRule="auto"/>
        <w:contextualSpacing w:val="0"/>
        <w:rPr>
          <w:rFonts w:ascii="Times New Roman" w:hAnsi="Times New Roman" w:cs="Times New Roman"/>
          <w:sz w:val="24"/>
          <w:szCs w:val="24"/>
        </w:rPr>
      </w:pPr>
      <w:r w:rsidRPr="00FA688D">
        <w:rPr>
          <w:rFonts w:ascii="Times New Roman" w:hAnsi="Times New Roman" w:cs="Times New Roman"/>
          <w:sz w:val="24"/>
          <w:szCs w:val="24"/>
        </w:rPr>
        <w:t>Advanced Electron Density Phantom</w:t>
      </w:r>
      <w:r>
        <w:rPr>
          <w:rFonts w:ascii="Times New Roman" w:hAnsi="Times New Roman" w:cs="Times New Roman"/>
          <w:sz w:val="24"/>
          <w:szCs w:val="24"/>
        </w:rPr>
        <w:t xml:space="preserve"> (Part #805810)</w:t>
      </w:r>
    </w:p>
    <w:p w:rsidR="00C3513B" w:rsidRPr="00FA688D" w:rsidP="00C3513B">
      <w:pPr>
        <w:pStyle w:val="ListParagraph"/>
        <w:numPr>
          <w:ilvl w:val="0"/>
          <w:numId w:val="1"/>
        </w:numPr>
        <w:spacing w:after="0" w:line="240" w:lineRule="auto"/>
        <w:contextualSpacing w:val="0"/>
        <w:rPr>
          <w:rFonts w:ascii="Times New Roman" w:hAnsi="Times New Roman" w:cs="Times New Roman"/>
          <w:sz w:val="24"/>
          <w:szCs w:val="24"/>
        </w:rPr>
      </w:pPr>
      <w:r w:rsidRPr="00FA688D">
        <w:rPr>
          <w:rFonts w:ascii="Times New Roman" w:hAnsi="Times New Roman" w:cs="Times New Roman"/>
          <w:sz w:val="24"/>
          <w:szCs w:val="24"/>
        </w:rPr>
        <w:t>RapidCHECK Automation Analysis Software Platform</w:t>
      </w:r>
      <w:r>
        <w:rPr>
          <w:rFonts w:ascii="Times New Roman" w:hAnsi="Times New Roman" w:cs="Times New Roman"/>
          <w:sz w:val="24"/>
          <w:szCs w:val="24"/>
        </w:rPr>
        <w:t xml:space="preserve"> (Part #806017)</w:t>
      </w:r>
    </w:p>
    <w:p w:rsidR="00C3513B" w:rsidRPr="0089560F" w:rsidP="00C3513B">
      <w:pPr>
        <w:spacing w:after="0" w:line="240" w:lineRule="auto"/>
        <w:rPr>
          <w:rFonts w:ascii="Times New Roman" w:hAnsi="Times New Roman" w:eastAsiaTheme="minorHAnsi" w:cs="Times New Roman"/>
          <w:sz w:val="24"/>
          <w:szCs w:val="24"/>
        </w:rPr>
      </w:pPr>
    </w:p>
    <w:p w:rsidR="00C3513B" w:rsidRPr="00DC2AD0" w:rsidP="00C3513B">
      <w:pPr>
        <w:spacing w:after="0" w:line="240" w:lineRule="auto"/>
        <w:rPr>
          <w:rFonts w:ascii="Times New Roman" w:hAnsi="Times New Roman" w:eastAsiaTheme="minorHAnsi" w:cs="Times New Roman"/>
          <w:b/>
          <w:bCs/>
          <w:sz w:val="24"/>
          <w:szCs w:val="24"/>
          <w:u w:val="single"/>
        </w:rPr>
      </w:pPr>
      <w:r w:rsidRPr="00AF090F">
        <w:rPr>
          <w:rFonts w:ascii="Times New Roman" w:hAnsi="Times New Roman" w:eastAsiaTheme="minorHAnsi" w:cs="Times New Roman"/>
          <w:b/>
          <w:bCs/>
          <w:sz w:val="24"/>
          <w:szCs w:val="24"/>
          <w:u w:val="single"/>
        </w:rPr>
        <w:t>Equal to product Information:</w:t>
      </w:r>
    </w:p>
    <w:p w:rsidR="00C3513B" w:rsidP="00C3513B">
      <w:pPr>
        <w:spacing w:after="0" w:line="240" w:lineRule="auto"/>
        <w:rPr>
          <w:rFonts w:ascii="Times New Roman" w:hAnsi="Times New Roman" w:eastAsiaTheme="minorHAnsi" w:cs="Times New Roman"/>
          <w:sz w:val="24"/>
          <w:szCs w:val="24"/>
        </w:rPr>
      </w:pPr>
      <w:r w:rsidRPr="00DC2AD0">
        <w:rPr>
          <w:rFonts w:ascii="Times New Roman" w:hAnsi="Times New Roman" w:eastAsiaTheme="minorHAnsi" w:cs="Times New Roman"/>
          <w:b/>
          <w:bCs/>
          <w:sz w:val="24"/>
          <w:szCs w:val="24"/>
        </w:rPr>
        <w:t>Main component:</w:t>
      </w:r>
      <w:r w:rsidRPr="00DC2AD0">
        <w:rPr>
          <w:rFonts w:ascii="Times New Roman" w:hAnsi="Times New Roman" w:eastAsiaTheme="minorHAnsi" w:cs="Times New Roman"/>
          <w:sz w:val="24"/>
          <w:szCs w:val="24"/>
        </w:rPr>
        <w:t xml:space="preserve"> </w:t>
      </w:r>
      <w:r>
        <w:rPr>
          <w:rFonts w:ascii="Times New Roman" w:hAnsi="Times New Roman" w:eastAsiaTheme="minorHAnsi" w:cs="Times New Roman"/>
          <w:sz w:val="24"/>
          <w:szCs w:val="24"/>
        </w:rPr>
        <w:t>Radiation Therapy Phantom</w:t>
      </w:r>
    </w:p>
    <w:p w:rsidR="00C3513B" w:rsidP="00C3513B">
      <w:pPr>
        <w:spacing w:after="0" w:line="259" w:lineRule="auto"/>
        <w:rPr>
          <w:rFonts w:ascii="Times New Roman" w:hAnsi="Times New Roman" w:eastAsiaTheme="minorHAnsi" w:cs="Times New Roman"/>
          <w:sz w:val="24"/>
          <w:szCs w:val="24"/>
        </w:rPr>
      </w:pPr>
    </w:p>
    <w:p w:rsidR="00C3513B" w:rsidRPr="0021236F" w:rsidP="00C3513B">
      <w:pPr>
        <w:jc w:val="center"/>
        <w:rPr>
          <w:rFonts w:ascii="Times New Roman" w:hAnsi="Times New Roman" w:cs="Times New Roman"/>
          <w:b/>
          <w:bCs/>
          <w:sz w:val="24"/>
          <w:szCs w:val="24"/>
        </w:rPr>
      </w:pPr>
      <w:r w:rsidRPr="0021236F">
        <w:rPr>
          <w:rFonts w:ascii="Times New Roman" w:hAnsi="Times New Roman" w:cs="Times New Roman"/>
          <w:b/>
          <w:bCs/>
          <w:sz w:val="24"/>
          <w:szCs w:val="24"/>
        </w:rPr>
        <w:t>Salient Characteristics</w:t>
      </w:r>
    </w:p>
    <w:p w:rsidR="00C3513B" w:rsidRPr="0021236F" w:rsidP="00C3513B">
      <w:pPr>
        <w:numPr>
          <w:ilvl w:val="0"/>
          <w:numId w:val="2"/>
        </w:numPr>
        <w:spacing w:after="160" w:line="278" w:lineRule="auto"/>
        <w:rPr>
          <w:rFonts w:ascii="Times New Roman" w:hAnsi="Times New Roman" w:cs="Times New Roman"/>
          <w:sz w:val="24"/>
          <w:szCs w:val="24"/>
        </w:rPr>
      </w:pPr>
      <w:r w:rsidRPr="0021236F">
        <w:rPr>
          <w:rFonts w:ascii="Times New Roman" w:hAnsi="Times New Roman" w:cs="Times New Roman"/>
          <w:sz w:val="24"/>
          <w:szCs w:val="24"/>
        </w:rPr>
        <w:t xml:space="preserve">Daily Isocenter Phantom + Six Degrees of Freedom Isocenter Base </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provide a repeatable method for verifying alignment of image guidance</w:t>
      </w:r>
    </w:p>
    <w:p w:rsidR="00C3513B" w:rsidRPr="0021236F" w:rsidP="00C3513B">
      <w:pPr>
        <w:spacing w:after="0" w:line="240" w:lineRule="auto"/>
        <w:ind w:left="1440"/>
        <w:rPr>
          <w:rFonts w:ascii="Times New Roman" w:hAnsi="Times New Roman" w:cs="Times New Roman"/>
          <w:sz w:val="24"/>
          <w:szCs w:val="24"/>
        </w:rPr>
      </w:pPr>
      <w:r w:rsidRPr="0021236F">
        <w:rPr>
          <w:rFonts w:ascii="Times New Roman" w:hAnsi="Times New Roman" w:cs="Times New Roman"/>
          <w:sz w:val="24"/>
          <w:szCs w:val="24"/>
        </w:rPr>
        <w:t xml:space="preserve">systems, including but not limited </w:t>
      </w:r>
      <w:r w:rsidRPr="0021236F">
        <w:rPr>
          <w:rFonts w:ascii="Times New Roman" w:hAnsi="Times New Roman" w:cs="Times New Roman"/>
          <w:sz w:val="24"/>
          <w:szCs w:val="24"/>
        </w:rPr>
        <w:t>to:</w:t>
      </w:r>
      <w:r w:rsidRPr="0021236F">
        <w:rPr>
          <w:rFonts w:ascii="Times New Roman" w:hAnsi="Times New Roman" w:cs="Times New Roman"/>
          <w:sz w:val="24"/>
          <w:szCs w:val="24"/>
        </w:rPr>
        <w:t xml:space="preserve"> megavoltage, kilovoltage, Cone-Beamed Computed Tomography, laser, and couch positioning.</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ensure coincidence between the radiation field, light field, and imaging isocenter.</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meet the American Association of Physicists in Medicine Task Group 142 recommendations for daily imaging Quality Assurance.</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be compatible with automated analysis platforms for consistent reporting and trending.</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provide a precision base compatible with the Daily Isocenter Phantom.</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enable accurate three dimensional and 6-degree-of-freedom shift calculations to verify robotic couch accuracy.</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w:t>
      </w:r>
      <w:r w:rsidRPr="0021236F">
        <w:rPr>
          <w:rFonts w:ascii="Times New Roman" w:hAnsi="Times New Roman" w:cs="Times New Roman"/>
          <w:sz w:val="24"/>
          <w:szCs w:val="24"/>
        </w:rPr>
        <w:t xml:space="preserve"> allow stable and repeatable phantom positioning for daily Quality Assurance checks.</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be compatible with Sun Nuclear Quality Assurance tools and analysis software currently in use at the Greater Los Angeles VA.</w:t>
      </w:r>
    </w:p>
    <w:p w:rsidR="00C3513B" w:rsidRPr="0021236F" w:rsidP="00C3513B">
      <w:pPr>
        <w:rPr>
          <w:rFonts w:ascii="Times New Roman" w:hAnsi="Times New Roman" w:cs="Times New Roman"/>
          <w:sz w:val="24"/>
          <w:szCs w:val="24"/>
        </w:rPr>
      </w:pPr>
    </w:p>
    <w:p w:rsidR="00C3513B" w:rsidRPr="0021236F" w:rsidP="00C3513B">
      <w:pPr>
        <w:numPr>
          <w:ilvl w:val="0"/>
          <w:numId w:val="2"/>
        </w:numPr>
        <w:spacing w:after="160" w:line="278" w:lineRule="auto"/>
        <w:rPr>
          <w:rFonts w:ascii="Times New Roman" w:hAnsi="Times New Roman" w:cs="Times New Roman"/>
          <w:sz w:val="24"/>
          <w:szCs w:val="24"/>
        </w:rPr>
      </w:pPr>
      <w:r w:rsidRPr="0021236F">
        <w:rPr>
          <w:rFonts w:ascii="Times New Roman" w:hAnsi="Times New Roman" w:cs="Times New Roman"/>
          <w:sz w:val="24"/>
          <w:szCs w:val="24"/>
        </w:rPr>
        <w:t>Advanced Electron Density Phantom + extra Insert Rods – for Advanced Electron Density Phantom (Aluminum Insert Rod, Titanium Insert Rod, Stainless Steel Insert Rod) + software</w:t>
      </w:r>
    </w:p>
    <w:p w:rsidR="00C3513B" w:rsidRPr="0021236F" w:rsidP="00C3513B">
      <w:pPr>
        <w:numPr>
          <w:ilvl w:val="0"/>
          <w:numId w:val="3"/>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include full-length (exactly 16.5 cm) material-specific inserts for Computed Tomography to-electron density calibration.</w:t>
      </w:r>
    </w:p>
    <w:p w:rsidR="00C3513B" w:rsidRPr="0021236F" w:rsidP="00C3513B">
      <w:pPr>
        <w:numPr>
          <w:ilvl w:val="0"/>
          <w:numId w:val="3"/>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simulate various tissue-equivalent materials for accurate Hounsfield Units-to-density correlation.</w:t>
      </w:r>
    </w:p>
    <w:p w:rsidR="00C3513B" w:rsidRPr="0021236F" w:rsidP="00C3513B">
      <w:pPr>
        <w:numPr>
          <w:ilvl w:val="0"/>
          <w:numId w:val="3"/>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 xml:space="preserve">Must be compatible with the Advanced Electron Density Phantom currently in use at </w:t>
      </w:r>
      <w:r w:rsidRPr="0021236F">
        <w:rPr>
          <w:rFonts w:ascii="Times New Roman" w:hAnsi="Times New Roman" w:cs="Times New Roman"/>
          <w:sz w:val="24"/>
          <w:szCs w:val="24"/>
        </w:rPr>
        <w:t>the Greater</w:t>
      </w:r>
      <w:r w:rsidRPr="0021236F">
        <w:rPr>
          <w:rFonts w:ascii="Times New Roman" w:hAnsi="Times New Roman" w:cs="Times New Roman"/>
          <w:sz w:val="24"/>
          <w:szCs w:val="24"/>
        </w:rPr>
        <w:t xml:space="preserve"> Los Angeles VA.</w:t>
      </w:r>
    </w:p>
    <w:p w:rsidR="00C3513B" w:rsidRPr="0021236F" w:rsidP="00C3513B">
      <w:pPr>
        <w:numPr>
          <w:ilvl w:val="0"/>
          <w:numId w:val="3"/>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meet calibration requirements for treatment planning system commissioning.</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provide a precision-molded phantom for Computed Tomography Quality Assurance and electron density calibration.</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represent head and torso geometry with known density inserts based on International Commission on Radiation Units and Measurements Report 44 standards.</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allow correlation between Hounsfield Units and electron density for accurate dose calculation.</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support periodic calibration and verification procedures required by regulatory and clinical standards.</w:t>
      </w:r>
    </w:p>
    <w:p w:rsidR="00C3513B" w:rsidRPr="0021236F" w:rsidP="00C3513B">
      <w:pPr>
        <w:numPr>
          <w:ilvl w:val="1"/>
          <w:numId w:val="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 xml:space="preserve">Software must be able to do Computed Tomography-to density calibration automated on Advanced Electron Density Phantom, and CT image Quality Analysis, browser-based, platform and data to be stored locally.  </w:t>
      </w:r>
    </w:p>
    <w:p w:rsidR="00C3513B" w:rsidP="00C3513B"/>
    <w:p w:rsidR="00C3513B" w:rsidRPr="008A31EE" w:rsidP="00C3513B">
      <w:pPr>
        <w:spacing w:after="0" w:line="240" w:lineRule="auto"/>
        <w:jc w:val="both"/>
        <w:rPr>
          <w:rFonts w:ascii="Times New Roman" w:hAnsi="Times New Roman" w:eastAsiaTheme="minorHAnsi" w:cs="Times New Roman"/>
          <w:sz w:val="24"/>
          <w:szCs w:val="24"/>
        </w:rPr>
      </w:pPr>
    </w:p>
    <w:p w:rsidR="00C3513B" w:rsidRPr="00FF4032" w:rsidP="00C3513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list of salient characteristics </w:t>
      </w:r>
      <w:r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Pr="00FF4032">
        <w:rPr>
          <w:rFonts w:ascii="Times New Roman" w:eastAsia="Times New Roman" w:hAnsi="Times New Roman" w:cs="Times New Roman"/>
          <w:sz w:val="24"/>
          <w:szCs w:val="24"/>
        </w:rPr>
        <w:t xml:space="preserve">. </w:t>
      </w:r>
    </w:p>
    <w:p w:rsidR="00C3513B" w:rsidRPr="00CD68D6" w:rsidP="00C3513B">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Pr>
          <w:rFonts w:ascii="Times New Roman" w:eastAsia="Times New Roman" w:hAnsi="Times New Roman" w:cs="Times New Roman"/>
          <w:sz w:val="24"/>
          <w:szCs w:val="24"/>
        </w:rPr>
        <w:t xml:space="preserve">required </w:t>
      </w:r>
      <w:r w:rsidRPr="00B736E7">
        <w:rPr>
          <w:rFonts w:ascii="Times New Roman" w:eastAsia="Times New Roman" w:hAnsi="Times New Roman" w:cs="Times New Roman"/>
          <w:sz w:val="24"/>
          <w:szCs w:val="24"/>
        </w:rPr>
        <w:t>supplies</w:t>
      </w:r>
      <w:r w:rsidRPr="00FF4032">
        <w:rPr>
          <w:rFonts w:ascii="Times New Roman" w:eastAsia="Times New Roman" w:hAnsi="Times New Roman" w:cs="Times New Roman"/>
          <w:sz w:val="24"/>
          <w:szCs w:val="24"/>
        </w:rPr>
        <w:t>,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rsidR="00C3513B" w:rsidP="00C3513B">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1432E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As defined in FAR Part 52.225-1 regarding the </w:t>
      </w:r>
      <w:r w:rsidRPr="001432EC">
        <w:rPr>
          <w:rFonts w:ascii="Times New Roman" w:eastAsia="Times New Roman" w:hAnsi="Times New Roman" w:cs="Times New Roman"/>
          <w:b/>
          <w:sz w:val="24"/>
          <w:szCs w:val="24"/>
        </w:rPr>
        <w:t>Buy American Act</w:t>
      </w:r>
      <w:r>
        <w:rPr>
          <w:rFonts w:ascii="Times New Roman" w:eastAsia="Times New Roman" w:hAnsi="Times New Roman" w:cs="Times New Roman"/>
          <w:b/>
          <w:sz w:val="24"/>
          <w:szCs w:val="24"/>
        </w:rPr>
        <w:t>, please list the country of origin for each line item.</w:t>
      </w:r>
    </w:p>
    <w:p w:rsidR="00C3513B" w:rsidRPr="00680B24" w:rsidP="00C3513B">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(2)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meet the list of salient characteristics requirements.  For instances where your company cannot meet the salient characteristics requirement(s), please explain.  For instances where your company can meet the salient characteristics requirement(s), </w:t>
      </w:r>
      <w:r>
        <w:rPr>
          <w:rFonts w:ascii="Times New Roman" w:eastAsia="Times New Roman" w:hAnsi="Times New Roman" w:cs="Times New Roman"/>
          <w:b/>
          <w:sz w:val="24"/>
          <w:szCs w:val="24"/>
          <w:u w:val="single"/>
        </w:rPr>
        <w:t>please 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 xml:space="preserve">how your company meets/exceeds each requirement.  </w:t>
      </w:r>
    </w:p>
    <w:p w:rsidR="00C3513B"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review the list of salient characteristics requirements and provide any additional feedback or suggestions.  If none, please reply as N/A.</w:t>
      </w:r>
    </w:p>
    <w:p w:rsidR="00C3513B" w:rsidRPr="00CD68D6"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Please indicate the size status and representations of your business, such as but not limited to: Service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(VOSB), HUBZone, Woman Owned Small Business (WOSB), Large Business, etc</w:t>
      </w:r>
      <w:r>
        <w:rPr>
          <w:rFonts w:ascii="Times New Roman" w:eastAsia="Times New Roman" w:hAnsi="Times New Roman" w:cs="Times New Roman"/>
          <w:b/>
          <w:sz w:val="24"/>
          <w:szCs w:val="24"/>
        </w:rPr>
        <w:t>.</w:t>
      </w:r>
    </w:p>
    <w:p w:rsidR="00C3513B" w:rsidRPr="00CD68D6"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rsidR="00C3513B" w:rsidRPr="00CD68D6"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Are you the manufacturer, </w:t>
      </w:r>
      <w:r>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Pr>
          <w:rFonts w:ascii="Times New Roman" w:eastAsia="Times New Roman" w:hAnsi="Times New Roman" w:cs="Times New Roman"/>
          <w:b/>
          <w:sz w:val="24"/>
          <w:szCs w:val="24"/>
        </w:rPr>
        <w:t>your company provide a</w:t>
      </w:r>
      <w:r w:rsidRPr="00CD68D6">
        <w:rPr>
          <w:rFonts w:ascii="Times New Roman" w:eastAsia="Times New Roman" w:hAnsi="Times New Roman" w:cs="Times New Roman"/>
          <w:b/>
          <w:sz w:val="24"/>
          <w:szCs w:val="24"/>
        </w:rPr>
        <w:t xml:space="preserve"> solution to the </w:t>
      </w:r>
      <w:r w:rsidRPr="00FE170E">
        <w:rPr>
          <w:rFonts w:ascii="Times New Roman" w:eastAsia="Times New Roman" w:hAnsi="Times New Roman" w:cs="Times New Roman"/>
          <w:b/>
          <w:sz w:val="24"/>
          <w:szCs w:val="24"/>
        </w:rPr>
        <w:t xml:space="preserve">required supplies/services </w:t>
      </w:r>
      <w:r>
        <w:rPr>
          <w:rFonts w:ascii="Times New Roman" w:eastAsia="Times New Roman" w:hAnsi="Times New Roman" w:cs="Times New Roman"/>
          <w:b/>
          <w:sz w:val="24"/>
          <w:szCs w:val="24"/>
        </w:rPr>
        <w:t xml:space="preserve">described in the </w:t>
      </w:r>
      <w:r w:rsidRPr="00FE170E">
        <w:rPr>
          <w:rFonts w:ascii="Times New Roman" w:eastAsia="Times New Roman" w:hAnsi="Times New Roman" w:cs="Times New Roman"/>
          <w:b/>
          <w:sz w:val="24"/>
          <w:szCs w:val="24"/>
        </w:rPr>
        <w:t xml:space="preserve">list </w:t>
      </w:r>
      <w:r>
        <w:rPr>
          <w:rFonts w:ascii="Times New Roman" w:eastAsia="Times New Roman" w:hAnsi="Times New Roman" w:cs="Times New Roman"/>
          <w:b/>
          <w:sz w:val="24"/>
          <w:szCs w:val="24"/>
        </w:rPr>
        <w:t>of salient characteristics</w:t>
      </w:r>
      <w:r w:rsidRPr="00CD68D6">
        <w:rPr>
          <w:rFonts w:ascii="Times New Roman" w:eastAsia="Times New Roman" w:hAnsi="Times New Roman" w:cs="Times New Roman"/>
          <w:b/>
          <w:sz w:val="24"/>
          <w:szCs w:val="24"/>
        </w:rPr>
        <w:t>?</w:t>
      </w:r>
    </w:p>
    <w:p w:rsidR="00C3513B"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 large business, do you have any designated</w:t>
      </w:r>
      <w:r>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rsidR="00C3513B" w:rsidRPr="00CD68D6"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If you’re a small business and you are an authorized distributor/reseller for the items identified above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Pr>
          <w:rFonts w:ascii="Times New Roman" w:eastAsia="Times New Roman" w:hAnsi="Times New Roman" w:cs="Times New Roman"/>
          <w:b/>
          <w:sz w:val="24"/>
          <w:szCs w:val="24"/>
        </w:rPr>
        <w:t>.</w:t>
      </w:r>
    </w:p>
    <w:p w:rsidR="00C3513B"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Pr>
          <w:rFonts w:ascii="Times New Roman" w:eastAsia="Times New Roman" w:hAnsi="Times New Roman" w:cs="Times New Roman"/>
          <w:b/>
          <w:sz w:val="24"/>
          <w:szCs w:val="24"/>
        </w:rPr>
        <w:t>13 CFR § 125.6</w:t>
      </w:r>
      <w:r w:rsidRPr="001432EC">
        <w:rPr>
          <w:rFonts w:ascii="Times New Roman" w:eastAsia="Times New Roman" w:hAnsi="Times New Roman" w:cs="Times New Roman"/>
          <w:b/>
          <w:sz w:val="24"/>
          <w:szCs w:val="24"/>
        </w:rPr>
        <w:t xml:space="preserve">? </w:t>
      </w:r>
    </w:p>
    <w:p w:rsidR="00C3513B" w:rsidP="00C3513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(10)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Pr>
          <w:rFonts w:ascii="Times New Roman" w:eastAsia="Times New Roman" w:hAnsi="Times New Roman" w:cs="Times New Roman"/>
          <w:b/>
          <w:sz w:val="24"/>
          <w:szCs w:val="24"/>
        </w:rPr>
        <w:t>?</w:t>
      </w:r>
    </w:p>
    <w:p w:rsidR="00C3513B" w:rsidRPr="001432EC" w:rsidP="00C3513B">
      <w:pPr>
        <w:pStyle w:val="indent-3"/>
        <w:rPr>
          <w:b/>
        </w:rPr>
      </w:pPr>
      <w:r>
        <w:rPr>
          <w:b/>
        </w:rPr>
        <w:t xml:space="preserve">(11) </w:t>
      </w:r>
      <w:r w:rsidRPr="001432EC">
        <w:rPr>
          <w:b/>
        </w:rPr>
        <w:t xml:space="preserve">Non-Manufacturer Rule: If applicable, can you confirm your business complies with the </w:t>
      </w:r>
      <w:r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Not exceed 500 employees? Primarily engage in the retail or wholesale trade and normally sell the type of item being supplied? Take ownership or possession of the item(s) with its personnel, equipment or facilities in a manner consistent with industry practice? </w:t>
      </w:r>
    </w:p>
    <w:p w:rsidR="00C3513B" w:rsidP="00C3513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What is your lead time to deliver a single unit with all components?  Is there scale in lead time with greater quantities? Please elaborate.</w:t>
      </w:r>
    </w:p>
    <w:p w:rsidR="00C3513B" w:rsidP="00C3513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What is estimated life span of your solution?  What support/services does that entail?</w:t>
      </w:r>
    </w:p>
    <w:p w:rsidR="00C3513B" w:rsidRPr="000E5386" w:rsidP="00C3513B">
      <w:pPr>
        <w:rPr>
          <w:rFonts w:ascii="Times New Roman" w:hAnsi="Times New Roman" w:cs="Times New Roman"/>
          <w:b/>
          <w:bCs/>
          <w:sz w:val="24"/>
          <w:szCs w:val="24"/>
        </w:rPr>
      </w:pPr>
      <w:r w:rsidRPr="000E5386">
        <w:rPr>
          <w:rFonts w:ascii="Times New Roman" w:hAnsi="Times New Roman" w:cs="Times New Roman"/>
          <w:b/>
          <w:bCs/>
          <w:sz w:val="24"/>
          <w:szCs w:val="24"/>
        </w:rPr>
        <w:t>(14) Does your proposed equipment have FDA clearance?  Please specify what FDA clearance(s) have been obtained</w:t>
      </w:r>
      <w:r>
        <w:rPr>
          <w:rFonts w:ascii="Times New Roman" w:hAnsi="Times New Roman" w:cs="Times New Roman"/>
          <w:b/>
          <w:bCs/>
          <w:sz w:val="24"/>
          <w:szCs w:val="24"/>
        </w:rPr>
        <w:t>.</w:t>
      </w:r>
    </w:p>
    <w:p w:rsidR="00C3513B" w:rsidRPr="00CD68D6" w:rsidP="00C3513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Does your organization offer a leasing solution?  Please elaborate.</w:t>
      </w:r>
    </w:p>
    <w:p w:rsidR="00C3513B" w:rsidRPr="00CD68D6"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chedule (FSS) </w:t>
      </w:r>
      <w:r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rsidR="00C3513B"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/SAC/BPA/</w:t>
      </w:r>
      <w:r w:rsidRPr="00CD68D6">
        <w:rPr>
          <w:rFonts w:ascii="Times New Roman" w:eastAsia="Times New Roman" w:hAnsi="Times New Roman" w:cs="Times New Roman"/>
          <w:b/>
          <w:sz w:val="24"/>
          <w:szCs w:val="24"/>
        </w:rPr>
        <w:t xml:space="preserve">NASA SEWP </w:t>
      </w:r>
      <w:r>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Pr>
          <w:rFonts w:ascii="Times New Roman" w:eastAsia="Times New Roman" w:hAnsi="Times New Roman" w:cs="Times New Roman"/>
          <w:b/>
          <w:sz w:val="24"/>
          <w:szCs w:val="24"/>
        </w:rPr>
        <w:t>about</w:t>
      </w:r>
      <w:r w:rsidRPr="00CD68D6">
        <w:rPr>
          <w:rFonts w:ascii="Times New Roman" w:eastAsia="Times New Roman" w:hAnsi="Times New Roman" w:cs="Times New Roman"/>
          <w:b/>
          <w:sz w:val="24"/>
          <w:szCs w:val="24"/>
        </w:rPr>
        <w:t xml:space="preserve"> available on your schedule/contract?</w:t>
      </w:r>
      <w:r>
        <w:rPr>
          <w:rFonts w:ascii="Times New Roman" w:eastAsia="Times New Roman" w:hAnsi="Times New Roman" w:cs="Times New Roman"/>
          <w:b/>
          <w:sz w:val="24"/>
          <w:szCs w:val="24"/>
        </w:rPr>
        <w:t xml:space="preserve"> Please state if all or some items are available on the contract.</w:t>
      </w:r>
    </w:p>
    <w:p w:rsidR="00C3513B" w:rsidRPr="00CD68D6" w:rsidP="00C3513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(18)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r w:rsidRPr="000B5844">
        <w:rPr>
          <w:rFonts w:ascii="Times New Roman" w:eastAsia="Times New Roman" w:hAnsi="Times New Roman" w:cs="Times New Roman"/>
          <w:b/>
          <w:sz w:val="24"/>
          <w:szCs w:val="24"/>
        </w:rPr>
        <w:t>evaluate for</w:t>
      </w:r>
      <w:r w:rsidRPr="000B5844">
        <w:rPr>
          <w:rFonts w:ascii="Times New Roman" w:eastAsia="Times New Roman" w:hAnsi="Times New Roman" w:cs="Times New Roman"/>
          <w:b/>
          <w:sz w:val="24"/>
          <w:szCs w:val="24"/>
        </w:rPr>
        <w:t xml:space="preserve"> any type of award.</w:t>
      </w:r>
    </w:p>
    <w:p w:rsidR="00C3513B" w:rsidP="00C3513B">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rsidR="00C3513B" w:rsidRPr="00520A35" w:rsidP="00C3513B">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13062A">
        <w:rPr>
          <w:rFonts w:ascii="Times New Roman" w:eastAsia="Times New Roman" w:hAnsi="Times New Roman" w:cs="Times New Roman"/>
          <w:sz w:val="24"/>
          <w:szCs w:val="24"/>
        </w:rPr>
        <w:t xml:space="preserve">to </w:t>
      </w:r>
      <w:r w:rsidRPr="0013062A">
        <w:t>Nathan.munson</w:t>
      </w:r>
      <w:r w:rsidRPr="00CD68D6">
        <w:rPr>
          <w:rFonts w:ascii="Times New Roman" w:eastAsia="Times New Roman" w:hAnsi="Times New Roman" w:cs="Times New Roman"/>
          <w:sz w:val="24"/>
          <w:szCs w:val="24"/>
        </w:rPr>
        <w:t xml:space="preserve">@va.gov.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r>
        <w:t>Wednesday</w:t>
      </w:r>
      <w:r w:rsidRPr="00520A35">
        <w:t xml:space="preserve">, </w:t>
      </w:r>
      <w:r>
        <w:t>March 4th,</w:t>
      </w:r>
      <w:r w:rsidRPr="00520A35">
        <w:t xml:space="preserve"> </w:t>
      </w:r>
      <w:r w:rsidRPr="00520A35">
        <w:t>202</w:t>
      </w:r>
      <w:r>
        <w:t>6</w:t>
      </w:r>
      <w:r w:rsidRPr="00520A35">
        <w:t xml:space="preserve"> by 4:00 PM EST</w:t>
      </w:r>
      <w:r w:rsidRPr="00520A35">
        <w:rPr>
          <w:rFonts w:ascii="Times New Roman" w:eastAsia="Times New Roman" w:hAnsi="Times New Roman" w:cs="Times New Roman"/>
          <w:sz w:val="24"/>
          <w:szCs w:val="24"/>
        </w:rPr>
        <w:t xml:space="preserve">.  </w:t>
      </w:r>
    </w:p>
    <w:p w:rsidR="00C3513B" w:rsidP="00C3513B">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further RFIs and/or </w:t>
      </w:r>
      <w:r w:rsidRPr="00FF4032">
        <w:rPr>
          <w:rFonts w:ascii="Times New Roman" w:eastAsia="Times New Roman" w:hAnsi="Times New Roman" w:cs="Times New Roman"/>
          <w:sz w:val="24"/>
          <w:szCs w:val="24"/>
        </w:rPr>
        <w:t>a solicitation</w:t>
      </w:r>
      <w:r>
        <w:rPr>
          <w:rFonts w:ascii="Times New Roman" w:eastAsia="Times New Roman" w:hAnsi="Times New Roman" w:cs="Times New Roman"/>
          <w:sz w:val="24"/>
          <w:szCs w:val="24"/>
        </w:rPr>
        <w:t xml:space="preserve"> or other</w:t>
      </w:r>
      <w:r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a result of</w:t>
      </w:r>
      <w:r>
        <w:rPr>
          <w:rFonts w:ascii="Times New Roman" w:eastAsia="Times New Roman" w:hAnsi="Times New Roman" w:cs="Times New Roman"/>
          <w:sz w:val="24"/>
          <w:szCs w:val="24"/>
        </w:rPr>
        <w:t xml:space="preserve"> the information provided from this RFI, all interested parties must respond to the specific posting separately IAW the specifications of that announcement. </w:t>
      </w:r>
    </w:p>
    <w:p w:rsidR="00C3513B" w:rsidRPr="00F34B76" w:rsidP="00C3513B">
      <w:pPr>
        <w:jc w:val="both"/>
        <w:rPr>
          <w:rFonts w:ascii="Times New Roman" w:eastAsia="Times New Roman" w:hAnsi="Times New Roman" w:cs="Times New Roman"/>
          <w:sz w:val="24"/>
          <w:szCs w:val="24"/>
        </w:rPr>
      </w:pPr>
    </w:p>
    <w:p w:rsidR="00760A62"/>
    <w:p>
      <w:pPr>
        <w:ind w:left="360"/>
      </w:pPr>
      <w:r>
        <w:t>See attached document: S05 - RFI 36C26226Q0424 - Radiation Therapy Phantom.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F50983"/>
    <w:multiLevelType w:val="hybridMultilevel"/>
    <w:tmpl w:val="15B2CDB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523F077E"/>
    <w:multiLevelType w:val="hybridMultilevel"/>
    <w:tmpl w:val="593497B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nsid w:val="651D4A6B"/>
    <w:multiLevelType w:val="hybridMultilevel"/>
    <w:tmpl w:val="1B76DDB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0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60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A62"/>
    <w:rPr>
      <w:rFonts w:eastAsiaTheme="majorEastAsia" w:cstheme="majorBidi"/>
      <w:color w:val="272727" w:themeColor="text1" w:themeTint="D8"/>
    </w:rPr>
  </w:style>
  <w:style w:type="paragraph" w:styleId="Quote">
    <w:name w:val="Quote"/>
    <w:basedOn w:val="Normal"/>
    <w:next w:val="Normal"/>
    <w:link w:val="QuoteChar"/>
    <w:uiPriority w:val="29"/>
    <w:qFormat/>
    <w:rsid w:val="00760A62"/>
    <w:pPr>
      <w:spacing w:before="160"/>
      <w:jc w:val="center"/>
    </w:pPr>
    <w:rPr>
      <w:i/>
      <w:iCs/>
      <w:color w:val="404040" w:themeColor="text1" w:themeTint="BF"/>
    </w:rPr>
  </w:style>
  <w:style w:type="character" w:customStyle="1" w:styleId="QuoteChar">
    <w:name w:val="Quote Char"/>
    <w:basedOn w:val="DefaultParagraphFont"/>
    <w:link w:val="Quote"/>
    <w:uiPriority w:val="29"/>
    <w:rsid w:val="00760A62"/>
    <w:rPr>
      <w:i/>
      <w:iCs/>
      <w:color w:val="404040" w:themeColor="text1" w:themeTint="BF"/>
    </w:rPr>
  </w:style>
  <w:style w:type="paragraph" w:styleId="IntenseQuote">
    <w:name w:val="Intense Quote"/>
    <w:basedOn w:val="Normal"/>
    <w:next w:val="Normal"/>
    <w:link w:val="IntenseQuoteChar"/>
    <w:uiPriority w:val="30"/>
    <w:qFormat/>
    <w:rsid w:val="00760A6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60A62"/>
    <w:rPr>
      <w:i/>
      <w:iCs/>
      <w:color w:val="366092" w:themeColor="accent1" w:themeShade="BF"/>
    </w:rPr>
  </w:style>
  <w:style w:type="character" w:styleId="IntenseReference">
    <w:name w:val="Intense Reference"/>
    <w:basedOn w:val="DefaultParagraphFont"/>
    <w:uiPriority w:val="32"/>
    <w:qFormat/>
    <w:rsid w:val="00760A62"/>
    <w:rPr>
      <w:b/>
      <w:bCs/>
      <w:smallCaps/>
      <w:color w:val="366092" w:themeColor="accent1" w:themeShade="BF"/>
      <w:spacing w:val="5"/>
    </w:rPr>
  </w:style>
  <w:style w:type="paragraph" w:customStyle="1" w:styleId="indent-3">
    <w:name w:val="indent-3"/>
    <w:basedOn w:val="Normal"/>
    <w:rsid w:val="00C351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2026-02-26T20:24:09Z</dcterms:created>
  <dcterms:modified xsi:type="dcterms:W3CDTF">2026-02-26T20:24:09Z</dcterms:modified>
</cp:coreProperties>
</file>