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2589" w14:textId="77777777" w:rsidR="00AD386B" w:rsidRPr="00E44343" w:rsidRDefault="00AD386B" w:rsidP="00AD386B">
      <w:pPr>
        <w:rPr>
          <w:rFonts w:asciiTheme="minorHAnsi" w:hAnsiTheme="minorHAnsi"/>
          <w:sz w:val="22"/>
          <w:szCs w:val="22"/>
        </w:rPr>
      </w:pPr>
      <w:r w:rsidRPr="00E44343">
        <w:rPr>
          <w:rFonts w:asciiTheme="minorHAnsi" w:hAnsiTheme="minorHAnsi"/>
          <w:noProof/>
        </w:rPr>
        <w:drawing>
          <wp:inline distT="0" distB="0" distL="0" distR="0" wp14:anchorId="28715631" wp14:editId="1F044E13">
            <wp:extent cx="1524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07F8FE98" w14:textId="77777777" w:rsidR="00AD386B" w:rsidRPr="00E44343" w:rsidRDefault="00AD386B" w:rsidP="00AD386B">
      <w:pPr>
        <w:jc w:val="center"/>
        <w:rPr>
          <w:rFonts w:asciiTheme="minorHAnsi" w:hAnsiTheme="minorHAnsi"/>
          <w:sz w:val="22"/>
          <w:szCs w:val="22"/>
        </w:rPr>
      </w:pPr>
      <w:r w:rsidRPr="00E44343">
        <w:rPr>
          <w:rFonts w:asciiTheme="minorHAnsi" w:hAnsiTheme="minorHAnsi"/>
          <w:sz w:val="22"/>
          <w:szCs w:val="22"/>
        </w:rPr>
        <w:t xml:space="preserve"> </w:t>
      </w:r>
    </w:p>
    <w:p w14:paraId="764BD094" w14:textId="77777777" w:rsidR="00AD386B" w:rsidRPr="00E44343" w:rsidRDefault="00AD386B" w:rsidP="00AD386B">
      <w:pPr>
        <w:rPr>
          <w:rFonts w:asciiTheme="minorHAnsi" w:hAnsiTheme="minorHAnsi"/>
          <w:sz w:val="22"/>
          <w:szCs w:val="22"/>
        </w:rPr>
      </w:pPr>
    </w:p>
    <w:p w14:paraId="558DA2EB" w14:textId="77777777" w:rsidR="00AD386B" w:rsidRPr="00E44343" w:rsidRDefault="00AD386B" w:rsidP="00AD386B">
      <w:pPr>
        <w:rPr>
          <w:rFonts w:asciiTheme="minorHAnsi" w:hAnsiTheme="minorHAnsi"/>
          <w:sz w:val="22"/>
          <w:szCs w:val="22"/>
        </w:rPr>
      </w:pPr>
    </w:p>
    <w:p w14:paraId="35AFF39A" w14:textId="77777777" w:rsidR="00AD386B" w:rsidRPr="00E44343" w:rsidRDefault="00AD386B" w:rsidP="00AD386B">
      <w:pPr>
        <w:rPr>
          <w:rFonts w:asciiTheme="minorHAnsi" w:hAnsiTheme="minorHAnsi"/>
          <w:sz w:val="22"/>
          <w:szCs w:val="22"/>
        </w:rPr>
      </w:pPr>
    </w:p>
    <w:p w14:paraId="3A2139CE" w14:textId="77777777" w:rsidR="00AD386B" w:rsidRPr="00E44343" w:rsidRDefault="00AD386B" w:rsidP="00AD386B">
      <w:pPr>
        <w:rPr>
          <w:rFonts w:asciiTheme="minorHAnsi" w:hAnsiTheme="minorHAnsi"/>
          <w:sz w:val="22"/>
          <w:szCs w:val="22"/>
        </w:rPr>
      </w:pPr>
    </w:p>
    <w:p w14:paraId="27B36C07" w14:textId="77777777" w:rsidR="00AD386B" w:rsidRPr="00E44343" w:rsidRDefault="00AD386B" w:rsidP="00AD386B">
      <w:pPr>
        <w:rPr>
          <w:rFonts w:asciiTheme="minorHAnsi" w:hAnsiTheme="minorHAnsi"/>
          <w:sz w:val="22"/>
          <w:szCs w:val="22"/>
        </w:rPr>
      </w:pPr>
    </w:p>
    <w:p w14:paraId="29441A5E" w14:textId="77777777" w:rsidR="00AD386B" w:rsidRPr="00E44343" w:rsidRDefault="00AD386B" w:rsidP="00AD386B">
      <w:pPr>
        <w:rPr>
          <w:rFonts w:asciiTheme="minorHAnsi" w:hAnsiTheme="minorHAnsi"/>
          <w:sz w:val="22"/>
          <w:szCs w:val="22"/>
        </w:rPr>
      </w:pPr>
    </w:p>
    <w:p w14:paraId="6605181D" w14:textId="1587B40B" w:rsidR="00AD386B" w:rsidRPr="00E44343" w:rsidRDefault="00AD386B" w:rsidP="00AD386B">
      <w:pPr>
        <w:rPr>
          <w:rFonts w:asciiTheme="minorHAnsi" w:hAnsiTheme="minorHAnsi"/>
          <w:sz w:val="48"/>
          <w:szCs w:val="48"/>
        </w:rPr>
      </w:pPr>
      <w:r w:rsidRPr="00E44343">
        <w:rPr>
          <w:rFonts w:asciiTheme="minorHAnsi" w:hAnsiTheme="minorHAnsi"/>
          <w:sz w:val="48"/>
          <w:szCs w:val="48"/>
        </w:rPr>
        <w:t xml:space="preserve">Southwest VA CMOP </w:t>
      </w:r>
      <w:r w:rsidR="0021304E">
        <w:rPr>
          <w:rFonts w:asciiTheme="minorHAnsi" w:hAnsiTheme="minorHAnsi"/>
          <w:sz w:val="48"/>
          <w:szCs w:val="48"/>
        </w:rPr>
        <w:t>Performance Work Statement</w:t>
      </w:r>
      <w:r w:rsidRPr="00E44343">
        <w:rPr>
          <w:rFonts w:asciiTheme="minorHAnsi" w:hAnsiTheme="minorHAnsi"/>
          <w:sz w:val="48"/>
          <w:szCs w:val="48"/>
        </w:rPr>
        <w:t xml:space="preserve"> (</w:t>
      </w:r>
      <w:r w:rsidR="0021304E">
        <w:rPr>
          <w:rFonts w:asciiTheme="minorHAnsi" w:hAnsiTheme="minorHAnsi"/>
          <w:sz w:val="48"/>
          <w:szCs w:val="48"/>
        </w:rPr>
        <w:t>PWS</w:t>
      </w:r>
      <w:r w:rsidRPr="00E44343">
        <w:rPr>
          <w:rFonts w:asciiTheme="minorHAnsi" w:hAnsiTheme="minorHAnsi"/>
          <w:sz w:val="48"/>
          <w:szCs w:val="48"/>
        </w:rPr>
        <w:t xml:space="preserve">) – </w:t>
      </w:r>
    </w:p>
    <w:p w14:paraId="34B4491D" w14:textId="5686D3AF" w:rsidR="00AD386B" w:rsidRPr="00E44343" w:rsidRDefault="00567991" w:rsidP="00AD386B">
      <w:pPr>
        <w:rPr>
          <w:rFonts w:asciiTheme="minorHAnsi" w:hAnsiTheme="minorHAnsi"/>
          <w:sz w:val="48"/>
          <w:szCs w:val="48"/>
        </w:rPr>
      </w:pPr>
      <w:r>
        <w:rPr>
          <w:rFonts w:asciiTheme="minorHAnsi" w:hAnsiTheme="minorHAnsi"/>
          <w:sz w:val="48"/>
          <w:szCs w:val="48"/>
        </w:rPr>
        <w:t xml:space="preserve">Tablet Counting Automation Upgrade and </w:t>
      </w:r>
      <w:r w:rsidR="003D1DB6">
        <w:rPr>
          <w:rFonts w:asciiTheme="minorHAnsi" w:hAnsiTheme="minorHAnsi"/>
          <w:sz w:val="48"/>
          <w:szCs w:val="48"/>
        </w:rPr>
        <w:t>Additional</w:t>
      </w:r>
      <w:r>
        <w:rPr>
          <w:rFonts w:asciiTheme="minorHAnsi" w:hAnsiTheme="minorHAnsi"/>
          <w:sz w:val="48"/>
          <w:szCs w:val="48"/>
        </w:rPr>
        <w:t xml:space="preserve"> New Back Order Finger</w:t>
      </w:r>
    </w:p>
    <w:p w14:paraId="07C3F84B" w14:textId="77777777" w:rsidR="00AD386B" w:rsidRPr="00E44343" w:rsidRDefault="00AD386B" w:rsidP="00AD386B">
      <w:pPr>
        <w:rPr>
          <w:rFonts w:asciiTheme="minorHAnsi" w:hAnsiTheme="minorHAnsi"/>
          <w:sz w:val="48"/>
          <w:szCs w:val="48"/>
        </w:rPr>
      </w:pPr>
    </w:p>
    <w:p w14:paraId="0365A386" w14:textId="372209AB" w:rsidR="00AD386B" w:rsidRPr="00E44343" w:rsidRDefault="00AD386B" w:rsidP="00AD386B">
      <w:pPr>
        <w:rPr>
          <w:rFonts w:asciiTheme="minorHAnsi" w:hAnsiTheme="minorHAnsi"/>
          <w:sz w:val="48"/>
          <w:szCs w:val="48"/>
        </w:rPr>
      </w:pPr>
      <w:r w:rsidRPr="00E44343">
        <w:rPr>
          <w:rFonts w:asciiTheme="minorHAnsi" w:hAnsiTheme="minorHAnsi"/>
          <w:sz w:val="48"/>
          <w:szCs w:val="48"/>
        </w:rPr>
        <w:t>Tucson, AZ</w:t>
      </w:r>
    </w:p>
    <w:p w14:paraId="6D3EF1D1" w14:textId="77777777" w:rsidR="00AD386B" w:rsidRPr="00E44343" w:rsidRDefault="00AD386B" w:rsidP="00AD386B">
      <w:pPr>
        <w:rPr>
          <w:rFonts w:asciiTheme="minorHAnsi" w:hAnsiTheme="minorHAnsi"/>
          <w:sz w:val="28"/>
          <w:szCs w:val="28"/>
        </w:rPr>
      </w:pPr>
    </w:p>
    <w:p w14:paraId="22CFCA3A" w14:textId="77777777" w:rsidR="00AD386B" w:rsidRPr="00E44343" w:rsidRDefault="00AD386B" w:rsidP="00AD386B">
      <w:pPr>
        <w:rPr>
          <w:rFonts w:asciiTheme="minorHAnsi" w:hAnsiTheme="minorHAnsi"/>
          <w:sz w:val="28"/>
          <w:szCs w:val="28"/>
        </w:rPr>
      </w:pPr>
    </w:p>
    <w:p w14:paraId="188DCABF" w14:textId="77777777" w:rsidR="00AD386B" w:rsidRPr="00E44343" w:rsidRDefault="00AD386B" w:rsidP="00AD386B">
      <w:pPr>
        <w:rPr>
          <w:rFonts w:asciiTheme="minorHAnsi" w:hAnsiTheme="minorHAnsi"/>
          <w:sz w:val="28"/>
          <w:szCs w:val="28"/>
        </w:rPr>
      </w:pPr>
    </w:p>
    <w:p w14:paraId="12A7B34B" w14:textId="1212C2F2" w:rsidR="00AD386B" w:rsidRPr="00E44343" w:rsidRDefault="00AD386B" w:rsidP="00AD386B">
      <w:pPr>
        <w:rPr>
          <w:rFonts w:asciiTheme="minorHAnsi" w:hAnsiTheme="minorHAnsi"/>
          <w:sz w:val="28"/>
          <w:szCs w:val="28"/>
        </w:rPr>
      </w:pPr>
      <w:r w:rsidRPr="00E44343">
        <w:rPr>
          <w:rFonts w:asciiTheme="minorHAnsi" w:hAnsiTheme="minorHAnsi"/>
          <w:sz w:val="28"/>
          <w:szCs w:val="28"/>
        </w:rPr>
        <w:t xml:space="preserve">Updated - DATE: </w:t>
      </w:r>
      <w:r w:rsidR="00E71B2A">
        <w:rPr>
          <w:rFonts w:asciiTheme="minorHAnsi" w:hAnsiTheme="minorHAnsi"/>
          <w:sz w:val="28"/>
          <w:szCs w:val="28"/>
        </w:rPr>
        <w:t xml:space="preserve">20 </w:t>
      </w:r>
      <w:r w:rsidR="00612DCE">
        <w:rPr>
          <w:rFonts w:asciiTheme="minorHAnsi" w:hAnsiTheme="minorHAnsi"/>
          <w:sz w:val="28"/>
          <w:szCs w:val="28"/>
        </w:rPr>
        <w:t>February</w:t>
      </w:r>
      <w:r w:rsidR="00585AF6">
        <w:rPr>
          <w:rFonts w:asciiTheme="minorHAnsi" w:hAnsiTheme="minorHAnsi"/>
          <w:sz w:val="28"/>
          <w:szCs w:val="28"/>
        </w:rPr>
        <w:t xml:space="preserve"> 2025</w:t>
      </w:r>
    </w:p>
    <w:p w14:paraId="4695F6AC" w14:textId="6151036E" w:rsidR="00AD386B" w:rsidRPr="00E44343" w:rsidRDefault="00AD386B" w:rsidP="00AD386B">
      <w:pPr>
        <w:rPr>
          <w:rFonts w:asciiTheme="minorHAnsi" w:hAnsiTheme="minorHAnsi"/>
          <w:sz w:val="40"/>
          <w:szCs w:val="40"/>
        </w:rPr>
      </w:pPr>
      <w:r w:rsidRPr="00E44343">
        <w:rPr>
          <w:rFonts w:asciiTheme="minorHAnsi" w:hAnsiTheme="minorHAnsi"/>
          <w:sz w:val="40"/>
          <w:szCs w:val="40"/>
        </w:rPr>
        <w:t>Site</w:t>
      </w:r>
      <w:r w:rsidR="004907A0" w:rsidRPr="00E44343">
        <w:rPr>
          <w:rFonts w:asciiTheme="minorHAnsi" w:hAnsiTheme="minorHAnsi"/>
          <w:sz w:val="40"/>
          <w:szCs w:val="40"/>
        </w:rPr>
        <w:t>: Southwest</w:t>
      </w:r>
      <w:r w:rsidRPr="00E44343">
        <w:rPr>
          <w:rFonts w:asciiTheme="minorHAnsi" w:hAnsiTheme="minorHAnsi"/>
          <w:sz w:val="40"/>
          <w:szCs w:val="40"/>
        </w:rPr>
        <w:t xml:space="preserve"> VA CMOP, Tucson, AZ - 85706</w:t>
      </w:r>
    </w:p>
    <w:p w14:paraId="7436121F" w14:textId="7F39E1C1" w:rsidR="00AD386B" w:rsidRPr="00E44343" w:rsidRDefault="00AD386B" w:rsidP="00AD386B">
      <w:pPr>
        <w:rPr>
          <w:rFonts w:asciiTheme="minorHAnsi" w:hAnsiTheme="minorHAnsi"/>
          <w:color w:val="1F497D" w:themeColor="text2"/>
          <w:sz w:val="22"/>
          <w:szCs w:val="22"/>
        </w:rPr>
      </w:pPr>
    </w:p>
    <w:p w14:paraId="596218E9" w14:textId="77777777" w:rsidR="00AD386B" w:rsidRPr="00E44343" w:rsidRDefault="00AD386B" w:rsidP="00AD386B">
      <w:pPr>
        <w:rPr>
          <w:rFonts w:asciiTheme="minorHAnsi" w:hAnsiTheme="minorHAnsi"/>
          <w:color w:val="1F497D" w:themeColor="text2"/>
          <w:sz w:val="22"/>
          <w:szCs w:val="22"/>
        </w:rPr>
      </w:pPr>
    </w:p>
    <w:p w14:paraId="36482271" w14:textId="77777777" w:rsidR="00AD386B" w:rsidRPr="00E44343" w:rsidRDefault="00AD386B" w:rsidP="00AD386B">
      <w:pPr>
        <w:jc w:val="center"/>
        <w:rPr>
          <w:rFonts w:asciiTheme="minorHAnsi" w:hAnsiTheme="minorHAnsi"/>
          <w:sz w:val="20"/>
        </w:rPr>
      </w:pPr>
    </w:p>
    <w:p w14:paraId="085E1B67" w14:textId="77777777" w:rsidR="00AD386B" w:rsidRPr="00E44343" w:rsidRDefault="00AD386B" w:rsidP="00AD386B">
      <w:pPr>
        <w:jc w:val="center"/>
        <w:rPr>
          <w:rFonts w:asciiTheme="minorHAnsi" w:hAnsiTheme="minorHAnsi"/>
          <w:sz w:val="20"/>
        </w:rPr>
        <w:sectPr w:rsidR="00AD386B" w:rsidRPr="00E44343" w:rsidSect="0009663A">
          <w:headerReference w:type="even" r:id="rId13"/>
          <w:headerReference w:type="default" r:id="rId14"/>
          <w:footerReference w:type="even" r:id="rId15"/>
          <w:footerReference w:type="default" r:id="rId16"/>
          <w:footerReference w:type="first" r:id="rId17"/>
          <w:pgSz w:w="12240" w:h="15840" w:code="1"/>
          <w:pgMar w:top="3240" w:right="1440" w:bottom="720" w:left="1440" w:header="720" w:footer="720" w:gutter="0"/>
          <w:cols w:space="720"/>
          <w:titlePg/>
        </w:sectPr>
      </w:pPr>
    </w:p>
    <w:p w14:paraId="29133AD4" w14:textId="711D3CCF" w:rsidR="00AD386B" w:rsidRPr="00E44343" w:rsidRDefault="00AD386B" w:rsidP="00AD386B">
      <w:pPr>
        <w:ind w:right="-900"/>
        <w:rPr>
          <w:rFonts w:asciiTheme="minorHAnsi" w:hAnsiTheme="minorHAnsi"/>
          <w:sz w:val="22"/>
          <w:szCs w:val="22"/>
        </w:rPr>
      </w:pPr>
    </w:p>
    <w:p w14:paraId="1F561FCA" w14:textId="005359EA" w:rsidR="00FF729C" w:rsidRPr="00E44343" w:rsidRDefault="00FF729C">
      <w:pPr>
        <w:jc w:val="center"/>
        <w:rPr>
          <w:rFonts w:asciiTheme="minorHAnsi" w:hAnsiTheme="minorHAnsi"/>
          <w:b/>
          <w:sz w:val="28"/>
        </w:rPr>
      </w:pPr>
      <w:r w:rsidRPr="00E44343">
        <w:rPr>
          <w:rFonts w:asciiTheme="minorHAnsi" w:hAnsiTheme="minorHAnsi"/>
          <w:b/>
          <w:sz w:val="28"/>
        </w:rPr>
        <w:t>TABLE OF CONTENTS</w:t>
      </w:r>
    </w:p>
    <w:p w14:paraId="460E5423" w14:textId="77777777" w:rsidR="00FF729C" w:rsidRPr="00E44343" w:rsidRDefault="00FF729C">
      <w:pPr>
        <w:jc w:val="center"/>
        <w:rPr>
          <w:rFonts w:asciiTheme="minorHAnsi" w:hAnsiTheme="minorHAnsi"/>
          <w:b/>
          <w:sz w:val="28"/>
        </w:rPr>
      </w:pPr>
    </w:p>
    <w:p w14:paraId="2DAFB133" w14:textId="35950276" w:rsidR="00AB3BAB" w:rsidRDefault="0025793E">
      <w:pPr>
        <w:pStyle w:val="TOC1"/>
        <w:rPr>
          <w:rFonts w:eastAsiaTheme="minorEastAsia" w:cstheme="minorBidi"/>
          <w:caps w:val="0"/>
          <w:noProof/>
          <w:kern w:val="2"/>
          <w:sz w:val="24"/>
          <w:szCs w:val="24"/>
          <w14:ligatures w14:val="standardContextual"/>
        </w:rPr>
      </w:pPr>
      <w:r w:rsidRPr="00E44343">
        <w:rPr>
          <w:rFonts w:cstheme="minorHAnsi"/>
        </w:rPr>
        <w:fldChar w:fldCharType="begin"/>
      </w:r>
      <w:r w:rsidR="00FF729C" w:rsidRPr="00E44343">
        <w:rPr>
          <w:rFonts w:cstheme="minorHAnsi"/>
        </w:rPr>
        <w:instrText xml:space="preserve"> TOC  \* MERGEFORMAT </w:instrText>
      </w:r>
      <w:r w:rsidRPr="00E44343">
        <w:rPr>
          <w:rFonts w:cstheme="minorHAnsi"/>
        </w:rPr>
        <w:fldChar w:fldCharType="separate"/>
      </w:r>
      <w:r w:rsidR="00AB3BAB">
        <w:rPr>
          <w:noProof/>
        </w:rPr>
        <w:t>1. GLOSSARY OF TERMS</w:t>
      </w:r>
      <w:r w:rsidR="00AB3BAB">
        <w:rPr>
          <w:noProof/>
        </w:rPr>
        <w:tab/>
      </w:r>
      <w:r w:rsidR="00AB3BAB">
        <w:rPr>
          <w:noProof/>
        </w:rPr>
        <w:fldChar w:fldCharType="begin"/>
      </w:r>
      <w:r w:rsidR="00AB3BAB">
        <w:rPr>
          <w:noProof/>
        </w:rPr>
        <w:instrText xml:space="preserve"> PAGEREF _Toc221625056 \h </w:instrText>
      </w:r>
      <w:r w:rsidR="00AB3BAB">
        <w:rPr>
          <w:noProof/>
        </w:rPr>
      </w:r>
      <w:r w:rsidR="00AB3BAB">
        <w:rPr>
          <w:noProof/>
        </w:rPr>
        <w:fldChar w:fldCharType="separate"/>
      </w:r>
      <w:r w:rsidR="00F60D22">
        <w:rPr>
          <w:noProof/>
        </w:rPr>
        <w:t>5</w:t>
      </w:r>
      <w:r w:rsidR="00AB3BAB">
        <w:rPr>
          <w:noProof/>
        </w:rPr>
        <w:fldChar w:fldCharType="end"/>
      </w:r>
    </w:p>
    <w:p w14:paraId="482DCF90" w14:textId="0C785301" w:rsidR="00AB3BAB" w:rsidRDefault="00AB3BAB">
      <w:pPr>
        <w:pStyle w:val="TOC2"/>
        <w:rPr>
          <w:rFonts w:eastAsiaTheme="minorEastAsia" w:cstheme="minorBidi"/>
          <w:noProof/>
          <w:kern w:val="2"/>
          <w:sz w:val="24"/>
          <w:szCs w:val="24"/>
          <w14:ligatures w14:val="standardContextual"/>
        </w:rPr>
      </w:pPr>
      <w:r>
        <w:rPr>
          <w:noProof/>
        </w:rPr>
        <w:t>1.1. General Terms</w:t>
      </w:r>
      <w:r>
        <w:rPr>
          <w:noProof/>
        </w:rPr>
        <w:tab/>
      </w:r>
      <w:r>
        <w:rPr>
          <w:noProof/>
        </w:rPr>
        <w:fldChar w:fldCharType="begin"/>
      </w:r>
      <w:r>
        <w:rPr>
          <w:noProof/>
        </w:rPr>
        <w:instrText xml:space="preserve"> PAGEREF _Toc221625057 \h </w:instrText>
      </w:r>
      <w:r>
        <w:rPr>
          <w:noProof/>
        </w:rPr>
      </w:r>
      <w:r>
        <w:rPr>
          <w:noProof/>
        </w:rPr>
        <w:fldChar w:fldCharType="separate"/>
      </w:r>
      <w:r w:rsidR="00F60D22">
        <w:rPr>
          <w:noProof/>
        </w:rPr>
        <w:t>5</w:t>
      </w:r>
      <w:r>
        <w:rPr>
          <w:noProof/>
        </w:rPr>
        <w:fldChar w:fldCharType="end"/>
      </w:r>
    </w:p>
    <w:p w14:paraId="20809F95" w14:textId="62FF1316" w:rsidR="00AB3BAB" w:rsidRDefault="00AB3BAB">
      <w:pPr>
        <w:pStyle w:val="TOC2"/>
        <w:rPr>
          <w:rFonts w:eastAsiaTheme="minorEastAsia" w:cstheme="minorBidi"/>
          <w:noProof/>
          <w:kern w:val="2"/>
          <w:sz w:val="24"/>
          <w:szCs w:val="24"/>
          <w14:ligatures w14:val="standardContextual"/>
        </w:rPr>
      </w:pPr>
      <w:r>
        <w:rPr>
          <w:noProof/>
        </w:rPr>
        <w:t>1.2. Operational Terms</w:t>
      </w:r>
      <w:r>
        <w:rPr>
          <w:noProof/>
        </w:rPr>
        <w:tab/>
      </w:r>
      <w:r>
        <w:rPr>
          <w:noProof/>
        </w:rPr>
        <w:fldChar w:fldCharType="begin"/>
      </w:r>
      <w:r>
        <w:rPr>
          <w:noProof/>
        </w:rPr>
        <w:instrText xml:space="preserve"> PAGEREF _Toc221625058 \h </w:instrText>
      </w:r>
      <w:r>
        <w:rPr>
          <w:noProof/>
        </w:rPr>
      </w:r>
      <w:r>
        <w:rPr>
          <w:noProof/>
        </w:rPr>
        <w:fldChar w:fldCharType="separate"/>
      </w:r>
      <w:r w:rsidR="00F60D22">
        <w:rPr>
          <w:noProof/>
        </w:rPr>
        <w:t>6</w:t>
      </w:r>
      <w:r>
        <w:rPr>
          <w:noProof/>
        </w:rPr>
        <w:fldChar w:fldCharType="end"/>
      </w:r>
    </w:p>
    <w:p w14:paraId="0176C98F" w14:textId="120268F2" w:rsidR="00AB3BAB" w:rsidRDefault="00AB3BAB">
      <w:pPr>
        <w:pStyle w:val="TOC2"/>
        <w:rPr>
          <w:rFonts w:eastAsiaTheme="minorEastAsia" w:cstheme="minorBidi"/>
          <w:noProof/>
          <w:kern w:val="2"/>
          <w:sz w:val="24"/>
          <w:szCs w:val="24"/>
          <w14:ligatures w14:val="standardContextual"/>
        </w:rPr>
      </w:pPr>
      <w:r>
        <w:rPr>
          <w:noProof/>
        </w:rPr>
        <w:t>1.3. Order Type Definitions:</w:t>
      </w:r>
      <w:r>
        <w:rPr>
          <w:noProof/>
        </w:rPr>
        <w:tab/>
      </w:r>
      <w:r>
        <w:rPr>
          <w:noProof/>
        </w:rPr>
        <w:fldChar w:fldCharType="begin"/>
      </w:r>
      <w:r>
        <w:rPr>
          <w:noProof/>
        </w:rPr>
        <w:instrText xml:space="preserve"> PAGEREF _Toc221625059 \h </w:instrText>
      </w:r>
      <w:r>
        <w:rPr>
          <w:noProof/>
        </w:rPr>
      </w:r>
      <w:r>
        <w:rPr>
          <w:noProof/>
        </w:rPr>
        <w:fldChar w:fldCharType="separate"/>
      </w:r>
      <w:r w:rsidR="00F60D22">
        <w:rPr>
          <w:noProof/>
        </w:rPr>
        <w:t>6</w:t>
      </w:r>
      <w:r>
        <w:rPr>
          <w:noProof/>
        </w:rPr>
        <w:fldChar w:fldCharType="end"/>
      </w:r>
    </w:p>
    <w:p w14:paraId="451F2FCA" w14:textId="43692EEE" w:rsidR="00AB3BAB" w:rsidRDefault="00AB3BAB">
      <w:pPr>
        <w:pStyle w:val="TOC2"/>
        <w:rPr>
          <w:rFonts w:eastAsiaTheme="minorEastAsia" w:cstheme="minorBidi"/>
          <w:noProof/>
          <w:kern w:val="2"/>
          <w:sz w:val="24"/>
          <w:szCs w:val="24"/>
          <w14:ligatures w14:val="standardContextual"/>
        </w:rPr>
      </w:pPr>
      <w:r>
        <w:rPr>
          <w:noProof/>
        </w:rPr>
        <w:t>1.4. Area Definitions:</w:t>
      </w:r>
      <w:r>
        <w:rPr>
          <w:noProof/>
        </w:rPr>
        <w:tab/>
      </w:r>
      <w:r>
        <w:rPr>
          <w:noProof/>
        </w:rPr>
        <w:fldChar w:fldCharType="begin"/>
      </w:r>
      <w:r>
        <w:rPr>
          <w:noProof/>
        </w:rPr>
        <w:instrText xml:space="preserve"> PAGEREF _Toc221625060 \h </w:instrText>
      </w:r>
      <w:r>
        <w:rPr>
          <w:noProof/>
        </w:rPr>
      </w:r>
      <w:r>
        <w:rPr>
          <w:noProof/>
        </w:rPr>
        <w:fldChar w:fldCharType="separate"/>
      </w:r>
      <w:r w:rsidR="00F60D22">
        <w:rPr>
          <w:noProof/>
        </w:rPr>
        <w:t>7</w:t>
      </w:r>
      <w:r>
        <w:rPr>
          <w:noProof/>
        </w:rPr>
        <w:fldChar w:fldCharType="end"/>
      </w:r>
    </w:p>
    <w:p w14:paraId="5879451B" w14:textId="17682744" w:rsidR="00AB3BAB" w:rsidRDefault="00AB3BAB">
      <w:pPr>
        <w:pStyle w:val="TOC1"/>
        <w:rPr>
          <w:rFonts w:eastAsiaTheme="minorEastAsia" w:cstheme="minorBidi"/>
          <w:caps w:val="0"/>
          <w:noProof/>
          <w:kern w:val="2"/>
          <w:sz w:val="24"/>
          <w:szCs w:val="24"/>
          <w14:ligatures w14:val="standardContextual"/>
        </w:rPr>
      </w:pPr>
      <w:r>
        <w:rPr>
          <w:noProof/>
        </w:rPr>
        <w:t>2. overview</w:t>
      </w:r>
      <w:r>
        <w:rPr>
          <w:noProof/>
        </w:rPr>
        <w:tab/>
      </w:r>
      <w:r>
        <w:rPr>
          <w:noProof/>
        </w:rPr>
        <w:fldChar w:fldCharType="begin"/>
      </w:r>
      <w:r>
        <w:rPr>
          <w:noProof/>
        </w:rPr>
        <w:instrText xml:space="preserve"> PAGEREF _Toc221625061 \h </w:instrText>
      </w:r>
      <w:r>
        <w:rPr>
          <w:noProof/>
        </w:rPr>
      </w:r>
      <w:r>
        <w:rPr>
          <w:noProof/>
        </w:rPr>
        <w:fldChar w:fldCharType="separate"/>
      </w:r>
      <w:r w:rsidR="00F60D22">
        <w:rPr>
          <w:noProof/>
        </w:rPr>
        <w:t>8</w:t>
      </w:r>
      <w:r>
        <w:rPr>
          <w:noProof/>
        </w:rPr>
        <w:fldChar w:fldCharType="end"/>
      </w:r>
    </w:p>
    <w:p w14:paraId="3F5CF141" w14:textId="368C0C5C" w:rsidR="00AB3BAB" w:rsidRDefault="00AB3BAB">
      <w:pPr>
        <w:pStyle w:val="TOC2"/>
        <w:rPr>
          <w:rFonts w:eastAsiaTheme="minorEastAsia" w:cstheme="minorBidi"/>
          <w:noProof/>
          <w:kern w:val="2"/>
          <w:sz w:val="24"/>
          <w:szCs w:val="24"/>
          <w14:ligatures w14:val="standardContextual"/>
        </w:rPr>
      </w:pPr>
      <w:r>
        <w:rPr>
          <w:noProof/>
        </w:rPr>
        <w:t>2.1. Facility Location</w:t>
      </w:r>
      <w:r>
        <w:rPr>
          <w:noProof/>
        </w:rPr>
        <w:tab/>
      </w:r>
      <w:r>
        <w:rPr>
          <w:noProof/>
        </w:rPr>
        <w:fldChar w:fldCharType="begin"/>
      </w:r>
      <w:r>
        <w:rPr>
          <w:noProof/>
        </w:rPr>
        <w:instrText xml:space="preserve"> PAGEREF _Toc221625062 \h </w:instrText>
      </w:r>
      <w:r>
        <w:rPr>
          <w:noProof/>
        </w:rPr>
      </w:r>
      <w:r>
        <w:rPr>
          <w:noProof/>
        </w:rPr>
        <w:fldChar w:fldCharType="separate"/>
      </w:r>
      <w:r w:rsidR="00F60D22">
        <w:rPr>
          <w:noProof/>
        </w:rPr>
        <w:t>9</w:t>
      </w:r>
      <w:r>
        <w:rPr>
          <w:noProof/>
        </w:rPr>
        <w:fldChar w:fldCharType="end"/>
      </w:r>
    </w:p>
    <w:p w14:paraId="6BA01949" w14:textId="11AB42D7" w:rsidR="00AB3BAB" w:rsidRDefault="00AB3BAB">
      <w:pPr>
        <w:pStyle w:val="TOC2"/>
        <w:rPr>
          <w:rFonts w:eastAsiaTheme="minorEastAsia" w:cstheme="minorBidi"/>
          <w:noProof/>
          <w:kern w:val="2"/>
          <w:sz w:val="24"/>
          <w:szCs w:val="24"/>
          <w14:ligatures w14:val="standardContextual"/>
        </w:rPr>
      </w:pPr>
      <w:r>
        <w:rPr>
          <w:noProof/>
        </w:rPr>
        <w:t>2.2. STATEMENT OF NEED</w:t>
      </w:r>
      <w:r>
        <w:rPr>
          <w:noProof/>
        </w:rPr>
        <w:tab/>
      </w:r>
      <w:r>
        <w:rPr>
          <w:noProof/>
        </w:rPr>
        <w:fldChar w:fldCharType="begin"/>
      </w:r>
      <w:r>
        <w:rPr>
          <w:noProof/>
        </w:rPr>
        <w:instrText xml:space="preserve"> PAGEREF _Toc221625063 \h </w:instrText>
      </w:r>
      <w:r>
        <w:rPr>
          <w:noProof/>
        </w:rPr>
      </w:r>
      <w:r>
        <w:rPr>
          <w:noProof/>
        </w:rPr>
        <w:fldChar w:fldCharType="separate"/>
      </w:r>
      <w:r w:rsidR="00F60D22">
        <w:rPr>
          <w:noProof/>
        </w:rPr>
        <w:t>9</w:t>
      </w:r>
      <w:r>
        <w:rPr>
          <w:noProof/>
        </w:rPr>
        <w:fldChar w:fldCharType="end"/>
      </w:r>
    </w:p>
    <w:p w14:paraId="77F6FB14" w14:textId="310EC7BE" w:rsidR="00AB3BAB" w:rsidRDefault="00AB3BAB">
      <w:pPr>
        <w:pStyle w:val="TOC2"/>
        <w:rPr>
          <w:rFonts w:eastAsiaTheme="minorEastAsia" w:cstheme="minorBidi"/>
          <w:noProof/>
          <w:kern w:val="2"/>
          <w:sz w:val="24"/>
          <w:szCs w:val="24"/>
          <w14:ligatures w14:val="standardContextual"/>
        </w:rPr>
      </w:pPr>
      <w:r>
        <w:rPr>
          <w:noProof/>
        </w:rPr>
        <w:t>2.3. Operation Hours</w:t>
      </w:r>
      <w:r>
        <w:rPr>
          <w:noProof/>
        </w:rPr>
        <w:tab/>
      </w:r>
      <w:r>
        <w:rPr>
          <w:noProof/>
        </w:rPr>
        <w:fldChar w:fldCharType="begin"/>
      </w:r>
      <w:r>
        <w:rPr>
          <w:noProof/>
        </w:rPr>
        <w:instrText xml:space="preserve"> PAGEREF _Toc221625064 \h </w:instrText>
      </w:r>
      <w:r>
        <w:rPr>
          <w:noProof/>
        </w:rPr>
      </w:r>
      <w:r>
        <w:rPr>
          <w:noProof/>
        </w:rPr>
        <w:fldChar w:fldCharType="separate"/>
      </w:r>
      <w:r w:rsidR="00F60D22">
        <w:rPr>
          <w:noProof/>
        </w:rPr>
        <w:t>9</w:t>
      </w:r>
      <w:r>
        <w:rPr>
          <w:noProof/>
        </w:rPr>
        <w:fldChar w:fldCharType="end"/>
      </w:r>
    </w:p>
    <w:p w14:paraId="590B2E51" w14:textId="023DF4D3" w:rsidR="00AB3BAB" w:rsidRDefault="00AB3BAB">
      <w:pPr>
        <w:pStyle w:val="TOC2"/>
        <w:rPr>
          <w:rFonts w:eastAsiaTheme="minorEastAsia" w:cstheme="minorBidi"/>
          <w:noProof/>
          <w:kern w:val="2"/>
          <w:sz w:val="24"/>
          <w:szCs w:val="24"/>
          <w14:ligatures w14:val="standardContextual"/>
        </w:rPr>
      </w:pPr>
      <w:r>
        <w:rPr>
          <w:noProof/>
        </w:rPr>
        <w:t>2.4. Confidentiality</w:t>
      </w:r>
      <w:r>
        <w:rPr>
          <w:noProof/>
        </w:rPr>
        <w:tab/>
      </w:r>
      <w:r>
        <w:rPr>
          <w:noProof/>
        </w:rPr>
        <w:fldChar w:fldCharType="begin"/>
      </w:r>
      <w:r>
        <w:rPr>
          <w:noProof/>
        </w:rPr>
        <w:instrText xml:space="preserve"> PAGEREF _Toc221625065 \h </w:instrText>
      </w:r>
      <w:r>
        <w:rPr>
          <w:noProof/>
        </w:rPr>
      </w:r>
      <w:r>
        <w:rPr>
          <w:noProof/>
        </w:rPr>
        <w:fldChar w:fldCharType="separate"/>
      </w:r>
      <w:r w:rsidR="00F60D22">
        <w:rPr>
          <w:noProof/>
        </w:rPr>
        <w:t>9</w:t>
      </w:r>
      <w:r>
        <w:rPr>
          <w:noProof/>
        </w:rPr>
        <w:fldChar w:fldCharType="end"/>
      </w:r>
    </w:p>
    <w:p w14:paraId="1CFCC39A" w14:textId="178AFF69" w:rsidR="00AB3BAB" w:rsidRDefault="00AB3BAB">
      <w:pPr>
        <w:pStyle w:val="TOC2"/>
        <w:rPr>
          <w:rFonts w:eastAsiaTheme="minorEastAsia" w:cstheme="minorBidi"/>
          <w:noProof/>
          <w:kern w:val="2"/>
          <w:sz w:val="24"/>
          <w:szCs w:val="24"/>
          <w14:ligatures w14:val="standardContextual"/>
        </w:rPr>
      </w:pPr>
      <w:r>
        <w:rPr>
          <w:noProof/>
        </w:rPr>
        <w:t>2.5. Drawings Supplied</w:t>
      </w:r>
      <w:r>
        <w:rPr>
          <w:noProof/>
        </w:rPr>
        <w:tab/>
      </w:r>
      <w:r>
        <w:rPr>
          <w:noProof/>
        </w:rPr>
        <w:fldChar w:fldCharType="begin"/>
      </w:r>
      <w:r>
        <w:rPr>
          <w:noProof/>
        </w:rPr>
        <w:instrText xml:space="preserve"> PAGEREF _Toc221625066 \h </w:instrText>
      </w:r>
      <w:r>
        <w:rPr>
          <w:noProof/>
        </w:rPr>
      </w:r>
      <w:r>
        <w:rPr>
          <w:noProof/>
        </w:rPr>
        <w:fldChar w:fldCharType="separate"/>
      </w:r>
      <w:r w:rsidR="00F60D22">
        <w:rPr>
          <w:noProof/>
        </w:rPr>
        <w:t>10</w:t>
      </w:r>
      <w:r>
        <w:rPr>
          <w:noProof/>
        </w:rPr>
        <w:fldChar w:fldCharType="end"/>
      </w:r>
    </w:p>
    <w:p w14:paraId="27E8AD2F" w14:textId="0A0A3BE9" w:rsidR="00AB3BAB" w:rsidRDefault="00AB3BAB">
      <w:pPr>
        <w:pStyle w:val="TOC2"/>
        <w:rPr>
          <w:rFonts w:eastAsiaTheme="minorEastAsia" w:cstheme="minorBidi"/>
          <w:noProof/>
          <w:kern w:val="2"/>
          <w:sz w:val="24"/>
          <w:szCs w:val="24"/>
          <w14:ligatures w14:val="standardContextual"/>
        </w:rPr>
      </w:pPr>
      <w:r>
        <w:rPr>
          <w:noProof/>
        </w:rPr>
        <w:t>2.6. Contractor Qualifications</w:t>
      </w:r>
      <w:r>
        <w:rPr>
          <w:noProof/>
        </w:rPr>
        <w:tab/>
      </w:r>
      <w:r>
        <w:rPr>
          <w:noProof/>
        </w:rPr>
        <w:fldChar w:fldCharType="begin"/>
      </w:r>
      <w:r>
        <w:rPr>
          <w:noProof/>
        </w:rPr>
        <w:instrText xml:space="preserve"> PAGEREF _Toc221625067 \h </w:instrText>
      </w:r>
      <w:r>
        <w:rPr>
          <w:noProof/>
        </w:rPr>
      </w:r>
      <w:r>
        <w:rPr>
          <w:noProof/>
        </w:rPr>
        <w:fldChar w:fldCharType="separate"/>
      </w:r>
      <w:r w:rsidR="00F60D22">
        <w:rPr>
          <w:noProof/>
        </w:rPr>
        <w:t>10</w:t>
      </w:r>
      <w:r>
        <w:rPr>
          <w:noProof/>
        </w:rPr>
        <w:fldChar w:fldCharType="end"/>
      </w:r>
    </w:p>
    <w:p w14:paraId="2448AD6E" w14:textId="00131F54" w:rsidR="00AB3BAB" w:rsidRDefault="00AB3BAB">
      <w:pPr>
        <w:pStyle w:val="TOC2"/>
        <w:rPr>
          <w:rFonts w:eastAsiaTheme="minorEastAsia" w:cstheme="minorBidi"/>
          <w:noProof/>
          <w:kern w:val="2"/>
          <w:sz w:val="24"/>
          <w:szCs w:val="24"/>
          <w14:ligatures w14:val="standardContextual"/>
        </w:rPr>
      </w:pPr>
      <w:r>
        <w:rPr>
          <w:noProof/>
        </w:rPr>
        <w:t xml:space="preserve">2.7. </w:t>
      </w:r>
      <w:r w:rsidRPr="004907A0">
        <w:rPr>
          <w:rFonts w:cstheme="minorHAnsi"/>
          <w:noProof/>
          <w:szCs w:val="22"/>
        </w:rPr>
        <w:t>Technical</w:t>
      </w:r>
      <w:r>
        <w:rPr>
          <w:noProof/>
        </w:rPr>
        <w:t xml:space="preserve"> Submissions with the Quotation</w:t>
      </w:r>
      <w:r>
        <w:rPr>
          <w:noProof/>
        </w:rPr>
        <w:tab/>
      </w:r>
      <w:r>
        <w:rPr>
          <w:noProof/>
        </w:rPr>
        <w:fldChar w:fldCharType="begin"/>
      </w:r>
      <w:r>
        <w:rPr>
          <w:noProof/>
        </w:rPr>
        <w:instrText xml:space="preserve"> PAGEREF _Toc221625068 \h </w:instrText>
      </w:r>
      <w:r>
        <w:rPr>
          <w:noProof/>
        </w:rPr>
      </w:r>
      <w:r>
        <w:rPr>
          <w:noProof/>
        </w:rPr>
        <w:fldChar w:fldCharType="separate"/>
      </w:r>
      <w:r w:rsidR="00F60D22">
        <w:rPr>
          <w:noProof/>
        </w:rPr>
        <w:t>10</w:t>
      </w:r>
      <w:r>
        <w:rPr>
          <w:noProof/>
        </w:rPr>
        <w:fldChar w:fldCharType="end"/>
      </w:r>
    </w:p>
    <w:p w14:paraId="13322822" w14:textId="00CE6D15" w:rsidR="00AB3BAB" w:rsidRDefault="00AB3BAB">
      <w:pPr>
        <w:pStyle w:val="TOC2"/>
        <w:rPr>
          <w:rFonts w:eastAsiaTheme="minorEastAsia" w:cstheme="minorBidi"/>
          <w:noProof/>
          <w:kern w:val="2"/>
          <w:sz w:val="24"/>
          <w:szCs w:val="24"/>
          <w14:ligatures w14:val="standardContextual"/>
        </w:rPr>
      </w:pPr>
      <w:r>
        <w:rPr>
          <w:noProof/>
        </w:rPr>
        <w:t>2.8. Training, Maintenance, and Warranty Submissions</w:t>
      </w:r>
      <w:r>
        <w:rPr>
          <w:noProof/>
        </w:rPr>
        <w:tab/>
      </w:r>
      <w:r>
        <w:rPr>
          <w:noProof/>
        </w:rPr>
        <w:fldChar w:fldCharType="begin"/>
      </w:r>
      <w:r>
        <w:rPr>
          <w:noProof/>
        </w:rPr>
        <w:instrText xml:space="preserve"> PAGEREF _Toc221625069 \h </w:instrText>
      </w:r>
      <w:r>
        <w:rPr>
          <w:noProof/>
        </w:rPr>
      </w:r>
      <w:r>
        <w:rPr>
          <w:noProof/>
        </w:rPr>
        <w:fldChar w:fldCharType="separate"/>
      </w:r>
      <w:r w:rsidR="00F60D22">
        <w:rPr>
          <w:noProof/>
        </w:rPr>
        <w:t>11</w:t>
      </w:r>
      <w:r>
        <w:rPr>
          <w:noProof/>
        </w:rPr>
        <w:fldChar w:fldCharType="end"/>
      </w:r>
    </w:p>
    <w:p w14:paraId="063A6BA9" w14:textId="2516CD2D" w:rsidR="00AB3BAB" w:rsidRDefault="00AB3BAB">
      <w:pPr>
        <w:pStyle w:val="TOC2"/>
        <w:rPr>
          <w:rFonts w:eastAsiaTheme="minorEastAsia" w:cstheme="minorBidi"/>
          <w:noProof/>
          <w:kern w:val="2"/>
          <w:sz w:val="24"/>
          <w:szCs w:val="24"/>
          <w14:ligatures w14:val="standardContextual"/>
        </w:rPr>
      </w:pPr>
      <w:r>
        <w:rPr>
          <w:noProof/>
        </w:rPr>
        <w:t>2.9. Prices, Risk of Loss, and Title</w:t>
      </w:r>
      <w:r>
        <w:rPr>
          <w:noProof/>
        </w:rPr>
        <w:tab/>
      </w:r>
      <w:r>
        <w:rPr>
          <w:noProof/>
        </w:rPr>
        <w:fldChar w:fldCharType="begin"/>
      </w:r>
      <w:r>
        <w:rPr>
          <w:noProof/>
        </w:rPr>
        <w:instrText xml:space="preserve"> PAGEREF _Toc221625070 \h </w:instrText>
      </w:r>
      <w:r>
        <w:rPr>
          <w:noProof/>
        </w:rPr>
      </w:r>
      <w:r>
        <w:rPr>
          <w:noProof/>
        </w:rPr>
        <w:fldChar w:fldCharType="separate"/>
      </w:r>
      <w:r w:rsidR="00F60D22">
        <w:rPr>
          <w:noProof/>
        </w:rPr>
        <w:t>11</w:t>
      </w:r>
      <w:r>
        <w:rPr>
          <w:noProof/>
        </w:rPr>
        <w:fldChar w:fldCharType="end"/>
      </w:r>
    </w:p>
    <w:p w14:paraId="0A40D491" w14:textId="3B58015B" w:rsidR="00AB3BAB" w:rsidRDefault="00AB3BAB">
      <w:pPr>
        <w:pStyle w:val="TOC2"/>
        <w:rPr>
          <w:rFonts w:eastAsiaTheme="minorEastAsia" w:cstheme="minorBidi"/>
          <w:noProof/>
          <w:kern w:val="2"/>
          <w:sz w:val="24"/>
          <w:szCs w:val="24"/>
          <w14:ligatures w14:val="standardContextual"/>
        </w:rPr>
      </w:pPr>
      <w:r>
        <w:rPr>
          <w:noProof/>
        </w:rPr>
        <w:t>2.10. Exceptions and Alternates</w:t>
      </w:r>
      <w:r>
        <w:rPr>
          <w:noProof/>
        </w:rPr>
        <w:tab/>
      </w:r>
      <w:r>
        <w:rPr>
          <w:noProof/>
        </w:rPr>
        <w:fldChar w:fldCharType="begin"/>
      </w:r>
      <w:r>
        <w:rPr>
          <w:noProof/>
        </w:rPr>
        <w:instrText xml:space="preserve"> PAGEREF _Toc221625071 \h </w:instrText>
      </w:r>
      <w:r>
        <w:rPr>
          <w:noProof/>
        </w:rPr>
      </w:r>
      <w:r>
        <w:rPr>
          <w:noProof/>
        </w:rPr>
        <w:fldChar w:fldCharType="separate"/>
      </w:r>
      <w:r w:rsidR="00F60D22">
        <w:rPr>
          <w:noProof/>
        </w:rPr>
        <w:t>11</w:t>
      </w:r>
      <w:r>
        <w:rPr>
          <w:noProof/>
        </w:rPr>
        <w:fldChar w:fldCharType="end"/>
      </w:r>
    </w:p>
    <w:p w14:paraId="74276B8E" w14:textId="303A732E" w:rsidR="00AB3BAB" w:rsidRDefault="00AB3BAB">
      <w:pPr>
        <w:pStyle w:val="TOC2"/>
        <w:rPr>
          <w:rFonts w:eastAsiaTheme="minorEastAsia" w:cstheme="minorBidi"/>
          <w:noProof/>
          <w:kern w:val="2"/>
          <w:sz w:val="24"/>
          <w:szCs w:val="24"/>
          <w14:ligatures w14:val="standardContextual"/>
        </w:rPr>
      </w:pPr>
      <w:r>
        <w:rPr>
          <w:noProof/>
        </w:rPr>
        <w:t>2.11. Proposal Contents</w:t>
      </w:r>
      <w:r>
        <w:rPr>
          <w:noProof/>
        </w:rPr>
        <w:tab/>
      </w:r>
      <w:r>
        <w:rPr>
          <w:noProof/>
        </w:rPr>
        <w:fldChar w:fldCharType="begin"/>
      </w:r>
      <w:r>
        <w:rPr>
          <w:noProof/>
        </w:rPr>
        <w:instrText xml:space="preserve"> PAGEREF _Toc221625072 \h </w:instrText>
      </w:r>
      <w:r>
        <w:rPr>
          <w:noProof/>
        </w:rPr>
      </w:r>
      <w:r>
        <w:rPr>
          <w:noProof/>
        </w:rPr>
        <w:fldChar w:fldCharType="separate"/>
      </w:r>
      <w:r w:rsidR="00F60D22">
        <w:rPr>
          <w:noProof/>
        </w:rPr>
        <w:t>12</w:t>
      </w:r>
      <w:r>
        <w:rPr>
          <w:noProof/>
        </w:rPr>
        <w:fldChar w:fldCharType="end"/>
      </w:r>
    </w:p>
    <w:p w14:paraId="27561F39" w14:textId="2DCC6C3F" w:rsidR="00AB3BAB" w:rsidRDefault="00AB3BAB">
      <w:pPr>
        <w:pStyle w:val="TOC3"/>
        <w:rPr>
          <w:rFonts w:eastAsiaTheme="minorEastAsia" w:cstheme="minorBidi"/>
          <w:noProof/>
          <w:kern w:val="2"/>
          <w:sz w:val="24"/>
          <w:szCs w:val="24"/>
          <w14:ligatures w14:val="standardContextual"/>
        </w:rPr>
      </w:pPr>
      <w:r>
        <w:rPr>
          <w:noProof/>
        </w:rPr>
        <w:t>2.11.1. Attachment 1 - Project Overview</w:t>
      </w:r>
      <w:r>
        <w:rPr>
          <w:noProof/>
        </w:rPr>
        <w:tab/>
      </w:r>
      <w:r>
        <w:rPr>
          <w:noProof/>
        </w:rPr>
        <w:fldChar w:fldCharType="begin"/>
      </w:r>
      <w:r>
        <w:rPr>
          <w:noProof/>
        </w:rPr>
        <w:instrText xml:space="preserve"> PAGEREF _Toc221625073 \h </w:instrText>
      </w:r>
      <w:r>
        <w:rPr>
          <w:noProof/>
        </w:rPr>
      </w:r>
      <w:r>
        <w:rPr>
          <w:noProof/>
        </w:rPr>
        <w:fldChar w:fldCharType="separate"/>
      </w:r>
      <w:r w:rsidR="00F60D22">
        <w:rPr>
          <w:noProof/>
        </w:rPr>
        <w:t>12</w:t>
      </w:r>
      <w:r>
        <w:rPr>
          <w:noProof/>
        </w:rPr>
        <w:fldChar w:fldCharType="end"/>
      </w:r>
    </w:p>
    <w:p w14:paraId="2DF89245" w14:textId="33A04018" w:rsidR="00AB3BAB" w:rsidRDefault="00AB3BAB">
      <w:pPr>
        <w:pStyle w:val="TOC3"/>
        <w:rPr>
          <w:rFonts w:eastAsiaTheme="minorEastAsia" w:cstheme="minorBidi"/>
          <w:noProof/>
          <w:kern w:val="2"/>
          <w:sz w:val="24"/>
          <w:szCs w:val="24"/>
          <w14:ligatures w14:val="standardContextual"/>
        </w:rPr>
      </w:pPr>
      <w:r>
        <w:rPr>
          <w:noProof/>
        </w:rPr>
        <w:t>2.11.2. Attachment 2 - Product Information</w:t>
      </w:r>
      <w:r>
        <w:rPr>
          <w:noProof/>
        </w:rPr>
        <w:tab/>
      </w:r>
      <w:r>
        <w:rPr>
          <w:noProof/>
        </w:rPr>
        <w:fldChar w:fldCharType="begin"/>
      </w:r>
      <w:r>
        <w:rPr>
          <w:noProof/>
        </w:rPr>
        <w:instrText xml:space="preserve"> PAGEREF _Toc221625074 \h </w:instrText>
      </w:r>
      <w:r>
        <w:rPr>
          <w:noProof/>
        </w:rPr>
      </w:r>
      <w:r>
        <w:rPr>
          <w:noProof/>
        </w:rPr>
        <w:fldChar w:fldCharType="separate"/>
      </w:r>
      <w:r w:rsidR="00F60D22">
        <w:rPr>
          <w:noProof/>
        </w:rPr>
        <w:t>12</w:t>
      </w:r>
      <w:r>
        <w:rPr>
          <w:noProof/>
        </w:rPr>
        <w:fldChar w:fldCharType="end"/>
      </w:r>
    </w:p>
    <w:p w14:paraId="34101C43" w14:textId="74EC99BA" w:rsidR="00AB3BAB" w:rsidRDefault="00AB3BAB">
      <w:pPr>
        <w:pStyle w:val="TOC3"/>
        <w:rPr>
          <w:rFonts w:eastAsiaTheme="minorEastAsia" w:cstheme="minorBidi"/>
          <w:noProof/>
          <w:kern w:val="2"/>
          <w:sz w:val="24"/>
          <w:szCs w:val="24"/>
          <w14:ligatures w14:val="standardContextual"/>
        </w:rPr>
      </w:pPr>
      <w:r>
        <w:rPr>
          <w:noProof/>
        </w:rPr>
        <w:t>2.11.3. Attachment 3 - Subcontractors and Contractors</w:t>
      </w:r>
      <w:r>
        <w:rPr>
          <w:noProof/>
        </w:rPr>
        <w:tab/>
      </w:r>
      <w:r>
        <w:rPr>
          <w:noProof/>
        </w:rPr>
        <w:fldChar w:fldCharType="begin"/>
      </w:r>
      <w:r>
        <w:rPr>
          <w:noProof/>
        </w:rPr>
        <w:instrText xml:space="preserve"> PAGEREF _Toc221625075 \h </w:instrText>
      </w:r>
      <w:r>
        <w:rPr>
          <w:noProof/>
        </w:rPr>
      </w:r>
      <w:r>
        <w:rPr>
          <w:noProof/>
        </w:rPr>
        <w:fldChar w:fldCharType="separate"/>
      </w:r>
      <w:r w:rsidR="00F60D22">
        <w:rPr>
          <w:noProof/>
        </w:rPr>
        <w:t>12</w:t>
      </w:r>
      <w:r>
        <w:rPr>
          <w:noProof/>
        </w:rPr>
        <w:fldChar w:fldCharType="end"/>
      </w:r>
    </w:p>
    <w:p w14:paraId="6918FCD8" w14:textId="2B8BE50A" w:rsidR="00AB3BAB" w:rsidRDefault="00AB3BAB">
      <w:pPr>
        <w:pStyle w:val="TOC3"/>
        <w:rPr>
          <w:rFonts w:eastAsiaTheme="minorEastAsia" w:cstheme="minorBidi"/>
          <w:noProof/>
          <w:kern w:val="2"/>
          <w:sz w:val="24"/>
          <w:szCs w:val="24"/>
          <w14:ligatures w14:val="standardContextual"/>
        </w:rPr>
      </w:pPr>
      <w:r>
        <w:rPr>
          <w:noProof/>
        </w:rPr>
        <w:t>2.11.4. Attachment 4 - Contractor Offered Alternatives</w:t>
      </w:r>
      <w:r>
        <w:rPr>
          <w:noProof/>
        </w:rPr>
        <w:tab/>
      </w:r>
      <w:r>
        <w:rPr>
          <w:noProof/>
        </w:rPr>
        <w:fldChar w:fldCharType="begin"/>
      </w:r>
      <w:r>
        <w:rPr>
          <w:noProof/>
        </w:rPr>
        <w:instrText xml:space="preserve"> PAGEREF _Toc221625076 \h </w:instrText>
      </w:r>
      <w:r>
        <w:rPr>
          <w:noProof/>
        </w:rPr>
      </w:r>
      <w:r>
        <w:rPr>
          <w:noProof/>
        </w:rPr>
        <w:fldChar w:fldCharType="separate"/>
      </w:r>
      <w:r w:rsidR="00F60D22">
        <w:rPr>
          <w:noProof/>
        </w:rPr>
        <w:t>12</w:t>
      </w:r>
      <w:r>
        <w:rPr>
          <w:noProof/>
        </w:rPr>
        <w:fldChar w:fldCharType="end"/>
      </w:r>
    </w:p>
    <w:p w14:paraId="7EA8E7BF" w14:textId="643C7816" w:rsidR="00AB3BAB" w:rsidRDefault="00AB3BAB">
      <w:pPr>
        <w:pStyle w:val="TOC3"/>
        <w:rPr>
          <w:rFonts w:eastAsiaTheme="minorEastAsia" w:cstheme="minorBidi"/>
          <w:noProof/>
          <w:kern w:val="2"/>
          <w:sz w:val="24"/>
          <w:szCs w:val="24"/>
          <w14:ligatures w14:val="standardContextual"/>
        </w:rPr>
      </w:pPr>
      <w:r>
        <w:rPr>
          <w:noProof/>
        </w:rPr>
        <w:t>2.11.5. Attachment 5 - References and Qualifications</w:t>
      </w:r>
      <w:r>
        <w:rPr>
          <w:noProof/>
        </w:rPr>
        <w:tab/>
      </w:r>
      <w:r>
        <w:rPr>
          <w:noProof/>
        </w:rPr>
        <w:fldChar w:fldCharType="begin"/>
      </w:r>
      <w:r>
        <w:rPr>
          <w:noProof/>
        </w:rPr>
        <w:instrText xml:space="preserve"> PAGEREF _Toc221625077 \h </w:instrText>
      </w:r>
      <w:r>
        <w:rPr>
          <w:noProof/>
        </w:rPr>
      </w:r>
      <w:r>
        <w:rPr>
          <w:noProof/>
        </w:rPr>
        <w:fldChar w:fldCharType="separate"/>
      </w:r>
      <w:r w:rsidR="00F60D22">
        <w:rPr>
          <w:noProof/>
        </w:rPr>
        <w:t>12</w:t>
      </w:r>
      <w:r>
        <w:rPr>
          <w:noProof/>
        </w:rPr>
        <w:fldChar w:fldCharType="end"/>
      </w:r>
    </w:p>
    <w:p w14:paraId="30CF7F34" w14:textId="35C5841D" w:rsidR="00AB3BAB" w:rsidRDefault="00AB3BAB">
      <w:pPr>
        <w:pStyle w:val="TOC3"/>
        <w:rPr>
          <w:rFonts w:eastAsiaTheme="minorEastAsia" w:cstheme="minorBidi"/>
          <w:noProof/>
          <w:kern w:val="2"/>
          <w:sz w:val="24"/>
          <w:szCs w:val="24"/>
          <w14:ligatures w14:val="standardContextual"/>
        </w:rPr>
      </w:pPr>
      <w:r>
        <w:rPr>
          <w:noProof/>
        </w:rPr>
        <w:t>2.11.6. Attachment 6 - Technical Submissions</w:t>
      </w:r>
      <w:r>
        <w:rPr>
          <w:noProof/>
        </w:rPr>
        <w:tab/>
      </w:r>
      <w:r>
        <w:rPr>
          <w:noProof/>
        </w:rPr>
        <w:fldChar w:fldCharType="begin"/>
      </w:r>
      <w:r>
        <w:rPr>
          <w:noProof/>
        </w:rPr>
        <w:instrText xml:space="preserve"> PAGEREF _Toc221625078 \h </w:instrText>
      </w:r>
      <w:r>
        <w:rPr>
          <w:noProof/>
        </w:rPr>
      </w:r>
      <w:r>
        <w:rPr>
          <w:noProof/>
        </w:rPr>
        <w:fldChar w:fldCharType="separate"/>
      </w:r>
      <w:r w:rsidR="00F60D22">
        <w:rPr>
          <w:noProof/>
        </w:rPr>
        <w:t>13</w:t>
      </w:r>
      <w:r>
        <w:rPr>
          <w:noProof/>
        </w:rPr>
        <w:fldChar w:fldCharType="end"/>
      </w:r>
    </w:p>
    <w:p w14:paraId="234FA843" w14:textId="00BCEBAD" w:rsidR="00AB3BAB" w:rsidRDefault="00AB3BAB">
      <w:pPr>
        <w:pStyle w:val="TOC3"/>
        <w:rPr>
          <w:rFonts w:eastAsiaTheme="minorEastAsia" w:cstheme="minorBidi"/>
          <w:noProof/>
          <w:kern w:val="2"/>
          <w:sz w:val="24"/>
          <w:szCs w:val="24"/>
          <w14:ligatures w14:val="standardContextual"/>
        </w:rPr>
      </w:pPr>
      <w:r>
        <w:rPr>
          <w:noProof/>
        </w:rPr>
        <w:t>2.11.7. Attachment 7 - Training, Maintenance and Warranty Submissions</w:t>
      </w:r>
      <w:r>
        <w:rPr>
          <w:noProof/>
        </w:rPr>
        <w:tab/>
      </w:r>
      <w:r>
        <w:rPr>
          <w:noProof/>
        </w:rPr>
        <w:fldChar w:fldCharType="begin"/>
      </w:r>
      <w:r>
        <w:rPr>
          <w:noProof/>
        </w:rPr>
        <w:instrText xml:space="preserve"> PAGEREF _Toc221625079 \h </w:instrText>
      </w:r>
      <w:r>
        <w:rPr>
          <w:noProof/>
        </w:rPr>
      </w:r>
      <w:r>
        <w:rPr>
          <w:noProof/>
        </w:rPr>
        <w:fldChar w:fldCharType="separate"/>
      </w:r>
      <w:r w:rsidR="00F60D22">
        <w:rPr>
          <w:noProof/>
        </w:rPr>
        <w:t>13</w:t>
      </w:r>
      <w:r>
        <w:rPr>
          <w:noProof/>
        </w:rPr>
        <w:fldChar w:fldCharType="end"/>
      </w:r>
    </w:p>
    <w:p w14:paraId="41F6D8EC" w14:textId="178F5B00" w:rsidR="00AB3BAB" w:rsidRDefault="00AB3BAB">
      <w:pPr>
        <w:pStyle w:val="TOC3"/>
        <w:rPr>
          <w:rFonts w:eastAsiaTheme="minorEastAsia" w:cstheme="minorBidi"/>
          <w:noProof/>
          <w:kern w:val="2"/>
          <w:sz w:val="24"/>
          <w:szCs w:val="24"/>
          <w14:ligatures w14:val="standardContextual"/>
        </w:rPr>
      </w:pPr>
      <w:r>
        <w:rPr>
          <w:noProof/>
        </w:rPr>
        <w:t>2.11.8. Attachment 8 - Bill of Materials</w:t>
      </w:r>
      <w:r>
        <w:rPr>
          <w:noProof/>
        </w:rPr>
        <w:tab/>
      </w:r>
      <w:r>
        <w:rPr>
          <w:noProof/>
        </w:rPr>
        <w:fldChar w:fldCharType="begin"/>
      </w:r>
      <w:r>
        <w:rPr>
          <w:noProof/>
        </w:rPr>
        <w:instrText xml:space="preserve"> PAGEREF _Toc221625080 \h </w:instrText>
      </w:r>
      <w:r>
        <w:rPr>
          <w:noProof/>
        </w:rPr>
      </w:r>
      <w:r>
        <w:rPr>
          <w:noProof/>
        </w:rPr>
        <w:fldChar w:fldCharType="separate"/>
      </w:r>
      <w:r w:rsidR="00F60D22">
        <w:rPr>
          <w:noProof/>
        </w:rPr>
        <w:t>13</w:t>
      </w:r>
      <w:r>
        <w:rPr>
          <w:noProof/>
        </w:rPr>
        <w:fldChar w:fldCharType="end"/>
      </w:r>
    </w:p>
    <w:p w14:paraId="35ECB39F" w14:textId="0CC0ABD9" w:rsidR="00AB3BAB" w:rsidRDefault="00AB3BAB">
      <w:pPr>
        <w:pStyle w:val="TOC2"/>
        <w:rPr>
          <w:rFonts w:eastAsiaTheme="minorEastAsia" w:cstheme="minorBidi"/>
          <w:noProof/>
          <w:kern w:val="2"/>
          <w:sz w:val="24"/>
          <w:szCs w:val="24"/>
          <w14:ligatures w14:val="standardContextual"/>
        </w:rPr>
      </w:pPr>
      <w:r>
        <w:rPr>
          <w:noProof/>
        </w:rPr>
        <w:t>2.12. Oral Presentations</w:t>
      </w:r>
      <w:r>
        <w:rPr>
          <w:noProof/>
        </w:rPr>
        <w:tab/>
      </w:r>
      <w:r>
        <w:rPr>
          <w:noProof/>
        </w:rPr>
        <w:fldChar w:fldCharType="begin"/>
      </w:r>
      <w:r>
        <w:rPr>
          <w:noProof/>
        </w:rPr>
        <w:instrText xml:space="preserve"> PAGEREF _Toc221625081 \h </w:instrText>
      </w:r>
      <w:r>
        <w:rPr>
          <w:noProof/>
        </w:rPr>
      </w:r>
      <w:r>
        <w:rPr>
          <w:noProof/>
        </w:rPr>
        <w:fldChar w:fldCharType="separate"/>
      </w:r>
      <w:r w:rsidR="00F60D22">
        <w:rPr>
          <w:noProof/>
        </w:rPr>
        <w:t>13</w:t>
      </w:r>
      <w:r>
        <w:rPr>
          <w:noProof/>
        </w:rPr>
        <w:fldChar w:fldCharType="end"/>
      </w:r>
    </w:p>
    <w:p w14:paraId="54B3A517" w14:textId="08A2F4A2" w:rsidR="00AB3BAB" w:rsidRDefault="00AB3BAB">
      <w:pPr>
        <w:pStyle w:val="TOC1"/>
        <w:rPr>
          <w:rFonts w:eastAsiaTheme="minorEastAsia" w:cstheme="minorBidi"/>
          <w:caps w:val="0"/>
          <w:noProof/>
          <w:kern w:val="2"/>
          <w:sz w:val="24"/>
          <w:szCs w:val="24"/>
          <w14:ligatures w14:val="standardContextual"/>
        </w:rPr>
      </w:pPr>
      <w:r>
        <w:rPr>
          <w:noProof/>
        </w:rPr>
        <w:t>3. Project Schedule</w:t>
      </w:r>
      <w:r>
        <w:rPr>
          <w:noProof/>
        </w:rPr>
        <w:tab/>
      </w:r>
      <w:r>
        <w:rPr>
          <w:noProof/>
        </w:rPr>
        <w:fldChar w:fldCharType="begin"/>
      </w:r>
      <w:r>
        <w:rPr>
          <w:noProof/>
        </w:rPr>
        <w:instrText xml:space="preserve"> PAGEREF _Toc221625082 \h </w:instrText>
      </w:r>
      <w:r>
        <w:rPr>
          <w:noProof/>
        </w:rPr>
      </w:r>
      <w:r>
        <w:rPr>
          <w:noProof/>
        </w:rPr>
        <w:fldChar w:fldCharType="separate"/>
      </w:r>
      <w:r w:rsidR="00F60D22">
        <w:rPr>
          <w:noProof/>
        </w:rPr>
        <w:t>14</w:t>
      </w:r>
      <w:r>
        <w:rPr>
          <w:noProof/>
        </w:rPr>
        <w:fldChar w:fldCharType="end"/>
      </w:r>
    </w:p>
    <w:p w14:paraId="0AD14464" w14:textId="153E5F43" w:rsidR="00AB3BAB" w:rsidRDefault="00AB3BAB">
      <w:pPr>
        <w:pStyle w:val="TOC2"/>
        <w:rPr>
          <w:rFonts w:eastAsiaTheme="minorEastAsia" w:cstheme="minorBidi"/>
          <w:noProof/>
          <w:kern w:val="2"/>
          <w:sz w:val="24"/>
          <w:szCs w:val="24"/>
          <w14:ligatures w14:val="standardContextual"/>
        </w:rPr>
      </w:pPr>
      <w:r>
        <w:rPr>
          <w:noProof/>
        </w:rPr>
        <w:t>3.1. Project Schedule Requirements</w:t>
      </w:r>
      <w:r>
        <w:rPr>
          <w:noProof/>
        </w:rPr>
        <w:tab/>
      </w:r>
      <w:r>
        <w:rPr>
          <w:noProof/>
        </w:rPr>
        <w:fldChar w:fldCharType="begin"/>
      </w:r>
      <w:r>
        <w:rPr>
          <w:noProof/>
        </w:rPr>
        <w:instrText xml:space="preserve"> PAGEREF _Toc221625083 \h </w:instrText>
      </w:r>
      <w:r>
        <w:rPr>
          <w:noProof/>
        </w:rPr>
      </w:r>
      <w:r>
        <w:rPr>
          <w:noProof/>
        </w:rPr>
        <w:fldChar w:fldCharType="separate"/>
      </w:r>
      <w:r w:rsidR="00F60D22">
        <w:rPr>
          <w:noProof/>
        </w:rPr>
        <w:t>14</w:t>
      </w:r>
      <w:r>
        <w:rPr>
          <w:noProof/>
        </w:rPr>
        <w:fldChar w:fldCharType="end"/>
      </w:r>
    </w:p>
    <w:p w14:paraId="19396C6C" w14:textId="6E955837" w:rsidR="00AB3BAB" w:rsidRDefault="00AB3BAB">
      <w:pPr>
        <w:pStyle w:val="TOC2"/>
        <w:rPr>
          <w:rFonts w:eastAsiaTheme="minorEastAsia" w:cstheme="minorBidi"/>
          <w:noProof/>
          <w:kern w:val="2"/>
          <w:sz w:val="24"/>
          <w:szCs w:val="24"/>
          <w14:ligatures w14:val="standardContextual"/>
        </w:rPr>
      </w:pPr>
      <w:r>
        <w:rPr>
          <w:noProof/>
        </w:rPr>
        <w:t>3.2. Project Schedule Submissions</w:t>
      </w:r>
      <w:r>
        <w:rPr>
          <w:noProof/>
        </w:rPr>
        <w:tab/>
      </w:r>
      <w:r>
        <w:rPr>
          <w:noProof/>
        </w:rPr>
        <w:fldChar w:fldCharType="begin"/>
      </w:r>
      <w:r>
        <w:rPr>
          <w:noProof/>
        </w:rPr>
        <w:instrText xml:space="preserve"> PAGEREF _Toc221625084 \h </w:instrText>
      </w:r>
      <w:r>
        <w:rPr>
          <w:noProof/>
        </w:rPr>
      </w:r>
      <w:r>
        <w:rPr>
          <w:noProof/>
        </w:rPr>
        <w:fldChar w:fldCharType="separate"/>
      </w:r>
      <w:r w:rsidR="00F60D22">
        <w:rPr>
          <w:noProof/>
        </w:rPr>
        <w:t>15</w:t>
      </w:r>
      <w:r>
        <w:rPr>
          <w:noProof/>
        </w:rPr>
        <w:fldChar w:fldCharType="end"/>
      </w:r>
    </w:p>
    <w:p w14:paraId="4B0138A3" w14:textId="538D599A" w:rsidR="00AB3BAB" w:rsidRDefault="00AB3BAB">
      <w:pPr>
        <w:pStyle w:val="TOC1"/>
        <w:rPr>
          <w:rFonts w:eastAsiaTheme="minorEastAsia" w:cstheme="minorBidi"/>
          <w:caps w:val="0"/>
          <w:noProof/>
          <w:kern w:val="2"/>
          <w:sz w:val="24"/>
          <w:szCs w:val="24"/>
          <w14:ligatures w14:val="standardContextual"/>
        </w:rPr>
      </w:pPr>
      <w:r>
        <w:rPr>
          <w:noProof/>
        </w:rPr>
        <w:t>4. Operational Requirements</w:t>
      </w:r>
      <w:r>
        <w:rPr>
          <w:noProof/>
        </w:rPr>
        <w:tab/>
      </w:r>
      <w:r>
        <w:rPr>
          <w:noProof/>
        </w:rPr>
        <w:fldChar w:fldCharType="begin"/>
      </w:r>
      <w:r>
        <w:rPr>
          <w:noProof/>
        </w:rPr>
        <w:instrText xml:space="preserve"> PAGEREF _Toc221625085 \h </w:instrText>
      </w:r>
      <w:r>
        <w:rPr>
          <w:noProof/>
        </w:rPr>
      </w:r>
      <w:r>
        <w:rPr>
          <w:noProof/>
        </w:rPr>
        <w:fldChar w:fldCharType="separate"/>
      </w:r>
      <w:r w:rsidR="00F60D22">
        <w:rPr>
          <w:noProof/>
        </w:rPr>
        <w:t>16</w:t>
      </w:r>
      <w:r>
        <w:rPr>
          <w:noProof/>
        </w:rPr>
        <w:fldChar w:fldCharType="end"/>
      </w:r>
    </w:p>
    <w:p w14:paraId="08E6910C" w14:textId="2694BC06" w:rsidR="00AB3BAB" w:rsidRDefault="00AB3BAB">
      <w:pPr>
        <w:pStyle w:val="TOC2"/>
        <w:rPr>
          <w:rFonts w:eastAsiaTheme="minorEastAsia" w:cstheme="minorBidi"/>
          <w:noProof/>
          <w:kern w:val="2"/>
          <w:sz w:val="24"/>
          <w:szCs w:val="24"/>
          <w14:ligatures w14:val="standardContextual"/>
        </w:rPr>
      </w:pPr>
      <w:r>
        <w:rPr>
          <w:noProof/>
        </w:rPr>
        <w:t>4.1. Overall Pharmacy Process</w:t>
      </w:r>
      <w:r>
        <w:rPr>
          <w:noProof/>
        </w:rPr>
        <w:tab/>
      </w:r>
      <w:r>
        <w:rPr>
          <w:noProof/>
        </w:rPr>
        <w:fldChar w:fldCharType="begin"/>
      </w:r>
      <w:r>
        <w:rPr>
          <w:noProof/>
        </w:rPr>
        <w:instrText xml:space="preserve"> PAGEREF _Toc221625086 \h </w:instrText>
      </w:r>
      <w:r>
        <w:rPr>
          <w:noProof/>
        </w:rPr>
      </w:r>
      <w:r>
        <w:rPr>
          <w:noProof/>
        </w:rPr>
        <w:fldChar w:fldCharType="separate"/>
      </w:r>
      <w:r w:rsidR="00F60D22">
        <w:rPr>
          <w:noProof/>
        </w:rPr>
        <w:t>16</w:t>
      </w:r>
      <w:r>
        <w:rPr>
          <w:noProof/>
        </w:rPr>
        <w:fldChar w:fldCharType="end"/>
      </w:r>
    </w:p>
    <w:p w14:paraId="105725F2" w14:textId="5393965B" w:rsidR="00AB3BAB" w:rsidRDefault="00AB3BAB">
      <w:pPr>
        <w:pStyle w:val="TOC3"/>
        <w:rPr>
          <w:rFonts w:eastAsiaTheme="minorEastAsia" w:cstheme="minorBidi"/>
          <w:noProof/>
          <w:kern w:val="2"/>
          <w:sz w:val="24"/>
          <w:szCs w:val="24"/>
          <w14:ligatures w14:val="standardContextual"/>
        </w:rPr>
      </w:pPr>
      <w:r>
        <w:rPr>
          <w:noProof/>
        </w:rPr>
        <w:t>4.1.1. Tablet Dispensing Area Layout</w:t>
      </w:r>
      <w:r>
        <w:rPr>
          <w:noProof/>
        </w:rPr>
        <w:tab/>
      </w:r>
      <w:r>
        <w:rPr>
          <w:noProof/>
        </w:rPr>
        <w:fldChar w:fldCharType="begin"/>
      </w:r>
      <w:r>
        <w:rPr>
          <w:noProof/>
        </w:rPr>
        <w:instrText xml:space="preserve"> PAGEREF _Toc221625087 \h </w:instrText>
      </w:r>
      <w:r>
        <w:rPr>
          <w:noProof/>
        </w:rPr>
      </w:r>
      <w:r>
        <w:rPr>
          <w:noProof/>
        </w:rPr>
        <w:fldChar w:fldCharType="separate"/>
      </w:r>
      <w:r w:rsidR="00F60D22">
        <w:rPr>
          <w:noProof/>
        </w:rPr>
        <w:t>17</w:t>
      </w:r>
      <w:r>
        <w:rPr>
          <w:noProof/>
        </w:rPr>
        <w:fldChar w:fldCharType="end"/>
      </w:r>
    </w:p>
    <w:p w14:paraId="7A576B4F" w14:textId="60735F9F" w:rsidR="00AB3BAB" w:rsidRDefault="00AB3BAB">
      <w:pPr>
        <w:pStyle w:val="TOC2"/>
        <w:rPr>
          <w:rFonts w:eastAsiaTheme="minorEastAsia" w:cstheme="minorBidi"/>
          <w:noProof/>
          <w:kern w:val="2"/>
          <w:sz w:val="24"/>
          <w:szCs w:val="24"/>
          <w14:ligatures w14:val="standardContextual"/>
        </w:rPr>
      </w:pPr>
      <w:r>
        <w:rPr>
          <w:noProof/>
        </w:rPr>
        <w:t>4.2. Current Tablet Dispensing Flow and Process</w:t>
      </w:r>
      <w:r>
        <w:rPr>
          <w:noProof/>
        </w:rPr>
        <w:tab/>
      </w:r>
      <w:r>
        <w:rPr>
          <w:noProof/>
        </w:rPr>
        <w:fldChar w:fldCharType="begin"/>
      </w:r>
      <w:r>
        <w:rPr>
          <w:noProof/>
        </w:rPr>
        <w:instrText xml:space="preserve"> PAGEREF _Toc221625088 \h </w:instrText>
      </w:r>
      <w:r>
        <w:rPr>
          <w:noProof/>
        </w:rPr>
      </w:r>
      <w:r>
        <w:rPr>
          <w:noProof/>
        </w:rPr>
        <w:fldChar w:fldCharType="separate"/>
      </w:r>
      <w:r w:rsidR="00F60D22">
        <w:rPr>
          <w:noProof/>
        </w:rPr>
        <w:t>17</w:t>
      </w:r>
      <w:r>
        <w:rPr>
          <w:noProof/>
        </w:rPr>
        <w:fldChar w:fldCharType="end"/>
      </w:r>
    </w:p>
    <w:p w14:paraId="06BCB0F6" w14:textId="358C2B33" w:rsidR="00AB3BAB" w:rsidRDefault="00AB3BAB">
      <w:pPr>
        <w:pStyle w:val="TOC2"/>
        <w:rPr>
          <w:rFonts w:eastAsiaTheme="minorEastAsia" w:cstheme="minorBidi"/>
          <w:noProof/>
          <w:kern w:val="2"/>
          <w:sz w:val="24"/>
          <w:szCs w:val="24"/>
          <w14:ligatures w14:val="standardContextual"/>
        </w:rPr>
      </w:pPr>
      <w:r>
        <w:rPr>
          <w:noProof/>
        </w:rPr>
        <w:t>4.3. Puck Conveyor Design Requirements</w:t>
      </w:r>
      <w:r>
        <w:rPr>
          <w:noProof/>
        </w:rPr>
        <w:tab/>
      </w:r>
      <w:r>
        <w:rPr>
          <w:noProof/>
        </w:rPr>
        <w:fldChar w:fldCharType="begin"/>
      </w:r>
      <w:r>
        <w:rPr>
          <w:noProof/>
        </w:rPr>
        <w:instrText xml:space="preserve"> PAGEREF _Toc221625089 \h </w:instrText>
      </w:r>
      <w:r>
        <w:rPr>
          <w:noProof/>
        </w:rPr>
      </w:r>
      <w:r>
        <w:rPr>
          <w:noProof/>
        </w:rPr>
        <w:fldChar w:fldCharType="separate"/>
      </w:r>
      <w:r w:rsidR="00F60D22">
        <w:rPr>
          <w:noProof/>
        </w:rPr>
        <w:t>22</w:t>
      </w:r>
      <w:r>
        <w:rPr>
          <w:noProof/>
        </w:rPr>
        <w:fldChar w:fldCharType="end"/>
      </w:r>
    </w:p>
    <w:p w14:paraId="0FDD7934" w14:textId="16A3411E" w:rsidR="00AB3BAB" w:rsidRDefault="00AB3BAB">
      <w:pPr>
        <w:pStyle w:val="TOC3"/>
        <w:rPr>
          <w:rFonts w:eastAsiaTheme="minorEastAsia" w:cstheme="minorBidi"/>
          <w:noProof/>
          <w:kern w:val="2"/>
          <w:sz w:val="24"/>
          <w:szCs w:val="24"/>
          <w14:ligatures w14:val="standardContextual"/>
        </w:rPr>
      </w:pPr>
      <w:r>
        <w:rPr>
          <w:noProof/>
        </w:rPr>
        <w:t>4.3.1. Puck Size</w:t>
      </w:r>
      <w:r>
        <w:rPr>
          <w:noProof/>
        </w:rPr>
        <w:tab/>
      </w:r>
      <w:r>
        <w:rPr>
          <w:noProof/>
        </w:rPr>
        <w:fldChar w:fldCharType="begin"/>
      </w:r>
      <w:r>
        <w:rPr>
          <w:noProof/>
        </w:rPr>
        <w:instrText xml:space="preserve"> PAGEREF _Toc221625090 \h </w:instrText>
      </w:r>
      <w:r>
        <w:rPr>
          <w:noProof/>
        </w:rPr>
      </w:r>
      <w:r>
        <w:rPr>
          <w:noProof/>
        </w:rPr>
        <w:fldChar w:fldCharType="separate"/>
      </w:r>
      <w:r w:rsidR="00F60D22">
        <w:rPr>
          <w:noProof/>
        </w:rPr>
        <w:t>22</w:t>
      </w:r>
      <w:r>
        <w:rPr>
          <w:noProof/>
        </w:rPr>
        <w:fldChar w:fldCharType="end"/>
      </w:r>
    </w:p>
    <w:p w14:paraId="3E7F7D55" w14:textId="4CF3C4E3" w:rsidR="00AB3BAB" w:rsidRDefault="00AB3BAB">
      <w:pPr>
        <w:pStyle w:val="TOC3"/>
        <w:rPr>
          <w:rFonts w:eastAsiaTheme="minorEastAsia" w:cstheme="minorBidi"/>
          <w:noProof/>
          <w:kern w:val="2"/>
          <w:sz w:val="24"/>
          <w:szCs w:val="24"/>
          <w14:ligatures w14:val="standardContextual"/>
        </w:rPr>
      </w:pPr>
      <w:r>
        <w:rPr>
          <w:noProof/>
        </w:rPr>
        <w:t>4.3.2. Puck Identification</w:t>
      </w:r>
      <w:r>
        <w:rPr>
          <w:noProof/>
        </w:rPr>
        <w:tab/>
      </w:r>
      <w:r>
        <w:rPr>
          <w:noProof/>
        </w:rPr>
        <w:fldChar w:fldCharType="begin"/>
      </w:r>
      <w:r>
        <w:rPr>
          <w:noProof/>
        </w:rPr>
        <w:instrText xml:space="preserve"> PAGEREF _Toc221625091 \h </w:instrText>
      </w:r>
      <w:r>
        <w:rPr>
          <w:noProof/>
        </w:rPr>
      </w:r>
      <w:r>
        <w:rPr>
          <w:noProof/>
        </w:rPr>
        <w:fldChar w:fldCharType="separate"/>
      </w:r>
      <w:r w:rsidR="00F60D22">
        <w:rPr>
          <w:noProof/>
        </w:rPr>
        <w:t>22</w:t>
      </w:r>
      <w:r>
        <w:rPr>
          <w:noProof/>
        </w:rPr>
        <w:fldChar w:fldCharType="end"/>
      </w:r>
    </w:p>
    <w:p w14:paraId="3BF7FD9F" w14:textId="10513ED2" w:rsidR="00AB3BAB" w:rsidRDefault="00AB3BAB">
      <w:pPr>
        <w:pStyle w:val="TOC3"/>
        <w:rPr>
          <w:rFonts w:eastAsiaTheme="minorEastAsia" w:cstheme="minorBidi"/>
          <w:noProof/>
          <w:kern w:val="2"/>
          <w:sz w:val="24"/>
          <w:szCs w:val="24"/>
          <w14:ligatures w14:val="standardContextual"/>
        </w:rPr>
      </w:pPr>
      <w:r>
        <w:rPr>
          <w:noProof/>
        </w:rPr>
        <w:t>4.3.3. Puck Weight</w:t>
      </w:r>
      <w:r>
        <w:rPr>
          <w:noProof/>
        </w:rPr>
        <w:tab/>
      </w:r>
      <w:r>
        <w:rPr>
          <w:noProof/>
        </w:rPr>
        <w:fldChar w:fldCharType="begin"/>
      </w:r>
      <w:r>
        <w:rPr>
          <w:noProof/>
        </w:rPr>
        <w:instrText xml:space="preserve"> PAGEREF _Toc221625092 \h </w:instrText>
      </w:r>
      <w:r>
        <w:rPr>
          <w:noProof/>
        </w:rPr>
      </w:r>
      <w:r>
        <w:rPr>
          <w:noProof/>
        </w:rPr>
        <w:fldChar w:fldCharType="separate"/>
      </w:r>
      <w:r w:rsidR="00F60D22">
        <w:rPr>
          <w:noProof/>
        </w:rPr>
        <w:t>22</w:t>
      </w:r>
      <w:r>
        <w:rPr>
          <w:noProof/>
        </w:rPr>
        <w:fldChar w:fldCharType="end"/>
      </w:r>
    </w:p>
    <w:p w14:paraId="33C98B23" w14:textId="15557BCF" w:rsidR="00AB3BAB" w:rsidRDefault="00AB3BAB">
      <w:pPr>
        <w:pStyle w:val="TOC3"/>
        <w:rPr>
          <w:rFonts w:eastAsiaTheme="minorEastAsia" w:cstheme="minorBidi"/>
          <w:noProof/>
          <w:kern w:val="2"/>
          <w:sz w:val="24"/>
          <w:szCs w:val="24"/>
          <w14:ligatures w14:val="standardContextual"/>
        </w:rPr>
      </w:pPr>
      <w:r>
        <w:rPr>
          <w:noProof/>
        </w:rPr>
        <w:t>4.3.4. Equipment Noise Exposure</w:t>
      </w:r>
      <w:r>
        <w:rPr>
          <w:noProof/>
        </w:rPr>
        <w:tab/>
      </w:r>
      <w:r>
        <w:rPr>
          <w:noProof/>
        </w:rPr>
        <w:fldChar w:fldCharType="begin"/>
      </w:r>
      <w:r>
        <w:rPr>
          <w:noProof/>
        </w:rPr>
        <w:instrText xml:space="preserve"> PAGEREF _Toc221625093 \h </w:instrText>
      </w:r>
      <w:r>
        <w:rPr>
          <w:noProof/>
        </w:rPr>
      </w:r>
      <w:r>
        <w:rPr>
          <w:noProof/>
        </w:rPr>
        <w:fldChar w:fldCharType="separate"/>
      </w:r>
      <w:r w:rsidR="00F60D22">
        <w:rPr>
          <w:noProof/>
        </w:rPr>
        <w:t>22</w:t>
      </w:r>
      <w:r>
        <w:rPr>
          <w:noProof/>
        </w:rPr>
        <w:fldChar w:fldCharType="end"/>
      </w:r>
    </w:p>
    <w:p w14:paraId="55EB9767" w14:textId="19D1D7AD" w:rsidR="00AB3BAB" w:rsidRDefault="00AB3BAB">
      <w:pPr>
        <w:pStyle w:val="TOC2"/>
        <w:rPr>
          <w:rFonts w:eastAsiaTheme="minorEastAsia" w:cstheme="minorBidi"/>
          <w:noProof/>
          <w:kern w:val="2"/>
          <w:sz w:val="24"/>
          <w:szCs w:val="24"/>
          <w14:ligatures w14:val="standardContextual"/>
        </w:rPr>
      </w:pPr>
      <w:r>
        <w:rPr>
          <w:noProof/>
        </w:rPr>
        <w:t>4.4. Proposed Automated Tablet Dispensing Upgrades</w:t>
      </w:r>
      <w:r>
        <w:rPr>
          <w:noProof/>
        </w:rPr>
        <w:tab/>
      </w:r>
      <w:r>
        <w:rPr>
          <w:noProof/>
        </w:rPr>
        <w:fldChar w:fldCharType="begin"/>
      </w:r>
      <w:r>
        <w:rPr>
          <w:noProof/>
        </w:rPr>
        <w:instrText xml:space="preserve"> PAGEREF _Toc221625094 \h </w:instrText>
      </w:r>
      <w:r>
        <w:rPr>
          <w:noProof/>
        </w:rPr>
      </w:r>
      <w:r>
        <w:rPr>
          <w:noProof/>
        </w:rPr>
        <w:fldChar w:fldCharType="separate"/>
      </w:r>
      <w:r w:rsidR="00F60D22">
        <w:rPr>
          <w:noProof/>
        </w:rPr>
        <w:t>22</w:t>
      </w:r>
      <w:r>
        <w:rPr>
          <w:noProof/>
        </w:rPr>
        <w:fldChar w:fldCharType="end"/>
      </w:r>
    </w:p>
    <w:p w14:paraId="4A1C3484" w14:textId="4F4FA5F6" w:rsidR="00AB3BAB" w:rsidRDefault="00AB3BAB">
      <w:pPr>
        <w:pStyle w:val="TOC3"/>
        <w:rPr>
          <w:rFonts w:eastAsiaTheme="minorEastAsia" w:cstheme="minorBidi"/>
          <w:noProof/>
          <w:kern w:val="2"/>
          <w:sz w:val="24"/>
          <w:szCs w:val="24"/>
          <w14:ligatures w14:val="standardContextual"/>
        </w:rPr>
      </w:pPr>
      <w:r>
        <w:rPr>
          <w:noProof/>
        </w:rPr>
        <w:t>4.4.1. Current ATD Finger Design</w:t>
      </w:r>
      <w:r>
        <w:rPr>
          <w:noProof/>
        </w:rPr>
        <w:tab/>
      </w:r>
      <w:r>
        <w:rPr>
          <w:noProof/>
        </w:rPr>
        <w:fldChar w:fldCharType="begin"/>
      </w:r>
      <w:r>
        <w:rPr>
          <w:noProof/>
        </w:rPr>
        <w:instrText xml:space="preserve"> PAGEREF _Toc221625095 \h </w:instrText>
      </w:r>
      <w:r>
        <w:rPr>
          <w:noProof/>
        </w:rPr>
      </w:r>
      <w:r>
        <w:rPr>
          <w:noProof/>
        </w:rPr>
        <w:fldChar w:fldCharType="separate"/>
      </w:r>
      <w:r w:rsidR="00F60D22">
        <w:rPr>
          <w:noProof/>
        </w:rPr>
        <w:t>23</w:t>
      </w:r>
      <w:r>
        <w:rPr>
          <w:noProof/>
        </w:rPr>
        <w:fldChar w:fldCharType="end"/>
      </w:r>
    </w:p>
    <w:p w14:paraId="37178D96" w14:textId="0A740D42" w:rsidR="00AB3BAB" w:rsidRDefault="00AB3BAB">
      <w:pPr>
        <w:pStyle w:val="TOC3"/>
        <w:rPr>
          <w:rFonts w:eastAsiaTheme="minorEastAsia" w:cstheme="minorBidi"/>
          <w:noProof/>
          <w:kern w:val="2"/>
          <w:sz w:val="24"/>
          <w:szCs w:val="24"/>
          <w14:ligatures w14:val="standardContextual"/>
        </w:rPr>
      </w:pPr>
      <w:r>
        <w:rPr>
          <w:noProof/>
        </w:rPr>
        <w:lastRenderedPageBreak/>
        <w:t>4.4.2. Proposed ATD Finger Upgrades</w:t>
      </w:r>
      <w:r>
        <w:rPr>
          <w:noProof/>
        </w:rPr>
        <w:tab/>
      </w:r>
      <w:r>
        <w:rPr>
          <w:noProof/>
        </w:rPr>
        <w:fldChar w:fldCharType="begin"/>
      </w:r>
      <w:r>
        <w:rPr>
          <w:noProof/>
        </w:rPr>
        <w:instrText xml:space="preserve"> PAGEREF _Toc221625096 \h </w:instrText>
      </w:r>
      <w:r>
        <w:rPr>
          <w:noProof/>
        </w:rPr>
      </w:r>
      <w:r>
        <w:rPr>
          <w:noProof/>
        </w:rPr>
        <w:fldChar w:fldCharType="separate"/>
      </w:r>
      <w:r w:rsidR="00F60D22">
        <w:rPr>
          <w:noProof/>
        </w:rPr>
        <w:t>26</w:t>
      </w:r>
      <w:r>
        <w:rPr>
          <w:noProof/>
        </w:rPr>
        <w:fldChar w:fldCharType="end"/>
      </w:r>
    </w:p>
    <w:p w14:paraId="1D9F80F8" w14:textId="620148FC" w:rsidR="00AB3BAB" w:rsidRDefault="00AB3BAB">
      <w:pPr>
        <w:pStyle w:val="TOC3"/>
        <w:rPr>
          <w:rFonts w:eastAsiaTheme="minorEastAsia" w:cstheme="minorBidi"/>
          <w:noProof/>
          <w:kern w:val="2"/>
          <w:sz w:val="24"/>
          <w:szCs w:val="24"/>
          <w14:ligatures w14:val="standardContextual"/>
        </w:rPr>
      </w:pPr>
      <w:r>
        <w:rPr>
          <w:noProof/>
        </w:rPr>
        <w:t>4.4.3. Backorder ATD Finger</w:t>
      </w:r>
      <w:r>
        <w:rPr>
          <w:noProof/>
        </w:rPr>
        <w:tab/>
      </w:r>
      <w:r>
        <w:rPr>
          <w:noProof/>
        </w:rPr>
        <w:fldChar w:fldCharType="begin"/>
      </w:r>
      <w:r>
        <w:rPr>
          <w:noProof/>
        </w:rPr>
        <w:instrText xml:space="preserve"> PAGEREF _Toc221625097 \h </w:instrText>
      </w:r>
      <w:r>
        <w:rPr>
          <w:noProof/>
        </w:rPr>
      </w:r>
      <w:r>
        <w:rPr>
          <w:noProof/>
        </w:rPr>
        <w:fldChar w:fldCharType="separate"/>
      </w:r>
      <w:r w:rsidR="00F60D22">
        <w:rPr>
          <w:noProof/>
        </w:rPr>
        <w:t>27</w:t>
      </w:r>
      <w:r>
        <w:rPr>
          <w:noProof/>
        </w:rPr>
        <w:fldChar w:fldCharType="end"/>
      </w:r>
    </w:p>
    <w:p w14:paraId="0B237CE5" w14:textId="1E99E5C2" w:rsidR="00AB3BAB" w:rsidRDefault="00AB3BAB">
      <w:pPr>
        <w:pStyle w:val="TOC2"/>
        <w:rPr>
          <w:rFonts w:eastAsiaTheme="minorEastAsia" w:cstheme="minorBidi"/>
          <w:noProof/>
          <w:kern w:val="2"/>
          <w:sz w:val="24"/>
          <w:szCs w:val="24"/>
          <w14:ligatures w14:val="standardContextual"/>
        </w:rPr>
      </w:pPr>
      <w:r>
        <w:rPr>
          <w:noProof/>
        </w:rPr>
        <w:t>4.5. Transition Planning</w:t>
      </w:r>
      <w:r>
        <w:rPr>
          <w:noProof/>
        </w:rPr>
        <w:tab/>
      </w:r>
      <w:r>
        <w:rPr>
          <w:noProof/>
        </w:rPr>
        <w:fldChar w:fldCharType="begin"/>
      </w:r>
      <w:r>
        <w:rPr>
          <w:noProof/>
        </w:rPr>
        <w:instrText xml:space="preserve"> PAGEREF _Toc221625098 \h </w:instrText>
      </w:r>
      <w:r>
        <w:rPr>
          <w:noProof/>
        </w:rPr>
      </w:r>
      <w:r>
        <w:rPr>
          <w:noProof/>
        </w:rPr>
        <w:fldChar w:fldCharType="separate"/>
      </w:r>
      <w:r w:rsidR="00F60D22">
        <w:rPr>
          <w:noProof/>
        </w:rPr>
        <w:t>31</w:t>
      </w:r>
      <w:r>
        <w:rPr>
          <w:noProof/>
        </w:rPr>
        <w:fldChar w:fldCharType="end"/>
      </w:r>
    </w:p>
    <w:p w14:paraId="6B7B05A6" w14:textId="2E422C24" w:rsidR="00AB3BAB" w:rsidRDefault="00AB3BAB">
      <w:pPr>
        <w:pStyle w:val="TOC2"/>
        <w:rPr>
          <w:rFonts w:eastAsiaTheme="minorEastAsia" w:cstheme="minorBidi"/>
          <w:noProof/>
          <w:kern w:val="2"/>
          <w:sz w:val="24"/>
          <w:szCs w:val="24"/>
          <w14:ligatures w14:val="standardContextual"/>
        </w:rPr>
      </w:pPr>
      <w:r>
        <w:rPr>
          <w:noProof/>
        </w:rPr>
        <w:t>4.6. Tucson CMOP Implementation Phasing</w:t>
      </w:r>
      <w:r>
        <w:rPr>
          <w:noProof/>
        </w:rPr>
        <w:tab/>
      </w:r>
      <w:r>
        <w:rPr>
          <w:noProof/>
        </w:rPr>
        <w:fldChar w:fldCharType="begin"/>
      </w:r>
      <w:r>
        <w:rPr>
          <w:noProof/>
        </w:rPr>
        <w:instrText xml:space="preserve"> PAGEREF _Toc221625099 \h </w:instrText>
      </w:r>
      <w:r>
        <w:rPr>
          <w:noProof/>
        </w:rPr>
      </w:r>
      <w:r>
        <w:rPr>
          <w:noProof/>
        </w:rPr>
        <w:fldChar w:fldCharType="separate"/>
      </w:r>
      <w:r w:rsidR="00F60D22">
        <w:rPr>
          <w:noProof/>
        </w:rPr>
        <w:t>32</w:t>
      </w:r>
      <w:r>
        <w:rPr>
          <w:noProof/>
        </w:rPr>
        <w:fldChar w:fldCharType="end"/>
      </w:r>
    </w:p>
    <w:p w14:paraId="6994B4CD" w14:textId="22088E00" w:rsidR="00AB3BAB" w:rsidRDefault="00AB3BAB">
      <w:pPr>
        <w:pStyle w:val="TOC2"/>
        <w:rPr>
          <w:rFonts w:eastAsiaTheme="minorEastAsia" w:cstheme="minorBidi"/>
          <w:noProof/>
          <w:kern w:val="2"/>
          <w:sz w:val="24"/>
          <w:szCs w:val="24"/>
          <w14:ligatures w14:val="standardContextual"/>
        </w:rPr>
      </w:pPr>
      <w:r>
        <w:rPr>
          <w:noProof/>
        </w:rPr>
        <w:t>4.7. Interface to POS</w:t>
      </w:r>
      <w:r>
        <w:rPr>
          <w:noProof/>
        </w:rPr>
        <w:tab/>
      </w:r>
      <w:r>
        <w:rPr>
          <w:noProof/>
        </w:rPr>
        <w:fldChar w:fldCharType="begin"/>
      </w:r>
      <w:r>
        <w:rPr>
          <w:noProof/>
        </w:rPr>
        <w:instrText xml:space="preserve"> PAGEREF _Toc221625100 \h </w:instrText>
      </w:r>
      <w:r>
        <w:rPr>
          <w:noProof/>
        </w:rPr>
      </w:r>
      <w:r>
        <w:rPr>
          <w:noProof/>
        </w:rPr>
        <w:fldChar w:fldCharType="separate"/>
      </w:r>
      <w:r w:rsidR="00F60D22">
        <w:rPr>
          <w:noProof/>
        </w:rPr>
        <w:t>32</w:t>
      </w:r>
      <w:r>
        <w:rPr>
          <w:noProof/>
        </w:rPr>
        <w:fldChar w:fldCharType="end"/>
      </w:r>
    </w:p>
    <w:p w14:paraId="08E91449" w14:textId="4EA78A4D" w:rsidR="00AB3BAB" w:rsidRDefault="00AB3BAB">
      <w:pPr>
        <w:pStyle w:val="TOC1"/>
        <w:rPr>
          <w:rFonts w:eastAsiaTheme="minorEastAsia" w:cstheme="minorBidi"/>
          <w:caps w:val="0"/>
          <w:noProof/>
          <w:kern w:val="2"/>
          <w:sz w:val="24"/>
          <w:szCs w:val="24"/>
          <w14:ligatures w14:val="standardContextual"/>
        </w:rPr>
      </w:pPr>
      <w:r>
        <w:rPr>
          <w:noProof/>
        </w:rPr>
        <w:t>5. Automation DESIGN AND FABRICATION requirements</w:t>
      </w:r>
      <w:r>
        <w:rPr>
          <w:noProof/>
        </w:rPr>
        <w:tab/>
      </w:r>
      <w:r>
        <w:rPr>
          <w:noProof/>
        </w:rPr>
        <w:fldChar w:fldCharType="begin"/>
      </w:r>
      <w:r>
        <w:rPr>
          <w:noProof/>
        </w:rPr>
        <w:instrText xml:space="preserve"> PAGEREF _Toc221625101 \h </w:instrText>
      </w:r>
      <w:r>
        <w:rPr>
          <w:noProof/>
        </w:rPr>
      </w:r>
      <w:r>
        <w:rPr>
          <w:noProof/>
        </w:rPr>
        <w:fldChar w:fldCharType="separate"/>
      </w:r>
      <w:r w:rsidR="00F60D22">
        <w:rPr>
          <w:noProof/>
        </w:rPr>
        <w:t>33</w:t>
      </w:r>
      <w:r>
        <w:rPr>
          <w:noProof/>
        </w:rPr>
        <w:fldChar w:fldCharType="end"/>
      </w:r>
    </w:p>
    <w:p w14:paraId="70BBF900" w14:textId="79021B6C" w:rsidR="00AB3BAB" w:rsidRDefault="00AB3BAB">
      <w:pPr>
        <w:pStyle w:val="TOC2"/>
        <w:rPr>
          <w:rFonts w:eastAsiaTheme="minorEastAsia" w:cstheme="minorBidi"/>
          <w:noProof/>
          <w:kern w:val="2"/>
          <w:sz w:val="24"/>
          <w:szCs w:val="24"/>
          <w14:ligatures w14:val="standardContextual"/>
        </w:rPr>
      </w:pPr>
      <w:r>
        <w:rPr>
          <w:noProof/>
        </w:rPr>
        <w:t>5.1. General Design Criteria</w:t>
      </w:r>
      <w:r>
        <w:rPr>
          <w:noProof/>
        </w:rPr>
        <w:tab/>
      </w:r>
      <w:r>
        <w:rPr>
          <w:noProof/>
        </w:rPr>
        <w:fldChar w:fldCharType="begin"/>
      </w:r>
      <w:r>
        <w:rPr>
          <w:noProof/>
        </w:rPr>
        <w:instrText xml:space="preserve"> PAGEREF _Toc221625102 \h </w:instrText>
      </w:r>
      <w:r>
        <w:rPr>
          <w:noProof/>
        </w:rPr>
      </w:r>
      <w:r>
        <w:rPr>
          <w:noProof/>
        </w:rPr>
        <w:fldChar w:fldCharType="separate"/>
      </w:r>
      <w:r w:rsidR="00F60D22">
        <w:rPr>
          <w:noProof/>
        </w:rPr>
        <w:t>33</w:t>
      </w:r>
      <w:r>
        <w:rPr>
          <w:noProof/>
        </w:rPr>
        <w:fldChar w:fldCharType="end"/>
      </w:r>
    </w:p>
    <w:p w14:paraId="764C75F3" w14:textId="7EF7640D" w:rsidR="00AB3BAB" w:rsidRDefault="00AB3BAB">
      <w:pPr>
        <w:pStyle w:val="TOC3"/>
        <w:rPr>
          <w:rFonts w:eastAsiaTheme="minorEastAsia" w:cstheme="minorBidi"/>
          <w:noProof/>
          <w:kern w:val="2"/>
          <w:sz w:val="24"/>
          <w:szCs w:val="24"/>
          <w14:ligatures w14:val="standardContextual"/>
        </w:rPr>
      </w:pPr>
      <w:r>
        <w:rPr>
          <w:noProof/>
        </w:rPr>
        <w:t>5.1.1. Safety Standards and Codes</w:t>
      </w:r>
      <w:r>
        <w:rPr>
          <w:noProof/>
        </w:rPr>
        <w:tab/>
      </w:r>
      <w:r>
        <w:rPr>
          <w:noProof/>
        </w:rPr>
        <w:fldChar w:fldCharType="begin"/>
      </w:r>
      <w:r>
        <w:rPr>
          <w:noProof/>
        </w:rPr>
        <w:instrText xml:space="preserve"> PAGEREF _Toc221625103 \h </w:instrText>
      </w:r>
      <w:r>
        <w:rPr>
          <w:noProof/>
        </w:rPr>
      </w:r>
      <w:r>
        <w:rPr>
          <w:noProof/>
        </w:rPr>
        <w:fldChar w:fldCharType="separate"/>
      </w:r>
      <w:r w:rsidR="00F60D22">
        <w:rPr>
          <w:noProof/>
        </w:rPr>
        <w:t>33</w:t>
      </w:r>
      <w:r>
        <w:rPr>
          <w:noProof/>
        </w:rPr>
        <w:fldChar w:fldCharType="end"/>
      </w:r>
    </w:p>
    <w:p w14:paraId="6E55DC57" w14:textId="19A15827" w:rsidR="00AB3BAB" w:rsidRDefault="00AB3BAB">
      <w:pPr>
        <w:pStyle w:val="TOC3"/>
        <w:rPr>
          <w:rFonts w:eastAsiaTheme="minorEastAsia" w:cstheme="minorBidi"/>
          <w:noProof/>
          <w:kern w:val="2"/>
          <w:sz w:val="24"/>
          <w:szCs w:val="24"/>
          <w14:ligatures w14:val="standardContextual"/>
        </w:rPr>
      </w:pPr>
      <w:r>
        <w:rPr>
          <w:noProof/>
        </w:rPr>
        <w:t>5.1.2. Quality Requirements</w:t>
      </w:r>
      <w:r>
        <w:rPr>
          <w:noProof/>
        </w:rPr>
        <w:tab/>
      </w:r>
      <w:r>
        <w:rPr>
          <w:noProof/>
        </w:rPr>
        <w:fldChar w:fldCharType="begin"/>
      </w:r>
      <w:r>
        <w:rPr>
          <w:noProof/>
        </w:rPr>
        <w:instrText xml:space="preserve"> PAGEREF _Toc221625104 \h </w:instrText>
      </w:r>
      <w:r>
        <w:rPr>
          <w:noProof/>
        </w:rPr>
      </w:r>
      <w:r>
        <w:rPr>
          <w:noProof/>
        </w:rPr>
        <w:fldChar w:fldCharType="separate"/>
      </w:r>
      <w:r w:rsidR="00F60D22">
        <w:rPr>
          <w:noProof/>
        </w:rPr>
        <w:t>33</w:t>
      </w:r>
      <w:r>
        <w:rPr>
          <w:noProof/>
        </w:rPr>
        <w:fldChar w:fldCharType="end"/>
      </w:r>
    </w:p>
    <w:p w14:paraId="6EF2F98D" w14:textId="1A7CFC56" w:rsidR="00AB3BAB" w:rsidRDefault="00AB3BAB">
      <w:pPr>
        <w:pStyle w:val="TOC2"/>
        <w:rPr>
          <w:rFonts w:eastAsiaTheme="minorEastAsia" w:cstheme="minorBidi"/>
          <w:noProof/>
          <w:kern w:val="2"/>
          <w:sz w:val="24"/>
          <w:szCs w:val="24"/>
          <w14:ligatures w14:val="standardContextual"/>
        </w:rPr>
      </w:pPr>
      <w:r>
        <w:rPr>
          <w:noProof/>
        </w:rPr>
        <w:t>5.2. Mechanical</w:t>
      </w:r>
      <w:r>
        <w:rPr>
          <w:noProof/>
        </w:rPr>
        <w:tab/>
      </w:r>
      <w:r>
        <w:rPr>
          <w:noProof/>
        </w:rPr>
        <w:fldChar w:fldCharType="begin"/>
      </w:r>
      <w:r>
        <w:rPr>
          <w:noProof/>
        </w:rPr>
        <w:instrText xml:space="preserve"> PAGEREF _Toc221625105 \h </w:instrText>
      </w:r>
      <w:r>
        <w:rPr>
          <w:noProof/>
        </w:rPr>
      </w:r>
      <w:r>
        <w:rPr>
          <w:noProof/>
        </w:rPr>
        <w:fldChar w:fldCharType="separate"/>
      </w:r>
      <w:r w:rsidR="00F60D22">
        <w:rPr>
          <w:noProof/>
        </w:rPr>
        <w:t>34</w:t>
      </w:r>
      <w:r>
        <w:rPr>
          <w:noProof/>
        </w:rPr>
        <w:fldChar w:fldCharType="end"/>
      </w:r>
    </w:p>
    <w:p w14:paraId="7A5C917A" w14:textId="56FF71D7" w:rsidR="00AB3BAB" w:rsidRDefault="00AB3BAB">
      <w:pPr>
        <w:pStyle w:val="TOC3"/>
        <w:rPr>
          <w:rFonts w:eastAsiaTheme="minorEastAsia" w:cstheme="minorBidi"/>
          <w:noProof/>
          <w:kern w:val="2"/>
          <w:sz w:val="24"/>
          <w:szCs w:val="24"/>
          <w14:ligatures w14:val="standardContextual"/>
        </w:rPr>
      </w:pPr>
      <w:r>
        <w:rPr>
          <w:noProof/>
        </w:rPr>
        <w:t>5.2.1. Guarding</w:t>
      </w:r>
      <w:r>
        <w:rPr>
          <w:noProof/>
        </w:rPr>
        <w:tab/>
      </w:r>
      <w:r>
        <w:rPr>
          <w:noProof/>
        </w:rPr>
        <w:fldChar w:fldCharType="begin"/>
      </w:r>
      <w:r>
        <w:rPr>
          <w:noProof/>
        </w:rPr>
        <w:instrText xml:space="preserve"> PAGEREF _Toc221625106 \h </w:instrText>
      </w:r>
      <w:r>
        <w:rPr>
          <w:noProof/>
        </w:rPr>
      </w:r>
      <w:r>
        <w:rPr>
          <w:noProof/>
        </w:rPr>
        <w:fldChar w:fldCharType="separate"/>
      </w:r>
      <w:r w:rsidR="00F60D22">
        <w:rPr>
          <w:noProof/>
        </w:rPr>
        <w:t>35</w:t>
      </w:r>
      <w:r>
        <w:rPr>
          <w:noProof/>
        </w:rPr>
        <w:fldChar w:fldCharType="end"/>
      </w:r>
    </w:p>
    <w:p w14:paraId="4C45EDE1" w14:textId="61B95D10" w:rsidR="00AB3BAB" w:rsidRDefault="00AB3BAB">
      <w:pPr>
        <w:pStyle w:val="TOC3"/>
        <w:rPr>
          <w:rFonts w:eastAsiaTheme="minorEastAsia" w:cstheme="minorBidi"/>
          <w:noProof/>
          <w:kern w:val="2"/>
          <w:sz w:val="24"/>
          <w:szCs w:val="24"/>
          <w14:ligatures w14:val="standardContextual"/>
        </w:rPr>
      </w:pPr>
      <w:r>
        <w:rPr>
          <w:noProof/>
        </w:rPr>
        <w:t>5.2.2. Supports and Connectors</w:t>
      </w:r>
      <w:r>
        <w:rPr>
          <w:noProof/>
        </w:rPr>
        <w:tab/>
      </w:r>
      <w:r>
        <w:rPr>
          <w:noProof/>
        </w:rPr>
        <w:fldChar w:fldCharType="begin"/>
      </w:r>
      <w:r>
        <w:rPr>
          <w:noProof/>
        </w:rPr>
        <w:instrText xml:space="preserve"> PAGEREF _Toc221625107 \h </w:instrText>
      </w:r>
      <w:r>
        <w:rPr>
          <w:noProof/>
        </w:rPr>
      </w:r>
      <w:r>
        <w:rPr>
          <w:noProof/>
        </w:rPr>
        <w:fldChar w:fldCharType="separate"/>
      </w:r>
      <w:r w:rsidR="00F60D22">
        <w:rPr>
          <w:noProof/>
        </w:rPr>
        <w:t>35</w:t>
      </w:r>
      <w:r>
        <w:rPr>
          <w:noProof/>
        </w:rPr>
        <w:fldChar w:fldCharType="end"/>
      </w:r>
    </w:p>
    <w:p w14:paraId="31C3B49E" w14:textId="2DE5D62E" w:rsidR="00AB3BAB" w:rsidRDefault="00AB3BAB">
      <w:pPr>
        <w:pStyle w:val="TOC3"/>
        <w:rPr>
          <w:rFonts w:eastAsiaTheme="minorEastAsia" w:cstheme="minorBidi"/>
          <w:noProof/>
          <w:kern w:val="2"/>
          <w:sz w:val="24"/>
          <w:szCs w:val="24"/>
          <w14:ligatures w14:val="standardContextual"/>
        </w:rPr>
      </w:pPr>
      <w:r>
        <w:rPr>
          <w:noProof/>
        </w:rPr>
        <w:t>5.2.3. Mechanical Requirements</w:t>
      </w:r>
      <w:r>
        <w:rPr>
          <w:noProof/>
        </w:rPr>
        <w:tab/>
      </w:r>
      <w:r>
        <w:rPr>
          <w:noProof/>
        </w:rPr>
        <w:fldChar w:fldCharType="begin"/>
      </w:r>
      <w:r>
        <w:rPr>
          <w:noProof/>
        </w:rPr>
        <w:instrText xml:space="preserve"> PAGEREF _Toc221625108 \h </w:instrText>
      </w:r>
      <w:r>
        <w:rPr>
          <w:noProof/>
        </w:rPr>
      </w:r>
      <w:r>
        <w:rPr>
          <w:noProof/>
        </w:rPr>
        <w:fldChar w:fldCharType="separate"/>
      </w:r>
      <w:r w:rsidR="00F60D22">
        <w:rPr>
          <w:noProof/>
        </w:rPr>
        <w:t>36</w:t>
      </w:r>
      <w:r>
        <w:rPr>
          <w:noProof/>
        </w:rPr>
        <w:fldChar w:fldCharType="end"/>
      </w:r>
    </w:p>
    <w:p w14:paraId="3BF4F01C" w14:textId="41C700F7" w:rsidR="00AB3BAB" w:rsidRDefault="00AB3BAB">
      <w:pPr>
        <w:pStyle w:val="TOC3"/>
        <w:rPr>
          <w:rFonts w:eastAsiaTheme="minorEastAsia" w:cstheme="minorBidi"/>
          <w:noProof/>
          <w:kern w:val="2"/>
          <w:sz w:val="24"/>
          <w:szCs w:val="24"/>
          <w14:ligatures w14:val="standardContextual"/>
        </w:rPr>
      </w:pPr>
      <w:r>
        <w:rPr>
          <w:noProof/>
        </w:rPr>
        <w:t>5.2.4. Material Requirements</w:t>
      </w:r>
      <w:r>
        <w:rPr>
          <w:noProof/>
        </w:rPr>
        <w:tab/>
      </w:r>
      <w:r>
        <w:rPr>
          <w:noProof/>
        </w:rPr>
        <w:fldChar w:fldCharType="begin"/>
      </w:r>
      <w:r>
        <w:rPr>
          <w:noProof/>
        </w:rPr>
        <w:instrText xml:space="preserve"> PAGEREF _Toc221625109 \h </w:instrText>
      </w:r>
      <w:r>
        <w:rPr>
          <w:noProof/>
        </w:rPr>
      </w:r>
      <w:r>
        <w:rPr>
          <w:noProof/>
        </w:rPr>
        <w:fldChar w:fldCharType="separate"/>
      </w:r>
      <w:r w:rsidR="00F60D22">
        <w:rPr>
          <w:noProof/>
        </w:rPr>
        <w:t>36</w:t>
      </w:r>
      <w:r>
        <w:rPr>
          <w:noProof/>
        </w:rPr>
        <w:fldChar w:fldCharType="end"/>
      </w:r>
    </w:p>
    <w:p w14:paraId="3EAC2C6D" w14:textId="719DCF1B" w:rsidR="00AB3BAB" w:rsidRDefault="00AB3BAB">
      <w:pPr>
        <w:pStyle w:val="TOC3"/>
        <w:rPr>
          <w:rFonts w:eastAsiaTheme="minorEastAsia" w:cstheme="minorBidi"/>
          <w:noProof/>
          <w:kern w:val="2"/>
          <w:sz w:val="24"/>
          <w:szCs w:val="24"/>
          <w14:ligatures w14:val="standardContextual"/>
        </w:rPr>
      </w:pPr>
      <w:r>
        <w:rPr>
          <w:noProof/>
        </w:rPr>
        <w:t>5.2.5. Dimensions and Tolerances</w:t>
      </w:r>
      <w:r>
        <w:rPr>
          <w:noProof/>
        </w:rPr>
        <w:tab/>
      </w:r>
      <w:r>
        <w:rPr>
          <w:noProof/>
        </w:rPr>
        <w:fldChar w:fldCharType="begin"/>
      </w:r>
      <w:r>
        <w:rPr>
          <w:noProof/>
        </w:rPr>
        <w:instrText xml:space="preserve"> PAGEREF _Toc221625110 \h </w:instrText>
      </w:r>
      <w:r>
        <w:rPr>
          <w:noProof/>
        </w:rPr>
      </w:r>
      <w:r>
        <w:rPr>
          <w:noProof/>
        </w:rPr>
        <w:fldChar w:fldCharType="separate"/>
      </w:r>
      <w:r w:rsidR="00F60D22">
        <w:rPr>
          <w:noProof/>
        </w:rPr>
        <w:t>37</w:t>
      </w:r>
      <w:r>
        <w:rPr>
          <w:noProof/>
        </w:rPr>
        <w:fldChar w:fldCharType="end"/>
      </w:r>
    </w:p>
    <w:p w14:paraId="6E312BA9" w14:textId="2056A11D" w:rsidR="00AB3BAB" w:rsidRDefault="00AB3BAB">
      <w:pPr>
        <w:pStyle w:val="TOC3"/>
        <w:rPr>
          <w:rFonts w:eastAsiaTheme="minorEastAsia" w:cstheme="minorBidi"/>
          <w:noProof/>
          <w:kern w:val="2"/>
          <w:sz w:val="24"/>
          <w:szCs w:val="24"/>
          <w14:ligatures w14:val="standardContextual"/>
        </w:rPr>
      </w:pPr>
      <w:r>
        <w:rPr>
          <w:noProof/>
        </w:rPr>
        <w:t>5.2.6. Sensor Mounting</w:t>
      </w:r>
      <w:r>
        <w:rPr>
          <w:noProof/>
        </w:rPr>
        <w:tab/>
      </w:r>
      <w:r>
        <w:rPr>
          <w:noProof/>
        </w:rPr>
        <w:fldChar w:fldCharType="begin"/>
      </w:r>
      <w:r>
        <w:rPr>
          <w:noProof/>
        </w:rPr>
        <w:instrText xml:space="preserve"> PAGEREF _Toc221625111 \h </w:instrText>
      </w:r>
      <w:r>
        <w:rPr>
          <w:noProof/>
        </w:rPr>
      </w:r>
      <w:r>
        <w:rPr>
          <w:noProof/>
        </w:rPr>
        <w:fldChar w:fldCharType="separate"/>
      </w:r>
      <w:r w:rsidR="00F60D22">
        <w:rPr>
          <w:noProof/>
        </w:rPr>
        <w:t>37</w:t>
      </w:r>
      <w:r>
        <w:rPr>
          <w:noProof/>
        </w:rPr>
        <w:fldChar w:fldCharType="end"/>
      </w:r>
    </w:p>
    <w:p w14:paraId="6F64D8F8" w14:textId="73438317" w:rsidR="00AB3BAB" w:rsidRDefault="00AB3BAB">
      <w:pPr>
        <w:pStyle w:val="TOC3"/>
        <w:rPr>
          <w:rFonts w:eastAsiaTheme="minorEastAsia" w:cstheme="minorBidi"/>
          <w:noProof/>
          <w:kern w:val="2"/>
          <w:sz w:val="24"/>
          <w:szCs w:val="24"/>
          <w14:ligatures w14:val="standardContextual"/>
        </w:rPr>
      </w:pPr>
      <w:r>
        <w:rPr>
          <w:noProof/>
        </w:rPr>
        <w:t>5.2.7. Compressor/Air Lines and Air Quality</w:t>
      </w:r>
      <w:r>
        <w:rPr>
          <w:noProof/>
        </w:rPr>
        <w:tab/>
      </w:r>
      <w:r>
        <w:rPr>
          <w:noProof/>
        </w:rPr>
        <w:fldChar w:fldCharType="begin"/>
      </w:r>
      <w:r>
        <w:rPr>
          <w:noProof/>
        </w:rPr>
        <w:instrText xml:space="preserve"> PAGEREF _Toc221625112 \h </w:instrText>
      </w:r>
      <w:r>
        <w:rPr>
          <w:noProof/>
        </w:rPr>
      </w:r>
      <w:r>
        <w:rPr>
          <w:noProof/>
        </w:rPr>
        <w:fldChar w:fldCharType="separate"/>
      </w:r>
      <w:r w:rsidR="00F60D22">
        <w:rPr>
          <w:noProof/>
        </w:rPr>
        <w:t>37</w:t>
      </w:r>
      <w:r>
        <w:rPr>
          <w:noProof/>
        </w:rPr>
        <w:fldChar w:fldCharType="end"/>
      </w:r>
    </w:p>
    <w:p w14:paraId="0AE49590" w14:textId="74FFED48" w:rsidR="00AB3BAB" w:rsidRDefault="00AB3BAB">
      <w:pPr>
        <w:pStyle w:val="TOC3"/>
        <w:rPr>
          <w:rFonts w:eastAsiaTheme="minorEastAsia" w:cstheme="minorBidi"/>
          <w:noProof/>
          <w:kern w:val="2"/>
          <w:sz w:val="24"/>
          <w:szCs w:val="24"/>
          <w14:ligatures w14:val="standardContextual"/>
        </w:rPr>
      </w:pPr>
      <w:r>
        <w:rPr>
          <w:noProof/>
        </w:rPr>
        <w:t>5.2.8. Labeling</w:t>
      </w:r>
      <w:r>
        <w:rPr>
          <w:noProof/>
        </w:rPr>
        <w:tab/>
      </w:r>
      <w:r>
        <w:rPr>
          <w:noProof/>
        </w:rPr>
        <w:fldChar w:fldCharType="begin"/>
      </w:r>
      <w:r>
        <w:rPr>
          <w:noProof/>
        </w:rPr>
        <w:instrText xml:space="preserve"> PAGEREF _Toc221625113 \h </w:instrText>
      </w:r>
      <w:r>
        <w:rPr>
          <w:noProof/>
        </w:rPr>
      </w:r>
      <w:r>
        <w:rPr>
          <w:noProof/>
        </w:rPr>
        <w:fldChar w:fldCharType="separate"/>
      </w:r>
      <w:r w:rsidR="00F60D22">
        <w:rPr>
          <w:noProof/>
        </w:rPr>
        <w:t>41</w:t>
      </w:r>
      <w:r>
        <w:rPr>
          <w:noProof/>
        </w:rPr>
        <w:fldChar w:fldCharType="end"/>
      </w:r>
    </w:p>
    <w:p w14:paraId="7E4A6557" w14:textId="1DB63399" w:rsidR="00AB3BAB" w:rsidRDefault="00AB3BAB">
      <w:pPr>
        <w:pStyle w:val="TOC3"/>
        <w:rPr>
          <w:rFonts w:eastAsiaTheme="minorEastAsia" w:cstheme="minorBidi"/>
          <w:noProof/>
          <w:kern w:val="2"/>
          <w:sz w:val="24"/>
          <w:szCs w:val="24"/>
          <w14:ligatures w14:val="standardContextual"/>
        </w:rPr>
      </w:pPr>
      <w:r>
        <w:rPr>
          <w:noProof/>
        </w:rPr>
        <w:t>5.2.9. Welding</w:t>
      </w:r>
      <w:r>
        <w:rPr>
          <w:noProof/>
        </w:rPr>
        <w:tab/>
      </w:r>
      <w:r>
        <w:rPr>
          <w:noProof/>
        </w:rPr>
        <w:fldChar w:fldCharType="begin"/>
      </w:r>
      <w:r>
        <w:rPr>
          <w:noProof/>
        </w:rPr>
        <w:instrText xml:space="preserve"> PAGEREF _Toc221625114 \h </w:instrText>
      </w:r>
      <w:r>
        <w:rPr>
          <w:noProof/>
        </w:rPr>
      </w:r>
      <w:r>
        <w:rPr>
          <w:noProof/>
        </w:rPr>
        <w:fldChar w:fldCharType="separate"/>
      </w:r>
      <w:r w:rsidR="00F60D22">
        <w:rPr>
          <w:noProof/>
        </w:rPr>
        <w:t>41</w:t>
      </w:r>
      <w:r>
        <w:rPr>
          <w:noProof/>
        </w:rPr>
        <w:fldChar w:fldCharType="end"/>
      </w:r>
    </w:p>
    <w:p w14:paraId="071EA502" w14:textId="26C96B8B" w:rsidR="00AB3BAB" w:rsidRDefault="00AB3BAB">
      <w:pPr>
        <w:pStyle w:val="TOC3"/>
        <w:rPr>
          <w:rFonts w:eastAsiaTheme="minorEastAsia" w:cstheme="minorBidi"/>
          <w:noProof/>
          <w:kern w:val="2"/>
          <w:sz w:val="24"/>
          <w:szCs w:val="24"/>
          <w14:ligatures w14:val="standardContextual"/>
        </w:rPr>
      </w:pPr>
      <w:r>
        <w:rPr>
          <w:noProof/>
        </w:rPr>
        <w:t>5.2.10. Touch Up</w:t>
      </w:r>
      <w:r>
        <w:rPr>
          <w:noProof/>
        </w:rPr>
        <w:tab/>
      </w:r>
      <w:r>
        <w:rPr>
          <w:noProof/>
        </w:rPr>
        <w:fldChar w:fldCharType="begin"/>
      </w:r>
      <w:r>
        <w:rPr>
          <w:noProof/>
        </w:rPr>
        <w:instrText xml:space="preserve"> PAGEREF _Toc221625115 \h </w:instrText>
      </w:r>
      <w:r>
        <w:rPr>
          <w:noProof/>
        </w:rPr>
      </w:r>
      <w:r>
        <w:rPr>
          <w:noProof/>
        </w:rPr>
        <w:fldChar w:fldCharType="separate"/>
      </w:r>
      <w:r w:rsidR="00F60D22">
        <w:rPr>
          <w:noProof/>
        </w:rPr>
        <w:t>41</w:t>
      </w:r>
      <w:r>
        <w:rPr>
          <w:noProof/>
        </w:rPr>
        <w:fldChar w:fldCharType="end"/>
      </w:r>
    </w:p>
    <w:p w14:paraId="3DACEE81" w14:textId="71A4810D" w:rsidR="00AB3BAB" w:rsidRDefault="00AB3BAB">
      <w:pPr>
        <w:pStyle w:val="TOC3"/>
        <w:rPr>
          <w:rFonts w:eastAsiaTheme="minorEastAsia" w:cstheme="minorBidi"/>
          <w:noProof/>
          <w:kern w:val="2"/>
          <w:sz w:val="24"/>
          <w:szCs w:val="24"/>
          <w14:ligatures w14:val="standardContextual"/>
        </w:rPr>
      </w:pPr>
      <w:r>
        <w:rPr>
          <w:noProof/>
        </w:rPr>
        <w:t>5.2.11. Installation Factors</w:t>
      </w:r>
      <w:r>
        <w:rPr>
          <w:noProof/>
        </w:rPr>
        <w:tab/>
      </w:r>
      <w:r>
        <w:rPr>
          <w:noProof/>
        </w:rPr>
        <w:fldChar w:fldCharType="begin"/>
      </w:r>
      <w:r>
        <w:rPr>
          <w:noProof/>
        </w:rPr>
        <w:instrText xml:space="preserve"> PAGEREF _Toc221625116 \h </w:instrText>
      </w:r>
      <w:r>
        <w:rPr>
          <w:noProof/>
        </w:rPr>
      </w:r>
      <w:r>
        <w:rPr>
          <w:noProof/>
        </w:rPr>
        <w:fldChar w:fldCharType="separate"/>
      </w:r>
      <w:r w:rsidR="00F60D22">
        <w:rPr>
          <w:noProof/>
        </w:rPr>
        <w:t>41</w:t>
      </w:r>
      <w:r>
        <w:rPr>
          <w:noProof/>
        </w:rPr>
        <w:fldChar w:fldCharType="end"/>
      </w:r>
    </w:p>
    <w:p w14:paraId="2E46AE38" w14:textId="1349D059" w:rsidR="00AB3BAB" w:rsidRDefault="00AB3BAB">
      <w:pPr>
        <w:pStyle w:val="TOC3"/>
        <w:rPr>
          <w:rFonts w:eastAsiaTheme="minorEastAsia" w:cstheme="minorBidi"/>
          <w:noProof/>
          <w:kern w:val="2"/>
          <w:sz w:val="24"/>
          <w:szCs w:val="24"/>
          <w14:ligatures w14:val="standardContextual"/>
        </w:rPr>
      </w:pPr>
      <w:r>
        <w:rPr>
          <w:noProof/>
        </w:rPr>
        <w:t>5.2.12. Electrical and Control System Requirements and Architecture</w:t>
      </w:r>
      <w:r>
        <w:rPr>
          <w:noProof/>
        </w:rPr>
        <w:tab/>
      </w:r>
      <w:r>
        <w:rPr>
          <w:noProof/>
        </w:rPr>
        <w:fldChar w:fldCharType="begin"/>
      </w:r>
      <w:r>
        <w:rPr>
          <w:noProof/>
        </w:rPr>
        <w:instrText xml:space="preserve"> PAGEREF _Toc221625117 \h </w:instrText>
      </w:r>
      <w:r>
        <w:rPr>
          <w:noProof/>
        </w:rPr>
      </w:r>
      <w:r>
        <w:rPr>
          <w:noProof/>
        </w:rPr>
        <w:fldChar w:fldCharType="separate"/>
      </w:r>
      <w:r w:rsidR="00F60D22">
        <w:rPr>
          <w:noProof/>
        </w:rPr>
        <w:t>41</w:t>
      </w:r>
      <w:r>
        <w:rPr>
          <w:noProof/>
        </w:rPr>
        <w:fldChar w:fldCharType="end"/>
      </w:r>
    </w:p>
    <w:p w14:paraId="68966EA3" w14:textId="26C8B15C" w:rsidR="00AB3BAB" w:rsidRDefault="00AB3BAB">
      <w:pPr>
        <w:pStyle w:val="TOC4"/>
        <w:rPr>
          <w:rFonts w:eastAsiaTheme="minorEastAsia" w:cstheme="minorBidi"/>
          <w:noProof/>
          <w:kern w:val="2"/>
          <w:sz w:val="24"/>
          <w:szCs w:val="24"/>
          <w14:ligatures w14:val="standardContextual"/>
        </w:rPr>
      </w:pPr>
      <w:r>
        <w:rPr>
          <w:noProof/>
        </w:rPr>
        <w:t>5.2.12.1. Power Distribution</w:t>
      </w:r>
      <w:r>
        <w:rPr>
          <w:noProof/>
        </w:rPr>
        <w:tab/>
      </w:r>
      <w:r>
        <w:rPr>
          <w:noProof/>
        </w:rPr>
        <w:fldChar w:fldCharType="begin"/>
      </w:r>
      <w:r>
        <w:rPr>
          <w:noProof/>
        </w:rPr>
        <w:instrText xml:space="preserve"> PAGEREF _Toc221625118 \h </w:instrText>
      </w:r>
      <w:r>
        <w:rPr>
          <w:noProof/>
        </w:rPr>
      </w:r>
      <w:r>
        <w:rPr>
          <w:noProof/>
        </w:rPr>
        <w:fldChar w:fldCharType="separate"/>
      </w:r>
      <w:r w:rsidR="00F60D22">
        <w:rPr>
          <w:noProof/>
        </w:rPr>
        <w:t>41</w:t>
      </w:r>
      <w:r>
        <w:rPr>
          <w:noProof/>
        </w:rPr>
        <w:fldChar w:fldCharType="end"/>
      </w:r>
    </w:p>
    <w:p w14:paraId="6E1F4A50" w14:textId="15052E37" w:rsidR="00AB3BAB" w:rsidRDefault="00AB3BAB">
      <w:pPr>
        <w:pStyle w:val="TOC4"/>
        <w:rPr>
          <w:rFonts w:eastAsiaTheme="minorEastAsia" w:cstheme="minorBidi"/>
          <w:noProof/>
          <w:kern w:val="2"/>
          <w:sz w:val="24"/>
          <w:szCs w:val="24"/>
          <w14:ligatures w14:val="standardContextual"/>
        </w:rPr>
      </w:pPr>
      <w:r>
        <w:rPr>
          <w:noProof/>
        </w:rPr>
        <w:t>5.2.12.2. Device Layer</w:t>
      </w:r>
      <w:r>
        <w:rPr>
          <w:noProof/>
        </w:rPr>
        <w:tab/>
      </w:r>
      <w:r>
        <w:rPr>
          <w:noProof/>
        </w:rPr>
        <w:fldChar w:fldCharType="begin"/>
      </w:r>
      <w:r>
        <w:rPr>
          <w:noProof/>
        </w:rPr>
        <w:instrText xml:space="preserve"> PAGEREF _Toc221625119 \h </w:instrText>
      </w:r>
      <w:r>
        <w:rPr>
          <w:noProof/>
        </w:rPr>
      </w:r>
      <w:r>
        <w:rPr>
          <w:noProof/>
        </w:rPr>
        <w:fldChar w:fldCharType="separate"/>
      </w:r>
      <w:r w:rsidR="00F60D22">
        <w:rPr>
          <w:noProof/>
        </w:rPr>
        <w:t>41</w:t>
      </w:r>
      <w:r>
        <w:rPr>
          <w:noProof/>
        </w:rPr>
        <w:fldChar w:fldCharType="end"/>
      </w:r>
    </w:p>
    <w:p w14:paraId="4172DCDE" w14:textId="6AACD6D6" w:rsidR="00AB3BAB" w:rsidRDefault="00AB3BAB">
      <w:pPr>
        <w:pStyle w:val="TOC4"/>
        <w:rPr>
          <w:rFonts w:eastAsiaTheme="minorEastAsia" w:cstheme="minorBidi"/>
          <w:noProof/>
          <w:kern w:val="2"/>
          <w:sz w:val="24"/>
          <w:szCs w:val="24"/>
          <w14:ligatures w14:val="standardContextual"/>
        </w:rPr>
      </w:pPr>
      <w:r>
        <w:rPr>
          <w:noProof/>
        </w:rPr>
        <w:t>5.2.12.3. Control Layer</w:t>
      </w:r>
      <w:r>
        <w:rPr>
          <w:noProof/>
        </w:rPr>
        <w:tab/>
      </w:r>
      <w:r>
        <w:rPr>
          <w:noProof/>
        </w:rPr>
        <w:fldChar w:fldCharType="begin"/>
      </w:r>
      <w:r>
        <w:rPr>
          <w:noProof/>
        </w:rPr>
        <w:instrText xml:space="preserve"> PAGEREF _Toc221625120 \h </w:instrText>
      </w:r>
      <w:r>
        <w:rPr>
          <w:noProof/>
        </w:rPr>
      </w:r>
      <w:r>
        <w:rPr>
          <w:noProof/>
        </w:rPr>
        <w:fldChar w:fldCharType="separate"/>
      </w:r>
      <w:r w:rsidR="00F60D22">
        <w:rPr>
          <w:noProof/>
        </w:rPr>
        <w:t>4</w:t>
      </w:r>
      <w:r>
        <w:rPr>
          <w:noProof/>
        </w:rPr>
        <w:fldChar w:fldCharType="end"/>
      </w:r>
      <w:r w:rsidR="00FD79BC">
        <w:rPr>
          <w:noProof/>
        </w:rPr>
        <w:t>2</w:t>
      </w:r>
    </w:p>
    <w:p w14:paraId="6E900996" w14:textId="025F8CD5" w:rsidR="00AB3BAB" w:rsidRDefault="00AB3BAB">
      <w:pPr>
        <w:pStyle w:val="TOC4"/>
        <w:rPr>
          <w:rFonts w:eastAsiaTheme="minorEastAsia" w:cstheme="minorBidi"/>
          <w:noProof/>
          <w:kern w:val="2"/>
          <w:sz w:val="24"/>
          <w:szCs w:val="24"/>
          <w14:ligatures w14:val="standardContextual"/>
        </w:rPr>
      </w:pPr>
      <w:r>
        <w:rPr>
          <w:noProof/>
        </w:rPr>
        <w:t>5.2.12.4. Control Cabinets and Enclosures</w:t>
      </w:r>
      <w:r>
        <w:rPr>
          <w:noProof/>
        </w:rPr>
        <w:tab/>
      </w:r>
      <w:r>
        <w:rPr>
          <w:noProof/>
        </w:rPr>
        <w:fldChar w:fldCharType="begin"/>
      </w:r>
      <w:r>
        <w:rPr>
          <w:noProof/>
        </w:rPr>
        <w:instrText xml:space="preserve"> PAGEREF _Toc221625121 \h </w:instrText>
      </w:r>
      <w:r>
        <w:rPr>
          <w:noProof/>
        </w:rPr>
      </w:r>
      <w:r>
        <w:rPr>
          <w:noProof/>
        </w:rPr>
        <w:fldChar w:fldCharType="separate"/>
      </w:r>
      <w:r w:rsidR="00F60D22">
        <w:rPr>
          <w:noProof/>
        </w:rPr>
        <w:t>42</w:t>
      </w:r>
      <w:r>
        <w:rPr>
          <w:noProof/>
        </w:rPr>
        <w:fldChar w:fldCharType="end"/>
      </w:r>
    </w:p>
    <w:p w14:paraId="26CCB0A3" w14:textId="755D538C" w:rsidR="00AB3BAB" w:rsidRDefault="00AB3BAB">
      <w:pPr>
        <w:pStyle w:val="TOC4"/>
        <w:rPr>
          <w:rFonts w:eastAsiaTheme="minorEastAsia" w:cstheme="minorBidi"/>
          <w:noProof/>
          <w:kern w:val="2"/>
          <w:sz w:val="24"/>
          <w:szCs w:val="24"/>
          <w14:ligatures w14:val="standardContextual"/>
        </w:rPr>
      </w:pPr>
      <w:r>
        <w:rPr>
          <w:noProof/>
        </w:rPr>
        <w:t>5.2.12.5. Information Layer</w:t>
      </w:r>
      <w:r>
        <w:rPr>
          <w:noProof/>
        </w:rPr>
        <w:tab/>
      </w:r>
      <w:r>
        <w:rPr>
          <w:noProof/>
        </w:rPr>
        <w:fldChar w:fldCharType="begin"/>
      </w:r>
      <w:r>
        <w:rPr>
          <w:noProof/>
        </w:rPr>
        <w:instrText xml:space="preserve"> PAGEREF _Toc221625122 \h </w:instrText>
      </w:r>
      <w:r>
        <w:rPr>
          <w:noProof/>
        </w:rPr>
      </w:r>
      <w:r>
        <w:rPr>
          <w:noProof/>
        </w:rPr>
        <w:fldChar w:fldCharType="separate"/>
      </w:r>
      <w:r w:rsidR="00F60D22">
        <w:rPr>
          <w:noProof/>
        </w:rPr>
        <w:t>43</w:t>
      </w:r>
      <w:r>
        <w:rPr>
          <w:noProof/>
        </w:rPr>
        <w:fldChar w:fldCharType="end"/>
      </w:r>
    </w:p>
    <w:p w14:paraId="15A11B7C" w14:textId="7C5044E2" w:rsidR="00AB3BAB" w:rsidRDefault="00AB3BAB">
      <w:pPr>
        <w:pStyle w:val="TOC4"/>
        <w:rPr>
          <w:rFonts w:eastAsiaTheme="minorEastAsia" w:cstheme="minorBidi"/>
          <w:noProof/>
          <w:kern w:val="2"/>
          <w:sz w:val="24"/>
          <w:szCs w:val="24"/>
          <w14:ligatures w14:val="standardContextual"/>
        </w:rPr>
      </w:pPr>
      <w:r>
        <w:rPr>
          <w:noProof/>
        </w:rPr>
        <w:t>5.2.12.6. SCADA Layer</w:t>
      </w:r>
      <w:r>
        <w:rPr>
          <w:noProof/>
        </w:rPr>
        <w:tab/>
      </w:r>
      <w:r>
        <w:rPr>
          <w:noProof/>
        </w:rPr>
        <w:fldChar w:fldCharType="begin"/>
      </w:r>
      <w:r>
        <w:rPr>
          <w:noProof/>
        </w:rPr>
        <w:instrText xml:space="preserve"> PAGEREF _Toc221625123 \h </w:instrText>
      </w:r>
      <w:r>
        <w:rPr>
          <w:noProof/>
        </w:rPr>
      </w:r>
      <w:r>
        <w:rPr>
          <w:noProof/>
        </w:rPr>
        <w:fldChar w:fldCharType="separate"/>
      </w:r>
      <w:r w:rsidR="00F60D22">
        <w:rPr>
          <w:noProof/>
        </w:rPr>
        <w:t>44</w:t>
      </w:r>
      <w:r>
        <w:rPr>
          <w:noProof/>
        </w:rPr>
        <w:fldChar w:fldCharType="end"/>
      </w:r>
    </w:p>
    <w:p w14:paraId="60A81559" w14:textId="073E83AE" w:rsidR="00AB3BAB" w:rsidRDefault="00AB3BAB">
      <w:pPr>
        <w:pStyle w:val="TOC4"/>
        <w:rPr>
          <w:rFonts w:eastAsiaTheme="minorEastAsia" w:cstheme="minorBidi"/>
          <w:noProof/>
          <w:kern w:val="2"/>
          <w:sz w:val="24"/>
          <w:szCs w:val="24"/>
          <w14:ligatures w14:val="standardContextual"/>
        </w:rPr>
      </w:pPr>
      <w:r>
        <w:rPr>
          <w:noProof/>
        </w:rPr>
        <w:t>5.2.12.7. Interconnects</w:t>
      </w:r>
      <w:r>
        <w:rPr>
          <w:noProof/>
        </w:rPr>
        <w:tab/>
      </w:r>
      <w:r>
        <w:rPr>
          <w:noProof/>
        </w:rPr>
        <w:fldChar w:fldCharType="begin"/>
      </w:r>
      <w:r>
        <w:rPr>
          <w:noProof/>
        </w:rPr>
        <w:instrText xml:space="preserve"> PAGEREF _Toc221625124 \h </w:instrText>
      </w:r>
      <w:r>
        <w:rPr>
          <w:noProof/>
        </w:rPr>
      </w:r>
      <w:r>
        <w:rPr>
          <w:noProof/>
        </w:rPr>
        <w:fldChar w:fldCharType="separate"/>
      </w:r>
      <w:r w:rsidR="00F60D22">
        <w:rPr>
          <w:noProof/>
        </w:rPr>
        <w:t>44</w:t>
      </w:r>
      <w:r>
        <w:rPr>
          <w:noProof/>
        </w:rPr>
        <w:fldChar w:fldCharType="end"/>
      </w:r>
    </w:p>
    <w:p w14:paraId="2B47E51B" w14:textId="4B64B204" w:rsidR="00AB3BAB" w:rsidRDefault="00AB3BAB">
      <w:pPr>
        <w:pStyle w:val="TOC3"/>
        <w:rPr>
          <w:rFonts w:eastAsiaTheme="minorEastAsia" w:cstheme="minorBidi"/>
          <w:noProof/>
          <w:kern w:val="2"/>
          <w:sz w:val="24"/>
          <w:szCs w:val="24"/>
          <w14:ligatures w14:val="standardContextual"/>
        </w:rPr>
      </w:pPr>
      <w:r>
        <w:rPr>
          <w:noProof/>
        </w:rPr>
        <w:t>5.2.13. Electrical/Control Requirements</w:t>
      </w:r>
      <w:r>
        <w:rPr>
          <w:noProof/>
        </w:rPr>
        <w:tab/>
      </w:r>
      <w:r>
        <w:rPr>
          <w:noProof/>
        </w:rPr>
        <w:fldChar w:fldCharType="begin"/>
      </w:r>
      <w:r>
        <w:rPr>
          <w:noProof/>
        </w:rPr>
        <w:instrText xml:space="preserve"> PAGEREF _Toc221625125 \h </w:instrText>
      </w:r>
      <w:r>
        <w:rPr>
          <w:noProof/>
        </w:rPr>
      </w:r>
      <w:r>
        <w:rPr>
          <w:noProof/>
        </w:rPr>
        <w:fldChar w:fldCharType="separate"/>
      </w:r>
      <w:r w:rsidR="00F60D22">
        <w:rPr>
          <w:noProof/>
        </w:rPr>
        <w:t>44</w:t>
      </w:r>
      <w:r>
        <w:rPr>
          <w:noProof/>
        </w:rPr>
        <w:fldChar w:fldCharType="end"/>
      </w:r>
    </w:p>
    <w:p w14:paraId="002CF442" w14:textId="4801DB56" w:rsidR="00AB3BAB" w:rsidRDefault="00AB3BAB">
      <w:pPr>
        <w:pStyle w:val="TOC4"/>
        <w:rPr>
          <w:rFonts w:eastAsiaTheme="minorEastAsia" w:cstheme="minorBidi"/>
          <w:noProof/>
          <w:kern w:val="2"/>
          <w:sz w:val="24"/>
          <w:szCs w:val="24"/>
          <w14:ligatures w14:val="standardContextual"/>
        </w:rPr>
      </w:pPr>
      <w:r>
        <w:rPr>
          <w:noProof/>
        </w:rPr>
        <w:t>5.2.13.1. Static Electricity</w:t>
      </w:r>
      <w:r>
        <w:rPr>
          <w:noProof/>
        </w:rPr>
        <w:tab/>
      </w:r>
      <w:r>
        <w:rPr>
          <w:noProof/>
        </w:rPr>
        <w:fldChar w:fldCharType="begin"/>
      </w:r>
      <w:r>
        <w:rPr>
          <w:noProof/>
        </w:rPr>
        <w:instrText xml:space="preserve"> PAGEREF _Toc221625126 \h </w:instrText>
      </w:r>
      <w:r>
        <w:rPr>
          <w:noProof/>
        </w:rPr>
      </w:r>
      <w:r>
        <w:rPr>
          <w:noProof/>
        </w:rPr>
        <w:fldChar w:fldCharType="separate"/>
      </w:r>
      <w:r w:rsidR="00F60D22">
        <w:rPr>
          <w:noProof/>
        </w:rPr>
        <w:t>44</w:t>
      </w:r>
      <w:r>
        <w:rPr>
          <w:noProof/>
        </w:rPr>
        <w:fldChar w:fldCharType="end"/>
      </w:r>
    </w:p>
    <w:p w14:paraId="57A34B56" w14:textId="140B82C0" w:rsidR="00AB3BAB" w:rsidRDefault="00AB3BAB">
      <w:pPr>
        <w:pStyle w:val="TOC4"/>
        <w:rPr>
          <w:rFonts w:eastAsiaTheme="minorEastAsia" w:cstheme="minorBidi"/>
          <w:noProof/>
          <w:kern w:val="2"/>
          <w:sz w:val="24"/>
          <w:szCs w:val="24"/>
          <w14:ligatures w14:val="standardContextual"/>
        </w:rPr>
      </w:pPr>
      <w:r>
        <w:rPr>
          <w:noProof/>
        </w:rPr>
        <w:t>5.2.13.2. Location of Controls</w:t>
      </w:r>
      <w:r>
        <w:rPr>
          <w:noProof/>
        </w:rPr>
        <w:tab/>
      </w:r>
      <w:r>
        <w:rPr>
          <w:noProof/>
        </w:rPr>
        <w:fldChar w:fldCharType="begin"/>
      </w:r>
      <w:r>
        <w:rPr>
          <w:noProof/>
        </w:rPr>
        <w:instrText xml:space="preserve"> PAGEREF _Toc221625127 \h </w:instrText>
      </w:r>
      <w:r>
        <w:rPr>
          <w:noProof/>
        </w:rPr>
      </w:r>
      <w:r>
        <w:rPr>
          <w:noProof/>
        </w:rPr>
        <w:fldChar w:fldCharType="separate"/>
      </w:r>
      <w:r w:rsidR="00F60D22">
        <w:rPr>
          <w:noProof/>
        </w:rPr>
        <w:t>44</w:t>
      </w:r>
      <w:r>
        <w:rPr>
          <w:noProof/>
        </w:rPr>
        <w:fldChar w:fldCharType="end"/>
      </w:r>
    </w:p>
    <w:p w14:paraId="2E8E0766" w14:textId="5C7E39F7" w:rsidR="00AB3BAB" w:rsidRDefault="00AB3BAB">
      <w:pPr>
        <w:pStyle w:val="TOC3"/>
        <w:rPr>
          <w:rFonts w:eastAsiaTheme="minorEastAsia" w:cstheme="minorBidi"/>
          <w:noProof/>
          <w:kern w:val="2"/>
          <w:sz w:val="24"/>
          <w:szCs w:val="24"/>
          <w14:ligatures w14:val="standardContextual"/>
        </w:rPr>
      </w:pPr>
      <w:r>
        <w:rPr>
          <w:noProof/>
        </w:rPr>
        <w:t>5.2.14. Equipment Control Concepts</w:t>
      </w:r>
      <w:r>
        <w:rPr>
          <w:noProof/>
        </w:rPr>
        <w:tab/>
      </w:r>
      <w:r>
        <w:rPr>
          <w:noProof/>
        </w:rPr>
        <w:fldChar w:fldCharType="begin"/>
      </w:r>
      <w:r>
        <w:rPr>
          <w:noProof/>
        </w:rPr>
        <w:instrText xml:space="preserve"> PAGEREF _Toc221625128 \h </w:instrText>
      </w:r>
      <w:r>
        <w:rPr>
          <w:noProof/>
        </w:rPr>
      </w:r>
      <w:r>
        <w:rPr>
          <w:noProof/>
        </w:rPr>
        <w:fldChar w:fldCharType="separate"/>
      </w:r>
      <w:r w:rsidR="00F60D22">
        <w:rPr>
          <w:noProof/>
        </w:rPr>
        <w:t>45</w:t>
      </w:r>
      <w:r>
        <w:rPr>
          <w:noProof/>
        </w:rPr>
        <w:fldChar w:fldCharType="end"/>
      </w:r>
    </w:p>
    <w:p w14:paraId="19BE9E29" w14:textId="38914479" w:rsidR="00AB3BAB" w:rsidRDefault="00AB3BAB">
      <w:pPr>
        <w:pStyle w:val="TOC4"/>
        <w:rPr>
          <w:rFonts w:eastAsiaTheme="minorEastAsia" w:cstheme="minorBidi"/>
          <w:noProof/>
          <w:kern w:val="2"/>
          <w:sz w:val="24"/>
          <w:szCs w:val="24"/>
          <w14:ligatures w14:val="standardContextual"/>
        </w:rPr>
      </w:pPr>
      <w:r>
        <w:rPr>
          <w:noProof/>
        </w:rPr>
        <w:t>5.2.14.1. Emergency Stops (E-Stops)</w:t>
      </w:r>
      <w:r>
        <w:rPr>
          <w:noProof/>
        </w:rPr>
        <w:tab/>
      </w:r>
      <w:r>
        <w:rPr>
          <w:noProof/>
        </w:rPr>
        <w:fldChar w:fldCharType="begin"/>
      </w:r>
      <w:r>
        <w:rPr>
          <w:noProof/>
        </w:rPr>
        <w:instrText xml:space="preserve"> PAGEREF _Toc221625129 \h </w:instrText>
      </w:r>
      <w:r>
        <w:rPr>
          <w:noProof/>
        </w:rPr>
      </w:r>
      <w:r>
        <w:rPr>
          <w:noProof/>
        </w:rPr>
        <w:fldChar w:fldCharType="separate"/>
      </w:r>
      <w:r w:rsidR="00F60D22">
        <w:rPr>
          <w:noProof/>
        </w:rPr>
        <w:t>45</w:t>
      </w:r>
      <w:r>
        <w:rPr>
          <w:noProof/>
        </w:rPr>
        <w:fldChar w:fldCharType="end"/>
      </w:r>
    </w:p>
    <w:p w14:paraId="40C65706" w14:textId="70B51C06" w:rsidR="00AB3BAB" w:rsidRDefault="00AB3BAB">
      <w:pPr>
        <w:pStyle w:val="TOC4"/>
        <w:rPr>
          <w:rFonts w:eastAsiaTheme="minorEastAsia" w:cstheme="minorBidi"/>
          <w:noProof/>
          <w:kern w:val="2"/>
          <w:sz w:val="24"/>
          <w:szCs w:val="24"/>
          <w14:ligatures w14:val="standardContextual"/>
        </w:rPr>
      </w:pPr>
      <w:r>
        <w:rPr>
          <w:noProof/>
        </w:rPr>
        <w:t>5.2.14.2. Interlocks</w:t>
      </w:r>
      <w:r>
        <w:rPr>
          <w:noProof/>
        </w:rPr>
        <w:tab/>
      </w:r>
      <w:r>
        <w:rPr>
          <w:noProof/>
        </w:rPr>
        <w:fldChar w:fldCharType="begin"/>
      </w:r>
      <w:r>
        <w:rPr>
          <w:noProof/>
        </w:rPr>
        <w:instrText xml:space="preserve"> PAGEREF _Toc221625130 \h </w:instrText>
      </w:r>
      <w:r>
        <w:rPr>
          <w:noProof/>
        </w:rPr>
      </w:r>
      <w:r>
        <w:rPr>
          <w:noProof/>
        </w:rPr>
        <w:fldChar w:fldCharType="separate"/>
      </w:r>
      <w:r w:rsidR="00F60D22">
        <w:rPr>
          <w:noProof/>
        </w:rPr>
        <w:t>45</w:t>
      </w:r>
      <w:r>
        <w:rPr>
          <w:noProof/>
        </w:rPr>
        <w:fldChar w:fldCharType="end"/>
      </w:r>
    </w:p>
    <w:p w14:paraId="140549A3" w14:textId="16BDD044" w:rsidR="00AB3BAB" w:rsidRDefault="00AB3BAB">
      <w:pPr>
        <w:pStyle w:val="TOC4"/>
        <w:rPr>
          <w:rFonts w:eastAsiaTheme="minorEastAsia" w:cstheme="minorBidi"/>
          <w:noProof/>
          <w:kern w:val="2"/>
          <w:sz w:val="24"/>
          <w:szCs w:val="24"/>
          <w14:ligatures w14:val="standardContextual"/>
        </w:rPr>
      </w:pPr>
      <w:r>
        <w:rPr>
          <w:noProof/>
        </w:rPr>
        <w:t>5.2.14.3. Separate Zone Stop and Emergency Stop Circuits</w:t>
      </w:r>
      <w:r>
        <w:rPr>
          <w:noProof/>
        </w:rPr>
        <w:tab/>
      </w:r>
      <w:r>
        <w:rPr>
          <w:noProof/>
        </w:rPr>
        <w:fldChar w:fldCharType="begin"/>
      </w:r>
      <w:r>
        <w:rPr>
          <w:noProof/>
        </w:rPr>
        <w:instrText xml:space="preserve"> PAGEREF _Toc221625131 \h </w:instrText>
      </w:r>
      <w:r>
        <w:rPr>
          <w:noProof/>
        </w:rPr>
      </w:r>
      <w:r>
        <w:rPr>
          <w:noProof/>
        </w:rPr>
        <w:fldChar w:fldCharType="separate"/>
      </w:r>
      <w:r w:rsidR="00F60D22">
        <w:rPr>
          <w:noProof/>
        </w:rPr>
        <w:t>45</w:t>
      </w:r>
      <w:r>
        <w:rPr>
          <w:noProof/>
        </w:rPr>
        <w:fldChar w:fldCharType="end"/>
      </w:r>
    </w:p>
    <w:p w14:paraId="29E6BE7E" w14:textId="074A8993"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5.2.14.3.1. Emergency Stop Circuits</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_Toc221625132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45</w:t>
      </w:r>
      <w:r w:rsidRPr="004907A0">
        <w:rPr>
          <w:rFonts w:asciiTheme="minorHAnsi" w:hAnsiTheme="minorHAnsi" w:cstheme="minorHAnsi"/>
          <w:noProof/>
          <w:sz w:val="22"/>
          <w:szCs w:val="22"/>
        </w:rPr>
        <w:fldChar w:fldCharType="end"/>
      </w:r>
    </w:p>
    <w:p w14:paraId="1426BE2B" w14:textId="16352ADC"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5.2.14.3.2. Emergency Stop</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_Toc221625133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47</w:t>
      </w:r>
      <w:r w:rsidRPr="004907A0">
        <w:rPr>
          <w:rFonts w:asciiTheme="minorHAnsi" w:hAnsiTheme="minorHAnsi" w:cstheme="minorHAnsi"/>
          <w:noProof/>
          <w:sz w:val="22"/>
          <w:szCs w:val="22"/>
        </w:rPr>
        <w:fldChar w:fldCharType="end"/>
      </w:r>
    </w:p>
    <w:p w14:paraId="2D5A3BA8" w14:textId="4BDA456D"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5.2.14.3.3. Restart</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_Toc221625134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48</w:t>
      </w:r>
      <w:r w:rsidRPr="004907A0">
        <w:rPr>
          <w:rFonts w:asciiTheme="minorHAnsi" w:hAnsiTheme="minorHAnsi" w:cstheme="minorHAnsi"/>
          <w:noProof/>
          <w:sz w:val="22"/>
          <w:szCs w:val="22"/>
        </w:rPr>
        <w:fldChar w:fldCharType="end"/>
      </w:r>
    </w:p>
    <w:p w14:paraId="79AF732B" w14:textId="7B10B72E" w:rsidR="00AB3BAB" w:rsidRPr="004907A0" w:rsidRDefault="00AB3BAB">
      <w:pPr>
        <w:pStyle w:val="TOC4"/>
        <w:rPr>
          <w:rFonts w:eastAsiaTheme="minorEastAsia" w:cstheme="minorHAnsi"/>
          <w:noProof/>
          <w:kern w:val="2"/>
          <w:szCs w:val="22"/>
          <w14:ligatures w14:val="standardContextual"/>
        </w:rPr>
      </w:pPr>
      <w:r w:rsidRPr="004907A0">
        <w:rPr>
          <w:rFonts w:cstheme="minorHAnsi"/>
          <w:noProof/>
          <w:szCs w:val="22"/>
        </w:rPr>
        <w:t>5.2.14.4. Wiring</w:t>
      </w:r>
      <w:r w:rsidRPr="004907A0">
        <w:rPr>
          <w:rFonts w:cstheme="minorHAnsi"/>
          <w:noProof/>
          <w:szCs w:val="22"/>
        </w:rPr>
        <w:tab/>
      </w:r>
      <w:r w:rsidRPr="004907A0">
        <w:rPr>
          <w:rFonts w:cstheme="minorHAnsi"/>
          <w:noProof/>
          <w:szCs w:val="22"/>
        </w:rPr>
        <w:fldChar w:fldCharType="begin"/>
      </w:r>
      <w:r w:rsidRPr="004907A0">
        <w:rPr>
          <w:rFonts w:cstheme="minorHAnsi"/>
          <w:noProof/>
          <w:szCs w:val="22"/>
        </w:rPr>
        <w:instrText xml:space="preserve"> PAGEREF _Toc221625135 \h </w:instrText>
      </w:r>
      <w:r w:rsidRPr="004907A0">
        <w:rPr>
          <w:rFonts w:cstheme="minorHAnsi"/>
          <w:noProof/>
          <w:szCs w:val="22"/>
        </w:rPr>
      </w:r>
      <w:r w:rsidRPr="004907A0">
        <w:rPr>
          <w:rFonts w:cstheme="minorHAnsi"/>
          <w:noProof/>
          <w:szCs w:val="22"/>
        </w:rPr>
        <w:fldChar w:fldCharType="separate"/>
      </w:r>
      <w:r w:rsidR="00F60D22" w:rsidRPr="004907A0">
        <w:rPr>
          <w:rFonts w:cstheme="minorHAnsi"/>
          <w:noProof/>
          <w:szCs w:val="22"/>
        </w:rPr>
        <w:t>48</w:t>
      </w:r>
      <w:r w:rsidRPr="004907A0">
        <w:rPr>
          <w:rFonts w:cstheme="minorHAnsi"/>
          <w:noProof/>
          <w:szCs w:val="22"/>
        </w:rPr>
        <w:fldChar w:fldCharType="end"/>
      </w:r>
    </w:p>
    <w:p w14:paraId="5AE24257" w14:textId="64293503"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5.2.14.4.1. Grounding</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_Toc221625136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48</w:t>
      </w:r>
      <w:r w:rsidRPr="004907A0">
        <w:rPr>
          <w:rFonts w:asciiTheme="minorHAnsi" w:hAnsiTheme="minorHAnsi" w:cstheme="minorHAnsi"/>
          <w:noProof/>
          <w:sz w:val="22"/>
          <w:szCs w:val="22"/>
        </w:rPr>
        <w:fldChar w:fldCharType="end"/>
      </w:r>
    </w:p>
    <w:p w14:paraId="3517D80D" w14:textId="08A55D23"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5.2.14.4.2. Terminations</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_Toc221625137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48</w:t>
      </w:r>
      <w:r w:rsidRPr="004907A0">
        <w:rPr>
          <w:rFonts w:asciiTheme="minorHAnsi" w:hAnsiTheme="minorHAnsi" w:cstheme="minorHAnsi"/>
          <w:noProof/>
          <w:sz w:val="22"/>
          <w:szCs w:val="22"/>
        </w:rPr>
        <w:fldChar w:fldCharType="end"/>
      </w:r>
    </w:p>
    <w:p w14:paraId="6EC83965" w14:textId="5FBE990B"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5.2.14.4.3. Protection</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_Toc221625138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48</w:t>
      </w:r>
      <w:r w:rsidRPr="004907A0">
        <w:rPr>
          <w:rFonts w:asciiTheme="minorHAnsi" w:hAnsiTheme="minorHAnsi" w:cstheme="minorHAnsi"/>
          <w:noProof/>
          <w:sz w:val="22"/>
          <w:szCs w:val="22"/>
        </w:rPr>
        <w:fldChar w:fldCharType="end"/>
      </w:r>
    </w:p>
    <w:p w14:paraId="124ECD42" w14:textId="25FC4CD5"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5.2.14.4.4. Wire Color Codes</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_Toc221625139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49</w:t>
      </w:r>
      <w:r w:rsidRPr="004907A0">
        <w:rPr>
          <w:rFonts w:asciiTheme="minorHAnsi" w:hAnsiTheme="minorHAnsi" w:cstheme="minorHAnsi"/>
          <w:noProof/>
          <w:sz w:val="22"/>
          <w:szCs w:val="22"/>
        </w:rPr>
        <w:fldChar w:fldCharType="end"/>
      </w:r>
    </w:p>
    <w:p w14:paraId="7425104D" w14:textId="66EABFA2"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5.2.14.4.5. AC and DC Wiring Separation</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_Toc221625140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49</w:t>
      </w:r>
      <w:r w:rsidRPr="004907A0">
        <w:rPr>
          <w:rFonts w:asciiTheme="minorHAnsi" w:hAnsiTheme="minorHAnsi" w:cstheme="minorHAnsi"/>
          <w:noProof/>
          <w:sz w:val="22"/>
          <w:szCs w:val="22"/>
        </w:rPr>
        <w:fldChar w:fldCharType="end"/>
      </w:r>
    </w:p>
    <w:p w14:paraId="4CEF4412" w14:textId="18FECBBE"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5.2.14.4.6. Low-Voltage Signal Wiring</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_Toc221625141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49</w:t>
      </w:r>
      <w:r w:rsidRPr="004907A0">
        <w:rPr>
          <w:rFonts w:asciiTheme="minorHAnsi" w:hAnsiTheme="minorHAnsi" w:cstheme="minorHAnsi"/>
          <w:noProof/>
          <w:sz w:val="22"/>
          <w:szCs w:val="22"/>
        </w:rPr>
        <w:fldChar w:fldCharType="end"/>
      </w:r>
    </w:p>
    <w:p w14:paraId="1213482C" w14:textId="4846EB20"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5.2.14.4.7. Conductor Sizes</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_Toc221625142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49</w:t>
      </w:r>
      <w:r w:rsidRPr="004907A0">
        <w:rPr>
          <w:rFonts w:asciiTheme="minorHAnsi" w:hAnsiTheme="minorHAnsi" w:cstheme="minorHAnsi"/>
          <w:noProof/>
          <w:sz w:val="22"/>
          <w:szCs w:val="22"/>
        </w:rPr>
        <w:fldChar w:fldCharType="end"/>
      </w:r>
    </w:p>
    <w:p w14:paraId="08C48D77" w14:textId="01247B89"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lastRenderedPageBreak/>
        <w:t>5.2.14.4.8. Spare Wires</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_Toc221625143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49</w:t>
      </w:r>
      <w:r w:rsidRPr="004907A0">
        <w:rPr>
          <w:rFonts w:asciiTheme="minorHAnsi" w:hAnsiTheme="minorHAnsi" w:cstheme="minorHAnsi"/>
          <w:noProof/>
          <w:sz w:val="22"/>
          <w:szCs w:val="22"/>
        </w:rPr>
        <w:fldChar w:fldCharType="end"/>
      </w:r>
    </w:p>
    <w:p w14:paraId="7773BAA9" w14:textId="7F55796F" w:rsidR="00AB3BAB" w:rsidRPr="004907A0" w:rsidRDefault="00AB3BAB">
      <w:pPr>
        <w:pStyle w:val="TOC5"/>
        <w:rPr>
          <w:rFonts w:asciiTheme="minorHAnsi" w:eastAsiaTheme="minorEastAsia" w:hAnsiTheme="minorHAnsi" w:cstheme="minorHAnsi"/>
          <w:noProof/>
          <w:kern w:val="2"/>
          <w:sz w:val="22"/>
          <w:szCs w:val="22"/>
          <w14:ligatures w14:val="standardContextual"/>
        </w:rPr>
      </w:pPr>
      <w:r w:rsidRPr="004907A0">
        <w:rPr>
          <w:rFonts w:asciiTheme="minorHAnsi" w:hAnsiTheme="minorHAnsi" w:cstheme="minorHAnsi"/>
          <w:noProof/>
          <w:sz w:val="22"/>
          <w:szCs w:val="22"/>
        </w:rPr>
        <w:t>5.2.14.4.9. Conduit</w:t>
      </w:r>
      <w:r w:rsidRPr="004907A0">
        <w:rPr>
          <w:rFonts w:asciiTheme="minorHAnsi" w:hAnsiTheme="minorHAnsi" w:cstheme="minorHAnsi"/>
          <w:noProof/>
          <w:sz w:val="22"/>
          <w:szCs w:val="22"/>
        </w:rPr>
        <w:tab/>
      </w:r>
      <w:r w:rsidRPr="004907A0">
        <w:rPr>
          <w:rFonts w:asciiTheme="minorHAnsi" w:hAnsiTheme="minorHAnsi" w:cstheme="minorHAnsi"/>
          <w:noProof/>
          <w:sz w:val="22"/>
          <w:szCs w:val="22"/>
        </w:rPr>
        <w:fldChar w:fldCharType="begin"/>
      </w:r>
      <w:r w:rsidRPr="004907A0">
        <w:rPr>
          <w:rFonts w:asciiTheme="minorHAnsi" w:hAnsiTheme="minorHAnsi" w:cstheme="minorHAnsi"/>
          <w:noProof/>
          <w:sz w:val="22"/>
          <w:szCs w:val="22"/>
        </w:rPr>
        <w:instrText xml:space="preserve"> PAGEREF _Toc221625144 \h </w:instrText>
      </w:r>
      <w:r w:rsidRPr="004907A0">
        <w:rPr>
          <w:rFonts w:asciiTheme="minorHAnsi" w:hAnsiTheme="minorHAnsi" w:cstheme="minorHAnsi"/>
          <w:noProof/>
          <w:sz w:val="22"/>
          <w:szCs w:val="22"/>
        </w:rPr>
      </w:r>
      <w:r w:rsidRPr="004907A0">
        <w:rPr>
          <w:rFonts w:asciiTheme="minorHAnsi" w:hAnsiTheme="minorHAnsi" w:cstheme="minorHAnsi"/>
          <w:noProof/>
          <w:sz w:val="22"/>
          <w:szCs w:val="22"/>
        </w:rPr>
        <w:fldChar w:fldCharType="separate"/>
      </w:r>
      <w:r w:rsidR="00F60D22" w:rsidRPr="004907A0">
        <w:rPr>
          <w:rFonts w:asciiTheme="minorHAnsi" w:hAnsiTheme="minorHAnsi" w:cstheme="minorHAnsi"/>
          <w:noProof/>
          <w:sz w:val="22"/>
          <w:szCs w:val="22"/>
        </w:rPr>
        <w:t>50</w:t>
      </w:r>
      <w:r w:rsidRPr="004907A0">
        <w:rPr>
          <w:rFonts w:asciiTheme="minorHAnsi" w:hAnsiTheme="minorHAnsi" w:cstheme="minorHAnsi"/>
          <w:noProof/>
          <w:sz w:val="22"/>
          <w:szCs w:val="22"/>
        </w:rPr>
        <w:fldChar w:fldCharType="end"/>
      </w:r>
    </w:p>
    <w:p w14:paraId="2DCCDA95" w14:textId="36ACA46E" w:rsidR="00AB3BAB" w:rsidRDefault="00AB3BAB">
      <w:pPr>
        <w:pStyle w:val="TOC2"/>
        <w:rPr>
          <w:rFonts w:eastAsiaTheme="minorEastAsia" w:cstheme="minorBidi"/>
          <w:noProof/>
          <w:kern w:val="2"/>
          <w:sz w:val="24"/>
          <w:szCs w:val="24"/>
          <w14:ligatures w14:val="standardContextual"/>
        </w:rPr>
      </w:pPr>
      <w:r>
        <w:rPr>
          <w:noProof/>
        </w:rPr>
        <w:t>5.3. PLC Hardware</w:t>
      </w:r>
      <w:r>
        <w:rPr>
          <w:noProof/>
        </w:rPr>
        <w:tab/>
      </w:r>
      <w:r>
        <w:rPr>
          <w:noProof/>
        </w:rPr>
        <w:fldChar w:fldCharType="begin"/>
      </w:r>
      <w:r>
        <w:rPr>
          <w:noProof/>
        </w:rPr>
        <w:instrText xml:space="preserve"> PAGEREF _Toc221625145 \h </w:instrText>
      </w:r>
      <w:r>
        <w:rPr>
          <w:noProof/>
        </w:rPr>
      </w:r>
      <w:r>
        <w:rPr>
          <w:noProof/>
        </w:rPr>
        <w:fldChar w:fldCharType="separate"/>
      </w:r>
      <w:r w:rsidR="00F60D22">
        <w:rPr>
          <w:noProof/>
        </w:rPr>
        <w:t>50</w:t>
      </w:r>
      <w:r>
        <w:rPr>
          <w:noProof/>
        </w:rPr>
        <w:fldChar w:fldCharType="end"/>
      </w:r>
    </w:p>
    <w:p w14:paraId="26EA6344" w14:textId="0A7D3867" w:rsidR="00AB3BAB" w:rsidRDefault="00AB3BAB">
      <w:pPr>
        <w:pStyle w:val="TOC3"/>
        <w:rPr>
          <w:rFonts w:eastAsiaTheme="minorEastAsia" w:cstheme="minorBidi"/>
          <w:noProof/>
          <w:kern w:val="2"/>
          <w:sz w:val="24"/>
          <w:szCs w:val="24"/>
          <w14:ligatures w14:val="standardContextual"/>
        </w:rPr>
      </w:pPr>
      <w:r>
        <w:rPr>
          <w:noProof/>
        </w:rPr>
        <w:t>5.3.1. PLC Preferred Contractors</w:t>
      </w:r>
      <w:r>
        <w:rPr>
          <w:noProof/>
        </w:rPr>
        <w:tab/>
      </w:r>
      <w:r>
        <w:rPr>
          <w:noProof/>
        </w:rPr>
        <w:fldChar w:fldCharType="begin"/>
      </w:r>
      <w:r>
        <w:rPr>
          <w:noProof/>
        </w:rPr>
        <w:instrText xml:space="preserve"> PAGEREF _Toc221625146 \h </w:instrText>
      </w:r>
      <w:r>
        <w:rPr>
          <w:noProof/>
        </w:rPr>
      </w:r>
      <w:r>
        <w:rPr>
          <w:noProof/>
        </w:rPr>
        <w:fldChar w:fldCharType="separate"/>
      </w:r>
      <w:r w:rsidR="00F60D22">
        <w:rPr>
          <w:noProof/>
        </w:rPr>
        <w:t>50</w:t>
      </w:r>
      <w:r>
        <w:rPr>
          <w:noProof/>
        </w:rPr>
        <w:fldChar w:fldCharType="end"/>
      </w:r>
    </w:p>
    <w:p w14:paraId="08EEF914" w14:textId="199503ED" w:rsidR="00AB3BAB" w:rsidRDefault="00AB3BAB">
      <w:pPr>
        <w:pStyle w:val="TOC3"/>
        <w:rPr>
          <w:rFonts w:eastAsiaTheme="minorEastAsia" w:cstheme="minorBidi"/>
          <w:noProof/>
          <w:kern w:val="2"/>
          <w:sz w:val="24"/>
          <w:szCs w:val="24"/>
          <w14:ligatures w14:val="standardContextual"/>
        </w:rPr>
      </w:pPr>
      <w:r>
        <w:rPr>
          <w:noProof/>
        </w:rPr>
        <w:t>5.3.2. Electrical Noise Immunity</w:t>
      </w:r>
      <w:r>
        <w:rPr>
          <w:noProof/>
        </w:rPr>
        <w:tab/>
      </w:r>
      <w:r>
        <w:rPr>
          <w:noProof/>
        </w:rPr>
        <w:fldChar w:fldCharType="begin"/>
      </w:r>
      <w:r>
        <w:rPr>
          <w:noProof/>
        </w:rPr>
        <w:instrText xml:space="preserve"> PAGEREF _Toc221625147 \h </w:instrText>
      </w:r>
      <w:r>
        <w:rPr>
          <w:noProof/>
        </w:rPr>
      </w:r>
      <w:r>
        <w:rPr>
          <w:noProof/>
        </w:rPr>
        <w:fldChar w:fldCharType="separate"/>
      </w:r>
      <w:r w:rsidR="00F60D22">
        <w:rPr>
          <w:noProof/>
        </w:rPr>
        <w:t>50</w:t>
      </w:r>
      <w:r>
        <w:rPr>
          <w:noProof/>
        </w:rPr>
        <w:fldChar w:fldCharType="end"/>
      </w:r>
    </w:p>
    <w:p w14:paraId="52D631C8" w14:textId="798BA022" w:rsidR="00AB3BAB" w:rsidRDefault="00AB3BAB">
      <w:pPr>
        <w:pStyle w:val="TOC3"/>
        <w:rPr>
          <w:rFonts w:eastAsiaTheme="minorEastAsia" w:cstheme="minorBidi"/>
          <w:noProof/>
          <w:kern w:val="2"/>
          <w:sz w:val="24"/>
          <w:szCs w:val="24"/>
          <w14:ligatures w14:val="standardContextual"/>
        </w:rPr>
      </w:pPr>
      <w:r>
        <w:rPr>
          <w:noProof/>
        </w:rPr>
        <w:t>5.3.3. Hard-Wired Circuitry</w:t>
      </w:r>
      <w:r>
        <w:rPr>
          <w:noProof/>
        </w:rPr>
        <w:tab/>
      </w:r>
      <w:r>
        <w:rPr>
          <w:noProof/>
        </w:rPr>
        <w:fldChar w:fldCharType="begin"/>
      </w:r>
      <w:r>
        <w:rPr>
          <w:noProof/>
        </w:rPr>
        <w:instrText xml:space="preserve"> PAGEREF _Toc221625148 \h </w:instrText>
      </w:r>
      <w:r>
        <w:rPr>
          <w:noProof/>
        </w:rPr>
      </w:r>
      <w:r>
        <w:rPr>
          <w:noProof/>
        </w:rPr>
        <w:fldChar w:fldCharType="separate"/>
      </w:r>
      <w:r w:rsidR="00F60D22">
        <w:rPr>
          <w:noProof/>
        </w:rPr>
        <w:t>50</w:t>
      </w:r>
      <w:r>
        <w:rPr>
          <w:noProof/>
        </w:rPr>
        <w:fldChar w:fldCharType="end"/>
      </w:r>
    </w:p>
    <w:p w14:paraId="7E40A45D" w14:textId="03F5A203" w:rsidR="00AB3BAB" w:rsidRDefault="00AB3BAB">
      <w:pPr>
        <w:pStyle w:val="TOC3"/>
        <w:rPr>
          <w:rFonts w:eastAsiaTheme="minorEastAsia" w:cstheme="minorBidi"/>
          <w:noProof/>
          <w:kern w:val="2"/>
          <w:sz w:val="24"/>
          <w:szCs w:val="24"/>
          <w14:ligatures w14:val="standardContextual"/>
        </w:rPr>
      </w:pPr>
      <w:r>
        <w:rPr>
          <w:noProof/>
        </w:rPr>
        <w:t>5.3.4. Control Circuit Ground</w:t>
      </w:r>
      <w:r>
        <w:rPr>
          <w:noProof/>
        </w:rPr>
        <w:tab/>
      </w:r>
      <w:r>
        <w:rPr>
          <w:noProof/>
        </w:rPr>
        <w:fldChar w:fldCharType="begin"/>
      </w:r>
      <w:r>
        <w:rPr>
          <w:noProof/>
        </w:rPr>
        <w:instrText xml:space="preserve"> PAGEREF _Toc221625149 \h </w:instrText>
      </w:r>
      <w:r>
        <w:rPr>
          <w:noProof/>
        </w:rPr>
      </w:r>
      <w:r>
        <w:rPr>
          <w:noProof/>
        </w:rPr>
        <w:fldChar w:fldCharType="separate"/>
      </w:r>
      <w:r w:rsidR="00F60D22">
        <w:rPr>
          <w:noProof/>
        </w:rPr>
        <w:t>50</w:t>
      </w:r>
      <w:r>
        <w:rPr>
          <w:noProof/>
        </w:rPr>
        <w:fldChar w:fldCharType="end"/>
      </w:r>
    </w:p>
    <w:p w14:paraId="10EE7468" w14:textId="3320A213" w:rsidR="00AB3BAB" w:rsidRDefault="00AB3BAB">
      <w:pPr>
        <w:pStyle w:val="TOC3"/>
        <w:rPr>
          <w:rFonts w:eastAsiaTheme="minorEastAsia" w:cstheme="minorBidi"/>
          <w:noProof/>
          <w:kern w:val="2"/>
          <w:sz w:val="24"/>
          <w:szCs w:val="24"/>
          <w14:ligatures w14:val="standardContextual"/>
        </w:rPr>
      </w:pPr>
      <w:r>
        <w:rPr>
          <w:noProof/>
        </w:rPr>
        <w:t>5.3.5. Spare Capacities</w:t>
      </w:r>
      <w:r>
        <w:rPr>
          <w:noProof/>
        </w:rPr>
        <w:tab/>
      </w:r>
      <w:r>
        <w:rPr>
          <w:noProof/>
        </w:rPr>
        <w:fldChar w:fldCharType="begin"/>
      </w:r>
      <w:r>
        <w:rPr>
          <w:noProof/>
        </w:rPr>
        <w:instrText xml:space="preserve"> PAGEREF _Toc221625150 \h </w:instrText>
      </w:r>
      <w:r>
        <w:rPr>
          <w:noProof/>
        </w:rPr>
      </w:r>
      <w:r>
        <w:rPr>
          <w:noProof/>
        </w:rPr>
        <w:fldChar w:fldCharType="separate"/>
      </w:r>
      <w:r w:rsidR="00F60D22">
        <w:rPr>
          <w:noProof/>
        </w:rPr>
        <w:t>50</w:t>
      </w:r>
      <w:r>
        <w:rPr>
          <w:noProof/>
        </w:rPr>
        <w:fldChar w:fldCharType="end"/>
      </w:r>
    </w:p>
    <w:p w14:paraId="26F46D8F" w14:textId="5EB5EFDE" w:rsidR="00AB3BAB" w:rsidRDefault="00AB3BAB">
      <w:pPr>
        <w:pStyle w:val="TOC4"/>
        <w:rPr>
          <w:rFonts w:eastAsiaTheme="minorEastAsia" w:cstheme="minorBidi"/>
          <w:noProof/>
          <w:kern w:val="2"/>
          <w:sz w:val="24"/>
          <w:szCs w:val="24"/>
          <w14:ligatures w14:val="standardContextual"/>
        </w:rPr>
      </w:pPr>
      <w:r>
        <w:rPr>
          <w:noProof/>
        </w:rPr>
        <w:t>5.3.5.1. Free I/O Requirements</w:t>
      </w:r>
      <w:r>
        <w:rPr>
          <w:noProof/>
        </w:rPr>
        <w:tab/>
      </w:r>
      <w:r>
        <w:rPr>
          <w:noProof/>
        </w:rPr>
        <w:fldChar w:fldCharType="begin"/>
      </w:r>
      <w:r>
        <w:rPr>
          <w:noProof/>
        </w:rPr>
        <w:instrText xml:space="preserve"> PAGEREF _Toc221625151 \h </w:instrText>
      </w:r>
      <w:r>
        <w:rPr>
          <w:noProof/>
        </w:rPr>
      </w:r>
      <w:r>
        <w:rPr>
          <w:noProof/>
        </w:rPr>
        <w:fldChar w:fldCharType="separate"/>
      </w:r>
      <w:r w:rsidR="00F60D22">
        <w:rPr>
          <w:noProof/>
        </w:rPr>
        <w:t>50</w:t>
      </w:r>
      <w:r>
        <w:rPr>
          <w:noProof/>
        </w:rPr>
        <w:fldChar w:fldCharType="end"/>
      </w:r>
    </w:p>
    <w:p w14:paraId="0A1BCE22" w14:textId="55228D37" w:rsidR="00AB3BAB" w:rsidRDefault="00AB3BAB">
      <w:pPr>
        <w:pStyle w:val="TOC4"/>
        <w:rPr>
          <w:rFonts w:eastAsiaTheme="minorEastAsia" w:cstheme="minorBidi"/>
          <w:noProof/>
          <w:kern w:val="2"/>
          <w:sz w:val="24"/>
          <w:szCs w:val="24"/>
          <w14:ligatures w14:val="standardContextual"/>
        </w:rPr>
      </w:pPr>
      <w:r>
        <w:rPr>
          <w:noProof/>
        </w:rPr>
        <w:t>5.3.5.2. Free Memory Requirements</w:t>
      </w:r>
      <w:r>
        <w:rPr>
          <w:noProof/>
        </w:rPr>
        <w:tab/>
      </w:r>
      <w:r>
        <w:rPr>
          <w:noProof/>
        </w:rPr>
        <w:fldChar w:fldCharType="begin"/>
      </w:r>
      <w:r>
        <w:rPr>
          <w:noProof/>
        </w:rPr>
        <w:instrText xml:space="preserve"> PAGEREF _Toc221625152 \h </w:instrText>
      </w:r>
      <w:r>
        <w:rPr>
          <w:noProof/>
        </w:rPr>
      </w:r>
      <w:r>
        <w:rPr>
          <w:noProof/>
        </w:rPr>
        <w:fldChar w:fldCharType="separate"/>
      </w:r>
      <w:r w:rsidR="00F60D22">
        <w:rPr>
          <w:noProof/>
        </w:rPr>
        <w:t>50</w:t>
      </w:r>
      <w:r>
        <w:rPr>
          <w:noProof/>
        </w:rPr>
        <w:fldChar w:fldCharType="end"/>
      </w:r>
    </w:p>
    <w:p w14:paraId="67BFB741" w14:textId="20E0D54F" w:rsidR="00AB3BAB" w:rsidRDefault="00AB3BAB">
      <w:pPr>
        <w:pStyle w:val="TOC3"/>
        <w:rPr>
          <w:rFonts w:eastAsiaTheme="minorEastAsia" w:cstheme="minorBidi"/>
          <w:noProof/>
          <w:kern w:val="2"/>
          <w:sz w:val="24"/>
          <w:szCs w:val="24"/>
          <w14:ligatures w14:val="standardContextual"/>
        </w:rPr>
      </w:pPr>
      <w:r>
        <w:rPr>
          <w:noProof/>
        </w:rPr>
        <w:t>5.3.6. Rack Grounding</w:t>
      </w:r>
      <w:r>
        <w:rPr>
          <w:noProof/>
        </w:rPr>
        <w:tab/>
      </w:r>
      <w:r>
        <w:rPr>
          <w:noProof/>
        </w:rPr>
        <w:fldChar w:fldCharType="begin"/>
      </w:r>
      <w:r>
        <w:rPr>
          <w:noProof/>
        </w:rPr>
        <w:instrText xml:space="preserve"> PAGEREF _Toc221625153 \h </w:instrText>
      </w:r>
      <w:r>
        <w:rPr>
          <w:noProof/>
        </w:rPr>
      </w:r>
      <w:r>
        <w:rPr>
          <w:noProof/>
        </w:rPr>
        <w:fldChar w:fldCharType="separate"/>
      </w:r>
      <w:r w:rsidR="00F60D22">
        <w:rPr>
          <w:noProof/>
        </w:rPr>
        <w:t>50</w:t>
      </w:r>
      <w:r>
        <w:rPr>
          <w:noProof/>
        </w:rPr>
        <w:fldChar w:fldCharType="end"/>
      </w:r>
    </w:p>
    <w:p w14:paraId="40E62EB3" w14:textId="50F42700" w:rsidR="00AB3BAB" w:rsidRDefault="00AB3BAB">
      <w:pPr>
        <w:pStyle w:val="TOC2"/>
        <w:rPr>
          <w:rFonts w:eastAsiaTheme="minorEastAsia" w:cstheme="minorBidi"/>
          <w:noProof/>
          <w:kern w:val="2"/>
          <w:sz w:val="24"/>
          <w:szCs w:val="24"/>
          <w14:ligatures w14:val="standardContextual"/>
        </w:rPr>
      </w:pPr>
      <w:r>
        <w:rPr>
          <w:noProof/>
        </w:rPr>
        <w:t>5.4. System Installation and Cabinet Construction</w:t>
      </w:r>
      <w:r>
        <w:rPr>
          <w:noProof/>
        </w:rPr>
        <w:tab/>
      </w:r>
      <w:r>
        <w:rPr>
          <w:noProof/>
        </w:rPr>
        <w:fldChar w:fldCharType="begin"/>
      </w:r>
      <w:r>
        <w:rPr>
          <w:noProof/>
        </w:rPr>
        <w:instrText xml:space="preserve"> PAGEREF _Toc221625154 \h </w:instrText>
      </w:r>
      <w:r>
        <w:rPr>
          <w:noProof/>
        </w:rPr>
      </w:r>
      <w:r>
        <w:rPr>
          <w:noProof/>
        </w:rPr>
        <w:fldChar w:fldCharType="separate"/>
      </w:r>
      <w:r w:rsidR="00F60D22">
        <w:rPr>
          <w:noProof/>
        </w:rPr>
        <w:t>50</w:t>
      </w:r>
      <w:r>
        <w:rPr>
          <w:noProof/>
        </w:rPr>
        <w:fldChar w:fldCharType="end"/>
      </w:r>
    </w:p>
    <w:p w14:paraId="599A6D0E" w14:textId="426E680D" w:rsidR="00AB3BAB" w:rsidRDefault="00AB3BAB">
      <w:pPr>
        <w:pStyle w:val="TOC3"/>
        <w:rPr>
          <w:rFonts w:eastAsiaTheme="minorEastAsia" w:cstheme="minorBidi"/>
          <w:noProof/>
          <w:kern w:val="2"/>
          <w:sz w:val="24"/>
          <w:szCs w:val="24"/>
          <w14:ligatures w14:val="standardContextual"/>
        </w:rPr>
      </w:pPr>
      <w:r>
        <w:rPr>
          <w:noProof/>
        </w:rPr>
        <w:t>5.4.1. Recommended Hardware</w:t>
      </w:r>
      <w:r>
        <w:rPr>
          <w:noProof/>
        </w:rPr>
        <w:tab/>
      </w:r>
      <w:r>
        <w:rPr>
          <w:noProof/>
        </w:rPr>
        <w:fldChar w:fldCharType="begin"/>
      </w:r>
      <w:r>
        <w:rPr>
          <w:noProof/>
        </w:rPr>
        <w:instrText xml:space="preserve"> PAGEREF _Toc221625155 \h </w:instrText>
      </w:r>
      <w:r>
        <w:rPr>
          <w:noProof/>
        </w:rPr>
      </w:r>
      <w:r>
        <w:rPr>
          <w:noProof/>
        </w:rPr>
        <w:fldChar w:fldCharType="separate"/>
      </w:r>
      <w:r w:rsidR="00F60D22">
        <w:rPr>
          <w:noProof/>
        </w:rPr>
        <w:t>51</w:t>
      </w:r>
      <w:r>
        <w:rPr>
          <w:noProof/>
        </w:rPr>
        <w:fldChar w:fldCharType="end"/>
      </w:r>
    </w:p>
    <w:p w14:paraId="14569EBC" w14:textId="64EBEDDD" w:rsidR="00AB3BAB" w:rsidRDefault="00AB3BAB">
      <w:pPr>
        <w:pStyle w:val="TOC4"/>
        <w:rPr>
          <w:rFonts w:eastAsiaTheme="minorEastAsia" w:cstheme="minorBidi"/>
          <w:noProof/>
          <w:kern w:val="2"/>
          <w:sz w:val="24"/>
          <w:szCs w:val="24"/>
          <w14:ligatures w14:val="standardContextual"/>
        </w:rPr>
      </w:pPr>
      <w:r>
        <w:rPr>
          <w:noProof/>
        </w:rPr>
        <w:t>5.4.1.1. Switches:</w:t>
      </w:r>
      <w:r>
        <w:rPr>
          <w:noProof/>
        </w:rPr>
        <w:tab/>
      </w:r>
      <w:r>
        <w:rPr>
          <w:noProof/>
        </w:rPr>
        <w:fldChar w:fldCharType="begin"/>
      </w:r>
      <w:r>
        <w:rPr>
          <w:noProof/>
        </w:rPr>
        <w:instrText xml:space="preserve"> PAGEREF _Toc221625156 \h </w:instrText>
      </w:r>
      <w:r>
        <w:rPr>
          <w:noProof/>
        </w:rPr>
      </w:r>
      <w:r>
        <w:rPr>
          <w:noProof/>
        </w:rPr>
        <w:fldChar w:fldCharType="separate"/>
      </w:r>
      <w:r w:rsidR="00F60D22">
        <w:rPr>
          <w:noProof/>
        </w:rPr>
        <w:t>51</w:t>
      </w:r>
      <w:r>
        <w:rPr>
          <w:noProof/>
        </w:rPr>
        <w:fldChar w:fldCharType="end"/>
      </w:r>
    </w:p>
    <w:p w14:paraId="5A14544F" w14:textId="0D013C55" w:rsidR="00AB3BAB" w:rsidRDefault="00AB3BAB">
      <w:pPr>
        <w:pStyle w:val="TOC4"/>
        <w:rPr>
          <w:rFonts w:eastAsiaTheme="minorEastAsia" w:cstheme="minorBidi"/>
          <w:noProof/>
          <w:kern w:val="2"/>
          <w:sz w:val="24"/>
          <w:szCs w:val="24"/>
          <w14:ligatures w14:val="standardContextual"/>
        </w:rPr>
      </w:pPr>
      <w:r>
        <w:rPr>
          <w:noProof/>
        </w:rPr>
        <w:t>5.4.1.2. Sensors</w:t>
      </w:r>
      <w:r>
        <w:rPr>
          <w:noProof/>
        </w:rPr>
        <w:tab/>
      </w:r>
      <w:r>
        <w:rPr>
          <w:noProof/>
        </w:rPr>
        <w:fldChar w:fldCharType="begin"/>
      </w:r>
      <w:r>
        <w:rPr>
          <w:noProof/>
        </w:rPr>
        <w:instrText xml:space="preserve"> PAGEREF _Toc221625157 \h </w:instrText>
      </w:r>
      <w:r>
        <w:rPr>
          <w:noProof/>
        </w:rPr>
      </w:r>
      <w:r>
        <w:rPr>
          <w:noProof/>
        </w:rPr>
        <w:fldChar w:fldCharType="separate"/>
      </w:r>
      <w:r w:rsidR="00F60D22">
        <w:rPr>
          <w:noProof/>
        </w:rPr>
        <w:t>52</w:t>
      </w:r>
      <w:r>
        <w:rPr>
          <w:noProof/>
        </w:rPr>
        <w:fldChar w:fldCharType="end"/>
      </w:r>
    </w:p>
    <w:p w14:paraId="58F33583" w14:textId="1F756720" w:rsidR="00AB3BAB" w:rsidRDefault="00AB3BAB">
      <w:pPr>
        <w:pStyle w:val="TOC4"/>
        <w:rPr>
          <w:rFonts w:eastAsiaTheme="minorEastAsia" w:cstheme="minorBidi"/>
          <w:noProof/>
          <w:kern w:val="2"/>
          <w:sz w:val="24"/>
          <w:szCs w:val="24"/>
          <w14:ligatures w14:val="standardContextual"/>
        </w:rPr>
      </w:pPr>
      <w:r>
        <w:rPr>
          <w:noProof/>
        </w:rPr>
        <w:t>5.4.1.3. Contactors and Power Switching Devices</w:t>
      </w:r>
      <w:r>
        <w:rPr>
          <w:noProof/>
        </w:rPr>
        <w:tab/>
      </w:r>
      <w:r>
        <w:rPr>
          <w:noProof/>
        </w:rPr>
        <w:fldChar w:fldCharType="begin"/>
      </w:r>
      <w:r>
        <w:rPr>
          <w:noProof/>
        </w:rPr>
        <w:instrText xml:space="preserve"> PAGEREF _Toc221625158 \h </w:instrText>
      </w:r>
      <w:r>
        <w:rPr>
          <w:noProof/>
        </w:rPr>
      </w:r>
      <w:r>
        <w:rPr>
          <w:noProof/>
        </w:rPr>
        <w:fldChar w:fldCharType="separate"/>
      </w:r>
      <w:r w:rsidR="00F60D22">
        <w:rPr>
          <w:noProof/>
        </w:rPr>
        <w:t>52</w:t>
      </w:r>
      <w:r>
        <w:rPr>
          <w:noProof/>
        </w:rPr>
        <w:fldChar w:fldCharType="end"/>
      </w:r>
    </w:p>
    <w:p w14:paraId="0558C221" w14:textId="46A08986" w:rsidR="00AB3BAB" w:rsidRDefault="00AB3BAB">
      <w:pPr>
        <w:pStyle w:val="TOC4"/>
        <w:rPr>
          <w:rFonts w:eastAsiaTheme="minorEastAsia" w:cstheme="minorBidi"/>
          <w:noProof/>
          <w:kern w:val="2"/>
          <w:sz w:val="24"/>
          <w:szCs w:val="24"/>
          <w14:ligatures w14:val="standardContextual"/>
        </w:rPr>
      </w:pPr>
      <w:r>
        <w:rPr>
          <w:noProof/>
        </w:rPr>
        <w:t>5.4.1.4. Labeling</w:t>
      </w:r>
      <w:r>
        <w:rPr>
          <w:noProof/>
        </w:rPr>
        <w:tab/>
      </w:r>
      <w:r>
        <w:rPr>
          <w:noProof/>
        </w:rPr>
        <w:fldChar w:fldCharType="begin"/>
      </w:r>
      <w:r>
        <w:rPr>
          <w:noProof/>
        </w:rPr>
        <w:instrText xml:space="preserve"> PAGEREF _Toc221625159 \h </w:instrText>
      </w:r>
      <w:r>
        <w:rPr>
          <w:noProof/>
        </w:rPr>
      </w:r>
      <w:r>
        <w:rPr>
          <w:noProof/>
        </w:rPr>
        <w:fldChar w:fldCharType="separate"/>
      </w:r>
      <w:r w:rsidR="00F60D22">
        <w:rPr>
          <w:noProof/>
        </w:rPr>
        <w:t>52</w:t>
      </w:r>
      <w:r>
        <w:rPr>
          <w:noProof/>
        </w:rPr>
        <w:fldChar w:fldCharType="end"/>
      </w:r>
    </w:p>
    <w:p w14:paraId="391C0FCE" w14:textId="0C422879" w:rsidR="00AB3BAB" w:rsidRDefault="00AB3BAB">
      <w:pPr>
        <w:pStyle w:val="TOC4"/>
        <w:rPr>
          <w:rFonts w:eastAsiaTheme="minorEastAsia" w:cstheme="minorBidi"/>
          <w:noProof/>
          <w:kern w:val="2"/>
          <w:sz w:val="24"/>
          <w:szCs w:val="24"/>
          <w14:ligatures w14:val="standardContextual"/>
        </w:rPr>
      </w:pPr>
      <w:r>
        <w:rPr>
          <w:noProof/>
        </w:rPr>
        <w:t>5.4.1.5. Enclosures, Operator Panels, and Wire Troughs</w:t>
      </w:r>
      <w:r>
        <w:rPr>
          <w:noProof/>
        </w:rPr>
        <w:tab/>
      </w:r>
      <w:r>
        <w:rPr>
          <w:noProof/>
        </w:rPr>
        <w:fldChar w:fldCharType="begin"/>
      </w:r>
      <w:r>
        <w:rPr>
          <w:noProof/>
        </w:rPr>
        <w:instrText xml:space="preserve"> PAGEREF _Toc221625160 \h </w:instrText>
      </w:r>
      <w:r>
        <w:rPr>
          <w:noProof/>
        </w:rPr>
      </w:r>
      <w:r>
        <w:rPr>
          <w:noProof/>
        </w:rPr>
        <w:fldChar w:fldCharType="separate"/>
      </w:r>
      <w:r w:rsidR="00F60D22">
        <w:rPr>
          <w:noProof/>
        </w:rPr>
        <w:t>53</w:t>
      </w:r>
      <w:r>
        <w:rPr>
          <w:noProof/>
        </w:rPr>
        <w:fldChar w:fldCharType="end"/>
      </w:r>
    </w:p>
    <w:p w14:paraId="049724EF" w14:textId="5651950D" w:rsidR="00AB3BAB" w:rsidRDefault="00AB3BAB">
      <w:pPr>
        <w:pStyle w:val="TOC4"/>
        <w:rPr>
          <w:rFonts w:eastAsiaTheme="minorEastAsia" w:cstheme="minorBidi"/>
          <w:noProof/>
          <w:kern w:val="2"/>
          <w:sz w:val="24"/>
          <w:szCs w:val="24"/>
          <w14:ligatures w14:val="standardContextual"/>
        </w:rPr>
      </w:pPr>
      <w:r>
        <w:rPr>
          <w:noProof/>
        </w:rPr>
        <w:t>5.4.1.6. General Wire and Wiring Conventions</w:t>
      </w:r>
      <w:r>
        <w:rPr>
          <w:noProof/>
        </w:rPr>
        <w:tab/>
      </w:r>
      <w:r>
        <w:rPr>
          <w:noProof/>
        </w:rPr>
        <w:fldChar w:fldCharType="begin"/>
      </w:r>
      <w:r>
        <w:rPr>
          <w:noProof/>
        </w:rPr>
        <w:instrText xml:space="preserve"> PAGEREF _Toc221625161 \h </w:instrText>
      </w:r>
      <w:r>
        <w:rPr>
          <w:noProof/>
        </w:rPr>
      </w:r>
      <w:r>
        <w:rPr>
          <w:noProof/>
        </w:rPr>
        <w:fldChar w:fldCharType="separate"/>
      </w:r>
      <w:r w:rsidR="00F60D22">
        <w:rPr>
          <w:noProof/>
        </w:rPr>
        <w:t>53</w:t>
      </w:r>
      <w:r>
        <w:rPr>
          <w:noProof/>
        </w:rPr>
        <w:fldChar w:fldCharType="end"/>
      </w:r>
    </w:p>
    <w:p w14:paraId="3570A929" w14:textId="4DAB810E" w:rsidR="00AB3BAB" w:rsidRDefault="00AB3BAB">
      <w:pPr>
        <w:pStyle w:val="TOC4"/>
        <w:rPr>
          <w:rFonts w:eastAsiaTheme="minorEastAsia" w:cstheme="minorBidi"/>
          <w:noProof/>
          <w:kern w:val="2"/>
          <w:sz w:val="24"/>
          <w:szCs w:val="24"/>
          <w14:ligatures w14:val="standardContextual"/>
        </w:rPr>
      </w:pPr>
      <w:r>
        <w:rPr>
          <w:noProof/>
        </w:rPr>
        <w:t>5.4.1.7. Standard Numbering Convention for Control Wiring</w:t>
      </w:r>
      <w:r>
        <w:rPr>
          <w:noProof/>
        </w:rPr>
        <w:tab/>
      </w:r>
      <w:r>
        <w:rPr>
          <w:noProof/>
        </w:rPr>
        <w:fldChar w:fldCharType="begin"/>
      </w:r>
      <w:r>
        <w:rPr>
          <w:noProof/>
        </w:rPr>
        <w:instrText xml:space="preserve"> PAGEREF _Toc221625162 \h </w:instrText>
      </w:r>
      <w:r>
        <w:rPr>
          <w:noProof/>
        </w:rPr>
      </w:r>
      <w:r>
        <w:rPr>
          <w:noProof/>
        </w:rPr>
        <w:fldChar w:fldCharType="separate"/>
      </w:r>
      <w:r w:rsidR="00F60D22">
        <w:rPr>
          <w:noProof/>
        </w:rPr>
        <w:t>54</w:t>
      </w:r>
      <w:r>
        <w:rPr>
          <w:noProof/>
        </w:rPr>
        <w:fldChar w:fldCharType="end"/>
      </w:r>
    </w:p>
    <w:p w14:paraId="3E16568C" w14:textId="7EC05C2A" w:rsidR="00AB3BAB" w:rsidRDefault="00AB3BAB">
      <w:pPr>
        <w:pStyle w:val="TOC4"/>
        <w:rPr>
          <w:rFonts w:eastAsiaTheme="minorEastAsia" w:cstheme="minorBidi"/>
          <w:noProof/>
          <w:kern w:val="2"/>
          <w:sz w:val="24"/>
          <w:szCs w:val="24"/>
          <w14:ligatures w14:val="standardContextual"/>
        </w:rPr>
      </w:pPr>
      <w:r>
        <w:rPr>
          <w:noProof/>
        </w:rPr>
        <w:t>5.4.1.8. Motors and Clutches</w:t>
      </w:r>
      <w:r>
        <w:rPr>
          <w:noProof/>
        </w:rPr>
        <w:tab/>
      </w:r>
      <w:r>
        <w:rPr>
          <w:noProof/>
        </w:rPr>
        <w:fldChar w:fldCharType="begin"/>
      </w:r>
      <w:r>
        <w:rPr>
          <w:noProof/>
        </w:rPr>
        <w:instrText xml:space="preserve"> PAGEREF _Toc221625163 \h </w:instrText>
      </w:r>
      <w:r>
        <w:rPr>
          <w:noProof/>
        </w:rPr>
      </w:r>
      <w:r>
        <w:rPr>
          <w:noProof/>
        </w:rPr>
        <w:fldChar w:fldCharType="separate"/>
      </w:r>
      <w:r w:rsidR="00F60D22">
        <w:rPr>
          <w:noProof/>
        </w:rPr>
        <w:t>55</w:t>
      </w:r>
      <w:r>
        <w:rPr>
          <w:noProof/>
        </w:rPr>
        <w:fldChar w:fldCharType="end"/>
      </w:r>
    </w:p>
    <w:p w14:paraId="7A030BBA" w14:textId="7BCC74E3" w:rsidR="00AB3BAB" w:rsidRDefault="00AB3BAB">
      <w:pPr>
        <w:pStyle w:val="TOC1"/>
        <w:rPr>
          <w:rFonts w:eastAsiaTheme="minorEastAsia" w:cstheme="minorBidi"/>
          <w:caps w:val="0"/>
          <w:noProof/>
          <w:kern w:val="2"/>
          <w:sz w:val="24"/>
          <w:szCs w:val="24"/>
          <w14:ligatures w14:val="standardContextual"/>
        </w:rPr>
      </w:pPr>
      <w:r>
        <w:rPr>
          <w:noProof/>
        </w:rPr>
        <w:t>6. Installation Requirements</w:t>
      </w:r>
      <w:r>
        <w:rPr>
          <w:noProof/>
        </w:rPr>
        <w:tab/>
      </w:r>
      <w:r>
        <w:rPr>
          <w:noProof/>
        </w:rPr>
        <w:fldChar w:fldCharType="begin"/>
      </w:r>
      <w:r>
        <w:rPr>
          <w:noProof/>
        </w:rPr>
        <w:instrText xml:space="preserve"> PAGEREF _Toc221625164 \h </w:instrText>
      </w:r>
      <w:r>
        <w:rPr>
          <w:noProof/>
        </w:rPr>
      </w:r>
      <w:r>
        <w:rPr>
          <w:noProof/>
        </w:rPr>
        <w:fldChar w:fldCharType="separate"/>
      </w:r>
      <w:r w:rsidR="00F60D22">
        <w:rPr>
          <w:noProof/>
        </w:rPr>
        <w:t>56</w:t>
      </w:r>
      <w:r>
        <w:rPr>
          <w:noProof/>
        </w:rPr>
        <w:fldChar w:fldCharType="end"/>
      </w:r>
    </w:p>
    <w:p w14:paraId="61E5DABA" w14:textId="2499B57E" w:rsidR="00AB3BAB" w:rsidRDefault="00AB3BAB">
      <w:pPr>
        <w:pStyle w:val="TOC2"/>
        <w:rPr>
          <w:rFonts w:eastAsiaTheme="minorEastAsia" w:cstheme="minorBidi"/>
          <w:noProof/>
          <w:kern w:val="2"/>
          <w:sz w:val="24"/>
          <w:szCs w:val="24"/>
          <w14:ligatures w14:val="standardContextual"/>
        </w:rPr>
      </w:pPr>
      <w:r>
        <w:rPr>
          <w:noProof/>
        </w:rPr>
        <w:t>6.1. Installation and Technical Support</w:t>
      </w:r>
      <w:r>
        <w:rPr>
          <w:noProof/>
        </w:rPr>
        <w:tab/>
      </w:r>
      <w:r>
        <w:rPr>
          <w:noProof/>
        </w:rPr>
        <w:fldChar w:fldCharType="begin"/>
      </w:r>
      <w:r>
        <w:rPr>
          <w:noProof/>
        </w:rPr>
        <w:instrText xml:space="preserve"> PAGEREF _Toc221625165 \h </w:instrText>
      </w:r>
      <w:r>
        <w:rPr>
          <w:noProof/>
        </w:rPr>
      </w:r>
      <w:r>
        <w:rPr>
          <w:noProof/>
        </w:rPr>
        <w:fldChar w:fldCharType="separate"/>
      </w:r>
      <w:r w:rsidR="00F60D22">
        <w:rPr>
          <w:noProof/>
        </w:rPr>
        <w:t>56</w:t>
      </w:r>
      <w:r>
        <w:rPr>
          <w:noProof/>
        </w:rPr>
        <w:fldChar w:fldCharType="end"/>
      </w:r>
    </w:p>
    <w:p w14:paraId="4A04EAA9" w14:textId="69569767" w:rsidR="00AB3BAB" w:rsidRDefault="00AB3BAB">
      <w:pPr>
        <w:pStyle w:val="TOC2"/>
        <w:rPr>
          <w:rFonts w:eastAsiaTheme="minorEastAsia" w:cstheme="minorBidi"/>
          <w:noProof/>
          <w:kern w:val="2"/>
          <w:sz w:val="24"/>
          <w:szCs w:val="24"/>
          <w14:ligatures w14:val="standardContextual"/>
        </w:rPr>
      </w:pPr>
      <w:r>
        <w:rPr>
          <w:noProof/>
        </w:rPr>
        <w:t>6.2. Use of Premises by Contractor Personnel</w:t>
      </w:r>
      <w:r>
        <w:rPr>
          <w:noProof/>
        </w:rPr>
        <w:tab/>
      </w:r>
      <w:r>
        <w:rPr>
          <w:noProof/>
        </w:rPr>
        <w:fldChar w:fldCharType="begin"/>
      </w:r>
      <w:r>
        <w:rPr>
          <w:noProof/>
        </w:rPr>
        <w:instrText xml:space="preserve"> PAGEREF _Toc221625166 \h </w:instrText>
      </w:r>
      <w:r>
        <w:rPr>
          <w:noProof/>
        </w:rPr>
      </w:r>
      <w:r>
        <w:rPr>
          <w:noProof/>
        </w:rPr>
        <w:fldChar w:fldCharType="separate"/>
      </w:r>
      <w:r w:rsidR="00F60D22">
        <w:rPr>
          <w:noProof/>
        </w:rPr>
        <w:t>56</w:t>
      </w:r>
      <w:r>
        <w:rPr>
          <w:noProof/>
        </w:rPr>
        <w:fldChar w:fldCharType="end"/>
      </w:r>
    </w:p>
    <w:p w14:paraId="39AB2E1C" w14:textId="733A832E" w:rsidR="00AB3BAB" w:rsidRDefault="00AB3BAB">
      <w:pPr>
        <w:pStyle w:val="TOC2"/>
        <w:rPr>
          <w:rFonts w:eastAsiaTheme="minorEastAsia" w:cstheme="minorBidi"/>
          <w:noProof/>
          <w:kern w:val="2"/>
          <w:sz w:val="24"/>
          <w:szCs w:val="24"/>
          <w14:ligatures w14:val="standardContextual"/>
        </w:rPr>
      </w:pPr>
      <w:r>
        <w:rPr>
          <w:noProof/>
        </w:rPr>
        <w:t>6.3. Coordination of Laydown</w:t>
      </w:r>
      <w:r>
        <w:rPr>
          <w:noProof/>
        </w:rPr>
        <w:tab/>
      </w:r>
      <w:r>
        <w:rPr>
          <w:noProof/>
        </w:rPr>
        <w:fldChar w:fldCharType="begin"/>
      </w:r>
      <w:r>
        <w:rPr>
          <w:noProof/>
        </w:rPr>
        <w:instrText xml:space="preserve"> PAGEREF _Toc221625167 \h </w:instrText>
      </w:r>
      <w:r>
        <w:rPr>
          <w:noProof/>
        </w:rPr>
      </w:r>
      <w:r>
        <w:rPr>
          <w:noProof/>
        </w:rPr>
        <w:fldChar w:fldCharType="separate"/>
      </w:r>
      <w:r w:rsidR="00F60D22">
        <w:rPr>
          <w:noProof/>
        </w:rPr>
        <w:t>56</w:t>
      </w:r>
      <w:r>
        <w:rPr>
          <w:noProof/>
        </w:rPr>
        <w:fldChar w:fldCharType="end"/>
      </w:r>
    </w:p>
    <w:p w14:paraId="7714C468" w14:textId="4BB62B1A" w:rsidR="00AB3BAB" w:rsidRDefault="00AB3BAB">
      <w:pPr>
        <w:pStyle w:val="TOC2"/>
        <w:rPr>
          <w:rFonts w:eastAsiaTheme="minorEastAsia" w:cstheme="minorBidi"/>
          <w:noProof/>
          <w:kern w:val="2"/>
          <w:sz w:val="24"/>
          <w:szCs w:val="24"/>
          <w14:ligatures w14:val="standardContextual"/>
        </w:rPr>
      </w:pPr>
      <w:r>
        <w:rPr>
          <w:noProof/>
        </w:rPr>
        <w:t>6.4. Delivery and Unloading</w:t>
      </w:r>
      <w:r>
        <w:rPr>
          <w:noProof/>
        </w:rPr>
        <w:tab/>
      </w:r>
      <w:r>
        <w:rPr>
          <w:noProof/>
        </w:rPr>
        <w:fldChar w:fldCharType="begin"/>
      </w:r>
      <w:r>
        <w:rPr>
          <w:noProof/>
        </w:rPr>
        <w:instrText xml:space="preserve"> PAGEREF _Toc221625168 \h </w:instrText>
      </w:r>
      <w:r>
        <w:rPr>
          <w:noProof/>
        </w:rPr>
      </w:r>
      <w:r>
        <w:rPr>
          <w:noProof/>
        </w:rPr>
        <w:fldChar w:fldCharType="separate"/>
      </w:r>
      <w:r w:rsidR="00F60D22">
        <w:rPr>
          <w:noProof/>
        </w:rPr>
        <w:t>57</w:t>
      </w:r>
      <w:r>
        <w:rPr>
          <w:noProof/>
        </w:rPr>
        <w:fldChar w:fldCharType="end"/>
      </w:r>
    </w:p>
    <w:p w14:paraId="72BFBA9F" w14:textId="72987951" w:rsidR="00AB3BAB" w:rsidRDefault="00AB3BAB">
      <w:pPr>
        <w:pStyle w:val="TOC2"/>
        <w:rPr>
          <w:rFonts w:eastAsiaTheme="minorEastAsia" w:cstheme="minorBidi"/>
          <w:noProof/>
          <w:kern w:val="2"/>
          <w:sz w:val="24"/>
          <w:szCs w:val="24"/>
          <w14:ligatures w14:val="standardContextual"/>
        </w:rPr>
      </w:pPr>
      <w:r>
        <w:rPr>
          <w:noProof/>
        </w:rPr>
        <w:t>6.5. Site Cleanliness</w:t>
      </w:r>
      <w:r>
        <w:rPr>
          <w:noProof/>
        </w:rPr>
        <w:tab/>
      </w:r>
      <w:r>
        <w:rPr>
          <w:noProof/>
        </w:rPr>
        <w:fldChar w:fldCharType="begin"/>
      </w:r>
      <w:r>
        <w:rPr>
          <w:noProof/>
        </w:rPr>
        <w:instrText xml:space="preserve"> PAGEREF _Toc221625169 \h </w:instrText>
      </w:r>
      <w:r>
        <w:rPr>
          <w:noProof/>
        </w:rPr>
      </w:r>
      <w:r>
        <w:rPr>
          <w:noProof/>
        </w:rPr>
        <w:fldChar w:fldCharType="separate"/>
      </w:r>
      <w:r w:rsidR="00F60D22">
        <w:rPr>
          <w:noProof/>
        </w:rPr>
        <w:t>57</w:t>
      </w:r>
      <w:r>
        <w:rPr>
          <w:noProof/>
        </w:rPr>
        <w:fldChar w:fldCharType="end"/>
      </w:r>
    </w:p>
    <w:p w14:paraId="406754E1" w14:textId="7E6B2257" w:rsidR="00AB3BAB" w:rsidRDefault="00AB3BAB">
      <w:pPr>
        <w:pStyle w:val="TOC2"/>
        <w:rPr>
          <w:rFonts w:eastAsiaTheme="minorEastAsia" w:cstheme="minorBidi"/>
          <w:noProof/>
          <w:kern w:val="2"/>
          <w:sz w:val="24"/>
          <w:szCs w:val="24"/>
          <w14:ligatures w14:val="standardContextual"/>
        </w:rPr>
      </w:pPr>
      <w:r>
        <w:rPr>
          <w:noProof/>
        </w:rPr>
        <w:t>6.6. Site Storage</w:t>
      </w:r>
      <w:r>
        <w:rPr>
          <w:noProof/>
        </w:rPr>
        <w:tab/>
      </w:r>
      <w:r>
        <w:rPr>
          <w:noProof/>
        </w:rPr>
        <w:fldChar w:fldCharType="begin"/>
      </w:r>
      <w:r>
        <w:rPr>
          <w:noProof/>
        </w:rPr>
        <w:instrText xml:space="preserve"> PAGEREF _Toc221625170 \h </w:instrText>
      </w:r>
      <w:r>
        <w:rPr>
          <w:noProof/>
        </w:rPr>
      </w:r>
      <w:r>
        <w:rPr>
          <w:noProof/>
        </w:rPr>
        <w:fldChar w:fldCharType="separate"/>
      </w:r>
      <w:r w:rsidR="00F60D22">
        <w:rPr>
          <w:noProof/>
        </w:rPr>
        <w:t>57</w:t>
      </w:r>
      <w:r>
        <w:rPr>
          <w:noProof/>
        </w:rPr>
        <w:fldChar w:fldCharType="end"/>
      </w:r>
    </w:p>
    <w:p w14:paraId="573023F6" w14:textId="099EE8FB" w:rsidR="00AB3BAB" w:rsidRDefault="00AB3BAB">
      <w:pPr>
        <w:pStyle w:val="TOC2"/>
        <w:rPr>
          <w:rFonts w:eastAsiaTheme="minorEastAsia" w:cstheme="minorBidi"/>
          <w:noProof/>
          <w:kern w:val="2"/>
          <w:sz w:val="24"/>
          <w:szCs w:val="24"/>
          <w14:ligatures w14:val="standardContextual"/>
        </w:rPr>
      </w:pPr>
      <w:r>
        <w:rPr>
          <w:noProof/>
        </w:rPr>
        <w:t>6.7. Trash Removal</w:t>
      </w:r>
      <w:r>
        <w:rPr>
          <w:noProof/>
        </w:rPr>
        <w:tab/>
      </w:r>
      <w:r>
        <w:rPr>
          <w:noProof/>
        </w:rPr>
        <w:fldChar w:fldCharType="begin"/>
      </w:r>
      <w:r>
        <w:rPr>
          <w:noProof/>
        </w:rPr>
        <w:instrText xml:space="preserve"> PAGEREF _Toc221625171 \h </w:instrText>
      </w:r>
      <w:r>
        <w:rPr>
          <w:noProof/>
        </w:rPr>
      </w:r>
      <w:r>
        <w:rPr>
          <w:noProof/>
        </w:rPr>
        <w:fldChar w:fldCharType="separate"/>
      </w:r>
      <w:r w:rsidR="00F60D22">
        <w:rPr>
          <w:noProof/>
        </w:rPr>
        <w:t>57</w:t>
      </w:r>
      <w:r>
        <w:rPr>
          <w:noProof/>
        </w:rPr>
        <w:fldChar w:fldCharType="end"/>
      </w:r>
    </w:p>
    <w:p w14:paraId="6CE0879B" w14:textId="6C4AD233" w:rsidR="00AB3BAB" w:rsidRDefault="00AB3BAB">
      <w:pPr>
        <w:pStyle w:val="TOC2"/>
        <w:rPr>
          <w:rFonts w:eastAsiaTheme="minorEastAsia" w:cstheme="minorBidi"/>
          <w:noProof/>
          <w:kern w:val="2"/>
          <w:sz w:val="24"/>
          <w:szCs w:val="24"/>
          <w14:ligatures w14:val="standardContextual"/>
        </w:rPr>
      </w:pPr>
      <w:r>
        <w:rPr>
          <w:noProof/>
        </w:rPr>
        <w:t>6.8. Sanitation</w:t>
      </w:r>
      <w:r>
        <w:rPr>
          <w:noProof/>
        </w:rPr>
        <w:tab/>
      </w:r>
      <w:r>
        <w:rPr>
          <w:noProof/>
        </w:rPr>
        <w:fldChar w:fldCharType="begin"/>
      </w:r>
      <w:r>
        <w:rPr>
          <w:noProof/>
        </w:rPr>
        <w:instrText xml:space="preserve"> PAGEREF _Toc221625172 \h </w:instrText>
      </w:r>
      <w:r>
        <w:rPr>
          <w:noProof/>
        </w:rPr>
      </w:r>
      <w:r>
        <w:rPr>
          <w:noProof/>
        </w:rPr>
        <w:fldChar w:fldCharType="separate"/>
      </w:r>
      <w:r w:rsidR="00F60D22">
        <w:rPr>
          <w:noProof/>
        </w:rPr>
        <w:t>57</w:t>
      </w:r>
      <w:r>
        <w:rPr>
          <w:noProof/>
        </w:rPr>
        <w:fldChar w:fldCharType="end"/>
      </w:r>
    </w:p>
    <w:p w14:paraId="7CBF2D15" w14:textId="73959001" w:rsidR="00AB3BAB" w:rsidRDefault="00AB3BAB">
      <w:pPr>
        <w:pStyle w:val="TOC1"/>
        <w:rPr>
          <w:rFonts w:eastAsiaTheme="minorEastAsia" w:cstheme="minorBidi"/>
          <w:caps w:val="0"/>
          <w:noProof/>
          <w:kern w:val="2"/>
          <w:sz w:val="24"/>
          <w:szCs w:val="24"/>
          <w14:ligatures w14:val="standardContextual"/>
        </w:rPr>
      </w:pPr>
      <w:r>
        <w:rPr>
          <w:noProof/>
        </w:rPr>
        <w:t>7. INSTALLATION SITE WORKING CONDITIONS</w:t>
      </w:r>
      <w:r>
        <w:rPr>
          <w:noProof/>
        </w:rPr>
        <w:tab/>
      </w:r>
      <w:r>
        <w:rPr>
          <w:noProof/>
        </w:rPr>
        <w:fldChar w:fldCharType="begin"/>
      </w:r>
      <w:r>
        <w:rPr>
          <w:noProof/>
        </w:rPr>
        <w:instrText xml:space="preserve"> PAGEREF _Toc221625173 \h </w:instrText>
      </w:r>
      <w:r>
        <w:rPr>
          <w:noProof/>
        </w:rPr>
      </w:r>
      <w:r>
        <w:rPr>
          <w:noProof/>
        </w:rPr>
        <w:fldChar w:fldCharType="separate"/>
      </w:r>
      <w:r w:rsidR="00F60D22">
        <w:rPr>
          <w:noProof/>
        </w:rPr>
        <w:t>58</w:t>
      </w:r>
      <w:r>
        <w:rPr>
          <w:noProof/>
        </w:rPr>
        <w:fldChar w:fldCharType="end"/>
      </w:r>
    </w:p>
    <w:p w14:paraId="4D316E7F" w14:textId="7EE3C37D" w:rsidR="00AB3BAB" w:rsidRDefault="00AB3BAB">
      <w:pPr>
        <w:pStyle w:val="TOC2"/>
        <w:rPr>
          <w:rFonts w:eastAsiaTheme="minorEastAsia" w:cstheme="minorBidi"/>
          <w:noProof/>
          <w:kern w:val="2"/>
          <w:sz w:val="24"/>
          <w:szCs w:val="24"/>
          <w14:ligatures w14:val="standardContextual"/>
        </w:rPr>
      </w:pPr>
      <w:r>
        <w:rPr>
          <w:noProof/>
        </w:rPr>
        <w:t>7.1. Purchaser Access and Cooperation</w:t>
      </w:r>
      <w:r>
        <w:rPr>
          <w:noProof/>
        </w:rPr>
        <w:tab/>
      </w:r>
      <w:r>
        <w:rPr>
          <w:noProof/>
        </w:rPr>
        <w:fldChar w:fldCharType="begin"/>
      </w:r>
      <w:r>
        <w:rPr>
          <w:noProof/>
        </w:rPr>
        <w:instrText xml:space="preserve"> PAGEREF _Toc221625174 \h </w:instrText>
      </w:r>
      <w:r>
        <w:rPr>
          <w:noProof/>
        </w:rPr>
      </w:r>
      <w:r>
        <w:rPr>
          <w:noProof/>
        </w:rPr>
        <w:fldChar w:fldCharType="separate"/>
      </w:r>
      <w:r w:rsidR="00F60D22">
        <w:rPr>
          <w:noProof/>
        </w:rPr>
        <w:t>58</w:t>
      </w:r>
      <w:r>
        <w:rPr>
          <w:noProof/>
        </w:rPr>
        <w:fldChar w:fldCharType="end"/>
      </w:r>
    </w:p>
    <w:p w14:paraId="7C68DF51" w14:textId="71EA6F53" w:rsidR="00AB3BAB" w:rsidRDefault="00AB3BAB">
      <w:pPr>
        <w:pStyle w:val="TOC2"/>
        <w:rPr>
          <w:rFonts w:eastAsiaTheme="minorEastAsia" w:cstheme="minorBidi"/>
          <w:noProof/>
          <w:kern w:val="2"/>
          <w:sz w:val="24"/>
          <w:szCs w:val="24"/>
          <w14:ligatures w14:val="standardContextual"/>
        </w:rPr>
      </w:pPr>
      <w:r>
        <w:rPr>
          <w:noProof/>
        </w:rPr>
        <w:t>7.2. Protection of Persons and Property</w:t>
      </w:r>
      <w:r>
        <w:rPr>
          <w:noProof/>
        </w:rPr>
        <w:tab/>
      </w:r>
      <w:r>
        <w:rPr>
          <w:noProof/>
        </w:rPr>
        <w:fldChar w:fldCharType="begin"/>
      </w:r>
      <w:r>
        <w:rPr>
          <w:noProof/>
        </w:rPr>
        <w:instrText xml:space="preserve"> PAGEREF _Toc221625175 \h </w:instrText>
      </w:r>
      <w:r>
        <w:rPr>
          <w:noProof/>
        </w:rPr>
      </w:r>
      <w:r>
        <w:rPr>
          <w:noProof/>
        </w:rPr>
        <w:fldChar w:fldCharType="separate"/>
      </w:r>
      <w:r w:rsidR="00F60D22">
        <w:rPr>
          <w:noProof/>
        </w:rPr>
        <w:t>58</w:t>
      </w:r>
      <w:r>
        <w:rPr>
          <w:noProof/>
        </w:rPr>
        <w:fldChar w:fldCharType="end"/>
      </w:r>
    </w:p>
    <w:p w14:paraId="5E4C16D1" w14:textId="10BCFA26" w:rsidR="00AB3BAB" w:rsidRDefault="00AB3BAB">
      <w:pPr>
        <w:pStyle w:val="TOC2"/>
        <w:rPr>
          <w:rFonts w:eastAsiaTheme="minorEastAsia" w:cstheme="minorBidi"/>
          <w:noProof/>
          <w:kern w:val="2"/>
          <w:sz w:val="24"/>
          <w:szCs w:val="24"/>
          <w14:ligatures w14:val="standardContextual"/>
        </w:rPr>
      </w:pPr>
      <w:r>
        <w:rPr>
          <w:noProof/>
        </w:rPr>
        <w:t>7.3. Equipment Contractor's Personnel and Workmanship</w:t>
      </w:r>
      <w:r>
        <w:rPr>
          <w:noProof/>
        </w:rPr>
        <w:tab/>
      </w:r>
      <w:r>
        <w:rPr>
          <w:noProof/>
        </w:rPr>
        <w:fldChar w:fldCharType="begin"/>
      </w:r>
      <w:r>
        <w:rPr>
          <w:noProof/>
        </w:rPr>
        <w:instrText xml:space="preserve"> PAGEREF _Toc221625176 \h </w:instrText>
      </w:r>
      <w:r>
        <w:rPr>
          <w:noProof/>
        </w:rPr>
      </w:r>
      <w:r>
        <w:rPr>
          <w:noProof/>
        </w:rPr>
        <w:fldChar w:fldCharType="separate"/>
      </w:r>
      <w:r w:rsidR="00F60D22">
        <w:rPr>
          <w:noProof/>
        </w:rPr>
        <w:t>58</w:t>
      </w:r>
      <w:r>
        <w:rPr>
          <w:noProof/>
        </w:rPr>
        <w:fldChar w:fldCharType="end"/>
      </w:r>
    </w:p>
    <w:p w14:paraId="28143B73" w14:textId="59328849" w:rsidR="00AB3BAB" w:rsidRDefault="00AB3BAB">
      <w:pPr>
        <w:pStyle w:val="TOC2"/>
        <w:rPr>
          <w:rFonts w:eastAsiaTheme="minorEastAsia" w:cstheme="minorBidi"/>
          <w:noProof/>
          <w:kern w:val="2"/>
          <w:sz w:val="24"/>
          <w:szCs w:val="24"/>
          <w14:ligatures w14:val="standardContextual"/>
        </w:rPr>
      </w:pPr>
      <w:r>
        <w:rPr>
          <w:noProof/>
        </w:rPr>
        <w:t>7.4. Working Hours</w:t>
      </w:r>
      <w:r>
        <w:rPr>
          <w:noProof/>
        </w:rPr>
        <w:tab/>
      </w:r>
      <w:r>
        <w:rPr>
          <w:noProof/>
        </w:rPr>
        <w:fldChar w:fldCharType="begin"/>
      </w:r>
      <w:r>
        <w:rPr>
          <w:noProof/>
        </w:rPr>
        <w:instrText xml:space="preserve"> PAGEREF _Toc221625177 \h </w:instrText>
      </w:r>
      <w:r>
        <w:rPr>
          <w:noProof/>
        </w:rPr>
      </w:r>
      <w:r>
        <w:rPr>
          <w:noProof/>
        </w:rPr>
        <w:fldChar w:fldCharType="separate"/>
      </w:r>
      <w:r w:rsidR="00F60D22">
        <w:rPr>
          <w:noProof/>
        </w:rPr>
        <w:t>58</w:t>
      </w:r>
      <w:r>
        <w:rPr>
          <w:noProof/>
        </w:rPr>
        <w:fldChar w:fldCharType="end"/>
      </w:r>
    </w:p>
    <w:p w14:paraId="2B39775B" w14:textId="4CA144A2" w:rsidR="00AB3BAB" w:rsidRDefault="00AB3BAB">
      <w:pPr>
        <w:pStyle w:val="TOC2"/>
        <w:rPr>
          <w:rFonts w:eastAsiaTheme="minorEastAsia" w:cstheme="minorBidi"/>
          <w:noProof/>
          <w:kern w:val="2"/>
          <w:sz w:val="24"/>
          <w:szCs w:val="24"/>
          <w14:ligatures w14:val="standardContextual"/>
        </w:rPr>
      </w:pPr>
      <w:r>
        <w:rPr>
          <w:noProof/>
        </w:rPr>
        <w:t>7.5. Materials Handling and Unloading</w:t>
      </w:r>
      <w:r>
        <w:rPr>
          <w:noProof/>
        </w:rPr>
        <w:tab/>
      </w:r>
      <w:r>
        <w:rPr>
          <w:noProof/>
        </w:rPr>
        <w:fldChar w:fldCharType="begin"/>
      </w:r>
      <w:r>
        <w:rPr>
          <w:noProof/>
        </w:rPr>
        <w:instrText xml:space="preserve"> PAGEREF _Toc221625178 \h </w:instrText>
      </w:r>
      <w:r>
        <w:rPr>
          <w:noProof/>
        </w:rPr>
      </w:r>
      <w:r>
        <w:rPr>
          <w:noProof/>
        </w:rPr>
        <w:fldChar w:fldCharType="separate"/>
      </w:r>
      <w:r w:rsidR="00F60D22">
        <w:rPr>
          <w:noProof/>
        </w:rPr>
        <w:t>58</w:t>
      </w:r>
      <w:r>
        <w:rPr>
          <w:noProof/>
        </w:rPr>
        <w:fldChar w:fldCharType="end"/>
      </w:r>
    </w:p>
    <w:p w14:paraId="56A4A9F6" w14:textId="705BD14B" w:rsidR="00AB3BAB" w:rsidRDefault="00AB3BAB">
      <w:pPr>
        <w:pStyle w:val="TOC2"/>
        <w:rPr>
          <w:rFonts w:eastAsiaTheme="minorEastAsia" w:cstheme="minorBidi"/>
          <w:noProof/>
          <w:kern w:val="2"/>
          <w:sz w:val="24"/>
          <w:szCs w:val="24"/>
          <w14:ligatures w14:val="standardContextual"/>
        </w:rPr>
      </w:pPr>
      <w:r>
        <w:rPr>
          <w:noProof/>
        </w:rPr>
        <w:t>7.6. Site Cleanliness and Order</w:t>
      </w:r>
      <w:r>
        <w:rPr>
          <w:noProof/>
        </w:rPr>
        <w:tab/>
      </w:r>
      <w:r>
        <w:rPr>
          <w:noProof/>
        </w:rPr>
        <w:fldChar w:fldCharType="begin"/>
      </w:r>
      <w:r>
        <w:rPr>
          <w:noProof/>
        </w:rPr>
        <w:instrText xml:space="preserve"> PAGEREF _Toc221625179 \h </w:instrText>
      </w:r>
      <w:r>
        <w:rPr>
          <w:noProof/>
        </w:rPr>
      </w:r>
      <w:r>
        <w:rPr>
          <w:noProof/>
        </w:rPr>
        <w:fldChar w:fldCharType="separate"/>
      </w:r>
      <w:r w:rsidR="00F60D22">
        <w:rPr>
          <w:noProof/>
        </w:rPr>
        <w:t>59</w:t>
      </w:r>
      <w:r>
        <w:rPr>
          <w:noProof/>
        </w:rPr>
        <w:fldChar w:fldCharType="end"/>
      </w:r>
    </w:p>
    <w:p w14:paraId="06191C49" w14:textId="78A9BA33" w:rsidR="00AB3BAB" w:rsidRDefault="00AB3BAB">
      <w:pPr>
        <w:pStyle w:val="TOC2"/>
        <w:rPr>
          <w:rFonts w:eastAsiaTheme="minorEastAsia" w:cstheme="minorBidi"/>
          <w:noProof/>
          <w:kern w:val="2"/>
          <w:sz w:val="24"/>
          <w:szCs w:val="24"/>
          <w14:ligatures w14:val="standardContextual"/>
        </w:rPr>
      </w:pPr>
      <w:r>
        <w:rPr>
          <w:noProof/>
        </w:rPr>
        <w:t>7.7. Use of Premises</w:t>
      </w:r>
      <w:r>
        <w:rPr>
          <w:noProof/>
        </w:rPr>
        <w:tab/>
      </w:r>
      <w:r>
        <w:rPr>
          <w:noProof/>
        </w:rPr>
        <w:fldChar w:fldCharType="begin"/>
      </w:r>
      <w:r>
        <w:rPr>
          <w:noProof/>
        </w:rPr>
        <w:instrText xml:space="preserve"> PAGEREF _Toc221625180 \h </w:instrText>
      </w:r>
      <w:r>
        <w:rPr>
          <w:noProof/>
        </w:rPr>
      </w:r>
      <w:r>
        <w:rPr>
          <w:noProof/>
        </w:rPr>
        <w:fldChar w:fldCharType="separate"/>
      </w:r>
      <w:r w:rsidR="00F60D22">
        <w:rPr>
          <w:noProof/>
        </w:rPr>
        <w:t>59</w:t>
      </w:r>
      <w:r>
        <w:rPr>
          <w:noProof/>
        </w:rPr>
        <w:fldChar w:fldCharType="end"/>
      </w:r>
    </w:p>
    <w:p w14:paraId="0C5ECECD" w14:textId="5164EED3" w:rsidR="00AB3BAB" w:rsidRDefault="00AB3BAB">
      <w:pPr>
        <w:pStyle w:val="TOC2"/>
        <w:rPr>
          <w:rFonts w:eastAsiaTheme="minorEastAsia" w:cstheme="minorBidi"/>
          <w:noProof/>
          <w:kern w:val="2"/>
          <w:sz w:val="24"/>
          <w:szCs w:val="24"/>
          <w14:ligatures w14:val="standardContextual"/>
        </w:rPr>
      </w:pPr>
      <w:r>
        <w:rPr>
          <w:noProof/>
        </w:rPr>
        <w:t>7.8. Temporary Storage</w:t>
      </w:r>
      <w:r>
        <w:rPr>
          <w:noProof/>
        </w:rPr>
        <w:tab/>
      </w:r>
      <w:r>
        <w:rPr>
          <w:noProof/>
        </w:rPr>
        <w:fldChar w:fldCharType="begin"/>
      </w:r>
      <w:r>
        <w:rPr>
          <w:noProof/>
        </w:rPr>
        <w:instrText xml:space="preserve"> PAGEREF _Toc221625181 \h </w:instrText>
      </w:r>
      <w:r>
        <w:rPr>
          <w:noProof/>
        </w:rPr>
      </w:r>
      <w:r>
        <w:rPr>
          <w:noProof/>
        </w:rPr>
        <w:fldChar w:fldCharType="separate"/>
      </w:r>
      <w:r w:rsidR="00F60D22">
        <w:rPr>
          <w:noProof/>
        </w:rPr>
        <w:t>59</w:t>
      </w:r>
      <w:r>
        <w:rPr>
          <w:noProof/>
        </w:rPr>
        <w:fldChar w:fldCharType="end"/>
      </w:r>
    </w:p>
    <w:p w14:paraId="2C303D61" w14:textId="11AD4DB7" w:rsidR="00AB3BAB" w:rsidRDefault="00AB3BAB">
      <w:pPr>
        <w:pStyle w:val="TOC2"/>
        <w:rPr>
          <w:rFonts w:eastAsiaTheme="minorEastAsia" w:cstheme="minorBidi"/>
          <w:noProof/>
          <w:kern w:val="2"/>
          <w:sz w:val="24"/>
          <w:szCs w:val="24"/>
          <w14:ligatures w14:val="standardContextual"/>
        </w:rPr>
      </w:pPr>
      <w:r>
        <w:rPr>
          <w:noProof/>
        </w:rPr>
        <w:t>7.9. Safety</w:t>
      </w:r>
      <w:r>
        <w:rPr>
          <w:noProof/>
        </w:rPr>
        <w:tab/>
      </w:r>
      <w:r>
        <w:rPr>
          <w:noProof/>
        </w:rPr>
        <w:fldChar w:fldCharType="begin"/>
      </w:r>
      <w:r>
        <w:rPr>
          <w:noProof/>
        </w:rPr>
        <w:instrText xml:space="preserve"> PAGEREF _Toc221625182 \h </w:instrText>
      </w:r>
      <w:r>
        <w:rPr>
          <w:noProof/>
        </w:rPr>
      </w:r>
      <w:r>
        <w:rPr>
          <w:noProof/>
        </w:rPr>
        <w:fldChar w:fldCharType="separate"/>
      </w:r>
      <w:r w:rsidR="00F60D22">
        <w:rPr>
          <w:noProof/>
        </w:rPr>
        <w:t>59</w:t>
      </w:r>
      <w:r>
        <w:rPr>
          <w:noProof/>
        </w:rPr>
        <w:fldChar w:fldCharType="end"/>
      </w:r>
    </w:p>
    <w:p w14:paraId="51AF80D6" w14:textId="3659FD5F" w:rsidR="00AB3BAB" w:rsidRDefault="00AB3BAB">
      <w:pPr>
        <w:pStyle w:val="TOC1"/>
        <w:rPr>
          <w:rFonts w:eastAsiaTheme="minorEastAsia" w:cstheme="minorBidi"/>
          <w:caps w:val="0"/>
          <w:noProof/>
          <w:kern w:val="2"/>
          <w:sz w:val="24"/>
          <w:szCs w:val="24"/>
          <w14:ligatures w14:val="standardContextual"/>
        </w:rPr>
      </w:pPr>
      <w:r>
        <w:rPr>
          <w:noProof/>
        </w:rPr>
        <w:t>8. DOCUMENTATION</w:t>
      </w:r>
      <w:r>
        <w:rPr>
          <w:noProof/>
        </w:rPr>
        <w:tab/>
      </w:r>
      <w:r>
        <w:rPr>
          <w:noProof/>
        </w:rPr>
        <w:fldChar w:fldCharType="begin"/>
      </w:r>
      <w:r>
        <w:rPr>
          <w:noProof/>
        </w:rPr>
        <w:instrText xml:space="preserve"> PAGEREF _Toc221625183 \h </w:instrText>
      </w:r>
      <w:r>
        <w:rPr>
          <w:noProof/>
        </w:rPr>
      </w:r>
      <w:r>
        <w:rPr>
          <w:noProof/>
        </w:rPr>
        <w:fldChar w:fldCharType="separate"/>
      </w:r>
      <w:r w:rsidR="00F60D22">
        <w:rPr>
          <w:noProof/>
        </w:rPr>
        <w:t>60</w:t>
      </w:r>
      <w:r>
        <w:rPr>
          <w:noProof/>
        </w:rPr>
        <w:fldChar w:fldCharType="end"/>
      </w:r>
    </w:p>
    <w:p w14:paraId="54EE8056" w14:textId="56B4A7BD" w:rsidR="00AB3BAB" w:rsidRDefault="00AB3BAB">
      <w:pPr>
        <w:pStyle w:val="TOC2"/>
        <w:rPr>
          <w:rFonts w:eastAsiaTheme="minorEastAsia" w:cstheme="minorBidi"/>
          <w:noProof/>
          <w:kern w:val="2"/>
          <w:sz w:val="24"/>
          <w:szCs w:val="24"/>
          <w14:ligatures w14:val="standardContextual"/>
        </w:rPr>
      </w:pPr>
      <w:r>
        <w:rPr>
          <w:noProof/>
        </w:rPr>
        <w:t>8.1. Pre-Installation Drawings and Specifications</w:t>
      </w:r>
      <w:r>
        <w:rPr>
          <w:noProof/>
        </w:rPr>
        <w:tab/>
      </w:r>
      <w:r>
        <w:rPr>
          <w:noProof/>
        </w:rPr>
        <w:fldChar w:fldCharType="begin"/>
      </w:r>
      <w:r>
        <w:rPr>
          <w:noProof/>
        </w:rPr>
        <w:instrText xml:space="preserve"> PAGEREF _Toc221625184 \h </w:instrText>
      </w:r>
      <w:r>
        <w:rPr>
          <w:noProof/>
        </w:rPr>
      </w:r>
      <w:r>
        <w:rPr>
          <w:noProof/>
        </w:rPr>
        <w:fldChar w:fldCharType="separate"/>
      </w:r>
      <w:r w:rsidR="00F60D22">
        <w:rPr>
          <w:noProof/>
        </w:rPr>
        <w:t>60</w:t>
      </w:r>
      <w:r>
        <w:rPr>
          <w:noProof/>
        </w:rPr>
        <w:fldChar w:fldCharType="end"/>
      </w:r>
    </w:p>
    <w:p w14:paraId="5CBE40FA" w14:textId="25095548" w:rsidR="00AB3BAB" w:rsidRDefault="00AB3BAB">
      <w:pPr>
        <w:pStyle w:val="TOC2"/>
        <w:rPr>
          <w:rFonts w:eastAsiaTheme="minorEastAsia" w:cstheme="minorBidi"/>
          <w:noProof/>
          <w:kern w:val="2"/>
          <w:sz w:val="24"/>
          <w:szCs w:val="24"/>
          <w14:ligatures w14:val="standardContextual"/>
        </w:rPr>
      </w:pPr>
      <w:r>
        <w:rPr>
          <w:noProof/>
        </w:rPr>
        <w:t>8.2. Drawing Submittal Requirements</w:t>
      </w:r>
      <w:r>
        <w:rPr>
          <w:noProof/>
        </w:rPr>
        <w:tab/>
      </w:r>
      <w:r>
        <w:rPr>
          <w:noProof/>
        </w:rPr>
        <w:fldChar w:fldCharType="begin"/>
      </w:r>
      <w:r>
        <w:rPr>
          <w:noProof/>
        </w:rPr>
        <w:instrText xml:space="preserve"> PAGEREF _Toc221625185 \h </w:instrText>
      </w:r>
      <w:r>
        <w:rPr>
          <w:noProof/>
        </w:rPr>
      </w:r>
      <w:r>
        <w:rPr>
          <w:noProof/>
        </w:rPr>
        <w:fldChar w:fldCharType="separate"/>
      </w:r>
      <w:r w:rsidR="00F60D22">
        <w:rPr>
          <w:noProof/>
        </w:rPr>
        <w:t>60</w:t>
      </w:r>
      <w:r>
        <w:rPr>
          <w:noProof/>
        </w:rPr>
        <w:fldChar w:fldCharType="end"/>
      </w:r>
    </w:p>
    <w:p w14:paraId="09CF9994" w14:textId="55471C61" w:rsidR="00AB3BAB" w:rsidRDefault="00AB3BAB">
      <w:pPr>
        <w:pStyle w:val="TOC2"/>
        <w:rPr>
          <w:rFonts w:eastAsiaTheme="minorEastAsia" w:cstheme="minorBidi"/>
          <w:noProof/>
          <w:kern w:val="2"/>
          <w:sz w:val="24"/>
          <w:szCs w:val="24"/>
          <w14:ligatures w14:val="standardContextual"/>
        </w:rPr>
      </w:pPr>
      <w:r>
        <w:rPr>
          <w:noProof/>
        </w:rPr>
        <w:t>8.3. As-Constructed Drawings</w:t>
      </w:r>
      <w:r>
        <w:rPr>
          <w:noProof/>
        </w:rPr>
        <w:tab/>
      </w:r>
      <w:r>
        <w:rPr>
          <w:noProof/>
        </w:rPr>
        <w:fldChar w:fldCharType="begin"/>
      </w:r>
      <w:r>
        <w:rPr>
          <w:noProof/>
        </w:rPr>
        <w:instrText xml:space="preserve"> PAGEREF _Toc221625186 \h </w:instrText>
      </w:r>
      <w:r>
        <w:rPr>
          <w:noProof/>
        </w:rPr>
      </w:r>
      <w:r>
        <w:rPr>
          <w:noProof/>
        </w:rPr>
        <w:fldChar w:fldCharType="separate"/>
      </w:r>
      <w:r w:rsidR="00F60D22">
        <w:rPr>
          <w:noProof/>
        </w:rPr>
        <w:t>60</w:t>
      </w:r>
      <w:r>
        <w:rPr>
          <w:noProof/>
        </w:rPr>
        <w:fldChar w:fldCharType="end"/>
      </w:r>
    </w:p>
    <w:p w14:paraId="7C4385AC" w14:textId="60D91A09" w:rsidR="00AB3BAB" w:rsidRDefault="00AB3BAB">
      <w:pPr>
        <w:pStyle w:val="TOC2"/>
        <w:rPr>
          <w:rFonts w:eastAsiaTheme="minorEastAsia" w:cstheme="minorBidi"/>
          <w:noProof/>
          <w:kern w:val="2"/>
          <w:sz w:val="24"/>
          <w:szCs w:val="24"/>
          <w14:ligatures w14:val="standardContextual"/>
        </w:rPr>
      </w:pPr>
      <w:r>
        <w:rPr>
          <w:noProof/>
        </w:rPr>
        <w:lastRenderedPageBreak/>
        <w:t>8.4. Required Final Documentation</w:t>
      </w:r>
      <w:r>
        <w:rPr>
          <w:noProof/>
        </w:rPr>
        <w:tab/>
      </w:r>
      <w:r>
        <w:rPr>
          <w:noProof/>
        </w:rPr>
        <w:fldChar w:fldCharType="begin"/>
      </w:r>
      <w:r>
        <w:rPr>
          <w:noProof/>
        </w:rPr>
        <w:instrText xml:space="preserve"> PAGEREF _Toc221625187 \h </w:instrText>
      </w:r>
      <w:r>
        <w:rPr>
          <w:noProof/>
        </w:rPr>
      </w:r>
      <w:r>
        <w:rPr>
          <w:noProof/>
        </w:rPr>
        <w:fldChar w:fldCharType="separate"/>
      </w:r>
      <w:r w:rsidR="00F60D22">
        <w:rPr>
          <w:noProof/>
        </w:rPr>
        <w:t>61</w:t>
      </w:r>
      <w:r>
        <w:rPr>
          <w:noProof/>
        </w:rPr>
        <w:fldChar w:fldCharType="end"/>
      </w:r>
    </w:p>
    <w:p w14:paraId="456C1F8E" w14:textId="448128B0" w:rsidR="00AB3BAB" w:rsidRDefault="00AB3BAB">
      <w:pPr>
        <w:pStyle w:val="TOC2"/>
        <w:rPr>
          <w:rFonts w:eastAsiaTheme="minorEastAsia" w:cstheme="minorBidi"/>
          <w:noProof/>
          <w:kern w:val="2"/>
          <w:sz w:val="24"/>
          <w:szCs w:val="24"/>
          <w14:ligatures w14:val="standardContextual"/>
        </w:rPr>
      </w:pPr>
      <w:r>
        <w:rPr>
          <w:noProof/>
        </w:rPr>
        <w:t>8.5. Maintenance Instructions and Manuals</w:t>
      </w:r>
      <w:r>
        <w:rPr>
          <w:noProof/>
        </w:rPr>
        <w:tab/>
      </w:r>
      <w:r>
        <w:rPr>
          <w:noProof/>
        </w:rPr>
        <w:fldChar w:fldCharType="begin"/>
      </w:r>
      <w:r>
        <w:rPr>
          <w:noProof/>
        </w:rPr>
        <w:instrText xml:space="preserve"> PAGEREF _Toc221625188 \h </w:instrText>
      </w:r>
      <w:r>
        <w:rPr>
          <w:noProof/>
        </w:rPr>
      </w:r>
      <w:r>
        <w:rPr>
          <w:noProof/>
        </w:rPr>
        <w:fldChar w:fldCharType="separate"/>
      </w:r>
      <w:r w:rsidR="00F60D22">
        <w:rPr>
          <w:noProof/>
        </w:rPr>
        <w:t>61</w:t>
      </w:r>
      <w:r>
        <w:rPr>
          <w:noProof/>
        </w:rPr>
        <w:fldChar w:fldCharType="end"/>
      </w:r>
    </w:p>
    <w:p w14:paraId="60035F07" w14:textId="462FC835" w:rsidR="00AB3BAB" w:rsidRDefault="00AB3BAB">
      <w:pPr>
        <w:pStyle w:val="TOC2"/>
        <w:rPr>
          <w:rFonts w:eastAsiaTheme="minorEastAsia" w:cstheme="minorBidi"/>
          <w:noProof/>
          <w:kern w:val="2"/>
          <w:sz w:val="24"/>
          <w:szCs w:val="24"/>
          <w14:ligatures w14:val="standardContextual"/>
        </w:rPr>
      </w:pPr>
      <w:r>
        <w:rPr>
          <w:noProof/>
        </w:rPr>
        <w:t>8.6. Documentation Submittals Summary</w:t>
      </w:r>
      <w:r>
        <w:rPr>
          <w:noProof/>
        </w:rPr>
        <w:tab/>
      </w:r>
      <w:r>
        <w:rPr>
          <w:noProof/>
        </w:rPr>
        <w:fldChar w:fldCharType="begin"/>
      </w:r>
      <w:r>
        <w:rPr>
          <w:noProof/>
        </w:rPr>
        <w:instrText xml:space="preserve"> PAGEREF _Toc221625189 \h </w:instrText>
      </w:r>
      <w:r>
        <w:rPr>
          <w:noProof/>
        </w:rPr>
      </w:r>
      <w:r>
        <w:rPr>
          <w:noProof/>
        </w:rPr>
        <w:fldChar w:fldCharType="separate"/>
      </w:r>
      <w:r w:rsidR="00F60D22">
        <w:rPr>
          <w:noProof/>
        </w:rPr>
        <w:t>61</w:t>
      </w:r>
      <w:r>
        <w:rPr>
          <w:noProof/>
        </w:rPr>
        <w:fldChar w:fldCharType="end"/>
      </w:r>
    </w:p>
    <w:p w14:paraId="7C618494" w14:textId="21F1F122" w:rsidR="00AB3BAB" w:rsidRDefault="00AB3BAB">
      <w:pPr>
        <w:pStyle w:val="TOC1"/>
        <w:rPr>
          <w:rFonts w:eastAsiaTheme="minorEastAsia" w:cstheme="minorBidi"/>
          <w:caps w:val="0"/>
          <w:noProof/>
          <w:kern w:val="2"/>
          <w:sz w:val="24"/>
          <w:szCs w:val="24"/>
          <w14:ligatures w14:val="standardContextual"/>
        </w:rPr>
      </w:pPr>
      <w:r>
        <w:rPr>
          <w:noProof/>
        </w:rPr>
        <w:t>9. PURCHASER TRAINING</w:t>
      </w:r>
      <w:r>
        <w:rPr>
          <w:noProof/>
        </w:rPr>
        <w:tab/>
      </w:r>
      <w:r>
        <w:rPr>
          <w:noProof/>
        </w:rPr>
        <w:fldChar w:fldCharType="begin"/>
      </w:r>
      <w:r>
        <w:rPr>
          <w:noProof/>
        </w:rPr>
        <w:instrText xml:space="preserve"> PAGEREF _Toc221625190 \h </w:instrText>
      </w:r>
      <w:r>
        <w:rPr>
          <w:noProof/>
        </w:rPr>
      </w:r>
      <w:r>
        <w:rPr>
          <w:noProof/>
        </w:rPr>
        <w:fldChar w:fldCharType="separate"/>
      </w:r>
      <w:r w:rsidR="00F60D22">
        <w:rPr>
          <w:noProof/>
        </w:rPr>
        <w:t>63</w:t>
      </w:r>
      <w:r>
        <w:rPr>
          <w:noProof/>
        </w:rPr>
        <w:fldChar w:fldCharType="end"/>
      </w:r>
    </w:p>
    <w:p w14:paraId="44281754" w14:textId="2E1ADB7A" w:rsidR="00AB3BAB" w:rsidRDefault="00AB3BAB">
      <w:pPr>
        <w:pStyle w:val="TOC2"/>
        <w:rPr>
          <w:rFonts w:eastAsiaTheme="minorEastAsia" w:cstheme="minorBidi"/>
          <w:noProof/>
          <w:kern w:val="2"/>
          <w:sz w:val="24"/>
          <w:szCs w:val="24"/>
          <w14:ligatures w14:val="standardContextual"/>
        </w:rPr>
      </w:pPr>
      <w:r>
        <w:rPr>
          <w:noProof/>
        </w:rPr>
        <w:t>9.1. User Training</w:t>
      </w:r>
      <w:r>
        <w:rPr>
          <w:noProof/>
        </w:rPr>
        <w:tab/>
      </w:r>
      <w:r>
        <w:rPr>
          <w:noProof/>
        </w:rPr>
        <w:fldChar w:fldCharType="begin"/>
      </w:r>
      <w:r>
        <w:rPr>
          <w:noProof/>
        </w:rPr>
        <w:instrText xml:space="preserve"> PAGEREF _Toc221625191 \h </w:instrText>
      </w:r>
      <w:r>
        <w:rPr>
          <w:noProof/>
        </w:rPr>
      </w:r>
      <w:r>
        <w:rPr>
          <w:noProof/>
        </w:rPr>
        <w:fldChar w:fldCharType="separate"/>
      </w:r>
      <w:r w:rsidR="00F60D22">
        <w:rPr>
          <w:noProof/>
        </w:rPr>
        <w:t>63</w:t>
      </w:r>
      <w:r>
        <w:rPr>
          <w:noProof/>
        </w:rPr>
        <w:fldChar w:fldCharType="end"/>
      </w:r>
    </w:p>
    <w:p w14:paraId="5113CB34" w14:textId="7D08A808" w:rsidR="00AB3BAB" w:rsidRDefault="00AB3BAB">
      <w:pPr>
        <w:pStyle w:val="TOC2"/>
        <w:rPr>
          <w:rFonts w:eastAsiaTheme="minorEastAsia" w:cstheme="minorBidi"/>
          <w:noProof/>
          <w:kern w:val="2"/>
          <w:sz w:val="24"/>
          <w:szCs w:val="24"/>
          <w14:ligatures w14:val="standardContextual"/>
        </w:rPr>
      </w:pPr>
      <w:r>
        <w:rPr>
          <w:noProof/>
        </w:rPr>
        <w:t>9.2. Control System Training</w:t>
      </w:r>
      <w:r>
        <w:rPr>
          <w:noProof/>
        </w:rPr>
        <w:tab/>
      </w:r>
      <w:r>
        <w:rPr>
          <w:noProof/>
        </w:rPr>
        <w:fldChar w:fldCharType="begin"/>
      </w:r>
      <w:r>
        <w:rPr>
          <w:noProof/>
        </w:rPr>
        <w:instrText xml:space="preserve"> PAGEREF _Toc221625192 \h </w:instrText>
      </w:r>
      <w:r>
        <w:rPr>
          <w:noProof/>
        </w:rPr>
      </w:r>
      <w:r>
        <w:rPr>
          <w:noProof/>
        </w:rPr>
        <w:fldChar w:fldCharType="separate"/>
      </w:r>
      <w:r w:rsidR="00F60D22">
        <w:rPr>
          <w:noProof/>
        </w:rPr>
        <w:t>63</w:t>
      </w:r>
      <w:r>
        <w:rPr>
          <w:noProof/>
        </w:rPr>
        <w:fldChar w:fldCharType="end"/>
      </w:r>
    </w:p>
    <w:p w14:paraId="7F6773FC" w14:textId="743D604B" w:rsidR="00AB3BAB" w:rsidRDefault="00AB3BAB">
      <w:pPr>
        <w:pStyle w:val="TOC1"/>
        <w:rPr>
          <w:rFonts w:eastAsiaTheme="minorEastAsia" w:cstheme="minorBidi"/>
          <w:caps w:val="0"/>
          <w:noProof/>
          <w:kern w:val="2"/>
          <w:sz w:val="24"/>
          <w:szCs w:val="24"/>
          <w14:ligatures w14:val="standardContextual"/>
        </w:rPr>
      </w:pPr>
      <w:r>
        <w:rPr>
          <w:noProof/>
        </w:rPr>
        <w:t>10. System Warranty, Reliability, Maintainability and Support</w:t>
      </w:r>
      <w:r>
        <w:rPr>
          <w:noProof/>
        </w:rPr>
        <w:tab/>
      </w:r>
      <w:r>
        <w:rPr>
          <w:noProof/>
        </w:rPr>
        <w:fldChar w:fldCharType="begin"/>
      </w:r>
      <w:r>
        <w:rPr>
          <w:noProof/>
        </w:rPr>
        <w:instrText xml:space="preserve"> PAGEREF _Toc221625193 \h </w:instrText>
      </w:r>
      <w:r>
        <w:rPr>
          <w:noProof/>
        </w:rPr>
      </w:r>
      <w:r>
        <w:rPr>
          <w:noProof/>
        </w:rPr>
        <w:fldChar w:fldCharType="separate"/>
      </w:r>
      <w:r w:rsidR="00F60D22">
        <w:rPr>
          <w:noProof/>
        </w:rPr>
        <w:t>64</w:t>
      </w:r>
      <w:r>
        <w:rPr>
          <w:noProof/>
        </w:rPr>
        <w:fldChar w:fldCharType="end"/>
      </w:r>
    </w:p>
    <w:p w14:paraId="3ED9928B" w14:textId="3E52CA63" w:rsidR="00AB3BAB" w:rsidRDefault="00AB3BAB">
      <w:pPr>
        <w:pStyle w:val="TOC2"/>
        <w:rPr>
          <w:rFonts w:eastAsiaTheme="minorEastAsia" w:cstheme="minorBidi"/>
          <w:noProof/>
          <w:kern w:val="2"/>
          <w:sz w:val="24"/>
          <w:szCs w:val="24"/>
          <w14:ligatures w14:val="standardContextual"/>
        </w:rPr>
      </w:pPr>
      <w:r>
        <w:rPr>
          <w:noProof/>
        </w:rPr>
        <w:t>10.1. Warranty</w:t>
      </w:r>
      <w:r>
        <w:rPr>
          <w:noProof/>
        </w:rPr>
        <w:tab/>
      </w:r>
      <w:r>
        <w:rPr>
          <w:noProof/>
        </w:rPr>
        <w:fldChar w:fldCharType="begin"/>
      </w:r>
      <w:r>
        <w:rPr>
          <w:noProof/>
        </w:rPr>
        <w:instrText xml:space="preserve"> PAGEREF _Toc221625194 \h </w:instrText>
      </w:r>
      <w:r>
        <w:rPr>
          <w:noProof/>
        </w:rPr>
      </w:r>
      <w:r>
        <w:rPr>
          <w:noProof/>
        </w:rPr>
        <w:fldChar w:fldCharType="separate"/>
      </w:r>
      <w:r w:rsidR="00F60D22">
        <w:rPr>
          <w:noProof/>
        </w:rPr>
        <w:t>64</w:t>
      </w:r>
      <w:r>
        <w:rPr>
          <w:noProof/>
        </w:rPr>
        <w:fldChar w:fldCharType="end"/>
      </w:r>
    </w:p>
    <w:p w14:paraId="3BD7AC0C" w14:textId="53206B79" w:rsidR="00AB3BAB" w:rsidRDefault="00AB3BAB">
      <w:pPr>
        <w:pStyle w:val="TOC2"/>
        <w:rPr>
          <w:rFonts w:eastAsiaTheme="minorEastAsia" w:cstheme="minorBidi"/>
          <w:noProof/>
          <w:kern w:val="2"/>
          <w:sz w:val="24"/>
          <w:szCs w:val="24"/>
          <w14:ligatures w14:val="standardContextual"/>
        </w:rPr>
      </w:pPr>
      <w:r>
        <w:rPr>
          <w:noProof/>
        </w:rPr>
        <w:t>10.2. Customer Support</w:t>
      </w:r>
      <w:r>
        <w:rPr>
          <w:noProof/>
        </w:rPr>
        <w:tab/>
      </w:r>
      <w:r>
        <w:rPr>
          <w:noProof/>
        </w:rPr>
        <w:fldChar w:fldCharType="begin"/>
      </w:r>
      <w:r>
        <w:rPr>
          <w:noProof/>
        </w:rPr>
        <w:instrText xml:space="preserve"> PAGEREF _Toc221625195 \h </w:instrText>
      </w:r>
      <w:r>
        <w:rPr>
          <w:noProof/>
        </w:rPr>
      </w:r>
      <w:r>
        <w:rPr>
          <w:noProof/>
        </w:rPr>
        <w:fldChar w:fldCharType="separate"/>
      </w:r>
      <w:r w:rsidR="00F60D22">
        <w:rPr>
          <w:noProof/>
        </w:rPr>
        <w:t>64</w:t>
      </w:r>
      <w:r>
        <w:rPr>
          <w:noProof/>
        </w:rPr>
        <w:fldChar w:fldCharType="end"/>
      </w:r>
    </w:p>
    <w:p w14:paraId="5BF0221F" w14:textId="1A85AEBA" w:rsidR="00AB3BAB" w:rsidRDefault="00AB3BAB">
      <w:pPr>
        <w:pStyle w:val="TOC2"/>
        <w:rPr>
          <w:rFonts w:eastAsiaTheme="minorEastAsia" w:cstheme="minorBidi"/>
          <w:noProof/>
          <w:kern w:val="2"/>
          <w:sz w:val="24"/>
          <w:szCs w:val="24"/>
          <w14:ligatures w14:val="standardContextual"/>
        </w:rPr>
      </w:pPr>
      <w:r>
        <w:rPr>
          <w:noProof/>
        </w:rPr>
        <w:t>10.3. Customer Support Program (Technical)</w:t>
      </w:r>
      <w:r>
        <w:rPr>
          <w:noProof/>
        </w:rPr>
        <w:tab/>
      </w:r>
      <w:r>
        <w:rPr>
          <w:noProof/>
        </w:rPr>
        <w:fldChar w:fldCharType="begin"/>
      </w:r>
      <w:r>
        <w:rPr>
          <w:noProof/>
        </w:rPr>
        <w:instrText xml:space="preserve"> PAGEREF _Toc221625196 \h </w:instrText>
      </w:r>
      <w:r>
        <w:rPr>
          <w:noProof/>
        </w:rPr>
      </w:r>
      <w:r>
        <w:rPr>
          <w:noProof/>
        </w:rPr>
        <w:fldChar w:fldCharType="separate"/>
      </w:r>
      <w:r w:rsidR="00F60D22">
        <w:rPr>
          <w:noProof/>
        </w:rPr>
        <w:t>64</w:t>
      </w:r>
      <w:r>
        <w:rPr>
          <w:noProof/>
        </w:rPr>
        <w:fldChar w:fldCharType="end"/>
      </w:r>
    </w:p>
    <w:p w14:paraId="2659F055" w14:textId="582E7ED2" w:rsidR="00AB3BAB" w:rsidRDefault="00AB3BAB">
      <w:pPr>
        <w:pStyle w:val="TOC2"/>
        <w:rPr>
          <w:rFonts w:eastAsiaTheme="minorEastAsia" w:cstheme="minorBidi"/>
          <w:noProof/>
          <w:kern w:val="2"/>
          <w:sz w:val="24"/>
          <w:szCs w:val="24"/>
          <w14:ligatures w14:val="standardContextual"/>
        </w:rPr>
      </w:pPr>
      <w:r>
        <w:rPr>
          <w:noProof/>
        </w:rPr>
        <w:t>10.4. Telephone Support</w:t>
      </w:r>
      <w:r>
        <w:rPr>
          <w:noProof/>
        </w:rPr>
        <w:tab/>
      </w:r>
      <w:r>
        <w:rPr>
          <w:noProof/>
        </w:rPr>
        <w:fldChar w:fldCharType="begin"/>
      </w:r>
      <w:r>
        <w:rPr>
          <w:noProof/>
        </w:rPr>
        <w:instrText xml:space="preserve"> PAGEREF _Toc221625197 \h </w:instrText>
      </w:r>
      <w:r>
        <w:rPr>
          <w:noProof/>
        </w:rPr>
      </w:r>
      <w:r>
        <w:rPr>
          <w:noProof/>
        </w:rPr>
        <w:fldChar w:fldCharType="separate"/>
      </w:r>
      <w:r w:rsidR="00F60D22">
        <w:rPr>
          <w:noProof/>
        </w:rPr>
        <w:t>64</w:t>
      </w:r>
      <w:r>
        <w:rPr>
          <w:noProof/>
        </w:rPr>
        <w:fldChar w:fldCharType="end"/>
      </w:r>
    </w:p>
    <w:p w14:paraId="6365A406" w14:textId="1F5A419D" w:rsidR="00AB3BAB" w:rsidRDefault="00AB3BAB">
      <w:pPr>
        <w:pStyle w:val="TOC2"/>
        <w:rPr>
          <w:rFonts w:eastAsiaTheme="minorEastAsia" w:cstheme="minorBidi"/>
          <w:noProof/>
          <w:kern w:val="2"/>
          <w:sz w:val="24"/>
          <w:szCs w:val="24"/>
          <w14:ligatures w14:val="standardContextual"/>
        </w:rPr>
      </w:pPr>
      <w:r>
        <w:rPr>
          <w:noProof/>
        </w:rPr>
        <w:t>10.5. On-Site Support</w:t>
      </w:r>
      <w:r>
        <w:rPr>
          <w:noProof/>
        </w:rPr>
        <w:tab/>
      </w:r>
      <w:r>
        <w:rPr>
          <w:noProof/>
        </w:rPr>
        <w:fldChar w:fldCharType="begin"/>
      </w:r>
      <w:r>
        <w:rPr>
          <w:noProof/>
        </w:rPr>
        <w:instrText xml:space="preserve"> PAGEREF _Toc221625198 \h </w:instrText>
      </w:r>
      <w:r>
        <w:rPr>
          <w:noProof/>
        </w:rPr>
      </w:r>
      <w:r>
        <w:rPr>
          <w:noProof/>
        </w:rPr>
        <w:fldChar w:fldCharType="separate"/>
      </w:r>
      <w:r w:rsidR="00F60D22">
        <w:rPr>
          <w:noProof/>
        </w:rPr>
        <w:t>65</w:t>
      </w:r>
      <w:r>
        <w:rPr>
          <w:noProof/>
        </w:rPr>
        <w:fldChar w:fldCharType="end"/>
      </w:r>
    </w:p>
    <w:p w14:paraId="4D526E65" w14:textId="165812EC" w:rsidR="00AB3BAB" w:rsidRDefault="00AB3BAB">
      <w:pPr>
        <w:pStyle w:val="TOC1"/>
        <w:rPr>
          <w:rFonts w:eastAsiaTheme="minorEastAsia" w:cstheme="minorBidi"/>
          <w:caps w:val="0"/>
          <w:noProof/>
          <w:kern w:val="2"/>
          <w:sz w:val="24"/>
          <w:szCs w:val="24"/>
          <w14:ligatures w14:val="standardContextual"/>
        </w:rPr>
      </w:pPr>
      <w:r>
        <w:rPr>
          <w:noProof/>
        </w:rPr>
        <w:t>11. Testing and Validation Requirements</w:t>
      </w:r>
      <w:r>
        <w:rPr>
          <w:noProof/>
        </w:rPr>
        <w:tab/>
      </w:r>
      <w:r>
        <w:rPr>
          <w:noProof/>
        </w:rPr>
        <w:fldChar w:fldCharType="begin"/>
      </w:r>
      <w:r>
        <w:rPr>
          <w:noProof/>
        </w:rPr>
        <w:instrText xml:space="preserve"> PAGEREF _Toc221625199 \h </w:instrText>
      </w:r>
      <w:r>
        <w:rPr>
          <w:noProof/>
        </w:rPr>
      </w:r>
      <w:r>
        <w:rPr>
          <w:noProof/>
        </w:rPr>
        <w:fldChar w:fldCharType="separate"/>
      </w:r>
      <w:r w:rsidR="00F60D22">
        <w:rPr>
          <w:noProof/>
        </w:rPr>
        <w:t>67</w:t>
      </w:r>
      <w:r>
        <w:rPr>
          <w:noProof/>
        </w:rPr>
        <w:fldChar w:fldCharType="end"/>
      </w:r>
    </w:p>
    <w:p w14:paraId="6E61E7F7" w14:textId="1BAC81DD" w:rsidR="00AB3BAB" w:rsidRDefault="00AB3BAB">
      <w:pPr>
        <w:pStyle w:val="TOC2"/>
        <w:rPr>
          <w:rFonts w:eastAsiaTheme="minorEastAsia" w:cstheme="minorBidi"/>
          <w:noProof/>
          <w:kern w:val="2"/>
          <w:sz w:val="24"/>
          <w:szCs w:val="24"/>
          <w14:ligatures w14:val="standardContextual"/>
        </w:rPr>
      </w:pPr>
      <w:r>
        <w:rPr>
          <w:noProof/>
        </w:rPr>
        <w:t>11.1. Functional Equipment Testing</w:t>
      </w:r>
      <w:r>
        <w:rPr>
          <w:noProof/>
        </w:rPr>
        <w:tab/>
      </w:r>
      <w:r>
        <w:rPr>
          <w:noProof/>
        </w:rPr>
        <w:fldChar w:fldCharType="begin"/>
      </w:r>
      <w:r>
        <w:rPr>
          <w:noProof/>
        </w:rPr>
        <w:instrText xml:space="preserve"> PAGEREF _Toc221625200 \h </w:instrText>
      </w:r>
      <w:r>
        <w:rPr>
          <w:noProof/>
        </w:rPr>
      </w:r>
      <w:r>
        <w:rPr>
          <w:noProof/>
        </w:rPr>
        <w:fldChar w:fldCharType="separate"/>
      </w:r>
      <w:r w:rsidR="00F60D22">
        <w:rPr>
          <w:noProof/>
        </w:rPr>
        <w:t>67</w:t>
      </w:r>
      <w:r>
        <w:rPr>
          <w:noProof/>
        </w:rPr>
        <w:fldChar w:fldCharType="end"/>
      </w:r>
    </w:p>
    <w:p w14:paraId="3D0CCF50" w14:textId="1C2744A7" w:rsidR="00AB3BAB" w:rsidRDefault="00AB3BAB">
      <w:pPr>
        <w:pStyle w:val="TOC2"/>
        <w:rPr>
          <w:rFonts w:eastAsiaTheme="minorEastAsia" w:cstheme="minorBidi"/>
          <w:noProof/>
          <w:kern w:val="2"/>
          <w:sz w:val="24"/>
          <w:szCs w:val="24"/>
          <w14:ligatures w14:val="standardContextual"/>
        </w:rPr>
      </w:pPr>
      <w:r>
        <w:rPr>
          <w:noProof/>
        </w:rPr>
        <w:t>11.2. Site Acceptance Tests</w:t>
      </w:r>
      <w:r>
        <w:rPr>
          <w:noProof/>
        </w:rPr>
        <w:tab/>
      </w:r>
      <w:r>
        <w:rPr>
          <w:noProof/>
        </w:rPr>
        <w:fldChar w:fldCharType="begin"/>
      </w:r>
      <w:r>
        <w:rPr>
          <w:noProof/>
        </w:rPr>
        <w:instrText xml:space="preserve"> PAGEREF _Toc221625201 \h </w:instrText>
      </w:r>
      <w:r>
        <w:rPr>
          <w:noProof/>
        </w:rPr>
      </w:r>
      <w:r>
        <w:rPr>
          <w:noProof/>
        </w:rPr>
        <w:fldChar w:fldCharType="separate"/>
      </w:r>
      <w:r w:rsidR="00F60D22">
        <w:rPr>
          <w:noProof/>
        </w:rPr>
        <w:t>67</w:t>
      </w:r>
      <w:r>
        <w:rPr>
          <w:noProof/>
        </w:rPr>
        <w:fldChar w:fldCharType="end"/>
      </w:r>
    </w:p>
    <w:p w14:paraId="2F7A0F26" w14:textId="67DDF6EB" w:rsidR="00AB3BAB" w:rsidRDefault="00AB3BAB">
      <w:pPr>
        <w:pStyle w:val="TOC1"/>
        <w:rPr>
          <w:rFonts w:eastAsiaTheme="minorEastAsia" w:cstheme="minorBidi"/>
          <w:caps w:val="0"/>
          <w:noProof/>
          <w:kern w:val="2"/>
          <w:sz w:val="24"/>
          <w:szCs w:val="24"/>
          <w14:ligatures w14:val="standardContextual"/>
        </w:rPr>
      </w:pPr>
      <w:r>
        <w:rPr>
          <w:noProof/>
        </w:rPr>
        <w:t>12. Project Management Requirements</w:t>
      </w:r>
      <w:r>
        <w:rPr>
          <w:noProof/>
        </w:rPr>
        <w:tab/>
      </w:r>
      <w:r>
        <w:rPr>
          <w:noProof/>
        </w:rPr>
        <w:fldChar w:fldCharType="begin"/>
      </w:r>
      <w:r>
        <w:rPr>
          <w:noProof/>
        </w:rPr>
        <w:instrText xml:space="preserve"> PAGEREF _Toc221625202 \h </w:instrText>
      </w:r>
      <w:r>
        <w:rPr>
          <w:noProof/>
        </w:rPr>
      </w:r>
      <w:r>
        <w:rPr>
          <w:noProof/>
        </w:rPr>
        <w:fldChar w:fldCharType="separate"/>
      </w:r>
      <w:r w:rsidR="00F60D22">
        <w:rPr>
          <w:noProof/>
        </w:rPr>
        <w:t>68</w:t>
      </w:r>
      <w:r>
        <w:rPr>
          <w:noProof/>
        </w:rPr>
        <w:fldChar w:fldCharType="end"/>
      </w:r>
    </w:p>
    <w:p w14:paraId="78A3EB89" w14:textId="173C9687" w:rsidR="00AB3BAB" w:rsidRDefault="00AB3BAB">
      <w:pPr>
        <w:pStyle w:val="TOC2"/>
        <w:rPr>
          <w:rFonts w:eastAsiaTheme="minorEastAsia" w:cstheme="minorBidi"/>
          <w:noProof/>
          <w:kern w:val="2"/>
          <w:sz w:val="24"/>
          <w:szCs w:val="24"/>
          <w14:ligatures w14:val="standardContextual"/>
        </w:rPr>
      </w:pPr>
      <w:r>
        <w:rPr>
          <w:noProof/>
        </w:rPr>
        <w:t>12.1. Project Schedule</w:t>
      </w:r>
      <w:r>
        <w:rPr>
          <w:noProof/>
        </w:rPr>
        <w:tab/>
      </w:r>
      <w:r>
        <w:rPr>
          <w:noProof/>
        </w:rPr>
        <w:fldChar w:fldCharType="begin"/>
      </w:r>
      <w:r>
        <w:rPr>
          <w:noProof/>
        </w:rPr>
        <w:instrText xml:space="preserve"> PAGEREF _Toc221625203 \h </w:instrText>
      </w:r>
      <w:r>
        <w:rPr>
          <w:noProof/>
        </w:rPr>
      </w:r>
      <w:r>
        <w:rPr>
          <w:noProof/>
        </w:rPr>
        <w:fldChar w:fldCharType="separate"/>
      </w:r>
      <w:r w:rsidR="00F60D22">
        <w:rPr>
          <w:noProof/>
        </w:rPr>
        <w:t>68</w:t>
      </w:r>
      <w:r>
        <w:rPr>
          <w:noProof/>
        </w:rPr>
        <w:fldChar w:fldCharType="end"/>
      </w:r>
    </w:p>
    <w:p w14:paraId="438FD297" w14:textId="404D12DD" w:rsidR="00AB3BAB" w:rsidRDefault="00AB3BAB">
      <w:pPr>
        <w:pStyle w:val="TOC2"/>
        <w:rPr>
          <w:rFonts w:eastAsiaTheme="minorEastAsia" w:cstheme="minorBidi"/>
          <w:noProof/>
          <w:kern w:val="2"/>
          <w:sz w:val="24"/>
          <w:szCs w:val="24"/>
          <w14:ligatures w14:val="standardContextual"/>
        </w:rPr>
      </w:pPr>
      <w:r>
        <w:rPr>
          <w:noProof/>
        </w:rPr>
        <w:t>12.2. Implementation Requirements</w:t>
      </w:r>
      <w:r>
        <w:rPr>
          <w:noProof/>
        </w:rPr>
        <w:tab/>
      </w:r>
      <w:r>
        <w:rPr>
          <w:noProof/>
        </w:rPr>
        <w:fldChar w:fldCharType="begin"/>
      </w:r>
      <w:r>
        <w:rPr>
          <w:noProof/>
        </w:rPr>
        <w:instrText xml:space="preserve"> PAGEREF _Toc221625204 \h </w:instrText>
      </w:r>
      <w:r>
        <w:rPr>
          <w:noProof/>
        </w:rPr>
      </w:r>
      <w:r>
        <w:rPr>
          <w:noProof/>
        </w:rPr>
        <w:fldChar w:fldCharType="separate"/>
      </w:r>
      <w:r w:rsidR="00F60D22">
        <w:rPr>
          <w:noProof/>
        </w:rPr>
        <w:t>68</w:t>
      </w:r>
      <w:r>
        <w:rPr>
          <w:noProof/>
        </w:rPr>
        <w:fldChar w:fldCharType="end"/>
      </w:r>
    </w:p>
    <w:p w14:paraId="7F8ED360" w14:textId="1D64E2AE" w:rsidR="00AB3BAB" w:rsidRDefault="00AB3BAB">
      <w:pPr>
        <w:pStyle w:val="TOC2"/>
        <w:rPr>
          <w:rFonts w:eastAsiaTheme="minorEastAsia" w:cstheme="minorBidi"/>
          <w:noProof/>
          <w:kern w:val="2"/>
          <w:sz w:val="24"/>
          <w:szCs w:val="24"/>
          <w14:ligatures w14:val="standardContextual"/>
        </w:rPr>
      </w:pPr>
      <w:r>
        <w:rPr>
          <w:noProof/>
        </w:rPr>
        <w:t>12.3. As-Constructed Drawings</w:t>
      </w:r>
      <w:r>
        <w:rPr>
          <w:noProof/>
        </w:rPr>
        <w:tab/>
      </w:r>
      <w:r>
        <w:rPr>
          <w:noProof/>
        </w:rPr>
        <w:fldChar w:fldCharType="begin"/>
      </w:r>
      <w:r>
        <w:rPr>
          <w:noProof/>
        </w:rPr>
        <w:instrText xml:space="preserve"> PAGEREF _Toc221625205 \h </w:instrText>
      </w:r>
      <w:r>
        <w:rPr>
          <w:noProof/>
        </w:rPr>
      </w:r>
      <w:r>
        <w:rPr>
          <w:noProof/>
        </w:rPr>
        <w:fldChar w:fldCharType="separate"/>
      </w:r>
      <w:r w:rsidR="00F60D22">
        <w:rPr>
          <w:noProof/>
        </w:rPr>
        <w:t>68</w:t>
      </w:r>
      <w:r>
        <w:rPr>
          <w:noProof/>
        </w:rPr>
        <w:fldChar w:fldCharType="end"/>
      </w:r>
    </w:p>
    <w:p w14:paraId="255018FD" w14:textId="693A3461" w:rsidR="00AB3BAB" w:rsidRDefault="00AB3BAB">
      <w:pPr>
        <w:pStyle w:val="TOC2"/>
        <w:rPr>
          <w:rFonts w:eastAsiaTheme="minorEastAsia" w:cstheme="minorBidi"/>
          <w:noProof/>
          <w:kern w:val="2"/>
          <w:sz w:val="24"/>
          <w:szCs w:val="24"/>
          <w14:ligatures w14:val="standardContextual"/>
        </w:rPr>
      </w:pPr>
      <w:r>
        <w:rPr>
          <w:noProof/>
        </w:rPr>
        <w:t>12.4. Required Final Documentation</w:t>
      </w:r>
      <w:r>
        <w:rPr>
          <w:noProof/>
        </w:rPr>
        <w:tab/>
      </w:r>
      <w:r>
        <w:rPr>
          <w:noProof/>
        </w:rPr>
        <w:fldChar w:fldCharType="begin"/>
      </w:r>
      <w:r>
        <w:rPr>
          <w:noProof/>
        </w:rPr>
        <w:instrText xml:space="preserve"> PAGEREF _Toc221625206 \h </w:instrText>
      </w:r>
      <w:r>
        <w:rPr>
          <w:noProof/>
        </w:rPr>
      </w:r>
      <w:r>
        <w:rPr>
          <w:noProof/>
        </w:rPr>
        <w:fldChar w:fldCharType="separate"/>
      </w:r>
      <w:r w:rsidR="00F60D22">
        <w:rPr>
          <w:noProof/>
        </w:rPr>
        <w:t>69</w:t>
      </w:r>
      <w:r>
        <w:rPr>
          <w:noProof/>
        </w:rPr>
        <w:fldChar w:fldCharType="end"/>
      </w:r>
    </w:p>
    <w:p w14:paraId="0CDB795B" w14:textId="0AFEDE36" w:rsidR="00AB3BAB" w:rsidRDefault="00AB3BAB">
      <w:pPr>
        <w:pStyle w:val="TOC2"/>
        <w:rPr>
          <w:rFonts w:eastAsiaTheme="minorEastAsia" w:cstheme="minorBidi"/>
          <w:noProof/>
          <w:kern w:val="2"/>
          <w:sz w:val="24"/>
          <w:szCs w:val="24"/>
          <w14:ligatures w14:val="standardContextual"/>
        </w:rPr>
      </w:pPr>
      <w:r>
        <w:rPr>
          <w:noProof/>
        </w:rPr>
        <w:t>12.5. Maintenance Instructions and Manuals</w:t>
      </w:r>
      <w:r>
        <w:rPr>
          <w:noProof/>
        </w:rPr>
        <w:tab/>
      </w:r>
      <w:r>
        <w:rPr>
          <w:noProof/>
        </w:rPr>
        <w:fldChar w:fldCharType="begin"/>
      </w:r>
      <w:r>
        <w:rPr>
          <w:noProof/>
        </w:rPr>
        <w:instrText xml:space="preserve"> PAGEREF _Toc221625207 \h </w:instrText>
      </w:r>
      <w:r>
        <w:rPr>
          <w:noProof/>
        </w:rPr>
      </w:r>
      <w:r>
        <w:rPr>
          <w:noProof/>
        </w:rPr>
        <w:fldChar w:fldCharType="separate"/>
      </w:r>
      <w:r w:rsidR="00F60D22">
        <w:rPr>
          <w:noProof/>
        </w:rPr>
        <w:t>69</w:t>
      </w:r>
      <w:r>
        <w:rPr>
          <w:noProof/>
        </w:rPr>
        <w:fldChar w:fldCharType="end"/>
      </w:r>
    </w:p>
    <w:p w14:paraId="2EBE8EB2" w14:textId="4958271A" w:rsidR="00FF729C" w:rsidRPr="00E44343" w:rsidRDefault="0025793E">
      <w:pPr>
        <w:rPr>
          <w:rFonts w:asciiTheme="minorHAnsi" w:hAnsiTheme="minorHAnsi"/>
          <w:sz w:val="22"/>
        </w:rPr>
      </w:pPr>
      <w:r w:rsidRPr="00E44343">
        <w:rPr>
          <w:rFonts w:asciiTheme="minorHAnsi" w:hAnsiTheme="minorHAnsi"/>
          <w:sz w:val="22"/>
        </w:rPr>
        <w:fldChar w:fldCharType="end"/>
      </w:r>
    </w:p>
    <w:p w14:paraId="5F74FD2E" w14:textId="77777777" w:rsidR="00182097" w:rsidRPr="00E44343" w:rsidRDefault="00182097">
      <w:pPr>
        <w:rPr>
          <w:rFonts w:asciiTheme="minorHAnsi" w:hAnsiTheme="minorHAnsi"/>
        </w:rPr>
      </w:pPr>
    </w:p>
    <w:p w14:paraId="2621C898" w14:textId="77777777" w:rsidR="00FF729C" w:rsidRPr="00E44343" w:rsidRDefault="00FF729C">
      <w:pPr>
        <w:rPr>
          <w:rFonts w:asciiTheme="minorHAnsi" w:hAnsiTheme="minorHAnsi"/>
        </w:rPr>
      </w:pPr>
    </w:p>
    <w:p w14:paraId="791944DC" w14:textId="77777777" w:rsidR="00FF729C" w:rsidRPr="00E44343" w:rsidRDefault="00FF729C">
      <w:pPr>
        <w:rPr>
          <w:rFonts w:asciiTheme="minorHAnsi" w:hAnsiTheme="minorHAnsi"/>
        </w:rPr>
        <w:sectPr w:rsidR="00FF729C" w:rsidRPr="00E44343" w:rsidSect="002D22EC">
          <w:headerReference w:type="first" r:id="rId18"/>
          <w:footerReference w:type="first" r:id="rId19"/>
          <w:pgSz w:w="12240" w:h="15840" w:code="1"/>
          <w:pgMar w:top="1440" w:right="1440" w:bottom="1440" w:left="1440" w:header="720" w:footer="720" w:gutter="0"/>
          <w:pgNumType w:fmt="lowerRoman" w:start="1"/>
          <w:cols w:space="720"/>
        </w:sectPr>
      </w:pPr>
    </w:p>
    <w:p w14:paraId="30A464C8" w14:textId="7D596340" w:rsidR="00195492" w:rsidRPr="00E44343" w:rsidRDefault="00195492" w:rsidP="00195492">
      <w:pPr>
        <w:pStyle w:val="Heading1"/>
      </w:pPr>
      <w:bookmarkStart w:id="0" w:name="_Toc221625056"/>
      <w:r w:rsidRPr="00E44343">
        <w:lastRenderedPageBreak/>
        <w:t>GLOSSARY OF TERMS</w:t>
      </w:r>
      <w:bookmarkEnd w:id="0"/>
    </w:p>
    <w:p w14:paraId="22CDC7B7" w14:textId="24E8B32C" w:rsidR="001B03A7" w:rsidRPr="00E44343" w:rsidRDefault="00E20FC0" w:rsidP="00E20FC0">
      <w:pPr>
        <w:pStyle w:val="Heading2"/>
      </w:pPr>
      <w:bookmarkStart w:id="1" w:name="_Toc221625057"/>
      <w:r w:rsidRPr="00E44343">
        <w:t>General Terms</w:t>
      </w:r>
      <w:bookmarkEnd w:id="1"/>
    </w:p>
    <w:p w14:paraId="2DBB09A6" w14:textId="77777777" w:rsidR="00195492" w:rsidRPr="00E44343" w:rsidRDefault="00195492" w:rsidP="00E20FC0">
      <w:pPr>
        <w:pStyle w:val="Normal2"/>
      </w:pPr>
      <w:r w:rsidRPr="00E44343">
        <w:rPr>
          <w:b/>
          <w:bCs/>
        </w:rPr>
        <w:t>VA</w:t>
      </w:r>
      <w:r w:rsidRPr="00E44343">
        <w:t xml:space="preserve"> –</w:t>
      </w:r>
      <w:r w:rsidRPr="00E44343">
        <w:rPr>
          <w:b/>
          <w:bCs/>
        </w:rPr>
        <w:t xml:space="preserve"> </w:t>
      </w:r>
      <w:r w:rsidRPr="00E44343">
        <w:t>U.S. Department of Veterans Affairs</w:t>
      </w:r>
    </w:p>
    <w:p w14:paraId="7B6DF999" w14:textId="77777777" w:rsidR="00195492" w:rsidRPr="00E44343" w:rsidRDefault="00195492" w:rsidP="00E20FC0">
      <w:pPr>
        <w:pStyle w:val="Normal2"/>
      </w:pPr>
      <w:r w:rsidRPr="00E44343">
        <w:rPr>
          <w:b/>
          <w:bCs/>
        </w:rPr>
        <w:t xml:space="preserve">CMOP – </w:t>
      </w:r>
      <w:r w:rsidRPr="00E44343">
        <w:t>Consolidated Mail Outpatient Pharmacy – VA’s high-volume prescription filling unit.</w:t>
      </w:r>
    </w:p>
    <w:p w14:paraId="0D2A7639" w14:textId="77777777" w:rsidR="00AB3E77" w:rsidRPr="00E44343" w:rsidRDefault="00AB3E77" w:rsidP="00AB3E77">
      <w:pPr>
        <w:pStyle w:val="Normal2"/>
        <w:rPr>
          <w:b/>
          <w:bCs/>
        </w:rPr>
      </w:pPr>
      <w:r w:rsidRPr="00E44343">
        <w:rPr>
          <w:b/>
          <w:bCs/>
        </w:rPr>
        <w:t xml:space="preserve">SW-CMOP </w:t>
      </w:r>
      <w:r w:rsidRPr="00E44343">
        <w:t>–</w:t>
      </w:r>
      <w:r w:rsidRPr="00E44343">
        <w:rPr>
          <w:b/>
          <w:bCs/>
        </w:rPr>
        <w:t xml:space="preserve"> </w:t>
      </w:r>
      <w:r w:rsidRPr="00E44343">
        <w:t>Southwest Consolidated Mail Outpatient Pharmacy</w:t>
      </w:r>
      <w:r w:rsidRPr="00E44343">
        <w:rPr>
          <w:b/>
          <w:bCs/>
        </w:rPr>
        <w:t xml:space="preserve"> </w:t>
      </w:r>
      <w:r w:rsidRPr="00477C6B">
        <w:t>Tucson, AZ</w:t>
      </w:r>
    </w:p>
    <w:p w14:paraId="450D49AF" w14:textId="0E0243B4" w:rsidR="00195492" w:rsidRPr="00E44343" w:rsidRDefault="00195492" w:rsidP="00E20FC0">
      <w:pPr>
        <w:pStyle w:val="Normal2"/>
      </w:pPr>
      <w:r w:rsidRPr="00E44343">
        <w:rPr>
          <w:b/>
        </w:rPr>
        <w:t>VISTA/CERNER</w:t>
      </w:r>
      <w:r w:rsidRPr="00E44343">
        <w:t xml:space="preserve"> – VA’s central system</w:t>
      </w:r>
      <w:r w:rsidR="00C80923">
        <w:t>s</w:t>
      </w:r>
      <w:r w:rsidRPr="00E44343">
        <w:t xml:space="preserve"> for veteran’s EHR information storage &amp; processing</w:t>
      </w:r>
    </w:p>
    <w:p w14:paraId="29D09604" w14:textId="77777777" w:rsidR="00195492" w:rsidRPr="00E44343" w:rsidRDefault="00195492" w:rsidP="00E20FC0">
      <w:pPr>
        <w:pStyle w:val="Normal2"/>
      </w:pPr>
      <w:r w:rsidRPr="00E44343">
        <w:rPr>
          <w:b/>
          <w:bCs/>
        </w:rPr>
        <w:t>CDB</w:t>
      </w:r>
      <w:r w:rsidRPr="00E44343">
        <w:t xml:space="preserve"> –Central Database hosting the patient orders at VA’s central location</w:t>
      </w:r>
    </w:p>
    <w:p w14:paraId="64387B36" w14:textId="77777777" w:rsidR="00AB3E77" w:rsidRPr="00E44343" w:rsidRDefault="00AB3E77" w:rsidP="00AB3E77">
      <w:pPr>
        <w:autoSpaceDE w:val="0"/>
        <w:autoSpaceDN w:val="0"/>
        <w:adjustRightInd w:val="0"/>
        <w:spacing w:line="276" w:lineRule="auto"/>
        <w:ind w:firstLine="360"/>
        <w:rPr>
          <w:rFonts w:asciiTheme="minorHAnsi" w:eastAsia="Calibri" w:hAnsiTheme="minorHAnsi" w:cs="Calibri"/>
          <w:sz w:val="22"/>
          <w:szCs w:val="22"/>
        </w:rPr>
      </w:pPr>
      <w:r w:rsidRPr="00E44343">
        <w:rPr>
          <w:rFonts w:asciiTheme="minorHAnsi" w:eastAsia="Calibri" w:hAnsiTheme="minorHAnsi" w:cs="Calibri-Bold"/>
          <w:b/>
          <w:bCs/>
          <w:sz w:val="22"/>
          <w:szCs w:val="22"/>
        </w:rPr>
        <w:t xml:space="preserve">CO - </w:t>
      </w:r>
      <w:r w:rsidRPr="00E44343">
        <w:rPr>
          <w:rFonts w:asciiTheme="minorHAnsi" w:eastAsia="Calibri" w:hAnsiTheme="minorHAnsi" w:cs="Calibri"/>
          <w:sz w:val="22"/>
          <w:szCs w:val="22"/>
        </w:rPr>
        <w:t>Contracting Officer</w:t>
      </w:r>
    </w:p>
    <w:p w14:paraId="54B3B415" w14:textId="1B7A149B" w:rsidR="005E4B22" w:rsidRPr="00E44343" w:rsidRDefault="005E4B22" w:rsidP="005E4B22">
      <w:pPr>
        <w:pStyle w:val="Normal2"/>
      </w:pPr>
      <w:r w:rsidRPr="00E44343">
        <w:rPr>
          <w:b/>
          <w:bCs/>
        </w:rPr>
        <w:t>COR</w:t>
      </w:r>
      <w:r w:rsidRPr="00E44343">
        <w:t xml:space="preserve"> –Contracting Officer’s Representative – Local VA official who acts on behalf of the Contracting Officer and is the primary point of contact for the VA Team.</w:t>
      </w:r>
    </w:p>
    <w:p w14:paraId="5A5CAC0A" w14:textId="5C2607B1" w:rsidR="00AB3E77" w:rsidRPr="00E44343" w:rsidRDefault="00AB3E77" w:rsidP="00AB3E77">
      <w:pPr>
        <w:pStyle w:val="Normal2"/>
        <w:rPr>
          <w:bCs/>
        </w:rPr>
      </w:pPr>
      <w:r w:rsidRPr="00E44343">
        <w:rPr>
          <w:b/>
          <w:bCs/>
        </w:rPr>
        <w:t xml:space="preserve">COTS </w:t>
      </w:r>
      <w:r w:rsidR="0017207B" w:rsidRPr="00E44343">
        <w:rPr>
          <w:b/>
          <w:bCs/>
        </w:rPr>
        <w:t xml:space="preserve">– </w:t>
      </w:r>
      <w:r w:rsidR="0017207B" w:rsidRPr="00E44343">
        <w:rPr>
          <w:bCs/>
        </w:rPr>
        <w:t>Comm</w:t>
      </w:r>
      <w:r w:rsidR="00BF2FA6">
        <w:rPr>
          <w:bCs/>
        </w:rPr>
        <w:t>ercial</w:t>
      </w:r>
      <w:r w:rsidRPr="00E44343">
        <w:rPr>
          <w:bCs/>
        </w:rPr>
        <w:t xml:space="preserve"> </w:t>
      </w:r>
      <w:r w:rsidR="00BF2FA6">
        <w:rPr>
          <w:bCs/>
        </w:rPr>
        <w:t>-</w:t>
      </w:r>
      <w:r w:rsidR="008A460A" w:rsidRPr="00E44343">
        <w:rPr>
          <w:bCs/>
        </w:rPr>
        <w:t>off</w:t>
      </w:r>
      <w:r w:rsidR="00BF2FA6">
        <w:rPr>
          <w:bCs/>
        </w:rPr>
        <w:t>-</w:t>
      </w:r>
      <w:r w:rsidR="008A460A" w:rsidRPr="00E44343">
        <w:rPr>
          <w:bCs/>
        </w:rPr>
        <w:t>the</w:t>
      </w:r>
      <w:r w:rsidRPr="00E44343">
        <w:rPr>
          <w:bCs/>
        </w:rPr>
        <w:t xml:space="preserve"> </w:t>
      </w:r>
      <w:r w:rsidR="00BF2FA6">
        <w:rPr>
          <w:bCs/>
        </w:rPr>
        <w:t>-</w:t>
      </w:r>
      <w:r w:rsidR="004907A0">
        <w:rPr>
          <w:bCs/>
        </w:rPr>
        <w:t>s</w:t>
      </w:r>
      <w:r w:rsidRPr="00E44343">
        <w:rPr>
          <w:bCs/>
        </w:rPr>
        <w:t>helf for parts and assemblies.</w:t>
      </w:r>
    </w:p>
    <w:p w14:paraId="4217F051" w14:textId="304AEECF" w:rsidR="00195492" w:rsidRPr="00E44343" w:rsidRDefault="00195492" w:rsidP="00E20FC0">
      <w:pPr>
        <w:pStyle w:val="Normal2"/>
      </w:pPr>
      <w:r w:rsidRPr="00E44343">
        <w:rPr>
          <w:b/>
          <w:bCs/>
        </w:rPr>
        <w:t xml:space="preserve">APFS – </w:t>
      </w:r>
      <w:r w:rsidRPr="00E44343">
        <w:t>Automated Prescription Fulfillment System</w:t>
      </w:r>
    </w:p>
    <w:p w14:paraId="072E0612" w14:textId="77777777" w:rsidR="003E0B26" w:rsidRPr="00E44343" w:rsidRDefault="003E0B26" w:rsidP="003E0B26">
      <w:pPr>
        <w:pStyle w:val="Normal2"/>
      </w:pPr>
      <w:r w:rsidRPr="00E44343">
        <w:rPr>
          <w:b/>
          <w:bCs/>
        </w:rPr>
        <w:t>NFPA</w:t>
      </w:r>
      <w:r w:rsidRPr="00E44343">
        <w:t xml:space="preserve"> – National Fire Protection Association</w:t>
      </w:r>
    </w:p>
    <w:p w14:paraId="66D0DE45" w14:textId="1C06E18A" w:rsidR="003E0B26" w:rsidRDefault="003E0B26" w:rsidP="003E0B26">
      <w:pPr>
        <w:pStyle w:val="Normal2"/>
        <w:rPr>
          <w:i/>
          <w:iCs/>
        </w:rPr>
      </w:pPr>
      <w:r w:rsidRPr="00E44343">
        <w:rPr>
          <w:b/>
          <w:bCs/>
        </w:rPr>
        <w:t xml:space="preserve">POS </w:t>
      </w:r>
      <w:r w:rsidRPr="00E44343">
        <w:t>– Pharmacy Operating System</w:t>
      </w:r>
      <w:r w:rsidR="00C814A2" w:rsidRPr="00E44343">
        <w:t xml:space="preserve"> [</w:t>
      </w:r>
      <w:r w:rsidR="00C814A2" w:rsidRPr="00E44343">
        <w:rPr>
          <w:i/>
          <w:iCs/>
        </w:rPr>
        <w:t>this includes sub-systems such as control systems (PLC) and routing logic]</w:t>
      </w:r>
    </w:p>
    <w:p w14:paraId="35C8BB65" w14:textId="2CC5EA57" w:rsidR="005B4F3C" w:rsidRPr="00E44343" w:rsidRDefault="005B4F3C" w:rsidP="003E0B26">
      <w:pPr>
        <w:pStyle w:val="Normal2"/>
      </w:pPr>
      <w:r>
        <w:rPr>
          <w:b/>
          <w:bCs/>
        </w:rPr>
        <w:t>PWS –</w:t>
      </w:r>
      <w:r w:rsidRPr="00477C6B">
        <w:t xml:space="preserve"> Performance Work Statement describes the performance and design standards for the system.</w:t>
      </w:r>
    </w:p>
    <w:p w14:paraId="49A83840" w14:textId="77777777" w:rsidR="00AB3E77" w:rsidRPr="00E44343" w:rsidRDefault="00AB3E77" w:rsidP="00AB3E77">
      <w:pPr>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bCs/>
          <w:sz w:val="22"/>
          <w:szCs w:val="22"/>
        </w:rPr>
        <w:t xml:space="preserve">FMEA </w:t>
      </w:r>
      <w:r w:rsidRPr="00E44343">
        <w:rPr>
          <w:rFonts w:asciiTheme="minorHAnsi" w:eastAsia="Calibri" w:hAnsiTheme="minorHAnsi" w:cs="Calibri"/>
          <w:sz w:val="22"/>
          <w:szCs w:val="22"/>
        </w:rPr>
        <w:t>– Failure Mode and Effects Analysis is a process used by the VA to identify weaknesses that can cause error or harm in order to identify and reduce unanticipated adverse events and safety risks by identifying where a process can fail. The goal is a quality level of 6-Sigma for the entire system (3.4 errors per 1 million opportunities). The FMEA team at the CMOP will develop internal test documents, data validation checklists, and Standard Operating Procedures (SOPs), which include vendor subject matter experts (SME) for assistance. Additionally, the team includes training processes and supporting documents. The team will also determine validation processes for final acceptance for each step of the FMEA process.</w:t>
      </w:r>
    </w:p>
    <w:p w14:paraId="5582DEAB" w14:textId="77777777" w:rsidR="00AB3E77" w:rsidRPr="00E44343" w:rsidRDefault="00AB3E77" w:rsidP="00AB3E77">
      <w:pPr>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bCs/>
          <w:sz w:val="22"/>
          <w:szCs w:val="22"/>
        </w:rPr>
        <w:t>FTP</w:t>
      </w:r>
      <w:r w:rsidRPr="00E44343">
        <w:rPr>
          <w:rFonts w:asciiTheme="minorHAnsi" w:eastAsia="Calibri" w:hAnsiTheme="minorHAnsi" w:cs="Calibri"/>
          <w:sz w:val="22"/>
          <w:szCs w:val="22"/>
        </w:rPr>
        <w:t xml:space="preserve"> – File Transfer Protocol</w:t>
      </w:r>
    </w:p>
    <w:p w14:paraId="18A523C9" w14:textId="77777777" w:rsidR="00AB3E77" w:rsidRPr="00E44343" w:rsidRDefault="00AB3E77" w:rsidP="00AB3E77">
      <w:pPr>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bCs/>
          <w:sz w:val="22"/>
          <w:szCs w:val="22"/>
        </w:rPr>
        <w:t>I–C</w:t>
      </w:r>
      <w:r w:rsidRPr="00E44343">
        <w:rPr>
          <w:rFonts w:asciiTheme="minorHAnsi" w:eastAsia="Calibri" w:hAnsiTheme="minorHAnsi" w:cs="Calibri"/>
          <w:sz w:val="22"/>
          <w:szCs w:val="22"/>
        </w:rPr>
        <w:t xml:space="preserve"> - International Electrotechnical Commission</w:t>
      </w:r>
    </w:p>
    <w:p w14:paraId="125A8B72" w14:textId="62A6767B" w:rsidR="00AB3E77" w:rsidRPr="00E44343" w:rsidRDefault="00AB3E77" w:rsidP="00AB3E77">
      <w:pPr>
        <w:tabs>
          <w:tab w:val="left" w:pos="3579"/>
        </w:tabs>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bCs/>
          <w:sz w:val="22"/>
          <w:szCs w:val="22"/>
        </w:rPr>
        <w:t xml:space="preserve">IT – </w:t>
      </w:r>
      <w:r w:rsidRPr="00E44343">
        <w:rPr>
          <w:rFonts w:asciiTheme="minorHAnsi" w:eastAsia="Calibri" w:hAnsiTheme="minorHAnsi" w:cs="Calibri"/>
          <w:sz w:val="22"/>
          <w:szCs w:val="22"/>
        </w:rPr>
        <w:t>Information Technology</w:t>
      </w:r>
    </w:p>
    <w:p w14:paraId="321E6A5B" w14:textId="77777777" w:rsidR="00AB3E77" w:rsidRPr="00E44343" w:rsidRDefault="00AB3E77" w:rsidP="00AB3E77">
      <w:pPr>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sz w:val="22"/>
          <w:szCs w:val="22"/>
        </w:rPr>
        <w:t xml:space="preserve">SCADA </w:t>
      </w:r>
      <w:r w:rsidRPr="00E44343">
        <w:rPr>
          <w:rFonts w:asciiTheme="minorHAnsi" w:eastAsia="Calibri" w:hAnsiTheme="minorHAnsi" w:cs="Calibri"/>
          <w:sz w:val="22"/>
          <w:szCs w:val="22"/>
        </w:rPr>
        <w:t>– Supervisory Control and Data Acquisition</w:t>
      </w:r>
    </w:p>
    <w:p w14:paraId="53E2FFB9" w14:textId="77777777" w:rsidR="00AB3E77" w:rsidRPr="00E44343" w:rsidRDefault="00AB3E77" w:rsidP="00AB3E77">
      <w:pPr>
        <w:autoSpaceDE w:val="0"/>
        <w:autoSpaceDN w:val="0"/>
        <w:adjustRightInd w:val="0"/>
        <w:spacing w:line="276" w:lineRule="auto"/>
        <w:ind w:left="360"/>
        <w:rPr>
          <w:rFonts w:asciiTheme="minorHAnsi" w:eastAsia="Calibri" w:hAnsiTheme="minorHAnsi" w:cs="Calibri-Bold"/>
          <w:b/>
          <w:bCs/>
          <w:sz w:val="22"/>
          <w:szCs w:val="22"/>
        </w:rPr>
      </w:pPr>
      <w:r w:rsidRPr="00E44343">
        <w:rPr>
          <w:rFonts w:asciiTheme="minorHAnsi" w:eastAsia="Calibri" w:hAnsiTheme="minorHAnsi" w:cs="Calibri-Bold"/>
          <w:b/>
          <w:bCs/>
          <w:sz w:val="22"/>
          <w:szCs w:val="22"/>
        </w:rPr>
        <w:t xml:space="preserve">SFTP – </w:t>
      </w:r>
      <w:r w:rsidRPr="00E44343">
        <w:rPr>
          <w:rFonts w:asciiTheme="minorHAnsi" w:eastAsia="Calibri" w:hAnsiTheme="minorHAnsi" w:cs="Calibri-Bold"/>
          <w:sz w:val="22"/>
          <w:szCs w:val="22"/>
        </w:rPr>
        <w:t>Secure File Transfer Protocol</w:t>
      </w:r>
    </w:p>
    <w:p w14:paraId="5E584D9A" w14:textId="4C8C35D0" w:rsidR="00AB3E77" w:rsidRPr="00E44343" w:rsidRDefault="00AB3E77" w:rsidP="00AB3E77">
      <w:pPr>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bCs/>
          <w:sz w:val="22"/>
          <w:szCs w:val="22"/>
        </w:rPr>
        <w:t xml:space="preserve">Turnkey System </w:t>
      </w:r>
      <w:r w:rsidRPr="00E44343">
        <w:rPr>
          <w:rFonts w:asciiTheme="minorHAnsi" w:eastAsia="Calibri" w:hAnsiTheme="minorHAnsi" w:cs="Calibri"/>
          <w:sz w:val="22"/>
          <w:szCs w:val="22"/>
        </w:rPr>
        <w:t>– A complete, designed, or constructed system that is completely ready for operation</w:t>
      </w:r>
      <w:r w:rsidR="008A460A" w:rsidRPr="00E44343">
        <w:rPr>
          <w:rFonts w:asciiTheme="minorHAnsi" w:eastAsia="Calibri" w:hAnsiTheme="minorHAnsi" w:cs="Calibri"/>
          <w:sz w:val="22"/>
          <w:szCs w:val="22"/>
        </w:rPr>
        <w:t>; fully</w:t>
      </w:r>
      <w:r w:rsidRPr="00E44343">
        <w:rPr>
          <w:rFonts w:asciiTheme="minorHAnsi" w:eastAsia="Calibri" w:hAnsiTheme="minorHAnsi" w:cs="Calibri"/>
          <w:sz w:val="22"/>
          <w:szCs w:val="22"/>
        </w:rPr>
        <w:t xml:space="preserve"> equipped and ready to independently and interdependently operate. </w:t>
      </w:r>
    </w:p>
    <w:p w14:paraId="7CA5EDF9" w14:textId="777199CB" w:rsidR="00AB3E77" w:rsidRPr="00E44343" w:rsidRDefault="00AB3E77" w:rsidP="00AB3E77">
      <w:pPr>
        <w:autoSpaceDE w:val="0"/>
        <w:autoSpaceDN w:val="0"/>
        <w:adjustRightInd w:val="0"/>
        <w:spacing w:line="276" w:lineRule="auto"/>
        <w:ind w:left="360"/>
        <w:rPr>
          <w:rFonts w:asciiTheme="minorHAnsi" w:eastAsia="Calibri" w:hAnsiTheme="minorHAnsi" w:cs="Calibri-Bold"/>
          <w:b/>
          <w:bCs/>
          <w:sz w:val="22"/>
          <w:szCs w:val="22"/>
        </w:rPr>
      </w:pPr>
      <w:r w:rsidRPr="00E44343">
        <w:rPr>
          <w:rFonts w:asciiTheme="minorHAnsi" w:eastAsia="Calibri" w:hAnsiTheme="minorHAnsi" w:cs="Calibri-Bold"/>
          <w:b/>
          <w:bCs/>
          <w:sz w:val="22"/>
          <w:szCs w:val="22"/>
        </w:rPr>
        <w:t xml:space="preserve">VTD – </w:t>
      </w:r>
      <w:r w:rsidRPr="00E44343">
        <w:rPr>
          <w:rFonts w:asciiTheme="minorHAnsi" w:eastAsia="Calibri" w:hAnsiTheme="minorHAnsi" w:cs="Calibri-Bold"/>
          <w:sz w:val="22"/>
          <w:szCs w:val="22"/>
        </w:rPr>
        <w:t xml:space="preserve">Vendor </w:t>
      </w:r>
      <w:r w:rsidR="004907A0" w:rsidRPr="00E44343">
        <w:rPr>
          <w:rFonts w:asciiTheme="minorHAnsi" w:eastAsia="Calibri" w:hAnsiTheme="minorHAnsi" w:cs="Calibri-Bold"/>
          <w:sz w:val="22"/>
          <w:szCs w:val="22"/>
        </w:rPr>
        <w:t>to</w:t>
      </w:r>
      <w:r w:rsidRPr="00E44343">
        <w:rPr>
          <w:rFonts w:asciiTheme="minorHAnsi" w:eastAsia="Calibri" w:hAnsiTheme="minorHAnsi" w:cs="Calibri-Bold"/>
          <w:sz w:val="22"/>
          <w:szCs w:val="22"/>
        </w:rPr>
        <w:t xml:space="preserve"> Determine.</w:t>
      </w:r>
    </w:p>
    <w:p w14:paraId="3A52265C" w14:textId="77777777" w:rsidR="00AB3E77" w:rsidRPr="00E44343" w:rsidRDefault="00AB3E77" w:rsidP="00AB3E77">
      <w:pPr>
        <w:autoSpaceDE w:val="0"/>
        <w:autoSpaceDN w:val="0"/>
        <w:adjustRightInd w:val="0"/>
        <w:spacing w:line="276" w:lineRule="auto"/>
        <w:ind w:left="360"/>
        <w:rPr>
          <w:rFonts w:asciiTheme="minorHAnsi" w:eastAsia="Calibri" w:hAnsiTheme="minorHAnsi" w:cs="Calibri"/>
          <w:sz w:val="22"/>
          <w:szCs w:val="22"/>
        </w:rPr>
      </w:pPr>
      <w:r w:rsidRPr="00E44343">
        <w:rPr>
          <w:rFonts w:asciiTheme="minorHAnsi" w:eastAsia="Calibri" w:hAnsiTheme="minorHAnsi" w:cs="Calibri"/>
          <w:b/>
          <w:bCs/>
          <w:sz w:val="22"/>
          <w:szCs w:val="22"/>
        </w:rPr>
        <w:t>UPS</w:t>
      </w:r>
      <w:r w:rsidRPr="00E44343">
        <w:rPr>
          <w:rFonts w:asciiTheme="minorHAnsi" w:eastAsia="Calibri" w:hAnsiTheme="minorHAnsi" w:cs="Calibri"/>
          <w:sz w:val="22"/>
          <w:szCs w:val="22"/>
        </w:rPr>
        <w:t xml:space="preserve"> - Uninterruptable Power Source with surge suppression protecting all connected automation equipment.</w:t>
      </w:r>
    </w:p>
    <w:p w14:paraId="2E2C5060" w14:textId="77777777" w:rsidR="003E0B26" w:rsidRPr="00E44343" w:rsidRDefault="003E0B26" w:rsidP="003E0B26">
      <w:pPr>
        <w:pStyle w:val="Normal2"/>
        <w:rPr>
          <w:b/>
          <w:bCs/>
        </w:rPr>
      </w:pPr>
    </w:p>
    <w:p w14:paraId="06112A58" w14:textId="2BB1CA2D" w:rsidR="003E0B26" w:rsidRPr="00E44343" w:rsidRDefault="003E0B26" w:rsidP="003E0B26">
      <w:pPr>
        <w:pStyle w:val="Heading2"/>
      </w:pPr>
      <w:bookmarkStart w:id="2" w:name="_Toc221625058"/>
      <w:r w:rsidRPr="00E44343">
        <w:lastRenderedPageBreak/>
        <w:t>Operational Terms</w:t>
      </w:r>
      <w:bookmarkEnd w:id="2"/>
    </w:p>
    <w:p w14:paraId="3FA41434" w14:textId="77777777" w:rsidR="00AC261C" w:rsidRPr="00E44343" w:rsidRDefault="00AC261C" w:rsidP="00AC261C">
      <w:pPr>
        <w:pStyle w:val="Normal2"/>
      </w:pPr>
      <w:r w:rsidRPr="00E44343">
        <w:rPr>
          <w:b/>
          <w:bCs/>
        </w:rPr>
        <w:t xml:space="preserve">AUOU – </w:t>
      </w:r>
      <w:r w:rsidRPr="00E44343">
        <w:t xml:space="preserve">Automated Unit of Use -Typically refers to dispensing of manufacturers packaged items or prepacked single unit dispense of NDCs from A-Frames or automatic dispensing system. </w:t>
      </w:r>
    </w:p>
    <w:p w14:paraId="14A7DFAB" w14:textId="77777777" w:rsidR="00AC261C" w:rsidRPr="00E44343" w:rsidRDefault="00AC261C" w:rsidP="00AC261C">
      <w:pPr>
        <w:pStyle w:val="Normal2"/>
      </w:pPr>
      <w:r w:rsidRPr="00E44343">
        <w:rPr>
          <w:b/>
        </w:rPr>
        <w:t>UOU</w:t>
      </w:r>
      <w:r w:rsidRPr="00E44343">
        <w:t xml:space="preserve"> – Unit of Use Container (ex: retail pack format)</w:t>
      </w:r>
    </w:p>
    <w:p w14:paraId="4C26FF2E" w14:textId="6BF3C7FA" w:rsidR="00195492" w:rsidRPr="00E44343" w:rsidRDefault="00195492" w:rsidP="00E20FC0">
      <w:pPr>
        <w:pStyle w:val="Normal2"/>
      </w:pPr>
      <w:r w:rsidRPr="00E44343">
        <w:rPr>
          <w:b/>
          <w:bCs/>
        </w:rPr>
        <w:t xml:space="preserve">Container </w:t>
      </w:r>
      <w:r w:rsidRPr="00E44343">
        <w:t xml:space="preserve">– a logistical entity that contains tablet/capsule or a </w:t>
      </w:r>
      <w:r w:rsidR="00EF569C" w:rsidRPr="00E44343">
        <w:t>Unit of Use</w:t>
      </w:r>
      <w:r w:rsidRPr="00E44343">
        <w:t xml:space="preserve"> retail pack dispensed on a </w:t>
      </w:r>
      <w:r w:rsidR="00EF569C" w:rsidRPr="00E44343">
        <w:t>prescription</w:t>
      </w:r>
      <w:r w:rsidRPr="00E44343">
        <w:t>. Sometimes referred to as Item being dispensed</w:t>
      </w:r>
      <w:r w:rsidR="00EF569C" w:rsidRPr="00E44343">
        <w:t>.</w:t>
      </w:r>
    </w:p>
    <w:p w14:paraId="38AA8A22" w14:textId="024BB7E9" w:rsidR="00195492" w:rsidRPr="00E44343" w:rsidRDefault="00195492" w:rsidP="00E20FC0">
      <w:pPr>
        <w:pStyle w:val="Normal2"/>
      </w:pPr>
      <w:r w:rsidRPr="00E44343">
        <w:rPr>
          <w:b/>
          <w:bCs/>
        </w:rPr>
        <w:t>Item</w:t>
      </w:r>
      <w:r w:rsidRPr="00E44343">
        <w:t xml:space="preserve"> – Drug or ancillary item. Sometimes interchangeably referred to as Container. See Container.</w:t>
      </w:r>
    </w:p>
    <w:p w14:paraId="018205A9" w14:textId="776FCCB2" w:rsidR="00195492" w:rsidRPr="00E44343" w:rsidRDefault="00195492" w:rsidP="00E20FC0">
      <w:pPr>
        <w:pStyle w:val="Normal2"/>
      </w:pPr>
      <w:r w:rsidRPr="00E44343">
        <w:rPr>
          <w:b/>
          <w:bCs/>
        </w:rPr>
        <w:t xml:space="preserve">NDC - </w:t>
      </w:r>
      <w:r w:rsidRPr="00E44343">
        <w:t xml:space="preserve">National Drug Code, a unique 10-digit or 11-digit code and universal product identifier for human drugs dispensed in a pharmacy. NDCs </w:t>
      </w:r>
      <w:r w:rsidR="004907A0" w:rsidRPr="00E44343">
        <w:t>define</w:t>
      </w:r>
      <w:r w:rsidRPr="00E44343">
        <w:t xml:space="preserve"> a specific manufacture, drug, strength, dosage form, and packaging code/quantity.</w:t>
      </w:r>
    </w:p>
    <w:p w14:paraId="52914165" w14:textId="707CAE3F" w:rsidR="00885D74" w:rsidRPr="00E44343" w:rsidRDefault="00885D74" w:rsidP="00E20FC0">
      <w:pPr>
        <w:pStyle w:val="Normal2"/>
      </w:pPr>
      <w:r w:rsidRPr="00E44343">
        <w:rPr>
          <w:b/>
          <w:bCs/>
        </w:rPr>
        <w:t>RPh or PharmD</w:t>
      </w:r>
      <w:r w:rsidRPr="00E44343">
        <w:t xml:space="preserve">– Abbreviation for Registered Pharmacist or Doctor of Pharmacy </w:t>
      </w:r>
    </w:p>
    <w:p w14:paraId="02115590" w14:textId="7E5D0B8E" w:rsidR="00195492" w:rsidRPr="00E44343" w:rsidRDefault="00195492" w:rsidP="00E20FC0">
      <w:pPr>
        <w:pStyle w:val="Normal2"/>
      </w:pPr>
      <w:r w:rsidRPr="00E44343">
        <w:rPr>
          <w:b/>
          <w:bCs/>
        </w:rPr>
        <w:t>Package</w:t>
      </w:r>
      <w:r w:rsidRPr="00E44343">
        <w:t xml:space="preserve"> – A collection of one or more patient orders</w:t>
      </w:r>
      <w:r w:rsidR="00EF569C" w:rsidRPr="00E44343">
        <w:t xml:space="preserve"> and/or prescriptions</w:t>
      </w:r>
      <w:r w:rsidRPr="00E44343">
        <w:t xml:space="preserve"> in a shippable form (bag/box/cooler etc.)</w:t>
      </w:r>
    </w:p>
    <w:p w14:paraId="6E0C2CD5" w14:textId="77777777" w:rsidR="00195492" w:rsidRPr="00E44343" w:rsidRDefault="00195492" w:rsidP="00E20FC0">
      <w:pPr>
        <w:pStyle w:val="Normal2"/>
      </w:pPr>
      <w:r w:rsidRPr="00E44343">
        <w:rPr>
          <w:b/>
          <w:bCs/>
        </w:rPr>
        <w:t>Patient Order</w:t>
      </w:r>
      <w:r w:rsidRPr="00E44343">
        <w:t xml:space="preserve"> – Identifies a single order to a specific patient and all the associated RX prescriptions contained in that order. Patient orders are unique to a package and may contain multiple RX prescriptions and multiple containers. For the purposes of this request, it can be assumed that there will be ONLY ONE DELIVERY PACKAGE PER ORDER </w:t>
      </w:r>
      <w:r w:rsidRPr="00E44343">
        <w:rPr>
          <w:b/>
          <w:bCs/>
        </w:rPr>
        <w:t xml:space="preserve">PIL – </w:t>
      </w:r>
      <w:r w:rsidRPr="00E44343">
        <w:t>Patient Information Literature</w:t>
      </w:r>
    </w:p>
    <w:p w14:paraId="3359A9BB" w14:textId="0F952414" w:rsidR="00EF569C" w:rsidRPr="00E44343" w:rsidRDefault="00EF569C" w:rsidP="00EF569C">
      <w:pPr>
        <w:pStyle w:val="Normal2"/>
      </w:pPr>
      <w:r w:rsidRPr="00E44343">
        <w:rPr>
          <w:b/>
          <w:bCs/>
        </w:rPr>
        <w:t xml:space="preserve">RX </w:t>
      </w:r>
      <w:r w:rsidRPr="00E44343">
        <w:t>– Referred to as a Patient Prescription, is a formal written, electronic, or verbal order from a licensed healthcare provider that directs the dispensing, administration, or use of medication for a patient. Prescriptions serve as a communication between the prescriber, pharmacist, and patient, ensuring that the patient receives the appropriate medication and instructions for its use.</w:t>
      </w:r>
    </w:p>
    <w:p w14:paraId="0EE3D343" w14:textId="41DAFE3C" w:rsidR="00885D74" w:rsidRPr="00E44343" w:rsidRDefault="00885D74" w:rsidP="00E20FC0">
      <w:pPr>
        <w:pStyle w:val="Normal2"/>
      </w:pPr>
      <w:r w:rsidRPr="00E44343">
        <w:rPr>
          <w:b/>
          <w:bCs/>
        </w:rPr>
        <w:t>PV</w:t>
      </w:r>
      <w:r w:rsidRPr="00E44343">
        <w:t>– Referred to as Pharmacist Verification, is the process where a</w:t>
      </w:r>
      <w:r w:rsidR="00AB3E77" w:rsidRPr="00E44343">
        <w:t>n</w:t>
      </w:r>
      <w:r w:rsidRPr="00E44343">
        <w:t xml:space="preserve"> RPh reviews a patient order prior to packaging and confirms the accuracy and quality of the order. The RPh insures to proper drugs, quantity and dosages have been dispensed, the correct patient identification is on the prescription and the prescription is complete. This is a requirement before ANY patient order can be packed complete. </w:t>
      </w:r>
    </w:p>
    <w:p w14:paraId="6D40AB69" w14:textId="384A2114" w:rsidR="00195492" w:rsidRPr="00E44343" w:rsidRDefault="00195492" w:rsidP="00E20FC0">
      <w:pPr>
        <w:pStyle w:val="Normal2"/>
      </w:pPr>
      <w:r w:rsidRPr="00E44343">
        <w:rPr>
          <w:b/>
          <w:bCs/>
        </w:rPr>
        <w:t>Throughput</w:t>
      </w:r>
      <w:r w:rsidRPr="00E44343">
        <w:t xml:space="preserve"> – The amount of material or items passing through a system or process.</w:t>
      </w:r>
    </w:p>
    <w:p w14:paraId="64FCC9F6" w14:textId="77777777" w:rsidR="00195492" w:rsidRPr="00E44343" w:rsidRDefault="00195492" w:rsidP="00E20FC0">
      <w:pPr>
        <w:pStyle w:val="Normal2"/>
        <w:rPr>
          <w:b/>
          <w:bCs/>
        </w:rPr>
      </w:pPr>
      <w:r w:rsidRPr="00E44343">
        <w:rPr>
          <w:b/>
          <w:bCs/>
        </w:rPr>
        <w:t xml:space="preserve">TOTE </w:t>
      </w:r>
      <w:r w:rsidRPr="00E44343">
        <w:t>– Plastic container that transports patient orders through the tote system. Each carrier is uniquely identified with a serial number and RFID tag that is read through the tote fulfillment system.</w:t>
      </w:r>
    </w:p>
    <w:p w14:paraId="42E763FD" w14:textId="64C9054D" w:rsidR="00195492" w:rsidRPr="00E44343" w:rsidRDefault="00195492" w:rsidP="00E20FC0">
      <w:pPr>
        <w:pStyle w:val="Normal2"/>
      </w:pPr>
      <w:r w:rsidRPr="00E44343">
        <w:rPr>
          <w:b/>
          <w:bCs/>
        </w:rPr>
        <w:t>UUA</w:t>
      </w:r>
      <w:r w:rsidRPr="00E44343">
        <w:t xml:space="preserve"> - Unit of Use Automation.</w:t>
      </w:r>
      <w:r w:rsidR="000176C3" w:rsidRPr="00E44343">
        <w:t xml:space="preserve"> </w:t>
      </w:r>
      <w:r w:rsidR="00FB3952" w:rsidRPr="00E44343">
        <w:t>Typically,</w:t>
      </w:r>
      <w:r w:rsidR="000176C3" w:rsidRPr="00E44343">
        <w:t xml:space="preserve"> an A-Frame or Automated Dispense System</w:t>
      </w:r>
      <w:r w:rsidRPr="00E44343">
        <w:t xml:space="preserve"> </w:t>
      </w:r>
    </w:p>
    <w:p w14:paraId="6174443B" w14:textId="18FEB649" w:rsidR="001B03A7" w:rsidRPr="00E44343" w:rsidRDefault="001B03A7" w:rsidP="00E20FC0">
      <w:pPr>
        <w:pStyle w:val="Normal2"/>
      </w:pPr>
      <w:r w:rsidRPr="00E44343">
        <w:rPr>
          <w:b/>
        </w:rPr>
        <w:t xml:space="preserve">ORDER </w:t>
      </w:r>
      <w:r w:rsidRPr="00E44343">
        <w:t>– Single mailing unit to patient with all requested items/prescriptions</w:t>
      </w:r>
      <w:r w:rsidR="00FB3952" w:rsidRPr="00E44343">
        <w:t>. SEE PATIENT ORDER</w:t>
      </w:r>
    </w:p>
    <w:p w14:paraId="40DF0B43" w14:textId="1242327B" w:rsidR="00FB3952" w:rsidRPr="00E44343" w:rsidRDefault="00FB3952" w:rsidP="00FB3952">
      <w:pPr>
        <w:pStyle w:val="Normal2"/>
      </w:pPr>
      <w:r w:rsidRPr="00E44343">
        <w:rPr>
          <w:b/>
        </w:rPr>
        <w:t xml:space="preserve">PUCK </w:t>
      </w:r>
      <w:r w:rsidRPr="00E44343">
        <w:t xml:space="preserve">– Single container carrier for tablet/capsule countable prescriptions counted into a vial. Can be TCA or Manual Vial </w:t>
      </w:r>
      <w:r w:rsidR="00AC711E" w:rsidRPr="00E44343">
        <w:t>Dispensers</w:t>
      </w:r>
    </w:p>
    <w:p w14:paraId="17FBD7E4" w14:textId="77777777" w:rsidR="001B03A7" w:rsidRPr="00E44343" w:rsidRDefault="001B03A7" w:rsidP="00E20FC0">
      <w:pPr>
        <w:pStyle w:val="Normal2"/>
      </w:pPr>
      <w:r w:rsidRPr="00E44343">
        <w:rPr>
          <w:b/>
        </w:rPr>
        <w:t>Tablet/Capsule Vial</w:t>
      </w:r>
      <w:r w:rsidRPr="00E44343">
        <w:t xml:space="preserve"> (ex: countable pills in a bottle) </w:t>
      </w:r>
    </w:p>
    <w:p w14:paraId="1E69D5E7" w14:textId="1FAA10CB" w:rsidR="001B03A7" w:rsidRPr="00E44343" w:rsidRDefault="00451C1C" w:rsidP="00E20FC0">
      <w:pPr>
        <w:pStyle w:val="Heading2"/>
      </w:pPr>
      <w:bookmarkStart w:id="3" w:name="_Toc221625059"/>
      <w:r w:rsidRPr="00E44343">
        <w:t>Order Type</w:t>
      </w:r>
      <w:r w:rsidR="001B03A7" w:rsidRPr="00E44343">
        <w:t xml:space="preserve"> Definitions:</w:t>
      </w:r>
      <w:bookmarkEnd w:id="3"/>
    </w:p>
    <w:p w14:paraId="5D3FC520" w14:textId="77777777" w:rsidR="001B03A7" w:rsidRPr="00E44343" w:rsidRDefault="001B03A7" w:rsidP="00E20FC0">
      <w:pPr>
        <w:pStyle w:val="Normal2"/>
      </w:pPr>
      <w:r w:rsidRPr="00E44343">
        <w:rPr>
          <w:b/>
        </w:rPr>
        <w:t>MANUAL</w:t>
      </w:r>
      <w:r w:rsidRPr="00E44343">
        <w:t xml:space="preserve"> – Orders filled entirely in manual work area currently</w:t>
      </w:r>
    </w:p>
    <w:p w14:paraId="425E76BD" w14:textId="12DC8313" w:rsidR="00FB3952" w:rsidRPr="00E44343" w:rsidRDefault="00FB3952" w:rsidP="00FB3952">
      <w:pPr>
        <w:pStyle w:val="Normal2"/>
        <w:rPr>
          <w:highlight w:val="yellow"/>
        </w:rPr>
      </w:pPr>
      <w:r w:rsidRPr="00E44343">
        <w:rPr>
          <w:b/>
        </w:rPr>
        <w:t>PUCK</w:t>
      </w:r>
      <w:r w:rsidRPr="00E44343">
        <w:t xml:space="preserve"> – Orders filled entirely in tablet counting automation area.</w:t>
      </w:r>
    </w:p>
    <w:p w14:paraId="727A3E07" w14:textId="77777777" w:rsidR="001B03A7" w:rsidRPr="00E44343" w:rsidRDefault="001B03A7" w:rsidP="00E20FC0">
      <w:pPr>
        <w:pStyle w:val="Normal2"/>
      </w:pPr>
      <w:r w:rsidRPr="00E44343">
        <w:rPr>
          <w:b/>
        </w:rPr>
        <w:t>TOTE</w:t>
      </w:r>
      <w:r w:rsidRPr="00E44343">
        <w:t xml:space="preserve"> – Orders that will reach their pack area in totes; this includes orders with:</w:t>
      </w:r>
    </w:p>
    <w:p w14:paraId="56AA97D7" w14:textId="227B1700" w:rsidR="001B03A7" w:rsidRPr="00E44343" w:rsidRDefault="001B03A7" w:rsidP="00E20FC0">
      <w:pPr>
        <w:pStyle w:val="Normal3"/>
      </w:pPr>
      <w:r w:rsidRPr="00E44343">
        <w:rPr>
          <w:b/>
        </w:rPr>
        <w:lastRenderedPageBreak/>
        <w:t>UOU</w:t>
      </w:r>
      <w:r w:rsidRPr="00E44343">
        <w:t>: &gt;=1 UOU containers dispensed from the AUOU work area</w:t>
      </w:r>
    </w:p>
    <w:p w14:paraId="698FF256" w14:textId="77777777" w:rsidR="001B03A7" w:rsidRPr="00E44343" w:rsidRDefault="001B03A7" w:rsidP="00E20FC0">
      <w:pPr>
        <w:pStyle w:val="Normal3"/>
      </w:pPr>
      <w:r w:rsidRPr="00E44343">
        <w:rPr>
          <w:b/>
        </w:rPr>
        <w:t>COMBO</w:t>
      </w:r>
      <w:r w:rsidRPr="00E44343">
        <w:t>: &gt;=1 UOU container and &gt;=1 TCA container dispensed from AUOU/ATD, respectively</w:t>
      </w:r>
    </w:p>
    <w:p w14:paraId="00200903" w14:textId="77777777" w:rsidR="001B03A7" w:rsidRPr="00E44343" w:rsidRDefault="001B03A7" w:rsidP="00451C1C">
      <w:pPr>
        <w:pStyle w:val="Heading2"/>
      </w:pPr>
      <w:bookmarkStart w:id="4" w:name="_Toc221625060"/>
      <w:r w:rsidRPr="00E44343">
        <w:t>Area Definitions:</w:t>
      </w:r>
      <w:bookmarkEnd w:id="4"/>
    </w:p>
    <w:p w14:paraId="68067AEC" w14:textId="77777777" w:rsidR="001B03A7" w:rsidRPr="00E44343" w:rsidRDefault="001B03A7" w:rsidP="00451C1C">
      <w:pPr>
        <w:pStyle w:val="Normal2"/>
      </w:pPr>
      <w:r w:rsidRPr="00E44343">
        <w:rPr>
          <w:b/>
        </w:rPr>
        <w:t>AUOU</w:t>
      </w:r>
      <w:r w:rsidRPr="00E44343">
        <w:t xml:space="preserve">-Automated Unit of Use Dispensing </w:t>
      </w:r>
    </w:p>
    <w:p w14:paraId="5BA6B0D6" w14:textId="77777777" w:rsidR="001B03A7" w:rsidRDefault="001B03A7" w:rsidP="00451C1C">
      <w:pPr>
        <w:pStyle w:val="Normal2"/>
      </w:pPr>
      <w:r w:rsidRPr="00E44343">
        <w:rPr>
          <w:b/>
        </w:rPr>
        <w:t>ATD</w:t>
      </w:r>
      <w:r w:rsidRPr="00E44343">
        <w:t>-Automated Tablet Dispensing</w:t>
      </w:r>
    </w:p>
    <w:p w14:paraId="44F2E1C1" w14:textId="77777777" w:rsidR="005B4F3C" w:rsidRPr="00E44343" w:rsidRDefault="005B4F3C" w:rsidP="005B4F3C">
      <w:pPr>
        <w:pStyle w:val="Normal2"/>
      </w:pPr>
      <w:r w:rsidRPr="00477C6B">
        <w:rPr>
          <w:b/>
          <w:bCs/>
        </w:rPr>
        <w:t>ATC</w:t>
      </w:r>
      <w:r>
        <w:t xml:space="preserve"> – Automated Tablet Counting (same as ATD)</w:t>
      </w:r>
    </w:p>
    <w:p w14:paraId="24DAE8B2" w14:textId="77777777" w:rsidR="001B03A7" w:rsidRPr="00E44343" w:rsidRDefault="001B03A7" w:rsidP="00451C1C">
      <w:pPr>
        <w:pStyle w:val="Normal2"/>
      </w:pPr>
      <w:r w:rsidRPr="00E44343">
        <w:rPr>
          <w:b/>
        </w:rPr>
        <w:t>MTD</w:t>
      </w:r>
      <w:r w:rsidRPr="00E44343">
        <w:t xml:space="preserve"> – Manual Tablet Dispensing</w:t>
      </w:r>
    </w:p>
    <w:p w14:paraId="7D1DBE2A" w14:textId="77777777" w:rsidR="001B03A7" w:rsidRPr="00E44343" w:rsidRDefault="001B03A7" w:rsidP="00451C1C">
      <w:pPr>
        <w:pStyle w:val="Normal2"/>
      </w:pPr>
      <w:r w:rsidRPr="00E44343">
        <w:rPr>
          <w:b/>
        </w:rPr>
        <w:t>MUOU</w:t>
      </w:r>
      <w:r w:rsidRPr="00E44343">
        <w:t xml:space="preserve"> – Manual Dispensing for Unit of Use Items</w:t>
      </w:r>
    </w:p>
    <w:p w14:paraId="762D9062" w14:textId="77777777" w:rsidR="001B03A7" w:rsidRPr="00E44343" w:rsidRDefault="001B03A7" w:rsidP="00451C1C">
      <w:pPr>
        <w:pStyle w:val="Normal2"/>
      </w:pPr>
    </w:p>
    <w:p w14:paraId="05F1F163" w14:textId="34DDB769" w:rsidR="00EB3807" w:rsidRPr="00E44343" w:rsidRDefault="00EB3807" w:rsidP="007A1E31">
      <w:pPr>
        <w:pStyle w:val="Heading1"/>
      </w:pPr>
      <w:bookmarkStart w:id="5" w:name="_Toc221625061"/>
      <w:r w:rsidRPr="00E44343">
        <w:lastRenderedPageBreak/>
        <w:t>overview</w:t>
      </w:r>
      <w:bookmarkEnd w:id="5"/>
    </w:p>
    <w:p w14:paraId="3EC79909" w14:textId="623D9187" w:rsidR="00F25D5D" w:rsidRPr="00E44343" w:rsidRDefault="00F25D5D" w:rsidP="00F25D5D">
      <w:pPr>
        <w:pStyle w:val="Normal1"/>
      </w:pPr>
      <w:r w:rsidRPr="00E44343">
        <w:t>The United States Department of Veterans Affairs Consolidated Mail Outpatient Pharmacy (VA CMOP) processes over 500,000 prescriptions per day at seven regional sites.  Prescriptions are entered into the patient’s Electronic Health Record (EHR) at VA hospitals and clinics, then transmitted to the assigned CMOP for processing and mailing to the veteran.</w:t>
      </w:r>
    </w:p>
    <w:p w14:paraId="0A46B78E" w14:textId="06B2EFE0" w:rsidR="00F25D5D" w:rsidRPr="00E44343" w:rsidRDefault="00F25D5D" w:rsidP="00F25D5D">
      <w:pPr>
        <w:pStyle w:val="Normal1"/>
      </w:pPr>
      <w:r w:rsidRPr="00E44343">
        <w:t xml:space="preserve">Currently, the </w:t>
      </w:r>
      <w:r w:rsidR="00616EDF" w:rsidRPr="00E44343">
        <w:t>Tucson</w:t>
      </w:r>
      <w:r w:rsidRPr="00E44343">
        <w:t xml:space="preserve"> CMOP processes an average of 80,000 scripts per day. The </w:t>
      </w:r>
      <w:r w:rsidR="00616EDF" w:rsidRPr="00E44343">
        <w:t>Tucson</w:t>
      </w:r>
      <w:r w:rsidRPr="00E44343">
        <w:t xml:space="preserve"> facility </w:t>
      </w:r>
      <w:r w:rsidR="00B32339" w:rsidRPr="00E44343">
        <w:t>operates on a</w:t>
      </w:r>
      <w:r w:rsidRPr="00E44343">
        <w:t xml:space="preserve"> two-shift operation. The current APFS in the facility consists of automated tablet dispensing</w:t>
      </w:r>
      <w:r w:rsidR="0078786A" w:rsidRPr="00E44343">
        <w:t xml:space="preserve">, manual tablet </w:t>
      </w:r>
      <w:r w:rsidR="00AC711E" w:rsidRPr="00E44343">
        <w:t>dispenses</w:t>
      </w:r>
      <w:r w:rsidRPr="00E44343">
        <w:t xml:space="preserve">, automated unit of use dispensing, manual </w:t>
      </w:r>
      <w:r w:rsidR="0078786A" w:rsidRPr="00E44343">
        <w:t xml:space="preserve">unit of use </w:t>
      </w:r>
      <w:r w:rsidRPr="00E44343">
        <w:t>dispensing, manual unit of use labeling and manual pharmacist verification</w:t>
      </w:r>
      <w:r w:rsidR="00762868" w:rsidRPr="00E44343">
        <w:t xml:space="preserve"> and a mix of manual and semi-automated packing</w:t>
      </w:r>
      <w:r w:rsidRPr="00E44343">
        <w:t xml:space="preserve"> predominately </w:t>
      </w:r>
      <w:r w:rsidR="00762868" w:rsidRPr="00E44343">
        <w:t xml:space="preserve">in </w:t>
      </w:r>
      <w:r w:rsidRPr="00E44343">
        <w:t>poly bag mailers. The patient orders are processed, packed in poly bag mailers and consolidated at a 3</w:t>
      </w:r>
      <w:r w:rsidRPr="00E44343">
        <w:rPr>
          <w:vertAlign w:val="superscript"/>
        </w:rPr>
        <w:t>rd</w:t>
      </w:r>
      <w:r w:rsidRPr="00E44343">
        <w:t xml:space="preserve"> party mailing consolidator located off site. </w:t>
      </w:r>
    </w:p>
    <w:p w14:paraId="77470502" w14:textId="0B4B49E0" w:rsidR="00F25D5D" w:rsidRPr="00E44343" w:rsidRDefault="00F25D5D" w:rsidP="00775B55">
      <w:pPr>
        <w:pStyle w:val="Normal1"/>
      </w:pPr>
      <w:r w:rsidRPr="00E44343">
        <w:t xml:space="preserve">The </w:t>
      </w:r>
      <w:r w:rsidR="00616EDF" w:rsidRPr="00E44343">
        <w:t>Tucson</w:t>
      </w:r>
      <w:r w:rsidRPr="00E44343">
        <w:t xml:space="preserve"> CMOP </w:t>
      </w:r>
      <w:r w:rsidR="00FC5B9B" w:rsidRPr="00E44343">
        <w:t xml:space="preserve">has recently </w:t>
      </w:r>
      <w:r w:rsidR="00775B55" w:rsidRPr="00E44343">
        <w:t>engaged in project</w:t>
      </w:r>
      <w:r w:rsidR="007C4D2A">
        <w:t>s</w:t>
      </w:r>
      <w:r w:rsidR="00775B55" w:rsidRPr="00E44343">
        <w:t xml:space="preserve"> to upgrade </w:t>
      </w:r>
      <w:r w:rsidR="008C10D7">
        <w:t xml:space="preserve">pharmacy </w:t>
      </w:r>
      <w:r w:rsidR="007C4D2A" w:rsidRPr="00E44343">
        <w:t>operations</w:t>
      </w:r>
      <w:r w:rsidR="007C4D2A">
        <w:t>.</w:t>
      </w:r>
      <w:r w:rsidR="00775B55" w:rsidRPr="00E44343">
        <w:t xml:space="preserve"> The </w:t>
      </w:r>
      <w:r w:rsidR="007C4D2A">
        <w:t xml:space="preserve">pending </w:t>
      </w:r>
      <w:r w:rsidR="00775B55" w:rsidRPr="00E44343">
        <w:t>upgrades will include the following:</w:t>
      </w:r>
    </w:p>
    <w:p w14:paraId="6CD326A6" w14:textId="277D0B05" w:rsidR="00775B55" w:rsidRPr="00E44343" w:rsidRDefault="00775B55" w:rsidP="00990CF2">
      <w:pPr>
        <w:pStyle w:val="Normal1"/>
        <w:numPr>
          <w:ilvl w:val="0"/>
          <w:numId w:val="52"/>
        </w:numPr>
      </w:pPr>
      <w:r w:rsidRPr="00E44343">
        <w:t>New Puck Semi-Automated Pack Stations</w:t>
      </w:r>
    </w:p>
    <w:p w14:paraId="4B1CE805" w14:textId="7AD439CE" w:rsidR="00775B55" w:rsidRPr="00E44343" w:rsidRDefault="00775B55" w:rsidP="00990CF2">
      <w:pPr>
        <w:pStyle w:val="Normal1"/>
        <w:numPr>
          <w:ilvl w:val="0"/>
          <w:numId w:val="52"/>
        </w:numPr>
      </w:pPr>
      <w:r w:rsidRPr="00E44343">
        <w:t>New Tote Semi-Automated Pack Stations</w:t>
      </w:r>
    </w:p>
    <w:p w14:paraId="15AC6122" w14:textId="02905386" w:rsidR="00775B55" w:rsidRPr="00E44343" w:rsidRDefault="00775B55" w:rsidP="00990CF2">
      <w:pPr>
        <w:pStyle w:val="Normal1"/>
        <w:numPr>
          <w:ilvl w:val="0"/>
          <w:numId w:val="52"/>
        </w:numPr>
      </w:pPr>
      <w:r w:rsidRPr="00E44343">
        <w:t>New Tote Marriage Stations to place vials into order totes for combo orders</w:t>
      </w:r>
    </w:p>
    <w:p w14:paraId="50CDC882" w14:textId="3BBFE2B6" w:rsidR="00775B55" w:rsidRPr="00E44343" w:rsidRDefault="00775B55" w:rsidP="00990CF2">
      <w:pPr>
        <w:pStyle w:val="Normal1"/>
        <w:numPr>
          <w:ilvl w:val="0"/>
          <w:numId w:val="52"/>
        </w:numPr>
      </w:pPr>
      <w:r w:rsidRPr="00E44343">
        <w:t xml:space="preserve">New Manual Tote Dispense Stations relocating manual tote dispense in </w:t>
      </w:r>
      <w:r w:rsidR="00BD7495" w:rsidRPr="00E44343">
        <w:t xml:space="preserve">a </w:t>
      </w:r>
      <w:r w:rsidRPr="00E44343">
        <w:t>more consolidated and efficient layout</w:t>
      </w:r>
    </w:p>
    <w:p w14:paraId="0E61C588" w14:textId="772F154B" w:rsidR="00775B55" w:rsidRPr="00E44343" w:rsidRDefault="00775B55" w:rsidP="00990CF2">
      <w:pPr>
        <w:pStyle w:val="Normal1"/>
        <w:numPr>
          <w:ilvl w:val="0"/>
          <w:numId w:val="52"/>
        </w:numPr>
      </w:pPr>
      <w:r w:rsidRPr="00E44343">
        <w:t>New A-Frame Sortation/Diverts to provide independent routing to each A-Frame, more recirculation for A-Frame totes and an overall reduced A-Frame Dispense Cycle Time</w:t>
      </w:r>
    </w:p>
    <w:p w14:paraId="0E80E75F" w14:textId="4A7FD90F" w:rsidR="00775B55" w:rsidRDefault="00775B55" w:rsidP="00990CF2">
      <w:pPr>
        <w:pStyle w:val="Normal1"/>
        <w:numPr>
          <w:ilvl w:val="0"/>
          <w:numId w:val="52"/>
        </w:numPr>
      </w:pPr>
      <w:r w:rsidRPr="00E44343">
        <w:t xml:space="preserve">New SAP Sortation/Diverts to provide </w:t>
      </w:r>
      <w:r w:rsidR="00BD7495" w:rsidRPr="00E44343">
        <w:t>more efficient tote flow to pack stations, larger pack station queues,</w:t>
      </w:r>
      <w:r w:rsidRPr="00E44343">
        <w:t xml:space="preserve"> more recirculation for </w:t>
      </w:r>
      <w:r w:rsidR="00BD7495" w:rsidRPr="00E44343">
        <w:t>pack station</w:t>
      </w:r>
      <w:r w:rsidRPr="00E44343">
        <w:t xml:space="preserve"> totes and an</w:t>
      </w:r>
      <w:r w:rsidR="00BD7495" w:rsidRPr="00E44343">
        <w:t xml:space="preserve"> improved flow of empty totes back into the tote loop</w:t>
      </w:r>
    </w:p>
    <w:p w14:paraId="7C9F1A28" w14:textId="6EA28D11" w:rsidR="003D1DB6" w:rsidRDefault="003D1DB6" w:rsidP="00990CF2">
      <w:pPr>
        <w:pStyle w:val="Normal1"/>
        <w:numPr>
          <w:ilvl w:val="0"/>
          <w:numId w:val="52"/>
        </w:numPr>
      </w:pPr>
      <w:r>
        <w:t>New consolidated Vial Labeling and Tare Weight area with a Puck Accumulation Table</w:t>
      </w:r>
    </w:p>
    <w:p w14:paraId="740BD3A2" w14:textId="2EBD9AC7" w:rsidR="00BD7495" w:rsidRPr="00E44343" w:rsidRDefault="00BD7495" w:rsidP="00BD7495">
      <w:pPr>
        <w:pStyle w:val="Normal1"/>
      </w:pPr>
      <w:r w:rsidRPr="00E44343">
        <w:t xml:space="preserve">These upgrades </w:t>
      </w:r>
      <w:r w:rsidR="00AC711E" w:rsidRPr="00E44343">
        <w:t xml:space="preserve">are expected to </w:t>
      </w:r>
      <w:r w:rsidRPr="00E44343">
        <w:t xml:space="preserve">be completed </w:t>
      </w:r>
      <w:r w:rsidR="004E131F">
        <w:t xml:space="preserve">through </w:t>
      </w:r>
      <w:r w:rsidRPr="00E44343">
        <w:t xml:space="preserve">2025 </w:t>
      </w:r>
      <w:r w:rsidR="00CF48CC">
        <w:t>to</w:t>
      </w:r>
      <w:r w:rsidRPr="00E44343">
        <w:t xml:space="preserve"> 20</w:t>
      </w:r>
      <w:r w:rsidR="00CF48CC">
        <w:t>27</w:t>
      </w:r>
      <w:r w:rsidRPr="00E44343">
        <w:t xml:space="preserve">. The upgrades will provide much improved functionality and performance over the current antiquated </w:t>
      </w:r>
      <w:r w:rsidR="004E131F">
        <w:t>systems</w:t>
      </w:r>
      <w:r w:rsidRPr="00E44343">
        <w:t>.</w:t>
      </w:r>
    </w:p>
    <w:p w14:paraId="1B71A541" w14:textId="75877FB0" w:rsidR="00BD7495" w:rsidRPr="00E44343" w:rsidRDefault="00BD7495" w:rsidP="00BD7495">
      <w:pPr>
        <w:pStyle w:val="Normal1"/>
      </w:pPr>
      <w:r w:rsidRPr="00E44343">
        <w:t xml:space="preserve">It is the intent of this </w:t>
      </w:r>
      <w:r w:rsidR="008C10D7">
        <w:t>PWS</w:t>
      </w:r>
      <w:r w:rsidR="004E131F" w:rsidRPr="00E44343">
        <w:t xml:space="preserve"> </w:t>
      </w:r>
      <w:r w:rsidRPr="00E44343">
        <w:t xml:space="preserve">to </w:t>
      </w:r>
      <w:r w:rsidR="003D1DB6">
        <w:t xml:space="preserve">upgrade the current tablet counting automation with new </w:t>
      </w:r>
      <w:r w:rsidR="008C10D7">
        <w:t xml:space="preserve">Automated Tablet Dispense </w:t>
      </w:r>
      <w:r w:rsidR="003D1DB6">
        <w:t xml:space="preserve">cells and the addition of an extra finger containing 60 new upgraded </w:t>
      </w:r>
      <w:r w:rsidR="008C10D7">
        <w:t xml:space="preserve">Automated Tablet Dispense </w:t>
      </w:r>
      <w:r w:rsidR="003D1DB6">
        <w:t xml:space="preserve">cells </w:t>
      </w:r>
      <w:r w:rsidRPr="00E44343">
        <w:t xml:space="preserve">to support future volume and throughput increases expected for Tucson </w:t>
      </w:r>
      <w:r w:rsidR="00AC711E" w:rsidRPr="00E44343">
        <w:t>o</w:t>
      </w:r>
      <w:r w:rsidRPr="00E44343">
        <w:t>perations.</w:t>
      </w:r>
    </w:p>
    <w:p w14:paraId="69DA73A5" w14:textId="5D5D9B9F" w:rsidR="0078786A" w:rsidRPr="00E44343" w:rsidRDefault="0078786A">
      <w:pPr>
        <w:jc w:val="left"/>
        <w:rPr>
          <w:rFonts w:asciiTheme="minorHAnsi" w:hAnsiTheme="minorHAnsi"/>
          <w:sz w:val="22"/>
        </w:rPr>
      </w:pPr>
      <w:r w:rsidRPr="00E44343">
        <w:rPr>
          <w:rFonts w:asciiTheme="minorHAnsi" w:hAnsiTheme="minorHAnsi"/>
        </w:rPr>
        <w:br w:type="page"/>
      </w:r>
    </w:p>
    <w:p w14:paraId="04FB7393" w14:textId="7815455A" w:rsidR="00897E48" w:rsidRPr="00E44343" w:rsidRDefault="00897E48" w:rsidP="00897E48">
      <w:pPr>
        <w:pStyle w:val="Heading2"/>
        <w:numPr>
          <w:ilvl w:val="1"/>
          <w:numId w:val="1"/>
        </w:numPr>
      </w:pPr>
      <w:bookmarkStart w:id="6" w:name="_Toc177361572"/>
      <w:bookmarkStart w:id="7" w:name="_Toc177361573"/>
      <w:bookmarkStart w:id="8" w:name="_Toc177361574"/>
      <w:bookmarkStart w:id="9" w:name="_Toc177361575"/>
      <w:bookmarkStart w:id="10" w:name="_Toc449267279"/>
      <w:bookmarkStart w:id="11" w:name="_Toc353530529"/>
      <w:bookmarkStart w:id="12" w:name="_Toc55475975"/>
      <w:bookmarkStart w:id="13" w:name="_Toc62300172"/>
      <w:bookmarkStart w:id="14" w:name="_Toc221625062"/>
      <w:bookmarkEnd w:id="6"/>
      <w:bookmarkEnd w:id="7"/>
      <w:bookmarkEnd w:id="8"/>
      <w:bookmarkEnd w:id="9"/>
      <w:r w:rsidRPr="00E44343">
        <w:lastRenderedPageBreak/>
        <w:t>Facility Location</w:t>
      </w:r>
      <w:bookmarkEnd w:id="10"/>
      <w:bookmarkEnd w:id="11"/>
      <w:bookmarkEnd w:id="12"/>
      <w:bookmarkEnd w:id="13"/>
      <w:bookmarkEnd w:id="14"/>
    </w:p>
    <w:p w14:paraId="3D8D773D" w14:textId="77777777" w:rsidR="00897E48" w:rsidRPr="00E44343" w:rsidRDefault="00897E48" w:rsidP="00897E48">
      <w:pPr>
        <w:pStyle w:val="Normal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932"/>
      </w:tblGrid>
      <w:tr w:rsidR="00897E48" w:rsidRPr="00E44343" w14:paraId="7239BB7B" w14:textId="77777777" w:rsidTr="00ED0BFC">
        <w:trPr>
          <w:trHeight w:val="288"/>
          <w:jc w:val="center"/>
        </w:trPr>
        <w:tc>
          <w:tcPr>
            <w:tcW w:w="5932" w:type="dxa"/>
            <w:tcBorders>
              <w:bottom w:val="double" w:sz="6" w:space="0" w:color="auto"/>
            </w:tcBorders>
            <w:shd w:val="pct5" w:color="auto" w:fill="auto"/>
          </w:tcPr>
          <w:p w14:paraId="1237AB59" w14:textId="77777777" w:rsidR="003C6E58" w:rsidRPr="00E44343" w:rsidRDefault="003C6E58" w:rsidP="003C6E58">
            <w:pPr>
              <w:pStyle w:val="Normal2"/>
              <w:jc w:val="center"/>
              <w:rPr>
                <w:b/>
              </w:rPr>
            </w:pPr>
            <w:r w:rsidRPr="00E44343">
              <w:rPr>
                <w:b/>
              </w:rPr>
              <w:t>US Department of Veterans Affairs</w:t>
            </w:r>
          </w:p>
          <w:p w14:paraId="7CB51E04" w14:textId="77777777" w:rsidR="003C6E58" w:rsidRPr="00E44343" w:rsidRDefault="003C6E58" w:rsidP="003C6E58">
            <w:pPr>
              <w:pStyle w:val="Normal2"/>
              <w:jc w:val="center"/>
              <w:rPr>
                <w:b/>
              </w:rPr>
            </w:pPr>
            <w:r w:rsidRPr="00E44343">
              <w:rPr>
                <w:b/>
              </w:rPr>
              <w:t>Southwest CMOP</w:t>
            </w:r>
          </w:p>
          <w:p w14:paraId="4B4D717E" w14:textId="77777777" w:rsidR="003C6E58" w:rsidRPr="00E44343" w:rsidRDefault="003C6E58" w:rsidP="003C6E58">
            <w:pPr>
              <w:pStyle w:val="Normal2"/>
              <w:jc w:val="center"/>
              <w:rPr>
                <w:b/>
              </w:rPr>
            </w:pPr>
            <w:r w:rsidRPr="00E44343">
              <w:rPr>
                <w:b/>
              </w:rPr>
              <w:t>3675 East Britannia Drive</w:t>
            </w:r>
          </w:p>
          <w:p w14:paraId="678847DC" w14:textId="7507DA4B" w:rsidR="00897E48" w:rsidRPr="00E44343" w:rsidRDefault="003C6E58" w:rsidP="003C6E58">
            <w:pPr>
              <w:pStyle w:val="Normal2"/>
              <w:jc w:val="center"/>
            </w:pPr>
            <w:r w:rsidRPr="00E44343">
              <w:rPr>
                <w:b/>
              </w:rPr>
              <w:t>Tucson, AZ 85706</w:t>
            </w:r>
          </w:p>
        </w:tc>
      </w:tr>
    </w:tbl>
    <w:p w14:paraId="433216DA" w14:textId="77777777" w:rsidR="0018627F" w:rsidRDefault="0018627F" w:rsidP="0018627F">
      <w:pPr>
        <w:pStyle w:val="Heading2"/>
        <w:numPr>
          <w:ilvl w:val="1"/>
          <w:numId w:val="1"/>
        </w:numPr>
      </w:pPr>
      <w:bookmarkStart w:id="15" w:name="_Toc221625063"/>
      <w:bookmarkStart w:id="16" w:name="_Toc449267280"/>
      <w:r>
        <w:t>STATEMENT OF NEED</w:t>
      </w:r>
      <w:bookmarkEnd w:id="15"/>
    </w:p>
    <w:p w14:paraId="73A37159" w14:textId="0F775312" w:rsidR="0018627F" w:rsidRDefault="0018627F" w:rsidP="0018627F">
      <w:pPr>
        <w:ind w:left="360"/>
        <w:rPr>
          <w:rFonts w:asciiTheme="minorHAnsi" w:hAnsiTheme="minorHAnsi"/>
          <w:szCs w:val="24"/>
        </w:rPr>
      </w:pPr>
      <w:r w:rsidRPr="0018627F">
        <w:rPr>
          <w:rFonts w:asciiTheme="minorHAnsi" w:hAnsiTheme="minorHAnsi"/>
          <w:szCs w:val="24"/>
        </w:rPr>
        <w:t xml:space="preserve">The purpose of this procurement is to obtain </w:t>
      </w:r>
      <w:r>
        <w:rPr>
          <w:rFonts w:asciiTheme="minorHAnsi" w:hAnsiTheme="minorHAnsi"/>
          <w:szCs w:val="24"/>
        </w:rPr>
        <w:t xml:space="preserve">the following items from qualified </w:t>
      </w:r>
      <w:r w:rsidR="00E75370">
        <w:rPr>
          <w:rFonts w:asciiTheme="minorHAnsi" w:hAnsiTheme="minorHAnsi"/>
          <w:szCs w:val="24"/>
        </w:rPr>
        <w:t>Contractor</w:t>
      </w:r>
      <w:r>
        <w:rPr>
          <w:rFonts w:asciiTheme="minorHAnsi" w:hAnsiTheme="minorHAnsi"/>
          <w:szCs w:val="24"/>
        </w:rPr>
        <w:t xml:space="preserve">s with proven track record of professionally handling the delivery installation, commissioning and integration with the existing pharmacy </w:t>
      </w:r>
      <w:r w:rsidR="003D1DB6">
        <w:rPr>
          <w:rFonts w:asciiTheme="minorHAnsi" w:hAnsiTheme="minorHAnsi"/>
          <w:szCs w:val="24"/>
        </w:rPr>
        <w:t>operating systems</w:t>
      </w:r>
      <w:r>
        <w:rPr>
          <w:rFonts w:asciiTheme="minorHAnsi" w:hAnsiTheme="minorHAnsi"/>
          <w:szCs w:val="24"/>
        </w:rPr>
        <w:t>:</w:t>
      </w:r>
    </w:p>
    <w:p w14:paraId="60406076" w14:textId="61BC2A52" w:rsidR="0018627F" w:rsidRDefault="003D1DB6" w:rsidP="00990CF2">
      <w:pPr>
        <w:pStyle w:val="ListParagraph"/>
        <w:numPr>
          <w:ilvl w:val="0"/>
          <w:numId w:val="53"/>
        </w:numPr>
        <w:rPr>
          <w:rFonts w:asciiTheme="minorHAnsi" w:hAnsiTheme="minorHAnsi"/>
          <w:szCs w:val="24"/>
        </w:rPr>
      </w:pPr>
      <w:r>
        <w:rPr>
          <w:rFonts w:asciiTheme="minorHAnsi" w:hAnsiTheme="minorHAnsi"/>
          <w:szCs w:val="24"/>
        </w:rPr>
        <w:t>Upgrade to proven</w:t>
      </w:r>
      <w:r w:rsidR="0018627F" w:rsidRPr="0018627F">
        <w:rPr>
          <w:rFonts w:asciiTheme="minorHAnsi" w:hAnsiTheme="minorHAnsi"/>
          <w:szCs w:val="24"/>
        </w:rPr>
        <w:t xml:space="preserve"> industry standard </w:t>
      </w:r>
      <w:r>
        <w:rPr>
          <w:rFonts w:asciiTheme="minorHAnsi" w:hAnsiTheme="minorHAnsi"/>
          <w:szCs w:val="24"/>
        </w:rPr>
        <w:t xml:space="preserve">puck </w:t>
      </w:r>
      <w:r w:rsidR="0018627F" w:rsidRPr="0018627F">
        <w:rPr>
          <w:rFonts w:asciiTheme="minorHAnsi" w:hAnsiTheme="minorHAnsi"/>
          <w:szCs w:val="24"/>
        </w:rPr>
        <w:t xml:space="preserve">conveyor to replace the old </w:t>
      </w:r>
      <w:r>
        <w:rPr>
          <w:rFonts w:asciiTheme="minorHAnsi" w:hAnsiTheme="minorHAnsi"/>
          <w:szCs w:val="24"/>
        </w:rPr>
        <w:t>puck</w:t>
      </w:r>
      <w:r w:rsidR="0018627F" w:rsidRPr="0018627F">
        <w:rPr>
          <w:rFonts w:asciiTheme="minorHAnsi" w:hAnsiTheme="minorHAnsi"/>
          <w:szCs w:val="24"/>
        </w:rPr>
        <w:t xml:space="preserve"> conveyor </w:t>
      </w:r>
      <w:r>
        <w:rPr>
          <w:rFonts w:asciiTheme="minorHAnsi" w:hAnsiTheme="minorHAnsi"/>
          <w:szCs w:val="24"/>
        </w:rPr>
        <w:t xml:space="preserve">in the Kalish </w:t>
      </w:r>
      <w:r w:rsidR="004E131F">
        <w:rPr>
          <w:rFonts w:asciiTheme="minorHAnsi" w:hAnsiTheme="minorHAnsi"/>
          <w:szCs w:val="24"/>
        </w:rPr>
        <w:t xml:space="preserve">Automated Tablet </w:t>
      </w:r>
      <w:r>
        <w:rPr>
          <w:rFonts w:asciiTheme="minorHAnsi" w:hAnsiTheme="minorHAnsi"/>
          <w:szCs w:val="24"/>
        </w:rPr>
        <w:t>Dispensing Area</w:t>
      </w:r>
      <w:r w:rsidR="00580A50">
        <w:rPr>
          <w:rFonts w:asciiTheme="minorHAnsi" w:hAnsiTheme="minorHAnsi"/>
          <w:szCs w:val="24"/>
        </w:rPr>
        <w:t>, improving performance and reliability</w:t>
      </w:r>
      <w:r w:rsidR="006F708E">
        <w:rPr>
          <w:rFonts w:asciiTheme="minorHAnsi" w:hAnsiTheme="minorHAnsi"/>
          <w:szCs w:val="24"/>
        </w:rPr>
        <w:t xml:space="preserve"> and maintainability</w:t>
      </w:r>
      <w:r w:rsidR="0018627F" w:rsidRPr="0018627F">
        <w:rPr>
          <w:rFonts w:asciiTheme="minorHAnsi" w:hAnsiTheme="minorHAnsi"/>
          <w:szCs w:val="24"/>
        </w:rPr>
        <w:t>.</w:t>
      </w:r>
    </w:p>
    <w:p w14:paraId="227965A7" w14:textId="43E2BBFA" w:rsidR="0018627F" w:rsidRDefault="003D1DB6" w:rsidP="00990CF2">
      <w:pPr>
        <w:pStyle w:val="ListParagraph"/>
        <w:numPr>
          <w:ilvl w:val="0"/>
          <w:numId w:val="53"/>
        </w:numPr>
        <w:rPr>
          <w:rFonts w:asciiTheme="minorHAnsi" w:hAnsiTheme="minorHAnsi"/>
          <w:szCs w:val="24"/>
        </w:rPr>
      </w:pPr>
      <w:r>
        <w:rPr>
          <w:rFonts w:asciiTheme="minorHAnsi" w:hAnsiTheme="minorHAnsi"/>
          <w:szCs w:val="24"/>
        </w:rPr>
        <w:t xml:space="preserve">New Upgraded </w:t>
      </w:r>
      <w:r w:rsidR="008F54D4">
        <w:rPr>
          <w:rFonts w:asciiTheme="minorHAnsi" w:hAnsiTheme="minorHAnsi"/>
          <w:szCs w:val="24"/>
        </w:rPr>
        <w:t xml:space="preserve">Automated </w:t>
      </w:r>
      <w:r>
        <w:rPr>
          <w:rFonts w:asciiTheme="minorHAnsi" w:hAnsiTheme="minorHAnsi"/>
          <w:szCs w:val="24"/>
        </w:rPr>
        <w:t xml:space="preserve">Tablet Dispenser Fingers </w:t>
      </w:r>
      <w:r w:rsidR="004E131F">
        <w:rPr>
          <w:rFonts w:asciiTheme="minorHAnsi" w:hAnsiTheme="minorHAnsi"/>
          <w:szCs w:val="24"/>
        </w:rPr>
        <w:t>increasing</w:t>
      </w:r>
      <w:r w:rsidR="00CF48CC">
        <w:rPr>
          <w:rFonts w:asciiTheme="minorHAnsi" w:hAnsiTheme="minorHAnsi"/>
          <w:szCs w:val="24"/>
        </w:rPr>
        <w:t xml:space="preserve"> each</w:t>
      </w:r>
      <w:r w:rsidR="004E131F">
        <w:rPr>
          <w:rFonts w:asciiTheme="minorHAnsi" w:hAnsiTheme="minorHAnsi"/>
          <w:szCs w:val="24"/>
        </w:rPr>
        <w:t xml:space="preserve"> </w:t>
      </w:r>
      <w:r>
        <w:rPr>
          <w:rFonts w:asciiTheme="minorHAnsi" w:hAnsiTheme="minorHAnsi"/>
          <w:szCs w:val="24"/>
        </w:rPr>
        <w:t xml:space="preserve">from 40 cell fingers to </w:t>
      </w:r>
      <w:r w:rsidR="00BC0C8E">
        <w:rPr>
          <w:rFonts w:asciiTheme="minorHAnsi" w:hAnsiTheme="minorHAnsi"/>
          <w:szCs w:val="24"/>
        </w:rPr>
        <w:t xml:space="preserve">at least </w:t>
      </w:r>
      <w:r>
        <w:rPr>
          <w:rFonts w:asciiTheme="minorHAnsi" w:hAnsiTheme="minorHAnsi"/>
          <w:szCs w:val="24"/>
        </w:rPr>
        <w:t xml:space="preserve">60 cell fingers </w:t>
      </w:r>
      <w:r w:rsidR="00CF48CC">
        <w:rPr>
          <w:rFonts w:asciiTheme="minorHAnsi" w:hAnsiTheme="minorHAnsi"/>
          <w:szCs w:val="24"/>
        </w:rPr>
        <w:t>(</w:t>
      </w:r>
      <w:r w:rsidR="00A90085">
        <w:rPr>
          <w:rFonts w:asciiTheme="minorHAnsi" w:hAnsiTheme="minorHAnsi"/>
          <w:szCs w:val="24"/>
        </w:rPr>
        <w:t xml:space="preserve">base of 5 fingers but up to a </w:t>
      </w:r>
      <w:r w:rsidR="00CF48CC">
        <w:rPr>
          <w:rFonts w:asciiTheme="minorHAnsi" w:hAnsiTheme="minorHAnsi"/>
          <w:szCs w:val="24"/>
        </w:rPr>
        <w:t>total of 1</w:t>
      </w:r>
      <w:r w:rsidR="00A90085">
        <w:rPr>
          <w:rFonts w:asciiTheme="minorHAnsi" w:hAnsiTheme="minorHAnsi"/>
          <w:szCs w:val="24"/>
        </w:rPr>
        <w:t>1</w:t>
      </w:r>
      <w:r w:rsidR="00CF48CC">
        <w:rPr>
          <w:rFonts w:asciiTheme="minorHAnsi" w:hAnsiTheme="minorHAnsi"/>
          <w:szCs w:val="24"/>
        </w:rPr>
        <w:t xml:space="preserve"> fingers and total increase from 400 to 600 dispensers</w:t>
      </w:r>
      <w:r w:rsidR="00BC0C8E">
        <w:rPr>
          <w:rFonts w:asciiTheme="minorHAnsi" w:hAnsiTheme="minorHAnsi"/>
          <w:szCs w:val="24"/>
        </w:rPr>
        <w:t xml:space="preserve"> or more</w:t>
      </w:r>
      <w:r w:rsidR="00CF48CC">
        <w:rPr>
          <w:rFonts w:asciiTheme="minorHAnsi" w:hAnsiTheme="minorHAnsi"/>
          <w:szCs w:val="24"/>
        </w:rPr>
        <w:t>)</w:t>
      </w:r>
    </w:p>
    <w:p w14:paraId="4FE649EE" w14:textId="170CB47D" w:rsidR="0018627F" w:rsidRDefault="003D1DB6" w:rsidP="00990CF2">
      <w:pPr>
        <w:pStyle w:val="ListParagraph"/>
        <w:numPr>
          <w:ilvl w:val="0"/>
          <w:numId w:val="53"/>
        </w:numPr>
        <w:rPr>
          <w:rFonts w:asciiTheme="minorHAnsi" w:hAnsiTheme="minorHAnsi"/>
          <w:szCs w:val="24"/>
        </w:rPr>
      </w:pPr>
      <w:r>
        <w:rPr>
          <w:rFonts w:asciiTheme="minorHAnsi" w:hAnsiTheme="minorHAnsi"/>
          <w:szCs w:val="24"/>
        </w:rPr>
        <w:t xml:space="preserve">Additional </w:t>
      </w:r>
      <w:r w:rsidR="004E131F">
        <w:rPr>
          <w:rFonts w:asciiTheme="minorHAnsi" w:hAnsiTheme="minorHAnsi"/>
          <w:szCs w:val="24"/>
        </w:rPr>
        <w:t xml:space="preserve">NEW </w:t>
      </w:r>
      <w:r w:rsidR="008F54D4">
        <w:rPr>
          <w:rFonts w:asciiTheme="minorHAnsi" w:hAnsiTheme="minorHAnsi"/>
          <w:szCs w:val="24"/>
        </w:rPr>
        <w:t xml:space="preserve">Automated </w:t>
      </w:r>
      <w:r>
        <w:rPr>
          <w:rFonts w:asciiTheme="minorHAnsi" w:hAnsiTheme="minorHAnsi"/>
          <w:szCs w:val="24"/>
        </w:rPr>
        <w:t xml:space="preserve">Tablet Dispensing Finger with </w:t>
      </w:r>
      <w:r w:rsidR="008A4056">
        <w:rPr>
          <w:rFonts w:asciiTheme="minorHAnsi" w:hAnsiTheme="minorHAnsi"/>
          <w:szCs w:val="24"/>
        </w:rPr>
        <w:t xml:space="preserve">at least </w:t>
      </w:r>
      <w:r>
        <w:rPr>
          <w:rFonts w:asciiTheme="minorHAnsi" w:hAnsiTheme="minorHAnsi"/>
          <w:szCs w:val="24"/>
        </w:rPr>
        <w:t>60 new cells</w:t>
      </w:r>
      <w:r w:rsidR="00A90085">
        <w:rPr>
          <w:rFonts w:asciiTheme="minorHAnsi" w:hAnsiTheme="minorHAnsi"/>
          <w:szCs w:val="24"/>
        </w:rPr>
        <w:t xml:space="preserve"> for back orders that includes software change to isolate system for controlled backorder orders sent</w:t>
      </w:r>
      <w:r>
        <w:rPr>
          <w:rFonts w:asciiTheme="minorHAnsi" w:hAnsiTheme="minorHAnsi"/>
          <w:szCs w:val="24"/>
        </w:rPr>
        <w:t>.</w:t>
      </w:r>
    </w:p>
    <w:p w14:paraId="4BDC2677" w14:textId="639DFA2A" w:rsidR="00440F44" w:rsidRDefault="000E6027" w:rsidP="00567991">
      <w:pPr>
        <w:pStyle w:val="Normal2"/>
      </w:pPr>
      <w:r>
        <w:t>Included with</w:t>
      </w:r>
      <w:r w:rsidR="00440F44">
        <w:t xml:space="preserve"> installation of new equipment, the selected </w:t>
      </w:r>
      <w:r w:rsidR="00CA48AA">
        <w:t xml:space="preserve">contractor </w:t>
      </w:r>
      <w:r w:rsidR="00440F44">
        <w:t xml:space="preserve">will be required to disconnect, remove and dispose of existing equipment that is being replaced or upgraded. This will include all conveyors and </w:t>
      </w:r>
      <w:r w:rsidR="008F54D4">
        <w:t xml:space="preserve">dispensing </w:t>
      </w:r>
      <w:r w:rsidR="00421634">
        <w:t xml:space="preserve">equipment </w:t>
      </w:r>
      <w:r w:rsidR="00440F44">
        <w:t xml:space="preserve">identified in this document. The </w:t>
      </w:r>
      <w:r w:rsidR="00B01EF9">
        <w:t xml:space="preserve">contractor </w:t>
      </w:r>
      <w:r w:rsidR="00440F44">
        <w:t xml:space="preserve">will be responsible for the coordination and management of the removal and disposal of </w:t>
      </w:r>
      <w:r w:rsidR="008F54D4">
        <w:t xml:space="preserve">the </w:t>
      </w:r>
      <w:r w:rsidR="00440F44">
        <w:t>identified equipment.</w:t>
      </w:r>
    </w:p>
    <w:p w14:paraId="20C175E5" w14:textId="34FDA2FC" w:rsidR="0018627F" w:rsidRPr="0018627F" w:rsidRDefault="0018627F" w:rsidP="0018627F">
      <w:pPr>
        <w:pStyle w:val="Normal2"/>
      </w:pPr>
      <w:r>
        <w:t xml:space="preserve">The </w:t>
      </w:r>
      <w:r w:rsidR="003D1DB6">
        <w:t>remainder</w:t>
      </w:r>
      <w:r>
        <w:t xml:space="preserve"> of this document will describe the functional, technical and compliancy requirements for the items being sought by the </w:t>
      </w:r>
      <w:r w:rsidR="00645200">
        <w:t>SW CMOP</w:t>
      </w:r>
      <w:r>
        <w:t>.</w:t>
      </w:r>
    </w:p>
    <w:p w14:paraId="2BDA417D" w14:textId="77777777" w:rsidR="00897E48" w:rsidRPr="00E44343" w:rsidRDefault="00897E48" w:rsidP="00897E48">
      <w:pPr>
        <w:pStyle w:val="Heading2"/>
        <w:numPr>
          <w:ilvl w:val="1"/>
          <w:numId w:val="1"/>
        </w:numPr>
      </w:pPr>
      <w:bookmarkStart w:id="17" w:name="_Toc221625064"/>
      <w:r w:rsidRPr="00E44343">
        <w:t>Operation Hours</w:t>
      </w:r>
      <w:bookmarkEnd w:id="17"/>
    </w:p>
    <w:p w14:paraId="6F0F3026" w14:textId="1D733259" w:rsidR="00897E48" w:rsidRPr="00E44343" w:rsidRDefault="00897E48" w:rsidP="00897E48">
      <w:pPr>
        <w:ind w:left="270"/>
        <w:rPr>
          <w:rFonts w:asciiTheme="minorHAnsi" w:hAnsiTheme="minorHAnsi" w:cstheme="minorHAnsi"/>
          <w:sz w:val="22"/>
          <w:szCs w:val="22"/>
        </w:rPr>
      </w:pPr>
      <w:r w:rsidRPr="00E44343">
        <w:rPr>
          <w:rFonts w:asciiTheme="minorHAnsi" w:hAnsiTheme="minorHAnsi" w:cstheme="minorHAnsi"/>
          <w:sz w:val="22"/>
          <w:szCs w:val="22"/>
        </w:rPr>
        <w:t xml:space="preserve">The current pharmacy operating hours are between the hours of 6:00 am to </w:t>
      </w:r>
      <w:r w:rsidR="00AD52FD">
        <w:rPr>
          <w:rFonts w:asciiTheme="minorHAnsi" w:hAnsiTheme="minorHAnsi" w:cstheme="minorHAnsi"/>
          <w:sz w:val="22"/>
          <w:szCs w:val="22"/>
        </w:rPr>
        <w:t xml:space="preserve">midnight </w:t>
      </w:r>
      <w:r w:rsidRPr="00E44343">
        <w:rPr>
          <w:rFonts w:asciiTheme="minorHAnsi" w:hAnsiTheme="minorHAnsi" w:cstheme="minorHAnsi"/>
          <w:sz w:val="22"/>
          <w:szCs w:val="22"/>
        </w:rPr>
        <w:t xml:space="preserve">Monday thru Friday. </w:t>
      </w:r>
      <w:r w:rsidR="00775B55" w:rsidRPr="00E44343">
        <w:rPr>
          <w:rFonts w:asciiTheme="minorHAnsi" w:hAnsiTheme="minorHAnsi" w:cstheme="minorHAnsi"/>
          <w:sz w:val="22"/>
          <w:szCs w:val="22"/>
        </w:rPr>
        <w:t xml:space="preserve">Tucson is a 2-shift operation. The Tote Lines runs continuously from 6 am to </w:t>
      </w:r>
      <w:r w:rsidR="00AD52FD">
        <w:rPr>
          <w:rFonts w:asciiTheme="minorHAnsi" w:hAnsiTheme="minorHAnsi" w:cstheme="minorHAnsi"/>
          <w:sz w:val="22"/>
          <w:szCs w:val="22"/>
        </w:rPr>
        <w:t>midnight</w:t>
      </w:r>
      <w:r w:rsidR="00AD52FD" w:rsidRPr="00E44343">
        <w:rPr>
          <w:rFonts w:asciiTheme="minorHAnsi" w:hAnsiTheme="minorHAnsi" w:cstheme="minorHAnsi"/>
          <w:sz w:val="22"/>
          <w:szCs w:val="22"/>
        </w:rPr>
        <w:t xml:space="preserve"> </w:t>
      </w:r>
      <w:r w:rsidR="00775B55" w:rsidRPr="00E44343">
        <w:rPr>
          <w:rFonts w:asciiTheme="minorHAnsi" w:hAnsiTheme="minorHAnsi" w:cstheme="minorHAnsi"/>
          <w:sz w:val="22"/>
          <w:szCs w:val="22"/>
        </w:rPr>
        <w:t xml:space="preserve">and the puck line runs continuously from 7 am to </w:t>
      </w:r>
      <w:r w:rsidR="00AD52FD">
        <w:rPr>
          <w:rFonts w:asciiTheme="minorHAnsi" w:hAnsiTheme="minorHAnsi" w:cstheme="minorHAnsi"/>
          <w:sz w:val="22"/>
          <w:szCs w:val="22"/>
        </w:rPr>
        <w:t>11</w:t>
      </w:r>
      <w:r w:rsidR="00AD52FD" w:rsidRPr="00E44343">
        <w:rPr>
          <w:rFonts w:asciiTheme="minorHAnsi" w:hAnsiTheme="minorHAnsi" w:cstheme="minorHAnsi"/>
          <w:sz w:val="22"/>
          <w:szCs w:val="22"/>
        </w:rPr>
        <w:t xml:space="preserve"> </w:t>
      </w:r>
      <w:r w:rsidR="00775B55" w:rsidRPr="00E44343">
        <w:rPr>
          <w:rFonts w:asciiTheme="minorHAnsi" w:hAnsiTheme="minorHAnsi" w:cstheme="minorHAnsi"/>
          <w:sz w:val="22"/>
          <w:szCs w:val="22"/>
        </w:rPr>
        <w:t xml:space="preserve">pm. </w:t>
      </w:r>
      <w:r w:rsidR="008F7D1D" w:rsidRPr="00E44343">
        <w:rPr>
          <w:rFonts w:asciiTheme="minorHAnsi" w:hAnsiTheme="minorHAnsi" w:cstheme="minorHAnsi"/>
          <w:sz w:val="22"/>
          <w:szCs w:val="22"/>
        </w:rPr>
        <w:t xml:space="preserve">The shifts are </w:t>
      </w:r>
      <w:r w:rsidR="00775B55" w:rsidRPr="00E44343">
        <w:rPr>
          <w:rFonts w:asciiTheme="minorHAnsi" w:hAnsiTheme="minorHAnsi" w:cstheme="minorHAnsi"/>
          <w:sz w:val="22"/>
          <w:szCs w:val="22"/>
        </w:rPr>
        <w:t>8.5</w:t>
      </w:r>
      <w:r w:rsidR="008F7D1D" w:rsidRPr="00E44343">
        <w:rPr>
          <w:rFonts w:asciiTheme="minorHAnsi" w:hAnsiTheme="minorHAnsi" w:cstheme="minorHAnsi"/>
          <w:sz w:val="22"/>
          <w:szCs w:val="22"/>
        </w:rPr>
        <w:t xml:space="preserve"> hour staggered starts </w:t>
      </w:r>
      <w:r w:rsidR="00775B55" w:rsidRPr="00E44343">
        <w:rPr>
          <w:rFonts w:asciiTheme="minorHAnsi" w:hAnsiTheme="minorHAnsi" w:cstheme="minorHAnsi"/>
          <w:sz w:val="22"/>
          <w:szCs w:val="22"/>
        </w:rPr>
        <w:t xml:space="preserve">and breaks </w:t>
      </w:r>
      <w:r w:rsidR="008F7D1D" w:rsidRPr="00E44343">
        <w:rPr>
          <w:rFonts w:asciiTheme="minorHAnsi" w:hAnsiTheme="minorHAnsi" w:cstheme="minorHAnsi"/>
          <w:sz w:val="22"/>
          <w:szCs w:val="22"/>
        </w:rPr>
        <w:t>allowing</w:t>
      </w:r>
      <w:r w:rsidR="00547157" w:rsidRPr="00E44343">
        <w:rPr>
          <w:rFonts w:asciiTheme="minorHAnsi" w:hAnsiTheme="minorHAnsi" w:cstheme="minorHAnsi"/>
          <w:sz w:val="22"/>
          <w:szCs w:val="22"/>
        </w:rPr>
        <w:t xml:space="preserve"> each shift 9 hours </w:t>
      </w:r>
      <w:r w:rsidR="008F7D1D" w:rsidRPr="00E44343">
        <w:rPr>
          <w:rFonts w:asciiTheme="minorHAnsi" w:hAnsiTheme="minorHAnsi" w:cstheme="minorHAnsi"/>
          <w:sz w:val="22"/>
          <w:szCs w:val="22"/>
        </w:rPr>
        <w:t xml:space="preserve">of production </w:t>
      </w:r>
      <w:r w:rsidR="00775B55" w:rsidRPr="00E44343">
        <w:rPr>
          <w:rFonts w:asciiTheme="minorHAnsi" w:hAnsiTheme="minorHAnsi" w:cstheme="minorHAnsi"/>
          <w:sz w:val="22"/>
          <w:szCs w:val="22"/>
        </w:rPr>
        <w:t xml:space="preserve">including </w:t>
      </w:r>
      <w:r w:rsidR="00547157" w:rsidRPr="00E44343">
        <w:rPr>
          <w:rFonts w:asciiTheme="minorHAnsi" w:hAnsiTheme="minorHAnsi" w:cstheme="minorHAnsi"/>
          <w:sz w:val="22"/>
          <w:szCs w:val="22"/>
        </w:rPr>
        <w:t xml:space="preserve">lunches and breaks. There are a total of 18 operational hours per day. </w:t>
      </w:r>
      <w:r w:rsidRPr="00E44343">
        <w:rPr>
          <w:rFonts w:asciiTheme="minorHAnsi" w:hAnsiTheme="minorHAnsi" w:cstheme="minorHAnsi"/>
          <w:sz w:val="22"/>
          <w:szCs w:val="22"/>
        </w:rPr>
        <w:t xml:space="preserve">Weekend overtime is </w:t>
      </w:r>
      <w:r w:rsidR="00F74893" w:rsidRPr="00E44343">
        <w:rPr>
          <w:rFonts w:asciiTheme="minorHAnsi" w:hAnsiTheme="minorHAnsi" w:cstheme="minorHAnsi"/>
          <w:sz w:val="22"/>
          <w:szCs w:val="22"/>
        </w:rPr>
        <w:t xml:space="preserve">often </w:t>
      </w:r>
      <w:r w:rsidRPr="00E44343">
        <w:rPr>
          <w:rFonts w:asciiTheme="minorHAnsi" w:hAnsiTheme="minorHAnsi" w:cstheme="minorHAnsi"/>
          <w:sz w:val="22"/>
          <w:szCs w:val="22"/>
        </w:rPr>
        <w:t>worked on Saturday.</w:t>
      </w:r>
    </w:p>
    <w:p w14:paraId="34B7168B" w14:textId="77777777" w:rsidR="00897E48" w:rsidRPr="00E44343" w:rsidRDefault="00897E48" w:rsidP="00897E48">
      <w:pPr>
        <w:pStyle w:val="Heading2"/>
        <w:numPr>
          <w:ilvl w:val="1"/>
          <w:numId w:val="1"/>
        </w:numPr>
      </w:pPr>
      <w:bookmarkStart w:id="18" w:name="_Toc449267281"/>
      <w:bookmarkStart w:id="19" w:name="_Toc353530531"/>
      <w:bookmarkStart w:id="20" w:name="_Toc55475977"/>
      <w:bookmarkStart w:id="21" w:name="_Toc62300174"/>
      <w:bookmarkStart w:id="22" w:name="_Toc221625065"/>
      <w:bookmarkEnd w:id="16"/>
      <w:r w:rsidRPr="00E44343">
        <w:t>Confidentiality</w:t>
      </w:r>
      <w:bookmarkEnd w:id="18"/>
      <w:bookmarkEnd w:id="19"/>
      <w:bookmarkEnd w:id="20"/>
      <w:bookmarkEnd w:id="21"/>
      <w:bookmarkEnd w:id="22"/>
    </w:p>
    <w:p w14:paraId="6EE8AC55" w14:textId="6AC59265" w:rsidR="00897E48" w:rsidRPr="00E44343" w:rsidRDefault="00897E48" w:rsidP="00897E48">
      <w:pPr>
        <w:pStyle w:val="Normal2"/>
      </w:pPr>
      <w:r w:rsidRPr="00E44343">
        <w:t xml:space="preserve">VA CMOP considers all equipment, systems, distribution processes, and documentation relating to such equipment, systems and processes to be confidential and proprietary information.  The </w:t>
      </w:r>
      <w:r w:rsidR="00E75370">
        <w:t>Contractor</w:t>
      </w:r>
      <w:r w:rsidRPr="00E44343">
        <w:t xml:space="preserve"> will not distribute, disclose, or disseminate, in any way, such information to anyone except its employees who are involved in this proposal response effort.</w:t>
      </w:r>
    </w:p>
    <w:p w14:paraId="6F2830E9" w14:textId="396FCEA7" w:rsidR="00897E48" w:rsidRPr="00E44343" w:rsidRDefault="00897E48" w:rsidP="00897E48">
      <w:pPr>
        <w:pStyle w:val="Normal2"/>
        <w:jc w:val="left"/>
      </w:pPr>
      <w:r w:rsidRPr="00E44343">
        <w:lastRenderedPageBreak/>
        <w:t xml:space="preserve">All information relating to this </w:t>
      </w:r>
      <w:r w:rsidR="004907A0">
        <w:t>p</w:t>
      </w:r>
      <w:r w:rsidRPr="00E44343">
        <w:t xml:space="preserve">roject is considered </w:t>
      </w:r>
      <w:r w:rsidR="004907A0" w:rsidRPr="00E44343">
        <w:t>confidential business</w:t>
      </w:r>
      <w:r w:rsidRPr="00E44343">
        <w:t xml:space="preserve"> information.  This includes not only technical and requirements information but also non-technical information such as costs, prices, and sizes of equipment, quantities, material, etc.  The </w:t>
      </w:r>
      <w:r w:rsidR="004907A0">
        <w:t>contractor</w:t>
      </w:r>
      <w:r w:rsidR="004907A0" w:rsidRPr="00E44343" w:rsidDel="00690D03">
        <w:t xml:space="preserve"> </w:t>
      </w:r>
      <w:r w:rsidR="004907A0" w:rsidRPr="00E44343">
        <w:t>agrees</w:t>
      </w:r>
      <w:r w:rsidRPr="00E44343">
        <w:t xml:space="preserve"> to keep such </w:t>
      </w:r>
      <w:r w:rsidR="004907A0" w:rsidRPr="00E44343">
        <w:t>information confidential</w:t>
      </w:r>
      <w:r w:rsidRPr="00E44343">
        <w:t xml:space="preserve">.  No information </w:t>
      </w:r>
      <w:r w:rsidR="004907A0" w:rsidRPr="00E44343">
        <w:t>related</w:t>
      </w:r>
      <w:r w:rsidRPr="00E44343">
        <w:t xml:space="preserve"> to the </w:t>
      </w:r>
      <w:r w:rsidR="007C74CE">
        <w:t>p</w:t>
      </w:r>
      <w:r w:rsidR="007C74CE" w:rsidRPr="00E44343">
        <w:t xml:space="preserve">roject </w:t>
      </w:r>
      <w:r w:rsidRPr="00E44343">
        <w:t xml:space="preserve">shall be released by the </w:t>
      </w:r>
      <w:r w:rsidR="00690D03">
        <w:t>contractor</w:t>
      </w:r>
      <w:r w:rsidRPr="00E44343">
        <w:t>, either before or after completion of the project, for publication or advertising purposes without the prior written consent of the US Department of Veterans Affairs (VA).</w:t>
      </w:r>
    </w:p>
    <w:p w14:paraId="73E95A8B" w14:textId="77777777" w:rsidR="00897E48" w:rsidRPr="00E44343" w:rsidRDefault="00897E48" w:rsidP="00897E48">
      <w:pPr>
        <w:pStyle w:val="Heading2"/>
        <w:numPr>
          <w:ilvl w:val="1"/>
          <w:numId w:val="1"/>
        </w:numPr>
      </w:pPr>
      <w:bookmarkStart w:id="23" w:name="_Toc353530534"/>
      <w:bookmarkStart w:id="24" w:name="_Toc55475980"/>
      <w:bookmarkStart w:id="25" w:name="_Toc62300177"/>
      <w:bookmarkStart w:id="26" w:name="_Toc221625066"/>
      <w:r w:rsidRPr="00E44343">
        <w:t>Drawings Supplied</w:t>
      </w:r>
      <w:bookmarkEnd w:id="23"/>
      <w:bookmarkEnd w:id="24"/>
      <w:bookmarkEnd w:id="25"/>
      <w:bookmarkEnd w:id="26"/>
    </w:p>
    <w:p w14:paraId="5A438918" w14:textId="3357C002" w:rsidR="00897E48" w:rsidRPr="00E44343" w:rsidRDefault="00897E48" w:rsidP="00897E48">
      <w:pPr>
        <w:pStyle w:val="Normal2"/>
        <w:jc w:val="left"/>
      </w:pPr>
      <w:r w:rsidRPr="00E44343">
        <w:t xml:space="preserve">Plan views of the existing and planned </w:t>
      </w:r>
      <w:r w:rsidR="00616EDF" w:rsidRPr="00E44343">
        <w:t>Tucson</w:t>
      </w:r>
      <w:r w:rsidRPr="00E44343">
        <w:t xml:space="preserve"> pharmacy</w:t>
      </w:r>
      <w:r w:rsidR="00CE5AA7" w:rsidRPr="00E44343">
        <w:t xml:space="preserve"> </w:t>
      </w:r>
      <w:r w:rsidR="0005232E">
        <w:t>automated tablet dispensing area</w:t>
      </w:r>
      <w:r w:rsidRPr="00E44343">
        <w:t xml:space="preserve"> are provided to scale in the attached drawing file</w:t>
      </w:r>
      <w:r w:rsidR="004907A0">
        <w:t>: 2024.0432</w:t>
      </w:r>
      <w:r w:rsidR="00A03C6B" w:rsidRPr="00A03C6B">
        <w:t>_01_01_B1G_PN_RA</w:t>
      </w:r>
      <w:r w:rsidRPr="00E44343">
        <w:t xml:space="preserve">. </w:t>
      </w:r>
      <w:r w:rsidR="00CE5AA7" w:rsidRPr="00E44343">
        <w:t xml:space="preserve">The drawings will highlight the areas of </w:t>
      </w:r>
      <w:r w:rsidR="00ED7143">
        <w:t>tablet dispensers and puck conveyor</w:t>
      </w:r>
      <w:r w:rsidR="00CE5AA7" w:rsidRPr="00E44343">
        <w:t xml:space="preserve"> to be replaced and the new </w:t>
      </w:r>
      <w:r w:rsidR="00ED7143">
        <w:t>backorder dispensing finger</w:t>
      </w:r>
      <w:r w:rsidR="00CE5AA7" w:rsidRPr="00E44343">
        <w:t>. These will show a</w:t>
      </w:r>
      <w:r w:rsidRPr="00E44343">
        <w:t xml:space="preserve">n approximate location for the </w:t>
      </w:r>
      <w:r w:rsidR="00CE5AA7" w:rsidRPr="00E44343">
        <w:t xml:space="preserve">new </w:t>
      </w:r>
      <w:r w:rsidRPr="00E44343">
        <w:t xml:space="preserve">equipment. </w:t>
      </w:r>
    </w:p>
    <w:p w14:paraId="14DD4086" w14:textId="2DCBFE26" w:rsidR="00A03C6B" w:rsidRPr="00E44343" w:rsidRDefault="00897E48" w:rsidP="00A03C6B">
      <w:pPr>
        <w:pStyle w:val="Normal2"/>
        <w:jc w:val="left"/>
      </w:pPr>
      <w:r w:rsidRPr="00E44343">
        <w:t xml:space="preserve">The </w:t>
      </w:r>
      <w:r w:rsidR="00CE5AA7" w:rsidRPr="00E44343">
        <w:t>provided</w:t>
      </w:r>
      <w:r w:rsidRPr="00E44343">
        <w:t xml:space="preserve"> drawings are close estimates of current state </w:t>
      </w:r>
      <w:r w:rsidR="00CE5AA7" w:rsidRPr="00E44343">
        <w:t xml:space="preserve">and expected future </w:t>
      </w:r>
      <w:r w:rsidRPr="00E44343">
        <w:t xml:space="preserve">conditions at </w:t>
      </w:r>
      <w:r w:rsidR="00616EDF" w:rsidRPr="00E44343">
        <w:t>Tucson</w:t>
      </w:r>
      <w:r w:rsidRPr="00E44343">
        <w:t xml:space="preserve">. </w:t>
      </w:r>
      <w:r w:rsidR="00202CAE">
        <w:t>Contractors</w:t>
      </w:r>
      <w:r w:rsidR="00202CAE" w:rsidRPr="00E44343">
        <w:t xml:space="preserve"> </w:t>
      </w:r>
      <w:r w:rsidRPr="00E44343">
        <w:t xml:space="preserve">will be afforded the opportunity to visit the </w:t>
      </w:r>
      <w:r w:rsidR="00645200">
        <w:t>SW CMOP</w:t>
      </w:r>
      <w:r w:rsidRPr="00E44343">
        <w:t xml:space="preserve"> facility in advance of the due date of this proposal</w:t>
      </w:r>
      <w:r w:rsidR="00CE5AA7" w:rsidRPr="00E44343">
        <w:t xml:space="preserve"> to make field measurements of the existing equipment and facility</w:t>
      </w:r>
      <w:r w:rsidRPr="00E44343">
        <w:t>.</w:t>
      </w:r>
    </w:p>
    <w:p w14:paraId="56A892CA" w14:textId="05E1CA14" w:rsidR="00897E48" w:rsidRPr="00E44343" w:rsidRDefault="00202CAE" w:rsidP="00897E48">
      <w:pPr>
        <w:pStyle w:val="Heading2"/>
        <w:numPr>
          <w:ilvl w:val="1"/>
          <w:numId w:val="1"/>
        </w:numPr>
      </w:pPr>
      <w:bookmarkStart w:id="27" w:name="_Toc353530535"/>
      <w:bookmarkStart w:id="28" w:name="_Toc55475981"/>
      <w:bookmarkStart w:id="29" w:name="_Toc62300178"/>
      <w:bookmarkStart w:id="30" w:name="_Toc221625067"/>
      <w:r>
        <w:t>Contractor</w:t>
      </w:r>
      <w:r w:rsidRPr="00E44343">
        <w:t xml:space="preserve"> </w:t>
      </w:r>
      <w:r w:rsidR="00897E48" w:rsidRPr="00E44343">
        <w:t>Qualifications</w:t>
      </w:r>
      <w:bookmarkEnd w:id="27"/>
      <w:bookmarkEnd w:id="28"/>
      <w:bookmarkEnd w:id="29"/>
      <w:bookmarkEnd w:id="30"/>
    </w:p>
    <w:p w14:paraId="4FA4DD41" w14:textId="76FAFE39" w:rsidR="000F134B" w:rsidRPr="00E44343" w:rsidRDefault="00202CAE" w:rsidP="000F134B">
      <w:pPr>
        <w:pStyle w:val="Normal2"/>
      </w:pPr>
      <w:r>
        <w:t>Contractors</w:t>
      </w:r>
      <w:r w:rsidRPr="00E44343">
        <w:t xml:space="preserve"> </w:t>
      </w:r>
      <w:r w:rsidR="00897E48" w:rsidRPr="00E44343">
        <w:t xml:space="preserve">should recognize that the Purchaser’s selection team </w:t>
      </w:r>
      <w:r w:rsidR="008F7D1D" w:rsidRPr="00E44343">
        <w:t>may</w:t>
      </w:r>
      <w:r w:rsidR="00897E48" w:rsidRPr="00E44343">
        <w:t xml:space="preserve"> visit one or more installed and operational sites in an analogous environment and </w:t>
      </w:r>
      <w:r w:rsidR="005D1D68">
        <w:t xml:space="preserve">contractor </w:t>
      </w:r>
      <w:r w:rsidR="00897E48" w:rsidRPr="00E44343">
        <w:t xml:space="preserve">should be prepared to support these requests. In lieu of travel, the Purchaser evaluation team may choose to interview past performance references without the presence of the </w:t>
      </w:r>
      <w:r>
        <w:t>contractor</w:t>
      </w:r>
      <w:r w:rsidR="00897E48" w:rsidRPr="00E44343">
        <w:t>.</w:t>
      </w:r>
      <w:bookmarkStart w:id="31" w:name="_Toc353530537"/>
      <w:bookmarkStart w:id="32" w:name="_Toc55475983"/>
      <w:bookmarkStart w:id="33" w:name="_Toc62300180"/>
    </w:p>
    <w:p w14:paraId="4BF44796" w14:textId="381BA1A3" w:rsidR="00897E48" w:rsidRPr="00E44343" w:rsidRDefault="00897E48" w:rsidP="00897E48">
      <w:pPr>
        <w:pStyle w:val="Heading2"/>
        <w:numPr>
          <w:ilvl w:val="1"/>
          <w:numId w:val="1"/>
        </w:numPr>
      </w:pPr>
      <w:bookmarkStart w:id="34" w:name="_Toc192497029"/>
      <w:bookmarkStart w:id="35" w:name="_Toc221625068"/>
      <w:bookmarkEnd w:id="34"/>
      <w:r w:rsidRPr="00E44343">
        <w:t>Technical Submissions with the Quotation</w:t>
      </w:r>
      <w:bookmarkEnd w:id="31"/>
      <w:bookmarkEnd w:id="32"/>
      <w:bookmarkEnd w:id="33"/>
      <w:bookmarkEnd w:id="35"/>
    </w:p>
    <w:p w14:paraId="756B24DF" w14:textId="5DE2BA27" w:rsidR="00897E48" w:rsidRPr="00E44343" w:rsidRDefault="00897E48" w:rsidP="00897E48">
      <w:pPr>
        <w:pStyle w:val="Normal2"/>
      </w:pPr>
      <w:r w:rsidRPr="00E44343">
        <w:t xml:space="preserve">The </w:t>
      </w:r>
      <w:r w:rsidR="00B323DF">
        <w:t>contractor</w:t>
      </w:r>
      <w:r w:rsidR="00B323DF" w:rsidRPr="00E44343">
        <w:t xml:space="preserve"> </w:t>
      </w:r>
      <w:r w:rsidR="000C1B70">
        <w:t>shall</w:t>
      </w:r>
      <w:r w:rsidRPr="00E44343">
        <w:t xml:space="preserve"> recommend </w:t>
      </w:r>
      <w:r w:rsidR="002E7CE4" w:rsidRPr="00E44343">
        <w:t xml:space="preserve">the </w:t>
      </w:r>
      <w:r w:rsidRPr="00E44343">
        <w:t>content and quantity of spare parts that should be maintained by the Purchaser with</w:t>
      </w:r>
      <w:r w:rsidR="002E7CE4" w:rsidRPr="00E44343">
        <w:t xml:space="preserve"> all</w:t>
      </w:r>
      <w:r w:rsidRPr="00E44343">
        <w:t xml:space="preserve"> prices and estimated delivery times.  This information shall be submitted with the quotation.</w:t>
      </w:r>
    </w:p>
    <w:p w14:paraId="2A7287FB" w14:textId="77777777" w:rsidR="00897E48" w:rsidRPr="00E44343" w:rsidRDefault="00897E48" w:rsidP="00897E48">
      <w:pPr>
        <w:pStyle w:val="Normal2"/>
      </w:pPr>
      <w:r w:rsidRPr="00E44343">
        <w:t xml:space="preserve">All physical characteristics of the proposed equipment are to be submitted.  These include the critical dimensions related to length, width, height, capacity, and clearances. </w:t>
      </w:r>
    </w:p>
    <w:p w14:paraId="06D78386" w14:textId="1A5FD275" w:rsidR="00897E48" w:rsidRPr="00E44343" w:rsidRDefault="00897E48" w:rsidP="00897E48">
      <w:pPr>
        <w:pStyle w:val="Normal2"/>
      </w:pPr>
      <w:r w:rsidRPr="00E44343">
        <w:t>Mechanical and electrical requirements (power,</w:t>
      </w:r>
      <w:r w:rsidR="002E7CE4" w:rsidRPr="00E44343">
        <w:t xml:space="preserve"> air,</w:t>
      </w:r>
      <w:r w:rsidRPr="00E44343">
        <w:t xml:space="preserve"> voltage, current, etc.) of the </w:t>
      </w:r>
      <w:r w:rsidR="00B323DF">
        <w:t>contractor</w:t>
      </w:r>
      <w:r w:rsidR="00B323DF" w:rsidRPr="00E44343">
        <w:t xml:space="preserve">’s </w:t>
      </w:r>
      <w:r w:rsidRPr="00E44343">
        <w:t xml:space="preserve">proposed solution </w:t>
      </w:r>
      <w:r w:rsidR="0085630F" w:rsidRPr="00E44343">
        <w:t>sh</w:t>
      </w:r>
      <w:r w:rsidR="0085630F">
        <w:t>all</w:t>
      </w:r>
      <w:r w:rsidR="0085630F" w:rsidRPr="00E44343">
        <w:t xml:space="preserve"> </w:t>
      </w:r>
      <w:r w:rsidRPr="00E44343">
        <w:t xml:space="preserve">be provided. </w:t>
      </w:r>
    </w:p>
    <w:p w14:paraId="14DD6F45" w14:textId="61785C38" w:rsidR="00897E48" w:rsidRPr="00E44343" w:rsidRDefault="00897E48" w:rsidP="00897E48">
      <w:pPr>
        <w:pStyle w:val="Normal2"/>
      </w:pPr>
      <w:r w:rsidRPr="00E44343">
        <w:t xml:space="preserve">Any and all control software / systems and its interfaces </w:t>
      </w:r>
      <w:r w:rsidR="004907A0" w:rsidRPr="00E44343">
        <w:t>for</w:t>
      </w:r>
      <w:r w:rsidRPr="00E44343">
        <w:t xml:space="preserve"> operating the</w:t>
      </w:r>
      <w:r w:rsidR="000438BE">
        <w:t xml:space="preserve"> </w:t>
      </w:r>
      <w:r w:rsidR="004907A0">
        <w:t>contractor’s</w:t>
      </w:r>
      <w:r w:rsidRPr="00E44343">
        <w:t xml:space="preserve"> equipment </w:t>
      </w:r>
      <w:r w:rsidR="0085630F" w:rsidRPr="00E44343">
        <w:t>sh</w:t>
      </w:r>
      <w:r w:rsidR="0085630F">
        <w:t>all</w:t>
      </w:r>
      <w:r w:rsidR="0085630F" w:rsidRPr="00E44343">
        <w:t xml:space="preserve"> </w:t>
      </w:r>
      <w:r w:rsidRPr="00E44343">
        <w:t xml:space="preserve">be clearly specified and </w:t>
      </w:r>
      <w:r w:rsidR="002E7CE4" w:rsidRPr="00E44343">
        <w:t>identified in the solution provided</w:t>
      </w:r>
      <w:r w:rsidRPr="00E44343">
        <w:t>.</w:t>
      </w:r>
      <w:r w:rsidR="00F926DD">
        <w:t xml:space="preserve"> Any software firmware and </w:t>
      </w:r>
      <w:r w:rsidR="005A44A7">
        <w:t>source code</w:t>
      </w:r>
      <w:r w:rsidR="00CD7298">
        <w:t xml:space="preserve"> shall be archived locally after installation to provide ability to restore the equipment to </w:t>
      </w:r>
      <w:r w:rsidR="005A44A7">
        <w:t xml:space="preserve">its last known accepted good working condition. If software is required to </w:t>
      </w:r>
      <w:r w:rsidR="009E3E78">
        <w:t xml:space="preserve">restore this equipment 2 copies of licensed software shall be provided to the VA for the Servicing of the </w:t>
      </w:r>
      <w:r w:rsidR="004907A0">
        <w:t>equipment,</w:t>
      </w:r>
      <w:r w:rsidR="009E3E78">
        <w:t xml:space="preserve"> absent a current service and warranty contract with the VA. </w:t>
      </w:r>
      <w:r w:rsidR="00D22FC6">
        <w:t xml:space="preserve"> All applications and software code will be the property of the VA upon completion.</w:t>
      </w:r>
    </w:p>
    <w:p w14:paraId="0E025767" w14:textId="6E246E78" w:rsidR="00897E48" w:rsidRDefault="00897E48" w:rsidP="00897E48">
      <w:pPr>
        <w:pStyle w:val="Normal2"/>
      </w:pPr>
      <w:r w:rsidRPr="00E44343">
        <w:t xml:space="preserve">Numerous requirements are elicited in this </w:t>
      </w:r>
      <w:r w:rsidR="0021304E">
        <w:t>PWS</w:t>
      </w:r>
      <w:r w:rsidRPr="00E44343">
        <w:t xml:space="preserve">.  </w:t>
      </w:r>
      <w:r w:rsidR="000438BE">
        <w:t>Contractors</w:t>
      </w:r>
      <w:r w:rsidR="000438BE" w:rsidRPr="00E44343">
        <w:t xml:space="preserve"> </w:t>
      </w:r>
      <w:r w:rsidRPr="00E44343">
        <w:t>are advised to respond in as much technical detail as possible with the quotation.</w:t>
      </w:r>
      <w:r w:rsidR="00C44CDD">
        <w:t xml:space="preserve"> </w:t>
      </w:r>
    </w:p>
    <w:p w14:paraId="2A66867B" w14:textId="7996A5F6" w:rsidR="00C44CDD" w:rsidRDefault="00C44CDD" w:rsidP="00897E48">
      <w:pPr>
        <w:pStyle w:val="Normal2"/>
      </w:pPr>
      <w:r>
        <w:t xml:space="preserve">System design shall include ergonomics </w:t>
      </w:r>
      <w:r w:rsidR="00286402">
        <w:t xml:space="preserve">assessment </w:t>
      </w:r>
      <w:r w:rsidR="00CD11F4">
        <w:t>on</w:t>
      </w:r>
      <w:r w:rsidR="00286402">
        <w:t xml:space="preserve"> ease of access to dispensing systems for cleaning and movement of ne</w:t>
      </w:r>
      <w:r w:rsidR="00CD11F4">
        <w:t xml:space="preserve">w dispensers into and out of the dispensing mounts. </w:t>
      </w:r>
      <w:r w:rsidR="00ED16EC">
        <w:t xml:space="preserve">Access and ability of the dispensing area to also clean and clear jams and contain an pills not entering the vial, shall be considered. </w:t>
      </w:r>
    </w:p>
    <w:p w14:paraId="16D9AF4B" w14:textId="77777777" w:rsidR="00C975CD" w:rsidRPr="00E44343" w:rsidRDefault="00C975CD" w:rsidP="00897E48">
      <w:pPr>
        <w:pStyle w:val="Normal2"/>
      </w:pPr>
    </w:p>
    <w:p w14:paraId="0ADFB9C7" w14:textId="5A2A51E2" w:rsidR="00897E48" w:rsidRPr="00E44343" w:rsidRDefault="00897E48" w:rsidP="00897E48">
      <w:pPr>
        <w:pStyle w:val="Normal2"/>
      </w:pPr>
      <w:r w:rsidRPr="00E44343">
        <w:lastRenderedPageBreak/>
        <w:t xml:space="preserve">Submissions shall contain a </w:t>
      </w:r>
      <w:r w:rsidR="000438BE">
        <w:t>contractor</w:t>
      </w:r>
      <w:r w:rsidRPr="00E44343">
        <w:t xml:space="preserve">-developed plan view and elevations to demonstrate the </w:t>
      </w:r>
      <w:r w:rsidR="004907A0">
        <w:t>contractor’s</w:t>
      </w:r>
      <w:r w:rsidR="000438BE" w:rsidRPr="00E44343">
        <w:t xml:space="preserve"> </w:t>
      </w:r>
      <w:r w:rsidRPr="00E44343">
        <w:t xml:space="preserve">proposed equipment installation details. </w:t>
      </w:r>
      <w:r w:rsidR="002E7CE4" w:rsidRPr="00E44343">
        <w:t xml:space="preserve">The plan view </w:t>
      </w:r>
      <w:r w:rsidR="008F5481" w:rsidRPr="00E44343">
        <w:t xml:space="preserve">and elevations </w:t>
      </w:r>
      <w:r w:rsidR="002E7CE4" w:rsidRPr="00E44343">
        <w:t xml:space="preserve">should be in AutoCAD .dwg format and be provided </w:t>
      </w:r>
      <w:r w:rsidR="00DB2E75" w:rsidRPr="00E44343">
        <w:t>elect</w:t>
      </w:r>
      <w:r w:rsidR="00DB2E75">
        <w:t>ronically</w:t>
      </w:r>
      <w:r w:rsidR="00044113" w:rsidRPr="00E44343">
        <w:t xml:space="preserve"> </w:t>
      </w:r>
      <w:r w:rsidR="002E7CE4" w:rsidRPr="00E44343">
        <w:t>with the submission.</w:t>
      </w:r>
      <w:r w:rsidRPr="00E44343">
        <w:t xml:space="preserve"> </w:t>
      </w:r>
      <w:r w:rsidR="004907A0" w:rsidRPr="00E44343">
        <w:t>The</w:t>
      </w:r>
      <w:r w:rsidR="008F5481" w:rsidRPr="00E44343">
        <w:t xml:space="preserve"> </w:t>
      </w:r>
      <w:r w:rsidR="000438BE">
        <w:t>contractor</w:t>
      </w:r>
      <w:r w:rsidR="000438BE" w:rsidRPr="00E44343">
        <w:t xml:space="preserve"> </w:t>
      </w:r>
      <w:r w:rsidR="008F5481" w:rsidRPr="00E44343">
        <w:t xml:space="preserve">may use other drawing programs to illustrate or explain the </w:t>
      </w:r>
      <w:r w:rsidR="004907A0" w:rsidRPr="00E44343">
        <w:t>solution;</w:t>
      </w:r>
      <w:r w:rsidR="008F5481" w:rsidRPr="00E44343">
        <w:t xml:space="preserve"> </w:t>
      </w:r>
      <w:r w:rsidR="004907A0" w:rsidRPr="00E44343">
        <w:t>however,</w:t>
      </w:r>
      <w:r w:rsidR="008F5481" w:rsidRPr="00E44343">
        <w:t xml:space="preserve"> the final submission must be in AutoCAD. </w:t>
      </w:r>
      <w:r w:rsidRPr="00E44343">
        <w:t xml:space="preserve">The equipment provided in the drawing </w:t>
      </w:r>
      <w:r w:rsidR="00BC24AE" w:rsidRPr="00E44343">
        <w:t>sh</w:t>
      </w:r>
      <w:r w:rsidR="00BC24AE">
        <w:t>all</w:t>
      </w:r>
      <w:r w:rsidR="00BC24AE" w:rsidRPr="00E44343">
        <w:t xml:space="preserve"> </w:t>
      </w:r>
      <w:r w:rsidRPr="00E44343">
        <w:t xml:space="preserve">match </w:t>
      </w:r>
      <w:r w:rsidR="008F5481" w:rsidRPr="00E44343">
        <w:t xml:space="preserve">exactly </w:t>
      </w:r>
      <w:r w:rsidRPr="00E44343">
        <w:t xml:space="preserve">the </w:t>
      </w:r>
      <w:r w:rsidR="000438BE">
        <w:t>contractor</w:t>
      </w:r>
      <w:r w:rsidR="000438BE" w:rsidRPr="00E44343">
        <w:t xml:space="preserve">’s </w:t>
      </w:r>
      <w:r w:rsidRPr="00E44343">
        <w:t>proposed solution.</w:t>
      </w:r>
      <w:r w:rsidR="00721A80">
        <w:t xml:space="preserve"> 2D with isometric </w:t>
      </w:r>
      <w:r w:rsidR="00E00FA0">
        <w:t>v</w:t>
      </w:r>
      <w:r w:rsidR="00721A80">
        <w:t xml:space="preserve">iews </w:t>
      </w:r>
      <w:r w:rsidR="00DB2E75">
        <w:t xml:space="preserve">is preferred to the 3D models or software shall be </w:t>
      </w:r>
      <w:r w:rsidR="00E00FA0">
        <w:t xml:space="preserve">provided to view the 3D models to the VA, but the submission should be in 2D and include Isometric views, as installed. </w:t>
      </w:r>
    </w:p>
    <w:p w14:paraId="43E6B2FA" w14:textId="77777777" w:rsidR="00897E48" w:rsidRPr="00E44343" w:rsidRDefault="00897E48" w:rsidP="00897E48">
      <w:pPr>
        <w:pStyle w:val="Heading2"/>
        <w:numPr>
          <w:ilvl w:val="1"/>
          <w:numId w:val="1"/>
        </w:numPr>
      </w:pPr>
      <w:bookmarkStart w:id="36" w:name="_Toc353530538"/>
      <w:bookmarkStart w:id="37" w:name="_Toc55475984"/>
      <w:bookmarkStart w:id="38" w:name="_Toc62300181"/>
      <w:bookmarkStart w:id="39" w:name="_Toc221625069"/>
      <w:r w:rsidRPr="00E44343">
        <w:t>Training, Maintenance, and Warranty Submissions</w:t>
      </w:r>
      <w:bookmarkEnd w:id="36"/>
      <w:bookmarkEnd w:id="37"/>
      <w:bookmarkEnd w:id="38"/>
      <w:bookmarkEnd w:id="39"/>
    </w:p>
    <w:p w14:paraId="046CF6B1" w14:textId="491BEFB9" w:rsidR="00897E48" w:rsidRPr="00E44343" w:rsidRDefault="00BC24AE" w:rsidP="00A0654B">
      <w:pPr>
        <w:pStyle w:val="Normal2"/>
        <w:numPr>
          <w:ilvl w:val="0"/>
          <w:numId w:val="63"/>
        </w:numPr>
      </w:pPr>
      <w:r>
        <w:t>Contractors</w:t>
      </w:r>
      <w:r w:rsidRPr="00E44343">
        <w:t xml:space="preserve"> </w:t>
      </w:r>
      <w:r w:rsidR="00897E48" w:rsidRPr="00E44343">
        <w:t xml:space="preserve">are requested to submit information regarding available services for repair and maintenance.  </w:t>
      </w:r>
      <w:r w:rsidR="004268CF">
        <w:t>The information</w:t>
      </w:r>
      <w:r w:rsidR="004268CF" w:rsidRPr="00E44343">
        <w:t xml:space="preserve"> </w:t>
      </w:r>
      <w:r w:rsidR="00897E48" w:rsidRPr="00E44343">
        <w:t>shall include the names and locations of a local representative, service hours, factory branches, or manufacturer’s representatives capable of supplying spare parts, maintenance, and warranty service to the Purchaser’s facility.</w:t>
      </w:r>
      <w:r w:rsidR="00E52B1B">
        <w:t xml:space="preserve"> </w:t>
      </w:r>
    </w:p>
    <w:p w14:paraId="63409DEB" w14:textId="4FC87688" w:rsidR="00897E48" w:rsidRPr="00E44343" w:rsidRDefault="00897E48" w:rsidP="00A0654B">
      <w:pPr>
        <w:pStyle w:val="Normal2"/>
        <w:numPr>
          <w:ilvl w:val="0"/>
          <w:numId w:val="63"/>
        </w:numPr>
      </w:pPr>
      <w:r w:rsidRPr="00E44343">
        <w:t xml:space="preserve">The </w:t>
      </w:r>
      <w:r w:rsidR="00E75370">
        <w:t>Contractor</w:t>
      </w:r>
      <w:r w:rsidRPr="00E44343">
        <w:t xml:space="preserve"> is to provide training for the Purchaser in the proper repair and preventive/corrective maintenance of the equipment.</w:t>
      </w:r>
    </w:p>
    <w:p w14:paraId="40F7345C" w14:textId="58780F94" w:rsidR="00897E48" w:rsidRDefault="00897E48" w:rsidP="00A0654B">
      <w:pPr>
        <w:pStyle w:val="Normal2"/>
        <w:numPr>
          <w:ilvl w:val="0"/>
          <w:numId w:val="63"/>
        </w:numPr>
      </w:pPr>
      <w:r w:rsidRPr="00E44343">
        <w:t xml:space="preserve">The </w:t>
      </w:r>
      <w:r w:rsidR="00E75370">
        <w:t>Contractor</w:t>
      </w:r>
      <w:r w:rsidRPr="00E44343">
        <w:t xml:space="preserve"> shall provide a listing of the top three repairs to be expected for each type of electro-mechanical system proposed, necessary corrective action, and the expected mean time between failures for these occurrences.</w:t>
      </w:r>
    </w:p>
    <w:p w14:paraId="1176F95D" w14:textId="20A043A7" w:rsidR="00E52B1B" w:rsidRDefault="00E52B1B" w:rsidP="00A0654B">
      <w:pPr>
        <w:pStyle w:val="Normal2"/>
        <w:numPr>
          <w:ilvl w:val="0"/>
          <w:numId w:val="63"/>
        </w:numPr>
      </w:pPr>
      <w:r>
        <w:t xml:space="preserve">There shall be a listing of the top 10 most common faults and errors on the equipment and </w:t>
      </w:r>
      <w:r w:rsidR="005D5637">
        <w:t xml:space="preserve">the </w:t>
      </w:r>
      <w:r>
        <w:t>remed</w:t>
      </w:r>
      <w:r w:rsidR="005D5637">
        <w:t>ies</w:t>
      </w:r>
      <w:r>
        <w:t xml:space="preserve"> to return the system back to </w:t>
      </w:r>
      <w:r w:rsidR="00697BC7">
        <w:t xml:space="preserve">good working order, after the first 3 months of the warranty start period.  </w:t>
      </w:r>
    </w:p>
    <w:p w14:paraId="66A08E27" w14:textId="04DCBD9C" w:rsidR="00897E48" w:rsidRPr="00E44343" w:rsidRDefault="00897E48" w:rsidP="00A0654B">
      <w:pPr>
        <w:pStyle w:val="Normal2"/>
        <w:numPr>
          <w:ilvl w:val="0"/>
          <w:numId w:val="63"/>
        </w:numPr>
      </w:pPr>
      <w:r w:rsidRPr="00E44343">
        <w:t xml:space="preserve">The equipment shall be warrantied for workmanship, materials, design, installation, and performance for a period of time to be agreed upon from day of beneficial use at VA CMOP.  Specific warranty and guarantee information is to be submitted with the quotation.  For all key subcomponents (defined as those listed on the recommended spare parts inventory list), </w:t>
      </w:r>
      <w:r w:rsidR="005327ED">
        <w:t>contractor</w:t>
      </w:r>
      <w:r w:rsidR="005327ED" w:rsidRPr="00E44343">
        <w:t xml:space="preserve"> sh</w:t>
      </w:r>
      <w:r w:rsidR="005327ED">
        <w:t>all</w:t>
      </w:r>
      <w:r w:rsidR="005327ED" w:rsidRPr="00E44343">
        <w:t xml:space="preserve"> </w:t>
      </w:r>
      <w:r w:rsidRPr="00E44343">
        <w:t xml:space="preserve">provide information from subcomponent </w:t>
      </w:r>
      <w:r w:rsidR="005327ED">
        <w:t>vendor</w:t>
      </w:r>
      <w:r w:rsidRPr="00E44343">
        <w:t xml:space="preserve"> on the anticipated life cycle of each key subcomponent. Warranty offerings will be considered in the quotation evaluation.</w:t>
      </w:r>
      <w:r w:rsidR="0035538B">
        <w:t xml:space="preserve"> </w:t>
      </w:r>
      <w:r w:rsidR="00AC4EA8">
        <w:t>E</w:t>
      </w:r>
      <w:r w:rsidR="0035538B">
        <w:t xml:space="preserve">xpected life cycle of the equipment </w:t>
      </w:r>
      <w:r w:rsidR="00AC4EA8">
        <w:t xml:space="preserve">covered in this contract </w:t>
      </w:r>
      <w:r w:rsidR="0035538B">
        <w:t>is 15 years</w:t>
      </w:r>
      <w:r w:rsidR="00AC4EA8">
        <w:t>.</w:t>
      </w:r>
    </w:p>
    <w:p w14:paraId="387A5B1D" w14:textId="2362C158" w:rsidR="00897E48" w:rsidRPr="00E44343" w:rsidRDefault="00897E48" w:rsidP="00A0654B">
      <w:pPr>
        <w:pStyle w:val="Normal2"/>
        <w:numPr>
          <w:ilvl w:val="0"/>
          <w:numId w:val="63"/>
        </w:numPr>
      </w:pPr>
      <w:r w:rsidRPr="00E44343">
        <w:t xml:space="preserve">Any warranty </w:t>
      </w:r>
      <w:r w:rsidR="00CC0029" w:rsidRPr="00E44343">
        <w:t>sh</w:t>
      </w:r>
      <w:r w:rsidR="00CC0029">
        <w:t>all</w:t>
      </w:r>
      <w:r w:rsidR="00CC0029" w:rsidRPr="00E44343">
        <w:t xml:space="preserve"> </w:t>
      </w:r>
      <w:r w:rsidRPr="00E44343">
        <w:t>be a minimum one-year unconditional extended warranty, which will include all parts and labor.  Normal wear items are excluded.</w:t>
      </w:r>
    </w:p>
    <w:p w14:paraId="337C1759" w14:textId="77777777" w:rsidR="00897E48" w:rsidRPr="00E44343" w:rsidRDefault="00897E48" w:rsidP="00897E48">
      <w:pPr>
        <w:pStyle w:val="Heading2"/>
        <w:numPr>
          <w:ilvl w:val="1"/>
          <w:numId w:val="1"/>
        </w:numPr>
      </w:pPr>
      <w:bookmarkStart w:id="40" w:name="_Toc353530542"/>
      <w:bookmarkStart w:id="41" w:name="_Toc55475987"/>
      <w:bookmarkStart w:id="42" w:name="_Toc62300184"/>
      <w:bookmarkStart w:id="43" w:name="_Toc221625070"/>
      <w:r w:rsidRPr="00E44343">
        <w:t>Prices, Risk of Loss, and Title</w:t>
      </w:r>
      <w:bookmarkEnd w:id="40"/>
      <w:bookmarkEnd w:id="41"/>
      <w:bookmarkEnd w:id="42"/>
      <w:bookmarkEnd w:id="43"/>
    </w:p>
    <w:p w14:paraId="3A986D6D" w14:textId="20A95A13" w:rsidR="00897E48" w:rsidRPr="00E44343" w:rsidRDefault="00897E48" w:rsidP="00897E48">
      <w:pPr>
        <w:pStyle w:val="Normal2"/>
      </w:pPr>
      <w:r w:rsidRPr="00E44343">
        <w:t xml:space="preserve">All prices quoted shall be in US dollars utilized at the date of the quotation.  The pricing proposed is to be FOB to the </w:t>
      </w:r>
      <w:r w:rsidR="00645200">
        <w:t>SW</w:t>
      </w:r>
      <w:r w:rsidRPr="00E44343">
        <w:t xml:space="preserve"> </w:t>
      </w:r>
      <w:r w:rsidR="00610B32" w:rsidRPr="00E44343">
        <w:t>CMOP in</w:t>
      </w:r>
      <w:r w:rsidRPr="00E44343">
        <w:t xml:space="preserve"> </w:t>
      </w:r>
      <w:r w:rsidR="008F7D1D" w:rsidRPr="00E44343">
        <w:t>Tucson, AZ</w:t>
      </w:r>
      <w:r w:rsidRPr="00E44343">
        <w:t xml:space="preserve">.  Notwithstanding the FOB point, risk of loss, or damage to the materials and title, the material </w:t>
      </w:r>
      <w:r w:rsidR="004F47A7">
        <w:t xml:space="preserve">ownership </w:t>
      </w:r>
      <w:r w:rsidRPr="00E44343">
        <w:t xml:space="preserve">shall remain with the </w:t>
      </w:r>
      <w:r w:rsidR="00E75370">
        <w:t>Contractor</w:t>
      </w:r>
      <w:r w:rsidRPr="00E44343">
        <w:t xml:space="preserve"> and shall pass to the Purchaser only upon Acceptance</w:t>
      </w:r>
      <w:r w:rsidR="00234564">
        <w:t xml:space="preserve"> and with proper transfer documentation. </w:t>
      </w:r>
    </w:p>
    <w:p w14:paraId="04AABC01" w14:textId="77777777" w:rsidR="00897E48" w:rsidRPr="00E44343" w:rsidRDefault="00897E48" w:rsidP="00897E48">
      <w:pPr>
        <w:pStyle w:val="Heading2"/>
        <w:numPr>
          <w:ilvl w:val="1"/>
          <w:numId w:val="1"/>
        </w:numPr>
      </w:pPr>
      <w:bookmarkStart w:id="44" w:name="_Toc353530543"/>
      <w:bookmarkStart w:id="45" w:name="_Toc55475988"/>
      <w:bookmarkStart w:id="46" w:name="_Toc62300185"/>
      <w:bookmarkStart w:id="47" w:name="_Toc221625071"/>
      <w:r w:rsidRPr="00E44343">
        <w:t>Exceptions and Alternates</w:t>
      </w:r>
      <w:bookmarkEnd w:id="44"/>
      <w:bookmarkEnd w:id="45"/>
      <w:bookmarkEnd w:id="46"/>
      <w:bookmarkEnd w:id="47"/>
    </w:p>
    <w:p w14:paraId="24FB17D4" w14:textId="1BF1462C" w:rsidR="00897E48" w:rsidRPr="00E44343" w:rsidRDefault="00897E48" w:rsidP="00897E48">
      <w:pPr>
        <w:pStyle w:val="Normal2"/>
      </w:pPr>
      <w:r w:rsidRPr="00E44343">
        <w:t xml:space="preserve">Exceptions taken to the base scope, technical requirements, working conditions, project management requirements, or commercial terms and conditions are to be clearly noted in the </w:t>
      </w:r>
      <w:r w:rsidR="00E75370">
        <w:t>Contractor</w:t>
      </w:r>
      <w:r w:rsidRPr="00E44343">
        <w:t xml:space="preserve"> Quotation.</w:t>
      </w:r>
    </w:p>
    <w:p w14:paraId="4FCDF2F6" w14:textId="24346A2B" w:rsidR="00897E48" w:rsidRDefault="00E75370" w:rsidP="00897E48">
      <w:pPr>
        <w:pStyle w:val="Normal2"/>
      </w:pPr>
      <w:r>
        <w:lastRenderedPageBreak/>
        <w:t>Contractor</w:t>
      </w:r>
      <w:r w:rsidR="00897E48" w:rsidRPr="00E44343">
        <w:t xml:space="preserve">s are encouraged to present, as alternatives, any changes or modifications that would improve the overall operations or offer </w:t>
      </w:r>
      <w:r w:rsidR="004907A0" w:rsidRPr="00E44343">
        <w:t>cost</w:t>
      </w:r>
      <w:r w:rsidR="00897E48" w:rsidRPr="00E44343">
        <w:t xml:space="preserve">-reduction potential to the Purchaser with no impairment to the performance requirements set forth in the </w:t>
      </w:r>
      <w:r w:rsidR="0021304E">
        <w:t>PWS</w:t>
      </w:r>
      <w:r w:rsidR="00897E48" w:rsidRPr="00E44343">
        <w:t xml:space="preserve">.  Such modifications shall be presented in the form of an addition, deletion, or substitution to the base bid described in the </w:t>
      </w:r>
      <w:r w:rsidR="0021304E">
        <w:t>PWS</w:t>
      </w:r>
      <w:r w:rsidR="00897E48" w:rsidRPr="00E44343">
        <w:t>.  Layout and elevation drawings of alternatives or modifications will add clarification to such submittals.</w:t>
      </w:r>
    </w:p>
    <w:p w14:paraId="50FD65E8" w14:textId="5EF9832F" w:rsidR="00056E06" w:rsidRPr="00E44343" w:rsidRDefault="00056E06" w:rsidP="00897E48">
      <w:pPr>
        <w:pStyle w:val="Normal2"/>
      </w:pPr>
      <w:r>
        <w:t>Preference will be for demonstrated compatibility to existing Pharmacy fulfillment systems.</w:t>
      </w:r>
    </w:p>
    <w:p w14:paraId="2AEEA421" w14:textId="77777777" w:rsidR="00897E48" w:rsidRPr="00E44343" w:rsidRDefault="00897E48" w:rsidP="00897E48">
      <w:pPr>
        <w:pStyle w:val="Heading2"/>
        <w:numPr>
          <w:ilvl w:val="1"/>
          <w:numId w:val="1"/>
        </w:numPr>
      </w:pPr>
      <w:bookmarkStart w:id="48" w:name="_Toc353530544"/>
      <w:bookmarkStart w:id="49" w:name="_Toc55475989"/>
      <w:bookmarkStart w:id="50" w:name="_Toc62300186"/>
      <w:bookmarkStart w:id="51" w:name="_Toc221625072"/>
      <w:r w:rsidRPr="00E44343">
        <w:t>Proposal Contents</w:t>
      </w:r>
      <w:bookmarkEnd w:id="48"/>
      <w:bookmarkEnd w:id="49"/>
      <w:bookmarkEnd w:id="50"/>
      <w:bookmarkEnd w:id="51"/>
    </w:p>
    <w:p w14:paraId="201B5AE2" w14:textId="1D4628AA" w:rsidR="00897E48" w:rsidRPr="00E44343" w:rsidRDefault="00E75370" w:rsidP="00897E48">
      <w:pPr>
        <w:pStyle w:val="Normal2"/>
      </w:pPr>
      <w:r>
        <w:t>Contractor</w:t>
      </w:r>
      <w:r w:rsidR="00897E48" w:rsidRPr="00E44343">
        <w:t>s are required to follow the prescribed format and supply all required information to be considered in the evaluation.  Furthermore, all quotations must reflect the requirements identified in this request with no deviations.  The quotation format will be as follows:</w:t>
      </w:r>
    </w:p>
    <w:p w14:paraId="547A6239" w14:textId="77777777" w:rsidR="00897E48" w:rsidRPr="00E44343" w:rsidRDefault="00897E48" w:rsidP="00897E48">
      <w:pPr>
        <w:pStyle w:val="Heading3"/>
        <w:numPr>
          <w:ilvl w:val="2"/>
          <w:numId w:val="1"/>
        </w:numPr>
      </w:pPr>
      <w:bookmarkStart w:id="52" w:name="_Toc353530545"/>
      <w:bookmarkStart w:id="53" w:name="_Toc55475990"/>
      <w:bookmarkStart w:id="54" w:name="_Toc62300187"/>
      <w:bookmarkStart w:id="55" w:name="_Toc221625073"/>
      <w:r w:rsidRPr="00E44343">
        <w:t>Attachment 1 - Project Overview</w:t>
      </w:r>
      <w:bookmarkEnd w:id="52"/>
      <w:bookmarkEnd w:id="53"/>
      <w:bookmarkEnd w:id="54"/>
      <w:bookmarkEnd w:id="55"/>
    </w:p>
    <w:p w14:paraId="7617018A" w14:textId="2792D096" w:rsidR="00897E48" w:rsidRPr="00E44343" w:rsidRDefault="00897E48" w:rsidP="00897E48">
      <w:pPr>
        <w:pStyle w:val="Normal3"/>
      </w:pPr>
      <w:r w:rsidRPr="00E44343">
        <w:t xml:space="preserve">A narrative summary identifying the </w:t>
      </w:r>
      <w:r w:rsidR="00E75370">
        <w:t>Contractor</w:t>
      </w:r>
      <w:r w:rsidRPr="00E44343">
        <w:t>’s understanding of the job content and an overview of the proposed system shall be provided.</w:t>
      </w:r>
    </w:p>
    <w:p w14:paraId="6BA30D5B" w14:textId="77777777" w:rsidR="00897E48" w:rsidRPr="00E44343" w:rsidRDefault="00897E48" w:rsidP="00897E48">
      <w:pPr>
        <w:pStyle w:val="Heading3"/>
        <w:numPr>
          <w:ilvl w:val="2"/>
          <w:numId w:val="1"/>
        </w:numPr>
      </w:pPr>
      <w:bookmarkStart w:id="56" w:name="_Toc353530546"/>
      <w:bookmarkStart w:id="57" w:name="_Toc55475991"/>
      <w:bookmarkStart w:id="58" w:name="_Toc62300188"/>
      <w:bookmarkStart w:id="59" w:name="_Toc221625074"/>
      <w:r w:rsidRPr="00E44343">
        <w:t>Attachment 2 - Product Information</w:t>
      </w:r>
      <w:bookmarkEnd w:id="56"/>
      <w:bookmarkEnd w:id="57"/>
      <w:bookmarkEnd w:id="58"/>
      <w:bookmarkEnd w:id="59"/>
    </w:p>
    <w:p w14:paraId="69445092" w14:textId="77777777" w:rsidR="00897E48" w:rsidRPr="00E44343" w:rsidRDefault="00897E48" w:rsidP="00897E48">
      <w:pPr>
        <w:pStyle w:val="Normal3"/>
      </w:pPr>
      <w:r w:rsidRPr="00E44343">
        <w:t>All available product literature, including technical literature relating to the equipment and operating software required for this project, shall be supplied as part of the quotation.</w:t>
      </w:r>
    </w:p>
    <w:p w14:paraId="7CD3DC42" w14:textId="4658C144" w:rsidR="00897E48" w:rsidRPr="00E44343" w:rsidRDefault="00897E48" w:rsidP="00897E48">
      <w:pPr>
        <w:pStyle w:val="Heading3"/>
        <w:numPr>
          <w:ilvl w:val="2"/>
          <w:numId w:val="1"/>
        </w:numPr>
      </w:pPr>
      <w:bookmarkStart w:id="60" w:name="_Toc353530547"/>
      <w:bookmarkStart w:id="61" w:name="_Toc55475992"/>
      <w:bookmarkStart w:id="62" w:name="_Toc62300189"/>
      <w:bookmarkStart w:id="63" w:name="_Toc221625075"/>
      <w:r w:rsidRPr="00E44343">
        <w:t xml:space="preserve">Attachment 3 - Subcontractors and </w:t>
      </w:r>
      <w:r w:rsidR="00E75370">
        <w:t>Contractor</w:t>
      </w:r>
      <w:r w:rsidRPr="00E44343">
        <w:t>s</w:t>
      </w:r>
      <w:bookmarkEnd w:id="60"/>
      <w:bookmarkEnd w:id="61"/>
      <w:bookmarkEnd w:id="62"/>
      <w:bookmarkEnd w:id="63"/>
    </w:p>
    <w:p w14:paraId="66B5CD68" w14:textId="71D541EC" w:rsidR="00897E48" w:rsidRDefault="009B68BA" w:rsidP="00897E48">
      <w:pPr>
        <w:pStyle w:val="Normal3"/>
      </w:pPr>
      <w:r>
        <w:t>List</w:t>
      </w:r>
      <w:r w:rsidR="00897E48" w:rsidRPr="00E44343">
        <w:t xml:space="preserve"> </w:t>
      </w:r>
      <w:r>
        <w:t xml:space="preserve">of </w:t>
      </w:r>
      <w:r w:rsidR="00897E48" w:rsidRPr="00E44343">
        <w:t>all</w:t>
      </w:r>
      <w:r>
        <w:t xml:space="preserve"> </w:t>
      </w:r>
      <w:r w:rsidR="00E75370">
        <w:t>Contractor</w:t>
      </w:r>
      <w:r w:rsidR="00897E48" w:rsidRPr="00E44343">
        <w:t xml:space="preserve">s/subcontractors shall be attached to the Proposal Form.  The list shall contain the names and addresses of tentative </w:t>
      </w:r>
      <w:r w:rsidR="00E75370">
        <w:t>Contractor</w:t>
      </w:r>
      <w:r w:rsidR="00897E48" w:rsidRPr="00E44343">
        <w:t xml:space="preserve">s/subcontractors and identify major components or services that would be provided.  The socio-economic status of any proposed subcontractor </w:t>
      </w:r>
      <w:r w:rsidR="00CC0029" w:rsidRPr="00E44343">
        <w:t>sh</w:t>
      </w:r>
      <w:r w:rsidR="00CC0029">
        <w:t>all</w:t>
      </w:r>
      <w:r w:rsidR="00CC0029" w:rsidRPr="00E44343">
        <w:t xml:space="preserve"> </w:t>
      </w:r>
      <w:r w:rsidR="00897E48" w:rsidRPr="00E44343">
        <w:t xml:space="preserve">be provided.  Written confirmation from key subcontractors that they have agreed to be part of the </w:t>
      </w:r>
      <w:r w:rsidR="00E75370">
        <w:t>Contractor</w:t>
      </w:r>
      <w:r w:rsidR="00897E48" w:rsidRPr="00E44343">
        <w:t xml:space="preserve">’s team </w:t>
      </w:r>
      <w:r w:rsidR="00CC0029" w:rsidRPr="00E44343">
        <w:t>sh</w:t>
      </w:r>
      <w:r w:rsidR="00CC0029">
        <w:t>all</w:t>
      </w:r>
      <w:r w:rsidR="00CC0029" w:rsidRPr="00E44343">
        <w:t xml:space="preserve"> </w:t>
      </w:r>
      <w:r w:rsidR="00897E48" w:rsidRPr="00E44343">
        <w:t xml:space="preserve">be provided.  Prior to the award of any contract, the Purchaser must approve the actual </w:t>
      </w:r>
      <w:r w:rsidR="00E75370">
        <w:t>Contractor</w:t>
      </w:r>
      <w:r w:rsidR="00897E48" w:rsidRPr="00E44343">
        <w:t>s/subcontractors.</w:t>
      </w:r>
    </w:p>
    <w:p w14:paraId="79202A5E" w14:textId="48FE0467" w:rsidR="008C3FA9" w:rsidRPr="00E44343" w:rsidRDefault="008C3FA9" w:rsidP="00897E48">
      <w:pPr>
        <w:pStyle w:val="Normal3"/>
      </w:pPr>
      <w:r>
        <w:t xml:space="preserve">All contractors </w:t>
      </w:r>
      <w:r w:rsidR="00E968C0">
        <w:t xml:space="preserve">shall have to pass security background checks and be fingerprinted </w:t>
      </w:r>
      <w:r w:rsidR="00C54F6C">
        <w:t xml:space="preserve">to get approval to be onsite at the VA facility. </w:t>
      </w:r>
    </w:p>
    <w:p w14:paraId="6795EB51" w14:textId="1D4EF5D8" w:rsidR="00897E48" w:rsidRPr="00E44343" w:rsidRDefault="00897E48" w:rsidP="00897E48">
      <w:pPr>
        <w:pStyle w:val="Heading3"/>
        <w:numPr>
          <w:ilvl w:val="2"/>
          <w:numId w:val="1"/>
        </w:numPr>
      </w:pPr>
      <w:bookmarkStart w:id="64" w:name="_Toc353530548"/>
      <w:bookmarkStart w:id="65" w:name="_Toc55475993"/>
      <w:bookmarkStart w:id="66" w:name="_Toc62300190"/>
      <w:bookmarkStart w:id="67" w:name="_Toc221625076"/>
      <w:r w:rsidRPr="00E44343">
        <w:t xml:space="preserve">Attachment 4 - </w:t>
      </w:r>
      <w:r w:rsidR="00E75370">
        <w:t>Contractor</w:t>
      </w:r>
      <w:r w:rsidRPr="00E44343">
        <w:t xml:space="preserve"> Offered Alternatives</w:t>
      </w:r>
      <w:bookmarkEnd w:id="64"/>
      <w:bookmarkEnd w:id="65"/>
      <w:bookmarkEnd w:id="66"/>
      <w:bookmarkEnd w:id="67"/>
    </w:p>
    <w:p w14:paraId="7D7168C6" w14:textId="5A6DC1D8" w:rsidR="00897E48" w:rsidRPr="00E44343" w:rsidRDefault="00897E48" w:rsidP="00897E48">
      <w:pPr>
        <w:pStyle w:val="Normal3"/>
      </w:pPr>
      <w:r w:rsidRPr="00E44343">
        <w:t xml:space="preserve">The base quotation is to be bid per this </w:t>
      </w:r>
      <w:r w:rsidR="007F2FFE">
        <w:t>substitute</w:t>
      </w:r>
      <w:r w:rsidRPr="00E44343">
        <w:t xml:space="preserve">, which </w:t>
      </w:r>
      <w:r w:rsidR="00DC2944" w:rsidRPr="00E44343">
        <w:t>sh</w:t>
      </w:r>
      <w:r w:rsidR="00DC2944">
        <w:t>all</w:t>
      </w:r>
      <w:r w:rsidR="00DC2944" w:rsidRPr="00E44343">
        <w:t xml:space="preserve"> </w:t>
      </w:r>
      <w:r w:rsidRPr="00E44343">
        <w:t xml:space="preserve">include all “standard” equipment and will consist of the “minimum” design requirements set forth by this request.  HOWEVER, </w:t>
      </w:r>
      <w:r w:rsidR="00E75370">
        <w:t>CONTRACTOR</w:t>
      </w:r>
      <w:r w:rsidRPr="00E44343">
        <w:t xml:space="preserve">-OFFERED ALTERNATIVES ARE SOLICITED WHERE THE </w:t>
      </w:r>
      <w:r w:rsidR="00E75370">
        <w:t>CONTRACTOR</w:t>
      </w:r>
      <w:r w:rsidRPr="00E44343">
        <w:t xml:space="preserve"> FEELS THE PERFORMANCE OF THE SYSTEM CAN BE IMPROVED.  A DESCRIPTION OF THESE OPTIONS AND THE COST IMPACT OF EACH MUST BE CLEARLY IDENTIFIED AS AN “ADD,” “DEDUCT,” OR “ALTERNATIVE” FROM THE BASE QUOTATION.</w:t>
      </w:r>
    </w:p>
    <w:p w14:paraId="02CD78C8" w14:textId="77777777" w:rsidR="00897E48" w:rsidRPr="00E44343" w:rsidRDefault="00897E48" w:rsidP="00897E48">
      <w:pPr>
        <w:pStyle w:val="Heading3"/>
        <w:numPr>
          <w:ilvl w:val="2"/>
          <w:numId w:val="1"/>
        </w:numPr>
      </w:pPr>
      <w:bookmarkStart w:id="68" w:name="_Toc353530550"/>
      <w:bookmarkStart w:id="69" w:name="_Toc55475995"/>
      <w:bookmarkStart w:id="70" w:name="_Toc62300192"/>
      <w:bookmarkStart w:id="71" w:name="_Toc221625077"/>
      <w:r w:rsidRPr="00E44343">
        <w:t>Attachment 5 - References and Qualifications</w:t>
      </w:r>
      <w:bookmarkEnd w:id="68"/>
      <w:bookmarkEnd w:id="69"/>
      <w:bookmarkEnd w:id="70"/>
      <w:bookmarkEnd w:id="71"/>
    </w:p>
    <w:p w14:paraId="1F9F4615" w14:textId="77777777" w:rsidR="00897E48" w:rsidRPr="00E44343" w:rsidRDefault="00897E48" w:rsidP="00897E48">
      <w:pPr>
        <w:pStyle w:val="Normal3"/>
      </w:pPr>
      <w:r w:rsidRPr="00E44343">
        <w:t xml:space="preserve">A list of current and/or recently completed projects of similar scope and nature showing contract value, type of system supplied, and when completed, shall be provided in the quotation.  A contact’s name and phone number for each project shall be included.  A minimum of three such projects are to be listed.  Contacts provided should be knowledgeable in the history of the installation, operating performance, and maintenance history of the installation.  Contacts in the Mid-South region are preferred but need not be limited to this geographical area.  If applicable, federal government procurements should be included.  </w:t>
      </w:r>
    </w:p>
    <w:p w14:paraId="3C505AAA" w14:textId="77777777" w:rsidR="00897E48" w:rsidRPr="00E44343" w:rsidRDefault="00897E48" w:rsidP="00897E48">
      <w:pPr>
        <w:pStyle w:val="Heading3"/>
        <w:numPr>
          <w:ilvl w:val="2"/>
          <w:numId w:val="1"/>
        </w:numPr>
      </w:pPr>
      <w:bookmarkStart w:id="72" w:name="_Toc353530552"/>
      <w:bookmarkStart w:id="73" w:name="_Toc55475997"/>
      <w:bookmarkStart w:id="74" w:name="_Toc62300194"/>
      <w:bookmarkStart w:id="75" w:name="_Toc221625078"/>
      <w:r w:rsidRPr="00E44343">
        <w:lastRenderedPageBreak/>
        <w:t>Attachment 6 - Technical Submissions</w:t>
      </w:r>
      <w:bookmarkEnd w:id="72"/>
      <w:bookmarkEnd w:id="73"/>
      <w:bookmarkEnd w:id="74"/>
      <w:bookmarkEnd w:id="75"/>
    </w:p>
    <w:p w14:paraId="71B2FDBA" w14:textId="77777777" w:rsidR="00897E48" w:rsidRPr="00E44343" w:rsidRDefault="00897E48" w:rsidP="00897E48">
      <w:pPr>
        <w:pStyle w:val="Normal3"/>
      </w:pPr>
      <w:r w:rsidRPr="00E44343">
        <w:t>As described in the related sections of this document.</w:t>
      </w:r>
    </w:p>
    <w:p w14:paraId="7ABCBDD4" w14:textId="77777777" w:rsidR="00897E48" w:rsidRPr="00E44343" w:rsidRDefault="00897E48" w:rsidP="00897E48">
      <w:pPr>
        <w:pStyle w:val="Heading3"/>
        <w:numPr>
          <w:ilvl w:val="2"/>
          <w:numId w:val="1"/>
        </w:numPr>
      </w:pPr>
      <w:bookmarkStart w:id="76" w:name="_Toc353530553"/>
      <w:bookmarkStart w:id="77" w:name="_Toc55475998"/>
      <w:bookmarkStart w:id="78" w:name="_Toc62300195"/>
      <w:bookmarkStart w:id="79" w:name="_Toc221625079"/>
      <w:r w:rsidRPr="00E44343">
        <w:t>Attachment 7 - Training, Maintenance and Warranty Submissions</w:t>
      </w:r>
      <w:bookmarkEnd w:id="76"/>
      <w:bookmarkEnd w:id="77"/>
      <w:bookmarkEnd w:id="78"/>
      <w:bookmarkEnd w:id="79"/>
    </w:p>
    <w:p w14:paraId="35CB788F" w14:textId="77777777" w:rsidR="00897E48" w:rsidRPr="00E44343" w:rsidRDefault="00897E48" w:rsidP="00897E48">
      <w:pPr>
        <w:pStyle w:val="Normal3"/>
      </w:pPr>
      <w:r w:rsidRPr="00E44343">
        <w:t>As described in the related sections of this document.</w:t>
      </w:r>
    </w:p>
    <w:p w14:paraId="59DCDA3E" w14:textId="77777777" w:rsidR="00897E48" w:rsidRPr="00E44343" w:rsidRDefault="00897E48" w:rsidP="00897E48">
      <w:pPr>
        <w:pStyle w:val="Heading3"/>
        <w:numPr>
          <w:ilvl w:val="2"/>
          <w:numId w:val="1"/>
        </w:numPr>
      </w:pPr>
      <w:bookmarkStart w:id="80" w:name="_Toc353530554"/>
      <w:bookmarkStart w:id="81" w:name="_Toc55475999"/>
      <w:bookmarkStart w:id="82" w:name="_Toc62300196"/>
      <w:bookmarkStart w:id="83" w:name="_Toc221625080"/>
      <w:r w:rsidRPr="00E44343">
        <w:t>Attachment 8 - Bill of Materials</w:t>
      </w:r>
      <w:bookmarkEnd w:id="80"/>
      <w:bookmarkEnd w:id="81"/>
      <w:bookmarkEnd w:id="82"/>
      <w:bookmarkEnd w:id="83"/>
    </w:p>
    <w:p w14:paraId="08AD63A1" w14:textId="77777777" w:rsidR="00897E48" w:rsidRPr="00E44343" w:rsidRDefault="00897E48" w:rsidP="00897E48">
      <w:pPr>
        <w:pStyle w:val="Normal3"/>
      </w:pPr>
      <w:r w:rsidRPr="00E44343">
        <w:t>A complete Bill of Materials shall be supplied with the quotation reflecting total component quantities, required software, delivery weight, and expected number of truckloads to be shipped.</w:t>
      </w:r>
    </w:p>
    <w:p w14:paraId="7ED3C890" w14:textId="77777777" w:rsidR="00897E48" w:rsidRPr="00E44343" w:rsidRDefault="00897E48" w:rsidP="00897E48">
      <w:pPr>
        <w:pStyle w:val="Heading2"/>
        <w:numPr>
          <w:ilvl w:val="1"/>
          <w:numId w:val="1"/>
        </w:numPr>
      </w:pPr>
      <w:bookmarkStart w:id="84" w:name="_Toc62300197"/>
      <w:bookmarkStart w:id="85" w:name="_Toc221625081"/>
      <w:r w:rsidRPr="00E44343">
        <w:t xml:space="preserve">Oral </w:t>
      </w:r>
      <w:bookmarkEnd w:id="84"/>
      <w:r w:rsidRPr="00E44343">
        <w:t>Presentations</w:t>
      </w:r>
      <w:bookmarkEnd w:id="85"/>
    </w:p>
    <w:p w14:paraId="1DC23B8B" w14:textId="644DD9AB" w:rsidR="00897E48" w:rsidRPr="00E44343" w:rsidRDefault="00897E48" w:rsidP="00897E48">
      <w:pPr>
        <w:pStyle w:val="Normal2"/>
      </w:pPr>
      <w:r w:rsidRPr="00E44343">
        <w:t xml:space="preserve">In addition to the written </w:t>
      </w:r>
      <w:r w:rsidR="004907A0" w:rsidRPr="00E44343">
        <w:t>response,</w:t>
      </w:r>
      <w:r w:rsidRPr="00E44343">
        <w:t xml:space="preserve"> </w:t>
      </w:r>
      <w:r w:rsidR="00E75370">
        <w:t>Contractor</w:t>
      </w:r>
      <w:r w:rsidRPr="00E44343">
        <w:t xml:space="preserve">s may be invited to conduct oral presentations, such invitations will be at the discretion of the VA and will take place at the </w:t>
      </w:r>
      <w:r w:rsidR="00645200">
        <w:t>SW</w:t>
      </w:r>
      <w:r w:rsidRPr="00E44343">
        <w:t xml:space="preserve"> CMOP.</w:t>
      </w:r>
    </w:p>
    <w:p w14:paraId="3F730775" w14:textId="392EB5F9" w:rsidR="00897E48" w:rsidRPr="00E44343" w:rsidRDefault="00897E48" w:rsidP="00897E48">
      <w:pPr>
        <w:pStyle w:val="Normal2"/>
      </w:pPr>
      <w:r w:rsidRPr="00E44343">
        <w:t xml:space="preserve">Travel and labor funding for oral presentations will be the responsibility of the </w:t>
      </w:r>
      <w:r w:rsidR="00E75370">
        <w:t>Contractor</w:t>
      </w:r>
      <w:r w:rsidRPr="00E44343">
        <w:t xml:space="preserve">.  The Government will not provide any reimbursement for oral presentations.  </w:t>
      </w:r>
    </w:p>
    <w:p w14:paraId="65A4F1B1" w14:textId="77777777" w:rsidR="00821760" w:rsidRPr="00E44343" w:rsidRDefault="00821760" w:rsidP="00897E48">
      <w:pPr>
        <w:pStyle w:val="Normal2"/>
      </w:pPr>
    </w:p>
    <w:p w14:paraId="566E4837" w14:textId="77777777" w:rsidR="00821760" w:rsidRPr="00E44343" w:rsidRDefault="00821760" w:rsidP="00821760">
      <w:pPr>
        <w:pStyle w:val="Heading1"/>
        <w:numPr>
          <w:ilvl w:val="0"/>
          <w:numId w:val="1"/>
        </w:numPr>
      </w:pPr>
      <w:bookmarkStart w:id="86" w:name="_Toc353530555"/>
      <w:bookmarkStart w:id="87" w:name="_Toc55476000"/>
      <w:bookmarkStart w:id="88" w:name="_Toc62300198"/>
      <w:bookmarkStart w:id="89" w:name="_Toc221625082"/>
      <w:r w:rsidRPr="00E44343">
        <w:lastRenderedPageBreak/>
        <w:t>Project Schedule</w:t>
      </w:r>
      <w:bookmarkEnd w:id="86"/>
      <w:bookmarkEnd w:id="87"/>
      <w:bookmarkEnd w:id="88"/>
      <w:bookmarkEnd w:id="89"/>
    </w:p>
    <w:p w14:paraId="5FD55240" w14:textId="77777777" w:rsidR="00821760" w:rsidRPr="00E44343" w:rsidRDefault="00821760" w:rsidP="00821760">
      <w:pPr>
        <w:pStyle w:val="Heading2"/>
        <w:numPr>
          <w:ilvl w:val="1"/>
          <w:numId w:val="1"/>
        </w:numPr>
      </w:pPr>
      <w:bookmarkStart w:id="90" w:name="_Toc353530556"/>
      <w:bookmarkStart w:id="91" w:name="_Toc55476001"/>
      <w:bookmarkStart w:id="92" w:name="_Toc62300199"/>
      <w:bookmarkStart w:id="93" w:name="_Toc221625083"/>
      <w:r w:rsidRPr="00E44343">
        <w:t>Project Schedule Requirements</w:t>
      </w:r>
      <w:bookmarkEnd w:id="90"/>
      <w:bookmarkEnd w:id="91"/>
      <w:bookmarkEnd w:id="92"/>
      <w:bookmarkEnd w:id="93"/>
    </w:p>
    <w:p w14:paraId="15C14D26" w14:textId="2DC12421" w:rsidR="00821760" w:rsidRPr="00E44343" w:rsidRDefault="00821760" w:rsidP="00821760">
      <w:pPr>
        <w:pStyle w:val="Normal2"/>
      </w:pPr>
      <w:r w:rsidRPr="00E44343">
        <w:t xml:space="preserve">As part of the quotation, </w:t>
      </w:r>
      <w:r w:rsidR="00E75370">
        <w:t>Contractor</w:t>
      </w:r>
      <w:r w:rsidRPr="00E44343">
        <w:t xml:space="preserve">s are to provide a proposed schedule for the work.  The Purchaser envisions the schedule below.  The </w:t>
      </w:r>
      <w:r w:rsidR="00E75370">
        <w:t>Contractor</w:t>
      </w:r>
      <w:r w:rsidRPr="00E44343">
        <w:t xml:space="preserve"> shall perform the work in phases.  With the quotation, the </w:t>
      </w:r>
      <w:r w:rsidR="00E75370">
        <w:t>Contractor</w:t>
      </w:r>
      <w:r w:rsidRPr="00E44343">
        <w:t xml:space="preserve"> shall submit a firm schedule for the system delivery and installation.  As a minimum, this schedule shall detail the elements and duration relating to the following milestones. It is expected that fabrication, shipment, and installation </w:t>
      </w:r>
      <w:r w:rsidR="00430222">
        <w:t>are</w:t>
      </w:r>
      <w:r w:rsidR="00430222" w:rsidRPr="00E44343">
        <w:t xml:space="preserve"> overlap</w:t>
      </w:r>
      <w:r w:rsidR="00430222">
        <w:t>ping</w:t>
      </w:r>
      <w:r w:rsidRPr="00E44343">
        <w:t xml:space="preserve"> and</w:t>
      </w:r>
      <w:r w:rsidR="00E76C58">
        <w:t xml:space="preserve"> be</w:t>
      </w:r>
      <w:r w:rsidRPr="00E44343">
        <w:t xml:space="preserve"> concurrent activities. </w:t>
      </w:r>
    </w:p>
    <w:p w14:paraId="33B973DC" w14:textId="77777777" w:rsidR="00821760" w:rsidRPr="00E44343" w:rsidRDefault="00821760" w:rsidP="00821760">
      <w:pPr>
        <w:pStyle w:val="Normal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06"/>
        <w:gridCol w:w="1946"/>
      </w:tblGrid>
      <w:tr w:rsidR="00821760" w:rsidRPr="00E44343" w14:paraId="75A68D7A" w14:textId="77777777" w:rsidTr="00ED0BFC">
        <w:trPr>
          <w:jc w:val="center"/>
        </w:trPr>
        <w:tc>
          <w:tcPr>
            <w:tcW w:w="5006" w:type="dxa"/>
            <w:tcBorders>
              <w:top w:val="single" w:sz="12" w:space="0" w:color="auto"/>
              <w:left w:val="single" w:sz="12" w:space="0" w:color="auto"/>
              <w:bottom w:val="double" w:sz="6" w:space="0" w:color="auto"/>
            </w:tcBorders>
            <w:shd w:val="pct20" w:color="auto" w:fill="FFFFFF"/>
          </w:tcPr>
          <w:p w14:paraId="6C9E9C94" w14:textId="77777777" w:rsidR="00821760" w:rsidRPr="00E44343" w:rsidRDefault="00821760" w:rsidP="00ED0BFC">
            <w:pPr>
              <w:pStyle w:val="Normal2"/>
            </w:pPr>
            <w:r w:rsidRPr="00E44343">
              <w:t>Event</w:t>
            </w:r>
          </w:p>
        </w:tc>
        <w:tc>
          <w:tcPr>
            <w:tcW w:w="1946" w:type="dxa"/>
            <w:tcBorders>
              <w:top w:val="single" w:sz="12" w:space="0" w:color="auto"/>
              <w:bottom w:val="double" w:sz="6" w:space="0" w:color="auto"/>
              <w:right w:val="single" w:sz="12" w:space="0" w:color="auto"/>
            </w:tcBorders>
            <w:shd w:val="pct20" w:color="auto" w:fill="FFFFFF"/>
          </w:tcPr>
          <w:p w14:paraId="1BE9DBEB" w14:textId="77777777" w:rsidR="00821760" w:rsidRPr="00E44343" w:rsidRDefault="00821760" w:rsidP="00ED0BFC">
            <w:pPr>
              <w:pStyle w:val="Normal2"/>
            </w:pPr>
            <w:r w:rsidRPr="00E44343">
              <w:t>Date</w:t>
            </w:r>
          </w:p>
        </w:tc>
      </w:tr>
      <w:tr w:rsidR="00821760" w:rsidRPr="00E44343" w14:paraId="2B9439F7" w14:textId="77777777" w:rsidTr="00ED0BFC">
        <w:trPr>
          <w:trHeight w:val="65"/>
          <w:jc w:val="center"/>
        </w:trPr>
        <w:tc>
          <w:tcPr>
            <w:tcW w:w="5006" w:type="dxa"/>
            <w:tcBorders>
              <w:left w:val="single" w:sz="12" w:space="0" w:color="auto"/>
            </w:tcBorders>
          </w:tcPr>
          <w:p w14:paraId="118E69A0" w14:textId="119F5826" w:rsidR="00821760" w:rsidRPr="00E44343" w:rsidRDefault="00547157" w:rsidP="00ED0BFC">
            <w:pPr>
              <w:pStyle w:val="Normal2"/>
            </w:pPr>
            <w:r w:rsidRPr="00E44343">
              <w:t>Solicit RFPs From Vendors</w:t>
            </w:r>
          </w:p>
        </w:tc>
        <w:tc>
          <w:tcPr>
            <w:tcW w:w="1946" w:type="dxa"/>
            <w:tcBorders>
              <w:right w:val="single" w:sz="12" w:space="0" w:color="auto"/>
            </w:tcBorders>
          </w:tcPr>
          <w:p w14:paraId="1F76CC9C" w14:textId="77777777" w:rsidR="00821760" w:rsidRPr="00E44343" w:rsidRDefault="00821760" w:rsidP="00ED0BFC">
            <w:pPr>
              <w:pStyle w:val="Normal2"/>
              <w:rPr>
                <w:color w:val="FF0000"/>
              </w:rPr>
            </w:pPr>
            <w:r w:rsidRPr="00E44343">
              <w:rPr>
                <w:color w:val="FF0000"/>
              </w:rPr>
              <w:t>TBD</w:t>
            </w:r>
          </w:p>
        </w:tc>
      </w:tr>
      <w:tr w:rsidR="00547157" w:rsidRPr="00E44343" w14:paraId="355B8708" w14:textId="77777777" w:rsidTr="00ED0BFC">
        <w:trPr>
          <w:trHeight w:val="65"/>
          <w:jc w:val="center"/>
        </w:trPr>
        <w:tc>
          <w:tcPr>
            <w:tcW w:w="5006" w:type="dxa"/>
            <w:tcBorders>
              <w:left w:val="single" w:sz="12" w:space="0" w:color="auto"/>
            </w:tcBorders>
          </w:tcPr>
          <w:p w14:paraId="6591FE3B" w14:textId="7E0929ED" w:rsidR="00547157" w:rsidRPr="00E44343" w:rsidRDefault="008F7D1D" w:rsidP="00ED0BFC">
            <w:pPr>
              <w:pStyle w:val="Normal2"/>
            </w:pPr>
            <w:r w:rsidRPr="00E44343">
              <w:t>Industry Day Visit</w:t>
            </w:r>
          </w:p>
        </w:tc>
        <w:tc>
          <w:tcPr>
            <w:tcW w:w="1946" w:type="dxa"/>
            <w:tcBorders>
              <w:right w:val="single" w:sz="12" w:space="0" w:color="auto"/>
            </w:tcBorders>
          </w:tcPr>
          <w:p w14:paraId="2CD2FDB3" w14:textId="3C510C4A" w:rsidR="00547157" w:rsidRPr="00E44343" w:rsidRDefault="00547157" w:rsidP="00ED0BFC">
            <w:pPr>
              <w:pStyle w:val="Normal2"/>
              <w:rPr>
                <w:color w:val="FF0000"/>
              </w:rPr>
            </w:pPr>
            <w:r w:rsidRPr="00E44343">
              <w:rPr>
                <w:color w:val="FF0000"/>
              </w:rPr>
              <w:t>TBD</w:t>
            </w:r>
          </w:p>
        </w:tc>
      </w:tr>
      <w:tr w:rsidR="008F7D1D" w:rsidRPr="00E44343" w14:paraId="13D35016" w14:textId="77777777" w:rsidTr="00ED0BFC">
        <w:trPr>
          <w:trHeight w:val="65"/>
          <w:jc w:val="center"/>
        </w:trPr>
        <w:tc>
          <w:tcPr>
            <w:tcW w:w="5006" w:type="dxa"/>
            <w:tcBorders>
              <w:left w:val="single" w:sz="12" w:space="0" w:color="auto"/>
            </w:tcBorders>
          </w:tcPr>
          <w:p w14:paraId="5CF90EC5" w14:textId="092019FE" w:rsidR="008F7D1D" w:rsidRPr="00E44343" w:rsidRDefault="008F7D1D" w:rsidP="008F7D1D">
            <w:pPr>
              <w:pStyle w:val="Normal2"/>
            </w:pPr>
            <w:r w:rsidRPr="00E44343">
              <w:t>Proposal Due Date</w:t>
            </w:r>
          </w:p>
        </w:tc>
        <w:tc>
          <w:tcPr>
            <w:tcW w:w="1946" w:type="dxa"/>
            <w:tcBorders>
              <w:right w:val="single" w:sz="12" w:space="0" w:color="auto"/>
            </w:tcBorders>
          </w:tcPr>
          <w:p w14:paraId="59B870FC" w14:textId="53D91775" w:rsidR="008F7D1D" w:rsidRPr="00E44343" w:rsidRDefault="008F7D1D" w:rsidP="008F7D1D">
            <w:pPr>
              <w:pStyle w:val="Normal2"/>
              <w:rPr>
                <w:color w:val="FF0000"/>
              </w:rPr>
            </w:pPr>
            <w:r w:rsidRPr="00E44343">
              <w:rPr>
                <w:color w:val="FF0000"/>
              </w:rPr>
              <w:t>TBD</w:t>
            </w:r>
          </w:p>
        </w:tc>
      </w:tr>
      <w:tr w:rsidR="008F7D1D" w:rsidRPr="00E44343" w14:paraId="4EA32C27" w14:textId="77777777" w:rsidTr="00ED0BFC">
        <w:trPr>
          <w:trHeight w:val="65"/>
          <w:jc w:val="center"/>
        </w:trPr>
        <w:tc>
          <w:tcPr>
            <w:tcW w:w="5006" w:type="dxa"/>
            <w:tcBorders>
              <w:left w:val="single" w:sz="12" w:space="0" w:color="auto"/>
            </w:tcBorders>
          </w:tcPr>
          <w:p w14:paraId="5C25D4C9" w14:textId="54FED529" w:rsidR="008F7D1D" w:rsidRPr="00E44343" w:rsidRDefault="008F7D1D" w:rsidP="008F7D1D">
            <w:pPr>
              <w:pStyle w:val="Normal2"/>
            </w:pPr>
            <w:r w:rsidRPr="00E44343">
              <w:t>Oral Presentations</w:t>
            </w:r>
            <w:r w:rsidR="007F2FFE">
              <w:t xml:space="preserve"> (if required)</w:t>
            </w:r>
          </w:p>
        </w:tc>
        <w:tc>
          <w:tcPr>
            <w:tcW w:w="1946" w:type="dxa"/>
            <w:tcBorders>
              <w:right w:val="single" w:sz="12" w:space="0" w:color="auto"/>
            </w:tcBorders>
          </w:tcPr>
          <w:p w14:paraId="32610254" w14:textId="4A65BE04" w:rsidR="008F7D1D" w:rsidRPr="00E44343" w:rsidRDefault="008F7D1D" w:rsidP="008F7D1D">
            <w:pPr>
              <w:pStyle w:val="Normal2"/>
              <w:rPr>
                <w:color w:val="FF0000"/>
              </w:rPr>
            </w:pPr>
            <w:r w:rsidRPr="00E44343">
              <w:rPr>
                <w:color w:val="FF0000"/>
              </w:rPr>
              <w:t>TBD</w:t>
            </w:r>
          </w:p>
        </w:tc>
      </w:tr>
      <w:tr w:rsidR="008F7D1D" w:rsidRPr="00E44343" w14:paraId="5E2AEF34" w14:textId="77777777" w:rsidTr="00ED0BFC">
        <w:trPr>
          <w:trHeight w:val="65"/>
          <w:jc w:val="center"/>
        </w:trPr>
        <w:tc>
          <w:tcPr>
            <w:tcW w:w="5006" w:type="dxa"/>
            <w:tcBorders>
              <w:left w:val="single" w:sz="12" w:space="0" w:color="auto"/>
            </w:tcBorders>
          </w:tcPr>
          <w:p w14:paraId="19E51E34" w14:textId="25CD0898" w:rsidR="008F7D1D" w:rsidRPr="00E44343" w:rsidRDefault="008F7D1D" w:rsidP="008F7D1D">
            <w:pPr>
              <w:pStyle w:val="Normal2"/>
            </w:pPr>
            <w:r w:rsidRPr="00E44343">
              <w:t>Final Award Date</w:t>
            </w:r>
          </w:p>
        </w:tc>
        <w:tc>
          <w:tcPr>
            <w:tcW w:w="1946" w:type="dxa"/>
            <w:tcBorders>
              <w:right w:val="single" w:sz="12" w:space="0" w:color="auto"/>
            </w:tcBorders>
          </w:tcPr>
          <w:p w14:paraId="05C47E38" w14:textId="3C37897A" w:rsidR="008F7D1D" w:rsidRPr="00E44343" w:rsidRDefault="008F7D1D" w:rsidP="008F7D1D">
            <w:pPr>
              <w:pStyle w:val="Normal2"/>
              <w:rPr>
                <w:color w:val="FF0000"/>
              </w:rPr>
            </w:pPr>
            <w:r w:rsidRPr="00E44343">
              <w:rPr>
                <w:color w:val="FF0000"/>
              </w:rPr>
              <w:t>TBD</w:t>
            </w:r>
          </w:p>
        </w:tc>
      </w:tr>
      <w:tr w:rsidR="008F7D1D" w:rsidRPr="00E44343" w14:paraId="15DAA772" w14:textId="77777777" w:rsidTr="00ED0BFC">
        <w:trPr>
          <w:trHeight w:val="65"/>
          <w:jc w:val="center"/>
        </w:trPr>
        <w:tc>
          <w:tcPr>
            <w:tcW w:w="5006" w:type="dxa"/>
            <w:tcBorders>
              <w:left w:val="single" w:sz="12" w:space="0" w:color="auto"/>
            </w:tcBorders>
          </w:tcPr>
          <w:p w14:paraId="44A70C88" w14:textId="0A91858D" w:rsidR="008F7D1D" w:rsidRPr="00E44343" w:rsidRDefault="008F7D1D" w:rsidP="008F7D1D">
            <w:pPr>
              <w:pStyle w:val="Normal2"/>
            </w:pPr>
            <w:r w:rsidRPr="00E44343">
              <w:t>Functional Design Review and Approval</w:t>
            </w:r>
          </w:p>
        </w:tc>
        <w:tc>
          <w:tcPr>
            <w:tcW w:w="1946" w:type="dxa"/>
            <w:tcBorders>
              <w:right w:val="single" w:sz="12" w:space="0" w:color="auto"/>
            </w:tcBorders>
          </w:tcPr>
          <w:p w14:paraId="5798A40F" w14:textId="0BBD1B83" w:rsidR="008F7D1D" w:rsidRPr="00E44343" w:rsidRDefault="008F7D1D" w:rsidP="008F7D1D">
            <w:pPr>
              <w:pStyle w:val="Normal2"/>
              <w:rPr>
                <w:color w:val="FF0000"/>
              </w:rPr>
            </w:pPr>
            <w:r w:rsidRPr="00E44343">
              <w:rPr>
                <w:color w:val="FF0000"/>
              </w:rPr>
              <w:t>TBD</w:t>
            </w:r>
          </w:p>
        </w:tc>
      </w:tr>
      <w:tr w:rsidR="00FA4A9D" w:rsidRPr="00E44343" w14:paraId="4581974D" w14:textId="77777777" w:rsidTr="00ED0BFC">
        <w:trPr>
          <w:trHeight w:val="65"/>
          <w:jc w:val="center"/>
        </w:trPr>
        <w:tc>
          <w:tcPr>
            <w:tcW w:w="5006" w:type="dxa"/>
            <w:tcBorders>
              <w:left w:val="single" w:sz="12" w:space="0" w:color="auto"/>
            </w:tcBorders>
          </w:tcPr>
          <w:p w14:paraId="094C9409" w14:textId="20DB90E6" w:rsidR="00FA4A9D" w:rsidRPr="00E44343" w:rsidRDefault="00FA4A9D" w:rsidP="008F7D1D">
            <w:pPr>
              <w:pStyle w:val="Normal2"/>
            </w:pPr>
            <w:r w:rsidRPr="00E44343">
              <w:t>Functional Equipment Testing</w:t>
            </w:r>
          </w:p>
        </w:tc>
        <w:tc>
          <w:tcPr>
            <w:tcW w:w="1946" w:type="dxa"/>
            <w:tcBorders>
              <w:right w:val="single" w:sz="12" w:space="0" w:color="auto"/>
            </w:tcBorders>
          </w:tcPr>
          <w:p w14:paraId="59D7C3DB" w14:textId="29259C3C" w:rsidR="00FA4A9D" w:rsidRPr="00E44343" w:rsidRDefault="00FA4A9D" w:rsidP="008F7D1D">
            <w:pPr>
              <w:pStyle w:val="Normal2"/>
              <w:rPr>
                <w:color w:val="FF0000"/>
              </w:rPr>
            </w:pPr>
            <w:r w:rsidRPr="00E44343">
              <w:rPr>
                <w:color w:val="FF0000"/>
              </w:rPr>
              <w:t>TBD</w:t>
            </w:r>
          </w:p>
        </w:tc>
      </w:tr>
      <w:tr w:rsidR="008F7D1D" w:rsidRPr="00E44343" w14:paraId="3F7FCB70" w14:textId="77777777" w:rsidTr="00ED0BFC">
        <w:trPr>
          <w:trHeight w:val="65"/>
          <w:jc w:val="center"/>
        </w:trPr>
        <w:tc>
          <w:tcPr>
            <w:tcW w:w="5006" w:type="dxa"/>
            <w:tcBorders>
              <w:left w:val="single" w:sz="12" w:space="0" w:color="auto"/>
            </w:tcBorders>
          </w:tcPr>
          <w:p w14:paraId="7668F654" w14:textId="0D95CEFE" w:rsidR="008F7D1D" w:rsidRPr="00E44343" w:rsidRDefault="008F7D1D" w:rsidP="008F7D1D">
            <w:pPr>
              <w:pStyle w:val="Normal2"/>
            </w:pPr>
            <w:r w:rsidRPr="00E44343">
              <w:t>Installation Transition Plan Approval</w:t>
            </w:r>
          </w:p>
        </w:tc>
        <w:tc>
          <w:tcPr>
            <w:tcW w:w="1946" w:type="dxa"/>
            <w:tcBorders>
              <w:right w:val="single" w:sz="12" w:space="0" w:color="auto"/>
            </w:tcBorders>
          </w:tcPr>
          <w:p w14:paraId="33BEF312" w14:textId="3F88F31B" w:rsidR="008F7D1D" w:rsidRPr="00E44343" w:rsidRDefault="008F7D1D" w:rsidP="008F7D1D">
            <w:pPr>
              <w:pStyle w:val="Normal2"/>
              <w:rPr>
                <w:color w:val="FF0000"/>
              </w:rPr>
            </w:pPr>
            <w:r w:rsidRPr="00E44343">
              <w:rPr>
                <w:color w:val="FF0000"/>
              </w:rPr>
              <w:t>TBD</w:t>
            </w:r>
          </w:p>
        </w:tc>
      </w:tr>
      <w:tr w:rsidR="008F7D1D" w:rsidRPr="00E44343" w14:paraId="1BC6F031" w14:textId="77777777" w:rsidTr="00ED0BFC">
        <w:trPr>
          <w:jc w:val="center"/>
        </w:trPr>
        <w:tc>
          <w:tcPr>
            <w:tcW w:w="5006" w:type="dxa"/>
            <w:tcBorders>
              <w:left w:val="single" w:sz="12" w:space="0" w:color="auto"/>
            </w:tcBorders>
          </w:tcPr>
          <w:p w14:paraId="5FBD1D0F" w14:textId="77777777" w:rsidR="008F7D1D" w:rsidRPr="00E44343" w:rsidRDefault="008F7D1D" w:rsidP="008F7D1D">
            <w:pPr>
              <w:pStyle w:val="Normal2"/>
            </w:pPr>
            <w:r w:rsidRPr="00E44343">
              <w:t>Start Delivery to Site</w:t>
            </w:r>
          </w:p>
        </w:tc>
        <w:tc>
          <w:tcPr>
            <w:tcW w:w="1946" w:type="dxa"/>
            <w:tcBorders>
              <w:right w:val="single" w:sz="12" w:space="0" w:color="auto"/>
            </w:tcBorders>
          </w:tcPr>
          <w:p w14:paraId="7510ACED" w14:textId="77777777" w:rsidR="008F7D1D" w:rsidRPr="00E44343" w:rsidRDefault="008F7D1D" w:rsidP="008F7D1D">
            <w:pPr>
              <w:pStyle w:val="Normal2"/>
              <w:rPr>
                <w:color w:val="FF0000"/>
              </w:rPr>
            </w:pPr>
            <w:r w:rsidRPr="00E44343">
              <w:rPr>
                <w:color w:val="FF0000"/>
              </w:rPr>
              <w:t>TBD</w:t>
            </w:r>
          </w:p>
        </w:tc>
      </w:tr>
      <w:tr w:rsidR="008F7D1D" w:rsidRPr="00E44343" w14:paraId="6FAC0982" w14:textId="77777777" w:rsidTr="00ED0BFC">
        <w:trPr>
          <w:jc w:val="center"/>
        </w:trPr>
        <w:tc>
          <w:tcPr>
            <w:tcW w:w="5006" w:type="dxa"/>
            <w:tcBorders>
              <w:left w:val="single" w:sz="12" w:space="0" w:color="auto"/>
            </w:tcBorders>
          </w:tcPr>
          <w:p w14:paraId="39F95773" w14:textId="77777777" w:rsidR="008F7D1D" w:rsidRPr="00E44343" w:rsidRDefault="008F7D1D" w:rsidP="008F7D1D">
            <w:pPr>
              <w:pStyle w:val="Normal2"/>
            </w:pPr>
            <w:r w:rsidRPr="00E44343">
              <w:t>Installation and Training Complete</w:t>
            </w:r>
          </w:p>
        </w:tc>
        <w:tc>
          <w:tcPr>
            <w:tcW w:w="1946" w:type="dxa"/>
            <w:tcBorders>
              <w:right w:val="single" w:sz="12" w:space="0" w:color="auto"/>
            </w:tcBorders>
          </w:tcPr>
          <w:p w14:paraId="2D9CB3D7" w14:textId="77777777" w:rsidR="008F7D1D" w:rsidRPr="00E44343" w:rsidRDefault="008F7D1D" w:rsidP="008F7D1D">
            <w:pPr>
              <w:pStyle w:val="Normal2"/>
              <w:rPr>
                <w:color w:val="FF0000"/>
              </w:rPr>
            </w:pPr>
            <w:r w:rsidRPr="00E44343">
              <w:rPr>
                <w:color w:val="FF0000"/>
              </w:rPr>
              <w:t>TBD</w:t>
            </w:r>
          </w:p>
        </w:tc>
      </w:tr>
      <w:tr w:rsidR="008F7D1D" w:rsidRPr="00E44343" w14:paraId="38143E8F" w14:textId="77777777" w:rsidTr="00ED0BFC">
        <w:trPr>
          <w:jc w:val="center"/>
        </w:trPr>
        <w:tc>
          <w:tcPr>
            <w:tcW w:w="5006" w:type="dxa"/>
            <w:tcBorders>
              <w:left w:val="single" w:sz="12" w:space="0" w:color="auto"/>
            </w:tcBorders>
          </w:tcPr>
          <w:p w14:paraId="35F5A83A" w14:textId="4254B06E" w:rsidR="008F7D1D" w:rsidRPr="00E44343" w:rsidRDefault="008F7D1D" w:rsidP="008F7D1D">
            <w:pPr>
              <w:pStyle w:val="Normal2"/>
            </w:pPr>
            <w:r w:rsidRPr="00E44343">
              <w:t>Beneficial Use of the Equipment</w:t>
            </w:r>
          </w:p>
        </w:tc>
        <w:tc>
          <w:tcPr>
            <w:tcW w:w="1946" w:type="dxa"/>
            <w:tcBorders>
              <w:right w:val="single" w:sz="12" w:space="0" w:color="auto"/>
            </w:tcBorders>
          </w:tcPr>
          <w:p w14:paraId="2C439768" w14:textId="77777777" w:rsidR="008F7D1D" w:rsidRPr="00E44343" w:rsidRDefault="008F7D1D" w:rsidP="008F7D1D">
            <w:pPr>
              <w:pStyle w:val="Normal2"/>
              <w:rPr>
                <w:color w:val="FF0000"/>
              </w:rPr>
            </w:pPr>
            <w:r w:rsidRPr="00E44343">
              <w:rPr>
                <w:color w:val="FF0000"/>
              </w:rPr>
              <w:t>TBD</w:t>
            </w:r>
          </w:p>
        </w:tc>
      </w:tr>
      <w:tr w:rsidR="008F7D1D" w:rsidRPr="00E44343" w14:paraId="2AED7810" w14:textId="77777777" w:rsidTr="00ED0BFC">
        <w:trPr>
          <w:jc w:val="center"/>
        </w:trPr>
        <w:tc>
          <w:tcPr>
            <w:tcW w:w="5006" w:type="dxa"/>
            <w:tcBorders>
              <w:left w:val="single" w:sz="12" w:space="0" w:color="auto"/>
              <w:bottom w:val="single" w:sz="12" w:space="0" w:color="auto"/>
            </w:tcBorders>
          </w:tcPr>
          <w:p w14:paraId="7BB0BC40" w14:textId="09860D59" w:rsidR="008F7D1D" w:rsidRPr="00E44343" w:rsidRDefault="008F7D1D" w:rsidP="008F7D1D">
            <w:pPr>
              <w:pStyle w:val="Normal2"/>
            </w:pPr>
            <w:r w:rsidRPr="00E44343">
              <w:t>Complete Acceptance – Warranty Period Begins</w:t>
            </w:r>
          </w:p>
        </w:tc>
        <w:tc>
          <w:tcPr>
            <w:tcW w:w="1946" w:type="dxa"/>
            <w:tcBorders>
              <w:bottom w:val="single" w:sz="12" w:space="0" w:color="auto"/>
              <w:right w:val="single" w:sz="12" w:space="0" w:color="auto"/>
            </w:tcBorders>
          </w:tcPr>
          <w:p w14:paraId="4632EE51" w14:textId="77777777" w:rsidR="008F7D1D" w:rsidRPr="00E44343" w:rsidDel="002B4DDD" w:rsidRDefault="008F7D1D" w:rsidP="008F7D1D">
            <w:pPr>
              <w:pStyle w:val="Normal2"/>
              <w:rPr>
                <w:color w:val="FF0000"/>
              </w:rPr>
            </w:pPr>
            <w:r w:rsidRPr="00E44343">
              <w:rPr>
                <w:color w:val="FF0000"/>
              </w:rPr>
              <w:t>TBD</w:t>
            </w:r>
          </w:p>
        </w:tc>
      </w:tr>
    </w:tbl>
    <w:p w14:paraId="7323C118" w14:textId="1F39DDDD" w:rsidR="00547157" w:rsidRPr="00E44343" w:rsidRDefault="00547157" w:rsidP="00821760">
      <w:pPr>
        <w:pStyle w:val="Normal2"/>
      </w:pPr>
      <w:bookmarkStart w:id="94" w:name="_Toc449330794"/>
    </w:p>
    <w:p w14:paraId="0A0139A3" w14:textId="77777777" w:rsidR="00547157" w:rsidRPr="00E44343" w:rsidRDefault="00547157">
      <w:pPr>
        <w:jc w:val="left"/>
        <w:rPr>
          <w:rFonts w:asciiTheme="minorHAnsi" w:hAnsiTheme="minorHAnsi"/>
          <w:sz w:val="22"/>
        </w:rPr>
      </w:pPr>
      <w:r w:rsidRPr="00E44343">
        <w:rPr>
          <w:rFonts w:asciiTheme="minorHAnsi" w:hAnsiTheme="minorHAnsi"/>
        </w:rPr>
        <w:br w:type="page"/>
      </w:r>
    </w:p>
    <w:p w14:paraId="3DB3BA44" w14:textId="77777777" w:rsidR="00821760" w:rsidRPr="00E44343" w:rsidRDefault="00821760" w:rsidP="00821760">
      <w:pPr>
        <w:pStyle w:val="Heading2"/>
        <w:numPr>
          <w:ilvl w:val="1"/>
          <w:numId w:val="1"/>
        </w:numPr>
      </w:pPr>
      <w:bookmarkStart w:id="95" w:name="_Toc353530557"/>
      <w:bookmarkStart w:id="96" w:name="_Toc55476002"/>
      <w:bookmarkStart w:id="97" w:name="_Toc62300200"/>
      <w:bookmarkStart w:id="98" w:name="_Toc221625084"/>
      <w:r w:rsidRPr="00E44343">
        <w:lastRenderedPageBreak/>
        <w:t>Project Schedule Submissions</w:t>
      </w:r>
      <w:bookmarkEnd w:id="94"/>
      <w:bookmarkEnd w:id="95"/>
      <w:bookmarkEnd w:id="96"/>
      <w:bookmarkEnd w:id="97"/>
      <w:bookmarkEnd w:id="98"/>
    </w:p>
    <w:p w14:paraId="32FDA8FB" w14:textId="6593E05A" w:rsidR="00821760" w:rsidRPr="00E44343" w:rsidRDefault="00821760" w:rsidP="00821760">
      <w:pPr>
        <w:pStyle w:val="Normal2"/>
      </w:pPr>
      <w:r w:rsidRPr="00E44343">
        <w:t xml:space="preserve">With the quotation, the </w:t>
      </w:r>
      <w:r w:rsidR="00E75370">
        <w:t>Contractor</w:t>
      </w:r>
      <w:r w:rsidRPr="00E44343">
        <w:t xml:space="preserve"> shall submit a firm schedule for the automation </w:t>
      </w:r>
      <w:r w:rsidR="00ED7143">
        <w:t xml:space="preserve">equipment </w:t>
      </w:r>
      <w:r w:rsidRPr="00E44343">
        <w:t>being quoted.  At a minimum, this schedule shall detail the elements and duration relating to the following milestones.</w:t>
      </w:r>
    </w:p>
    <w:p w14:paraId="48487CB3" w14:textId="6DA0E9F6" w:rsidR="00821760" w:rsidRPr="00E44343" w:rsidRDefault="00821760" w:rsidP="00B36016">
      <w:pPr>
        <w:pStyle w:val="Normal2"/>
        <w:numPr>
          <w:ilvl w:val="0"/>
          <w:numId w:val="5"/>
        </w:numPr>
        <w:ind w:left="900"/>
      </w:pPr>
      <w:r w:rsidRPr="00E44343">
        <w:rPr>
          <w:b/>
        </w:rPr>
        <w:t>Functional Design Review and Approval by Purchaser.</w:t>
      </w:r>
      <w:r w:rsidRPr="00E44343">
        <w:t xml:space="preserve">  This milestone constitutes the approval of the equipment design for the physical layout and mechanical configuration.  All design criteria listed in the </w:t>
      </w:r>
      <w:r w:rsidR="0021304E">
        <w:t>PWS</w:t>
      </w:r>
      <w:r w:rsidRPr="00E44343">
        <w:t xml:space="preserve"> must be met.  This approval does not relieve the equipment </w:t>
      </w:r>
      <w:r w:rsidR="00E75370">
        <w:t>Contractor</w:t>
      </w:r>
      <w:r w:rsidRPr="00E44343">
        <w:t xml:space="preserve"> of the responsibility for the operational or structural integrity of the designs.  Functional design review/approval meetings will be held at the </w:t>
      </w:r>
      <w:r w:rsidR="00645200">
        <w:t xml:space="preserve">SW </w:t>
      </w:r>
      <w:r w:rsidRPr="00E44343">
        <w:t xml:space="preserve">CMOP in </w:t>
      </w:r>
      <w:r w:rsidR="00616EDF" w:rsidRPr="00E44343">
        <w:t>Tucson</w:t>
      </w:r>
      <w:r w:rsidRPr="00E44343">
        <w:t xml:space="preserve">, </w:t>
      </w:r>
      <w:r w:rsidR="004F3064" w:rsidRPr="00E44343">
        <w:t>AZ</w:t>
      </w:r>
      <w:r w:rsidRPr="00E44343">
        <w:t xml:space="preserve">, or </w:t>
      </w:r>
      <w:r w:rsidR="006E2240" w:rsidRPr="00E44343">
        <w:t>remotely</w:t>
      </w:r>
      <w:r w:rsidR="006E2240">
        <w:t>.</w:t>
      </w:r>
    </w:p>
    <w:p w14:paraId="61B3BACE" w14:textId="6A47B38F" w:rsidR="00B833FA" w:rsidRPr="00E44343" w:rsidRDefault="00B833FA" w:rsidP="00A0654B">
      <w:pPr>
        <w:pStyle w:val="Normal2"/>
        <w:numPr>
          <w:ilvl w:val="0"/>
          <w:numId w:val="5"/>
        </w:numPr>
        <w:ind w:left="900"/>
      </w:pPr>
      <w:r w:rsidRPr="00E44343">
        <w:rPr>
          <w:b/>
        </w:rPr>
        <w:t>Installation Transition Plan.</w:t>
      </w:r>
      <w:r w:rsidRPr="00E44343">
        <w:t xml:space="preserve">  This milestone constitutes a schedule sequence approval for the installation and the plan to maintain continuous operations on the </w:t>
      </w:r>
      <w:r w:rsidR="00FC4998">
        <w:t>puck</w:t>
      </w:r>
      <w:r w:rsidR="00FC4998" w:rsidRPr="00E44343">
        <w:t xml:space="preserve"> </w:t>
      </w:r>
      <w:r w:rsidRPr="00E44343">
        <w:t xml:space="preserve">line.  This plan shall be reviewed and updated by the </w:t>
      </w:r>
      <w:r w:rsidR="00E75370">
        <w:t>Contractor</w:t>
      </w:r>
      <w:r w:rsidRPr="00E44343">
        <w:t xml:space="preserve"> with approval by the </w:t>
      </w:r>
      <w:r w:rsidR="00645200">
        <w:t>VA</w:t>
      </w:r>
      <w:r w:rsidRPr="00E44343">
        <w:t xml:space="preserve"> COR.</w:t>
      </w:r>
    </w:p>
    <w:p w14:paraId="1FE4BEDD" w14:textId="5BC06C29" w:rsidR="00821760" w:rsidRPr="00E44343" w:rsidRDefault="00821760" w:rsidP="00A0654B">
      <w:pPr>
        <w:pStyle w:val="Normal2"/>
        <w:numPr>
          <w:ilvl w:val="0"/>
          <w:numId w:val="5"/>
        </w:numPr>
        <w:ind w:left="900"/>
      </w:pPr>
      <w:r w:rsidRPr="00E44343">
        <w:rPr>
          <w:b/>
        </w:rPr>
        <w:t>Fabrication Timeline.</w:t>
      </w:r>
      <w:r w:rsidRPr="00E44343">
        <w:t xml:space="preserve">  This milestone constitutes a schedule approval for the procurement and fabrication of major components.  This schedule shall be reviewed and updated by the </w:t>
      </w:r>
      <w:r w:rsidR="00E75370">
        <w:t>Contractor</w:t>
      </w:r>
      <w:r w:rsidRPr="00E44343">
        <w:t xml:space="preserve"> with approval by the </w:t>
      </w:r>
      <w:r w:rsidR="00645200">
        <w:t>VA</w:t>
      </w:r>
      <w:r w:rsidRPr="00E44343">
        <w:t xml:space="preserve"> COR.</w:t>
      </w:r>
    </w:p>
    <w:p w14:paraId="257AE3FA" w14:textId="00023A5D" w:rsidR="00821760" w:rsidRPr="00E44343" w:rsidRDefault="00FA4A9D" w:rsidP="00A0654B">
      <w:pPr>
        <w:pStyle w:val="Normal2"/>
        <w:numPr>
          <w:ilvl w:val="0"/>
          <w:numId w:val="65"/>
        </w:numPr>
      </w:pPr>
      <w:r w:rsidRPr="00E44343">
        <w:rPr>
          <w:b/>
        </w:rPr>
        <w:t>Functional Equipment</w:t>
      </w:r>
      <w:r w:rsidR="00821760" w:rsidRPr="00E44343">
        <w:rPr>
          <w:b/>
        </w:rPr>
        <w:t xml:space="preserve"> Testing</w:t>
      </w:r>
      <w:r w:rsidR="00821760" w:rsidRPr="00E44343">
        <w:t xml:space="preserve"> – F</w:t>
      </w:r>
      <w:r w:rsidRPr="00E44343">
        <w:t>E</w:t>
      </w:r>
      <w:r w:rsidR="00821760" w:rsidRPr="00E44343">
        <w:t xml:space="preserve">T- </w:t>
      </w:r>
      <w:r w:rsidRPr="00E44343">
        <w:t>Reduced scale s</w:t>
      </w:r>
      <w:r w:rsidR="00821760" w:rsidRPr="00E44343">
        <w:t xml:space="preserve">ystem testing </w:t>
      </w:r>
      <w:r w:rsidRPr="00E44343">
        <w:t xml:space="preserve">of key components (diverts &amp; limited </w:t>
      </w:r>
      <w:r w:rsidR="007F2FFE" w:rsidRPr="00E44343">
        <w:t>workstations</w:t>
      </w:r>
      <w:r w:rsidRPr="00E44343">
        <w:t xml:space="preserve">) </w:t>
      </w:r>
      <w:r w:rsidR="00821760" w:rsidRPr="00E44343">
        <w:t xml:space="preserve">at the </w:t>
      </w:r>
      <w:r w:rsidR="00E75370">
        <w:t>Contractor</w:t>
      </w:r>
      <w:r w:rsidR="00821760" w:rsidRPr="00E44343">
        <w:t>’s facility prior to shipping to the site</w:t>
      </w:r>
      <w:r w:rsidR="0023411F" w:rsidRPr="00E44343">
        <w:t xml:space="preserve"> if required</w:t>
      </w:r>
      <w:r w:rsidR="00821760" w:rsidRPr="00E44343">
        <w:t>.</w:t>
      </w:r>
      <w:r w:rsidR="00821760" w:rsidRPr="00E44343" w:rsidDel="00501D24">
        <w:t xml:space="preserve"> </w:t>
      </w:r>
      <w:r w:rsidR="007F2FFE">
        <w:t>The purpose of the FET is to demonstrate the functionality of the equipment prior to delivery.</w:t>
      </w:r>
    </w:p>
    <w:p w14:paraId="7688B06E" w14:textId="494AD38A" w:rsidR="00821760" w:rsidRPr="00E44343" w:rsidRDefault="00821760" w:rsidP="00A0654B">
      <w:pPr>
        <w:pStyle w:val="Normal2"/>
        <w:numPr>
          <w:ilvl w:val="0"/>
          <w:numId w:val="65"/>
        </w:numPr>
      </w:pPr>
      <w:r w:rsidRPr="00E44343">
        <w:rPr>
          <w:b/>
        </w:rPr>
        <w:t>Shipment to Site.</w:t>
      </w:r>
      <w:r w:rsidRPr="00E44343">
        <w:t xml:space="preserve"> </w:t>
      </w:r>
      <w:r w:rsidR="008749C7">
        <w:t>I</w:t>
      </w:r>
      <w:r w:rsidR="000F6558">
        <w:t xml:space="preserve">ncludes any time required to pack and prepare the shipment </w:t>
      </w:r>
      <w:r w:rsidR="006E2240">
        <w:t>including time</w:t>
      </w:r>
      <w:r w:rsidR="000F6558">
        <w:t xml:space="preserve"> required in-transit.</w:t>
      </w:r>
      <w:r w:rsidR="000F6558" w:rsidRPr="00E44343">
        <w:t xml:space="preserve">  </w:t>
      </w:r>
      <w:r w:rsidRPr="00E44343">
        <w:t>This milestone constitutes the approval by the Purchaser of the scheduled delivery date(s) to the job site.</w:t>
      </w:r>
      <w:r w:rsidR="007F2FFE">
        <w:t xml:space="preserve"> </w:t>
      </w:r>
      <w:r w:rsidRPr="00E44343">
        <w:t>Any deviations from the required schedule defined in this document are to be approved in writing at least ten working days prior to shipment.</w:t>
      </w:r>
    </w:p>
    <w:p w14:paraId="74E55828" w14:textId="5F80062E" w:rsidR="00821760" w:rsidRPr="00E44343" w:rsidRDefault="00821760" w:rsidP="00A0654B">
      <w:pPr>
        <w:pStyle w:val="Normal2"/>
        <w:numPr>
          <w:ilvl w:val="0"/>
          <w:numId w:val="65"/>
        </w:numPr>
      </w:pPr>
      <w:r w:rsidRPr="00E44343">
        <w:rPr>
          <w:b/>
        </w:rPr>
        <w:t>Installation Timeline.</w:t>
      </w:r>
      <w:r w:rsidRPr="00E44343">
        <w:t xml:space="preserve"> Upon receipt at the facility, the equipment components will be unloaded by the equipment </w:t>
      </w:r>
      <w:r w:rsidR="00E75370">
        <w:t>Contractor</w:t>
      </w:r>
      <w:r w:rsidRPr="00E44343">
        <w:t xml:space="preserve">.  The Purchaser reserves the right to make a complete inspection of the delivered materials.  Upon </w:t>
      </w:r>
      <w:r w:rsidR="004F3064" w:rsidRPr="00E44343">
        <w:t xml:space="preserve">Purchaser </w:t>
      </w:r>
      <w:r w:rsidRPr="00E44343">
        <w:t xml:space="preserve">approval, the </w:t>
      </w:r>
      <w:r w:rsidR="00E75370">
        <w:t>Contractor</w:t>
      </w:r>
      <w:r w:rsidRPr="00E44343">
        <w:t xml:space="preserve"> shall begin or continue installation, training, and commissioning as required for the respective system.</w:t>
      </w:r>
      <w:r w:rsidR="003C376C">
        <w:t xml:space="preserve"> </w:t>
      </w:r>
    </w:p>
    <w:p w14:paraId="1D73DB76" w14:textId="4CEC49AC" w:rsidR="00821760" w:rsidRPr="00E44343" w:rsidRDefault="00821760" w:rsidP="00A0654B">
      <w:pPr>
        <w:pStyle w:val="Normal2"/>
        <w:numPr>
          <w:ilvl w:val="0"/>
          <w:numId w:val="65"/>
        </w:numPr>
      </w:pPr>
      <w:r w:rsidRPr="00E44343">
        <w:rPr>
          <w:b/>
          <w:bCs/>
        </w:rPr>
        <w:t>Acceptance.</w:t>
      </w:r>
      <w:r w:rsidRPr="00E44343">
        <w:t xml:space="preserve">  The Purchaser shall conduct acceptance testing as defined in this </w:t>
      </w:r>
      <w:r w:rsidR="0021304E">
        <w:t>PWS</w:t>
      </w:r>
      <w:r w:rsidRPr="00E44343">
        <w:t xml:space="preserve">.  The </w:t>
      </w:r>
      <w:r w:rsidR="00E75370">
        <w:t>Contractor</w:t>
      </w:r>
      <w:r w:rsidRPr="00E44343">
        <w:t xml:space="preserve"> shall be responsible for a quality, reliable product that meets the criteria, capacity, and loading described in all sections of this request.  Beneficial use of the equipment may take place before full project installation and acceptance are complete.</w:t>
      </w:r>
      <w:bookmarkStart w:id="99" w:name="_Toc55476003"/>
      <w:bookmarkStart w:id="100" w:name="_Toc62300201"/>
      <w:r w:rsidR="00484199">
        <w:t xml:space="preserve"> Acceptance cannot be given verbally of any part of this </w:t>
      </w:r>
      <w:r w:rsidR="006E2240">
        <w:t>project and</w:t>
      </w:r>
      <w:r w:rsidR="00E76C58">
        <w:t xml:space="preserve"> shall be submitted in writing with proof of meeting that milestone. </w:t>
      </w:r>
    </w:p>
    <w:p w14:paraId="66B86B2B" w14:textId="77777777" w:rsidR="003C3C3E" w:rsidRPr="00E44343" w:rsidRDefault="00821760" w:rsidP="00821760">
      <w:pPr>
        <w:rPr>
          <w:rFonts w:asciiTheme="minorHAnsi" w:hAnsiTheme="minorHAnsi"/>
        </w:rPr>
        <w:sectPr w:rsidR="003C3C3E" w:rsidRPr="00E44343" w:rsidSect="00821760">
          <w:pgSz w:w="12240" w:h="15840"/>
          <w:pgMar w:top="1728" w:right="1440" w:bottom="1440" w:left="1440" w:header="720" w:footer="720" w:gutter="0"/>
          <w:cols w:space="720"/>
          <w:docGrid w:linePitch="360"/>
        </w:sectPr>
      </w:pPr>
      <w:r w:rsidRPr="00E44343">
        <w:rPr>
          <w:rFonts w:asciiTheme="minorHAnsi" w:hAnsiTheme="minorHAnsi"/>
        </w:rPr>
        <w:br w:type="page"/>
      </w:r>
    </w:p>
    <w:p w14:paraId="09326228" w14:textId="68AE760C" w:rsidR="00821760" w:rsidRPr="00E44343" w:rsidRDefault="000A5206" w:rsidP="00821760">
      <w:pPr>
        <w:pStyle w:val="Heading1"/>
        <w:keepLines/>
        <w:numPr>
          <w:ilvl w:val="0"/>
          <w:numId w:val="1"/>
        </w:numPr>
      </w:pPr>
      <w:bookmarkStart w:id="101" w:name="_Toc63424854"/>
      <w:bookmarkStart w:id="102" w:name="_Toc221625085"/>
      <w:r>
        <w:lastRenderedPageBreak/>
        <w:t>O</w:t>
      </w:r>
      <w:r w:rsidR="00821760" w:rsidRPr="00E44343">
        <w:t>perational Requirements</w:t>
      </w:r>
      <w:bookmarkEnd w:id="101"/>
      <w:bookmarkEnd w:id="102"/>
      <w:r w:rsidR="00821760" w:rsidRPr="00E44343">
        <w:t xml:space="preserve"> </w:t>
      </w:r>
    </w:p>
    <w:p w14:paraId="6CEC4D5B" w14:textId="40591130" w:rsidR="00821760" w:rsidRPr="00E44343" w:rsidRDefault="001F0367" w:rsidP="00821760">
      <w:pPr>
        <w:pStyle w:val="Heading2"/>
        <w:numPr>
          <w:ilvl w:val="1"/>
          <w:numId w:val="1"/>
        </w:numPr>
      </w:pPr>
      <w:bookmarkStart w:id="103" w:name="_Toc63424855"/>
      <w:bookmarkStart w:id="104" w:name="_Toc221625086"/>
      <w:bookmarkStart w:id="105" w:name="_Toc72905329"/>
      <w:r w:rsidRPr="00E44343">
        <w:t>Overall Pharmacy</w:t>
      </w:r>
      <w:r w:rsidR="0004467C" w:rsidRPr="00E44343">
        <w:t xml:space="preserve"> </w:t>
      </w:r>
      <w:r w:rsidR="00821760" w:rsidRPr="00E44343">
        <w:t>Process</w:t>
      </w:r>
      <w:bookmarkEnd w:id="103"/>
      <w:bookmarkEnd w:id="104"/>
    </w:p>
    <w:p w14:paraId="0F007A79" w14:textId="77777777" w:rsidR="000A5206" w:rsidRDefault="000A5206" w:rsidP="000A5206">
      <w:pPr>
        <w:pStyle w:val="Normal1"/>
        <w:ind w:left="360"/>
      </w:pPr>
      <w:r>
        <w:t xml:space="preserve">The </w:t>
      </w:r>
      <w:r w:rsidRPr="008C65F8">
        <w:t xml:space="preserve">Consolidated Mail Outpatient Pharmacy (CMOP) </w:t>
      </w:r>
      <w:r>
        <w:t xml:space="preserve">in Tucson </w:t>
      </w:r>
      <w:r w:rsidRPr="008C65F8">
        <w:t xml:space="preserve">is </w:t>
      </w:r>
      <w:r>
        <w:t xml:space="preserve">part of </w:t>
      </w:r>
      <w:r w:rsidRPr="008C65F8">
        <w:t>network of automated pharmacies that fills and mails prescriptions for the Department of Veterans Affairs (VA).</w:t>
      </w:r>
      <w:r>
        <w:t xml:space="preserve"> The operation fills prescription for counted tablets in vials and/or unit of use drugs in manufacturers packaging. Each prescription is dispensed, labeled with a unique patient label, is pharmacist verified, is consolidated/sorted (if required), and is packaged for shipment.</w:t>
      </w:r>
    </w:p>
    <w:p w14:paraId="51A462A9" w14:textId="595922EF" w:rsidR="00821760" w:rsidRPr="00E44343" w:rsidRDefault="00821760" w:rsidP="00821760">
      <w:pPr>
        <w:pStyle w:val="Normal1"/>
        <w:ind w:left="360"/>
      </w:pPr>
      <w:r w:rsidRPr="00E44343">
        <w:t xml:space="preserve">The diagram below graphically illustrates the </w:t>
      </w:r>
      <w:r w:rsidR="00DA3D7F" w:rsidRPr="00E44343">
        <w:t xml:space="preserve">future state </w:t>
      </w:r>
      <w:r w:rsidRPr="00E44343">
        <w:t xml:space="preserve">fulfillment process within the </w:t>
      </w:r>
      <w:r w:rsidR="00616EDF" w:rsidRPr="00E44343">
        <w:t>Tucson</w:t>
      </w:r>
      <w:r w:rsidRPr="00E44343">
        <w:t xml:space="preserve"> CMOP facility:</w:t>
      </w:r>
    </w:p>
    <w:tbl>
      <w:tblPr>
        <w:tblStyle w:val="TableGrid"/>
        <w:tblW w:w="14238" w:type="dxa"/>
        <w:tblInd w:w="-113" w:type="dxa"/>
        <w:tblLook w:val="04A0" w:firstRow="1" w:lastRow="0" w:firstColumn="1" w:lastColumn="0" w:noHBand="0" w:noVBand="1"/>
      </w:tblPr>
      <w:tblGrid>
        <w:gridCol w:w="14238"/>
      </w:tblGrid>
      <w:tr w:rsidR="00821760" w:rsidRPr="00E44343" w14:paraId="39C79B0B" w14:textId="77777777" w:rsidTr="003C3C3E">
        <w:tc>
          <w:tcPr>
            <w:tcW w:w="14238" w:type="dxa"/>
          </w:tcPr>
          <w:p w14:paraId="2A69D971" w14:textId="6DE19A97" w:rsidR="00821760" w:rsidRPr="00E44343" w:rsidRDefault="004F0F14" w:rsidP="003C3C3E">
            <w:pPr>
              <w:pStyle w:val="Normal1"/>
              <w:jc w:val="center"/>
            </w:pPr>
            <w:r>
              <w:rPr>
                <w:noProof/>
              </w:rPr>
              <mc:AlternateContent>
                <mc:Choice Requires="wps">
                  <w:drawing>
                    <wp:anchor distT="0" distB="0" distL="114300" distR="114300" simplePos="0" relativeHeight="251870208" behindDoc="0" locked="0" layoutInCell="1" allowOverlap="1" wp14:anchorId="02F47A7C" wp14:editId="035677EF">
                      <wp:simplePos x="0" y="0"/>
                      <wp:positionH relativeFrom="column">
                        <wp:posOffset>1826157</wp:posOffset>
                      </wp:positionH>
                      <wp:positionV relativeFrom="paragraph">
                        <wp:posOffset>1058718</wp:posOffset>
                      </wp:positionV>
                      <wp:extent cx="570399" cy="507306"/>
                      <wp:effectExtent l="0" t="0" r="20320" b="26670"/>
                      <wp:wrapNone/>
                      <wp:docPr id="9" name="Rectangle 9"/>
                      <wp:cNvGraphicFramePr/>
                      <a:graphic xmlns:a="http://schemas.openxmlformats.org/drawingml/2006/main">
                        <a:graphicData uri="http://schemas.microsoft.com/office/word/2010/wordprocessingShape">
                          <wps:wsp>
                            <wps:cNvSpPr/>
                            <wps:spPr>
                              <a:xfrm>
                                <a:off x="0" y="0"/>
                                <a:ext cx="570399" cy="507306"/>
                              </a:xfrm>
                              <a:prstGeom prst="rect">
                                <a:avLst/>
                              </a:prstGeom>
                              <a:solidFill>
                                <a:srgbClr val="FFFF00">
                                  <a:alpha val="50196"/>
                                </a:srgb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F8921" id="Rectangle 9" o:spid="_x0000_s1026" style="position:absolute;margin-left:143.8pt;margin-top:83.35pt;width:44.9pt;height:39.9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" fillcolor="yellow" strokecolor="#f79646 [3209]" strokeweight="2pt">
                      <v:fill opacity="32896f"/>
                    </v:rect>
                  </w:pict>
                </mc:Fallback>
              </mc:AlternateContent>
            </w:r>
            <w:r w:rsidR="00140C9B" w:rsidRPr="00E44343">
              <w:object w:dxaOrig="21378" w:dyaOrig="12804" w14:anchorId="05944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pt;height:279.75pt" o:ole="">
                  <v:imagedata r:id="rId20" o:title=""/>
                </v:shape>
                <o:OLEObject Type="Embed" ProgID="Visio.Drawing.15" ShapeID="_x0000_i1025" DrawAspect="Content" ObjectID="_1833694128" r:id="rId21"/>
              </w:object>
            </w:r>
          </w:p>
        </w:tc>
      </w:tr>
      <w:tr w:rsidR="00821760" w:rsidRPr="00E44343" w14:paraId="75C9210B" w14:textId="77777777" w:rsidTr="003C3C3E">
        <w:tc>
          <w:tcPr>
            <w:tcW w:w="14238" w:type="dxa"/>
          </w:tcPr>
          <w:p w14:paraId="3993CA6A" w14:textId="533881A6" w:rsidR="00821760" w:rsidRPr="00E44343" w:rsidRDefault="00FC364B" w:rsidP="00ED0BFC">
            <w:pPr>
              <w:pStyle w:val="Normal1"/>
              <w:jc w:val="center"/>
              <w:rPr>
                <w:b/>
                <w:i/>
              </w:rPr>
            </w:pPr>
            <w:r w:rsidRPr="00E44343">
              <w:rPr>
                <w:b/>
                <w:i/>
              </w:rPr>
              <w:t>Southwest</w:t>
            </w:r>
            <w:r w:rsidR="00821760" w:rsidRPr="00E44343">
              <w:rPr>
                <w:b/>
                <w:i/>
              </w:rPr>
              <w:t xml:space="preserve"> CMOP – General Pharmacy Flow Diagram</w:t>
            </w:r>
          </w:p>
        </w:tc>
      </w:tr>
    </w:tbl>
    <w:p w14:paraId="40058959" w14:textId="483D8CD7" w:rsidR="00821760" w:rsidRPr="00E44343" w:rsidRDefault="00821760" w:rsidP="00821760">
      <w:pPr>
        <w:pStyle w:val="Normal2"/>
      </w:pPr>
      <w:r w:rsidRPr="00E44343">
        <w:t>This project will address the</w:t>
      </w:r>
      <w:r w:rsidR="00547157" w:rsidRPr="00E44343">
        <w:t xml:space="preserve"> </w:t>
      </w:r>
      <w:r w:rsidR="00AB6CB1">
        <w:t xml:space="preserve">dispensing of orders from automated tablet dispensing (ATD) units.  This project aims to upgrade the ATD lines and add a new </w:t>
      </w:r>
      <w:r w:rsidR="0028126A">
        <w:t xml:space="preserve">line </w:t>
      </w:r>
      <w:r w:rsidR="00AB6CB1">
        <w:t>of ATD units to</w:t>
      </w:r>
      <w:r w:rsidR="0028126A">
        <w:t xml:space="preserve"> expedite and</w:t>
      </w:r>
      <w:r w:rsidR="00AB6CB1">
        <w:t xml:space="preserve"> handle </w:t>
      </w:r>
      <w:r w:rsidR="0028126A">
        <w:t xml:space="preserve">daily </w:t>
      </w:r>
      <w:r w:rsidR="006E2240">
        <w:t>back-order</w:t>
      </w:r>
      <w:r w:rsidR="00AB6CB1">
        <w:t xml:space="preserve"> prescriptions.</w:t>
      </w:r>
    </w:p>
    <w:p w14:paraId="4BF43267" w14:textId="77777777" w:rsidR="003C3C3E" w:rsidRPr="00E44343" w:rsidRDefault="00B302E9">
      <w:pPr>
        <w:jc w:val="left"/>
        <w:rPr>
          <w:rFonts w:asciiTheme="minorHAnsi" w:hAnsiTheme="minorHAnsi"/>
        </w:rPr>
        <w:sectPr w:rsidR="003C3C3E" w:rsidRPr="00E44343" w:rsidSect="003C3C3E">
          <w:pgSz w:w="15840" w:h="12240" w:orient="landscape"/>
          <w:pgMar w:top="720" w:right="720" w:bottom="720" w:left="720" w:header="720" w:footer="720" w:gutter="0"/>
          <w:cols w:space="720"/>
          <w:docGrid w:linePitch="360"/>
        </w:sectPr>
      </w:pPr>
      <w:r w:rsidRPr="00E44343">
        <w:rPr>
          <w:rFonts w:asciiTheme="minorHAnsi" w:hAnsiTheme="minorHAnsi"/>
        </w:rPr>
        <w:br w:type="page"/>
      </w:r>
    </w:p>
    <w:p w14:paraId="2189033D" w14:textId="25B94E2D" w:rsidR="00821760" w:rsidRPr="00E44343" w:rsidRDefault="004F0F14" w:rsidP="00821760">
      <w:pPr>
        <w:pStyle w:val="Heading3"/>
        <w:numPr>
          <w:ilvl w:val="2"/>
          <w:numId w:val="1"/>
        </w:numPr>
      </w:pPr>
      <w:bookmarkStart w:id="106" w:name="_Toc175233869"/>
      <w:bookmarkStart w:id="107" w:name="_Toc177361602"/>
      <w:bookmarkStart w:id="108" w:name="_Toc175233870"/>
      <w:bookmarkStart w:id="109" w:name="_Toc177361603"/>
      <w:bookmarkStart w:id="110" w:name="_Toc175233871"/>
      <w:bookmarkStart w:id="111" w:name="_Toc177361604"/>
      <w:bookmarkStart w:id="112" w:name="_Toc221625087"/>
      <w:bookmarkEnd w:id="106"/>
      <w:bookmarkEnd w:id="107"/>
      <w:bookmarkEnd w:id="108"/>
      <w:bookmarkEnd w:id="109"/>
      <w:bookmarkEnd w:id="110"/>
      <w:bookmarkEnd w:id="111"/>
      <w:r>
        <w:lastRenderedPageBreak/>
        <w:t>Tablet Dispensing Area Layout</w:t>
      </w:r>
      <w:bookmarkEnd w:id="112"/>
    </w:p>
    <w:p w14:paraId="204DF8C1" w14:textId="5F730467" w:rsidR="00821760" w:rsidRDefault="00821760" w:rsidP="00821760">
      <w:pPr>
        <w:pStyle w:val="Normal3"/>
      </w:pPr>
      <w:r w:rsidRPr="00E44343">
        <w:t xml:space="preserve">Below is the Current </w:t>
      </w:r>
      <w:r w:rsidR="00B302E9" w:rsidRPr="00E44343">
        <w:t>Southwest</w:t>
      </w:r>
      <w:r w:rsidRPr="00E44343">
        <w:t xml:space="preserve"> CMOP </w:t>
      </w:r>
      <w:r w:rsidR="004F0F14">
        <w:t>tablet dispensing area</w:t>
      </w:r>
      <w:r w:rsidR="00B302E9" w:rsidRPr="00E44343">
        <w:t xml:space="preserve"> and overall </w:t>
      </w:r>
      <w:r w:rsidR="008A7D81" w:rsidRPr="00E44343">
        <w:t>pharmacy</w:t>
      </w:r>
      <w:r w:rsidR="0004467C" w:rsidRPr="00E44343">
        <w:t xml:space="preserve"> </w:t>
      </w:r>
      <w:r w:rsidRPr="00E44343">
        <w:t>layout with the areas highlighted for upgrades in this proposal.</w:t>
      </w:r>
    </w:p>
    <w:tbl>
      <w:tblPr>
        <w:tblStyle w:val="TableGrid"/>
        <w:tblW w:w="0" w:type="auto"/>
        <w:tblInd w:w="720" w:type="dxa"/>
        <w:tblLook w:val="04A0" w:firstRow="1" w:lastRow="0" w:firstColumn="1" w:lastColumn="0" w:noHBand="0" w:noVBand="1"/>
      </w:tblPr>
      <w:tblGrid>
        <w:gridCol w:w="8630"/>
      </w:tblGrid>
      <w:tr w:rsidR="00ED7143" w14:paraId="30CEC519" w14:textId="77777777" w:rsidTr="00ED7143">
        <w:tc>
          <w:tcPr>
            <w:tcW w:w="9350" w:type="dxa"/>
          </w:tcPr>
          <w:p w14:paraId="0E8C20B0" w14:textId="4E2D82C4" w:rsidR="00ED7143" w:rsidRDefault="00ED7143" w:rsidP="00477C6B">
            <w:pPr>
              <w:pStyle w:val="Normal3"/>
              <w:ind w:left="0"/>
              <w:jc w:val="center"/>
            </w:pPr>
            <w:r w:rsidRPr="00E44343">
              <w:rPr>
                <w:noProof/>
              </w:rPr>
              <mc:AlternateContent>
                <mc:Choice Requires="wpg">
                  <w:drawing>
                    <wp:anchor distT="0" distB="0" distL="114300" distR="114300" simplePos="0" relativeHeight="251672576" behindDoc="0" locked="0" layoutInCell="1" allowOverlap="1" wp14:anchorId="3B8922E1" wp14:editId="0FFCF1BF">
                      <wp:simplePos x="0" y="0"/>
                      <wp:positionH relativeFrom="column">
                        <wp:posOffset>245951</wp:posOffset>
                      </wp:positionH>
                      <wp:positionV relativeFrom="paragraph">
                        <wp:posOffset>253365</wp:posOffset>
                      </wp:positionV>
                      <wp:extent cx="1791335" cy="2050415"/>
                      <wp:effectExtent l="0" t="0" r="18415" b="6985"/>
                      <wp:wrapNone/>
                      <wp:docPr id="1912254509" name="Group 18"/>
                      <wp:cNvGraphicFramePr/>
                      <a:graphic xmlns:a="http://schemas.openxmlformats.org/drawingml/2006/main">
                        <a:graphicData uri="http://schemas.microsoft.com/office/word/2010/wordprocessingGroup">
                          <wpg:wgp>
                            <wpg:cNvGrpSpPr/>
                            <wpg:grpSpPr>
                              <a:xfrm>
                                <a:off x="0" y="0"/>
                                <a:ext cx="1791335" cy="2050415"/>
                                <a:chOff x="-211422" y="-295991"/>
                                <a:chExt cx="1791801" cy="2050557"/>
                              </a:xfrm>
                            </wpg:grpSpPr>
                            <wps:wsp>
                              <wps:cNvPr id="2113909198" name="Rectangle 2"/>
                              <wps:cNvSpPr/>
                              <wps:spPr>
                                <a:xfrm>
                                  <a:off x="-120746" y="982875"/>
                                  <a:ext cx="834536" cy="771691"/>
                                </a:xfrm>
                                <a:prstGeom prst="rect">
                                  <a:avLst/>
                                </a:prstGeom>
                                <a:solidFill>
                                  <a:schemeClr val="accent2">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211422" y="-295991"/>
                                  <a:ext cx="1791801" cy="286385"/>
                                </a:xfrm>
                                <a:prstGeom prst="rect">
                                  <a:avLst/>
                                </a:prstGeom>
                                <a:solidFill>
                                  <a:schemeClr val="bg1">
                                    <a:alpha val="40000"/>
                                  </a:schemeClr>
                                </a:solidFill>
                                <a:ln w="9525">
                                  <a:solidFill>
                                    <a:srgbClr val="FF0000"/>
                                  </a:solidFill>
                                  <a:miter lim="800000"/>
                                  <a:headEnd/>
                                  <a:tailEnd/>
                                </a:ln>
                              </wps:spPr>
                              <wps:txbx>
                                <w:txbxContent>
                                  <w:p w14:paraId="08D8EC03" w14:textId="569003DA" w:rsidR="0005232E" w:rsidRPr="008A7D81" w:rsidRDefault="0005232E" w:rsidP="004F0F14">
                                    <w:pPr>
                                      <w:jc w:val="center"/>
                                      <w:rPr>
                                        <w:rFonts w:asciiTheme="minorHAnsi" w:hAnsiTheme="minorHAnsi" w:cstheme="minorHAnsi"/>
                                        <w:b/>
                                        <w:bCs/>
                                        <w:color w:val="FF0000"/>
                                      </w:rPr>
                                    </w:pPr>
                                    <w:r>
                                      <w:rPr>
                                        <w:rFonts w:asciiTheme="minorHAnsi" w:hAnsiTheme="minorHAnsi" w:cstheme="minorHAnsi"/>
                                        <w:b/>
                                        <w:bCs/>
                                        <w:color w:val="FF0000"/>
                                      </w:rPr>
                                      <w:t>Tablet Dispensing Area</w:t>
                                    </w:r>
                                  </w:p>
                                </w:txbxContent>
                              </wps:txbx>
                              <wps:bodyPr rot="0" vert="horz" wrap="square" lIns="91440" tIns="45720" rIns="91440" bIns="45720" anchor="t" anchorCtr="0">
                                <a:spAutoFit/>
                              </wps:bodyPr>
                            </wps:wsp>
                            <wps:wsp>
                              <wps:cNvPr id="759147306" name="Straight Arrow Connector 3"/>
                              <wps:cNvCnPr>
                                <a:stCxn id="217" idx="2"/>
                              </wps:cNvCnPr>
                              <wps:spPr>
                                <a:xfrm flipH="1">
                                  <a:off x="-58149" y="-9625"/>
                                  <a:ext cx="742628" cy="458846"/>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3977640" name="Straight Arrow Connector 3"/>
                              <wps:cNvCnPr>
                                <a:stCxn id="217" idx="2"/>
                              </wps:cNvCnPr>
                              <wps:spPr>
                                <a:xfrm flipH="1">
                                  <a:off x="676781" y="-9626"/>
                                  <a:ext cx="7698" cy="591036"/>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22709338" name="Straight Arrow Connector 3"/>
                              <wps:cNvCnPr>
                                <a:stCxn id="217" idx="2"/>
                              </wps:cNvCnPr>
                              <wps:spPr>
                                <a:xfrm>
                                  <a:off x="684479" y="-9625"/>
                                  <a:ext cx="731953" cy="479987"/>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8922E1" id="Group 18" o:spid="_x0000_s1026" style="position:absolute;left:0;text-align:left;margin-left:19.35pt;margin-top:19.95pt;width:141.05pt;height:161.45pt;z-index:251672576;mso-width-relative:margin;mso-height-relative:margin" coordorigin="-2114,-2959" coordsize="17918,20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">
                      <v:rect id="Rectangle 2" o:spid="_x0000_s1027" style="position:absolute;left:-1207;top:9828;width:8344;height:7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" fillcolor="#c0504d [3205]" stroked="f" strokeweight="2pt">
                        <v:fill opacity="32896f"/>
                      </v:rect>
                      <v:shapetype id="_x0000_t202" coordsize="21600,21600" o:spt="202" path="m,l,21600r21600,l21600,xe">
                        <v:stroke joinstyle="miter"/>
                        <v:path gradientshapeok="t" o:connecttype="rect"/>
                      </v:shapetype>
                      <v:shape id="_x0000_s1028" type="#_x0000_t202" style="position:absolute;left:-2114;top:-2959;width:17917;height:2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" fillcolor="white [3212]" strokecolor="red">
                        <v:fill opacity="26214f"/>
                        <v:textbox style="mso-fit-shape-to-text:t">
                          <w:txbxContent>
                            <w:p w14:paraId="08D8EC03" w14:textId="569003DA" w:rsidR="0005232E" w:rsidRPr="008A7D81" w:rsidRDefault="0005232E" w:rsidP="004F0F14">
                              <w:pPr>
                                <w:jc w:val="center"/>
                                <w:rPr>
                                  <w:rFonts w:asciiTheme="minorHAnsi" w:hAnsiTheme="minorHAnsi" w:cstheme="minorHAnsi"/>
                                  <w:b/>
                                  <w:bCs/>
                                  <w:color w:val="FF0000"/>
                                </w:rPr>
                              </w:pPr>
                              <w:r>
                                <w:rPr>
                                  <w:rFonts w:asciiTheme="minorHAnsi" w:hAnsiTheme="minorHAnsi" w:cstheme="minorHAnsi"/>
                                  <w:b/>
                                  <w:bCs/>
                                  <w:color w:val="FF0000"/>
                                </w:rPr>
                                <w:t>Tablet Dispensing Area</w:t>
                              </w:r>
                            </w:p>
                          </w:txbxContent>
                        </v:textbox>
                      </v:shape>
                      <v:shapetype id="_x0000_t32" coordsize="21600,21600" o:spt="32" o:oned="t" path="m,l21600,21600e" filled="f">
                        <v:path arrowok="t" fillok="f" o:connecttype="none"/>
                        <o:lock v:ext="edit" shapetype="t"/>
                      </v:shapetype>
                      <v:shape id="Straight Arrow Connector 3" o:spid="_x0000_s1029" type="#_x0000_t32" style="position:absolute;left:-581;top:-96;width:7425;height:45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" strokecolor="red" strokeweight="1pt">
                        <v:stroke endarrow="block"/>
                      </v:shape>
                      <v:shape id="Straight Arrow Connector 3" o:spid="_x0000_s1030" type="#_x0000_t32" style="position:absolute;left:6767;top:-96;width:77;height:59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" strokecolor="red" strokeweight="1pt">
                        <v:stroke endarrow="block"/>
                      </v:shape>
                      <v:shape id="Straight Arrow Connector 3" o:spid="_x0000_s1031" type="#_x0000_t32" style="position:absolute;left:6844;top:-96;width:7320;height:47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" strokecolor="red" strokeweight="1pt">
                        <v:stroke endarrow="block"/>
                      </v:shape>
                    </v:group>
                  </w:pict>
                </mc:Fallback>
              </mc:AlternateContent>
            </w:r>
            <w:r>
              <w:rPr>
                <w:noProof/>
              </w:rPr>
              <mc:AlternateContent>
                <mc:Choice Requires="wps">
                  <w:drawing>
                    <wp:anchor distT="0" distB="0" distL="114300" distR="114300" simplePos="0" relativeHeight="251878400" behindDoc="0" locked="0" layoutInCell="1" allowOverlap="1" wp14:anchorId="49E919AB" wp14:editId="3B904CB2">
                      <wp:simplePos x="0" y="0"/>
                      <wp:positionH relativeFrom="column">
                        <wp:posOffset>1907683</wp:posOffset>
                      </wp:positionH>
                      <wp:positionV relativeFrom="paragraph">
                        <wp:posOffset>2342115</wp:posOffset>
                      </wp:positionV>
                      <wp:extent cx="639016" cy="850973"/>
                      <wp:effectExtent l="38100" t="0" r="27940" b="63500"/>
                      <wp:wrapNone/>
                      <wp:docPr id="16" name="Straight Arrow Connector 3"/>
                      <wp:cNvGraphicFramePr/>
                      <a:graphic xmlns:a="http://schemas.openxmlformats.org/drawingml/2006/main">
                        <a:graphicData uri="http://schemas.microsoft.com/office/word/2010/wordprocessingShape">
                          <wps:wsp>
                            <wps:cNvCnPr/>
                            <wps:spPr>
                              <a:xfrm flipH="1">
                                <a:off x="0" y="0"/>
                                <a:ext cx="639016" cy="850973"/>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9889F" id="Straight Arrow Connector 3" o:spid="_x0000_s1026" type="#_x0000_t32" style="position:absolute;margin-left:150.2pt;margin-top:184.4pt;width:50.3pt;height:67pt;flip:x;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" strokecolor="red" strokeweight="1pt">
                      <v:stroke endarrow="block"/>
                    </v:shape>
                  </w:pict>
                </mc:Fallback>
              </mc:AlternateContent>
            </w:r>
            <w:r>
              <w:rPr>
                <w:noProof/>
              </w:rPr>
              <mc:AlternateContent>
                <mc:Choice Requires="wps">
                  <w:drawing>
                    <wp:anchor distT="0" distB="0" distL="114300" distR="114300" simplePos="0" relativeHeight="251876352" behindDoc="0" locked="0" layoutInCell="1" allowOverlap="1" wp14:anchorId="361EA062" wp14:editId="0323A640">
                      <wp:simplePos x="0" y="0"/>
                      <wp:positionH relativeFrom="column">
                        <wp:posOffset>1098993</wp:posOffset>
                      </wp:positionH>
                      <wp:positionV relativeFrom="paragraph">
                        <wp:posOffset>1982699</wp:posOffset>
                      </wp:positionV>
                      <wp:extent cx="945868" cy="211422"/>
                      <wp:effectExtent l="19050" t="57150" r="26035" b="36830"/>
                      <wp:wrapNone/>
                      <wp:docPr id="15" name="Straight Arrow Connector 3"/>
                      <wp:cNvGraphicFramePr/>
                      <a:graphic xmlns:a="http://schemas.openxmlformats.org/drawingml/2006/main">
                        <a:graphicData uri="http://schemas.microsoft.com/office/word/2010/wordprocessingShape">
                          <wps:wsp>
                            <wps:cNvCnPr/>
                            <wps:spPr>
                              <a:xfrm flipH="1" flipV="1">
                                <a:off x="0" y="0"/>
                                <a:ext cx="945868" cy="211422"/>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339716" id="Straight Arrow Connector 3" o:spid="_x0000_s1026" type="#_x0000_t32" style="position:absolute;margin-left:86.55pt;margin-top:156.1pt;width:74.5pt;height:16.65pt;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" strokecolor="red" strokeweight="1pt">
                      <v:stroke endarrow="block"/>
                    </v:shape>
                  </w:pict>
                </mc:Fallback>
              </mc:AlternateContent>
            </w:r>
            <w:r>
              <w:rPr>
                <w:noProof/>
              </w:rPr>
              <mc:AlternateContent>
                <mc:Choice Requires="wps">
                  <w:drawing>
                    <wp:anchor distT="0" distB="0" distL="114300" distR="114300" simplePos="0" relativeHeight="251874304" behindDoc="0" locked="0" layoutInCell="1" allowOverlap="1" wp14:anchorId="0DA578E6" wp14:editId="794E5D05">
                      <wp:simplePos x="0" y="0"/>
                      <wp:positionH relativeFrom="column">
                        <wp:posOffset>1105721</wp:posOffset>
                      </wp:positionH>
                      <wp:positionV relativeFrom="paragraph">
                        <wp:posOffset>2742774</wp:posOffset>
                      </wp:positionV>
                      <wp:extent cx="834319" cy="771638"/>
                      <wp:effectExtent l="0" t="0" r="0" b="0"/>
                      <wp:wrapNone/>
                      <wp:docPr id="14" name="Rectangle 2"/>
                      <wp:cNvGraphicFramePr/>
                      <a:graphic xmlns:a="http://schemas.openxmlformats.org/drawingml/2006/main">
                        <a:graphicData uri="http://schemas.microsoft.com/office/word/2010/wordprocessingShape">
                          <wps:wsp>
                            <wps:cNvSpPr/>
                            <wps:spPr>
                              <a:xfrm>
                                <a:off x="0" y="0"/>
                                <a:ext cx="834319" cy="771638"/>
                              </a:xfrm>
                              <a:prstGeom prst="rect">
                                <a:avLst/>
                              </a:prstGeom>
                              <a:solidFill>
                                <a:schemeClr val="accent2">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EDD7C2" id="Rectangle 2" o:spid="_x0000_s1026" style="position:absolute;margin-left:87.05pt;margin-top:215.95pt;width:65.7pt;height:60.7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" fillcolor="#c0504d [3205]" stroked="f" strokeweight="2pt">
                      <v:fill opacity="32896f"/>
                    </v:rect>
                  </w:pict>
                </mc:Fallback>
              </mc:AlternateContent>
            </w:r>
            <w:r>
              <w:rPr>
                <w:noProof/>
              </w:rPr>
              <mc:AlternateContent>
                <mc:Choice Requires="wps">
                  <w:drawing>
                    <wp:anchor distT="0" distB="0" distL="114300" distR="114300" simplePos="0" relativeHeight="251872256" behindDoc="0" locked="0" layoutInCell="1" allowOverlap="1" wp14:anchorId="2C909B05" wp14:editId="42FE819E">
                      <wp:simplePos x="0" y="0"/>
                      <wp:positionH relativeFrom="column">
                        <wp:posOffset>2049810</wp:posOffset>
                      </wp:positionH>
                      <wp:positionV relativeFrom="paragraph">
                        <wp:posOffset>2061279</wp:posOffset>
                      </wp:positionV>
                      <wp:extent cx="1025397" cy="285750"/>
                      <wp:effectExtent l="0" t="0" r="22860" b="1841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397" cy="285750"/>
                              </a:xfrm>
                              <a:prstGeom prst="rect">
                                <a:avLst/>
                              </a:prstGeom>
                              <a:solidFill>
                                <a:schemeClr val="bg1">
                                  <a:alpha val="40000"/>
                                </a:schemeClr>
                              </a:solidFill>
                              <a:ln w="9525">
                                <a:solidFill>
                                  <a:srgbClr val="FF0000"/>
                                </a:solidFill>
                                <a:miter lim="800000"/>
                                <a:headEnd/>
                                <a:tailEnd/>
                              </a:ln>
                            </wps:spPr>
                            <wps:txbx>
                              <w:txbxContent>
                                <w:p w14:paraId="4CB21EF3" w14:textId="66ED4768" w:rsidR="0005232E" w:rsidRPr="008A7D81" w:rsidRDefault="0005232E" w:rsidP="00AB6CB1">
                                  <w:pPr>
                                    <w:jc w:val="center"/>
                                    <w:rPr>
                                      <w:rFonts w:asciiTheme="minorHAnsi" w:hAnsiTheme="minorHAnsi" w:cstheme="minorHAnsi"/>
                                      <w:b/>
                                      <w:bCs/>
                                      <w:color w:val="FF0000"/>
                                    </w:rPr>
                                  </w:pPr>
                                  <w:r>
                                    <w:rPr>
                                      <w:rFonts w:asciiTheme="minorHAnsi" w:hAnsiTheme="minorHAnsi" w:cstheme="minorHAnsi"/>
                                      <w:b/>
                                      <w:bCs/>
                                      <w:color w:val="FF0000"/>
                                    </w:rPr>
                                    <w:t>ATD Fingers</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C909B05" id="Text Box 2" o:spid="_x0000_s1032" type="#_x0000_t202" style="position:absolute;left:0;text-align:left;margin-left:161.4pt;margin-top:162.3pt;width:80.75pt;height:22.5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" fillcolor="white [3212]" strokecolor="red">
                      <v:fill opacity="26214f"/>
                      <v:textbox style="mso-fit-shape-to-text:t">
                        <w:txbxContent>
                          <w:p w14:paraId="4CB21EF3" w14:textId="66ED4768" w:rsidR="0005232E" w:rsidRPr="008A7D81" w:rsidRDefault="0005232E" w:rsidP="00AB6CB1">
                            <w:pPr>
                              <w:jc w:val="center"/>
                              <w:rPr>
                                <w:rFonts w:asciiTheme="minorHAnsi" w:hAnsiTheme="minorHAnsi" w:cstheme="minorHAnsi"/>
                                <w:b/>
                                <w:bCs/>
                                <w:color w:val="FF0000"/>
                              </w:rPr>
                            </w:pPr>
                            <w:r>
                              <w:rPr>
                                <w:rFonts w:asciiTheme="minorHAnsi" w:hAnsiTheme="minorHAnsi" w:cstheme="minorHAnsi"/>
                                <w:b/>
                                <w:bCs/>
                                <w:color w:val="FF0000"/>
                              </w:rPr>
                              <w:t>ATD Fingers</w:t>
                            </w:r>
                          </w:p>
                        </w:txbxContent>
                      </v:textbox>
                    </v:shape>
                  </w:pict>
                </mc:Fallback>
              </mc:AlternateContent>
            </w:r>
            <w:r>
              <w:rPr>
                <w:noProof/>
              </w:rPr>
              <w:drawing>
                <wp:inline distT="0" distB="0" distL="0" distR="0" wp14:anchorId="0DA4111C" wp14:editId="6A312753">
                  <wp:extent cx="5243195" cy="4401820"/>
                  <wp:effectExtent l="0" t="0" r="0" b="0"/>
                  <wp:docPr id="1912254464" name="Picture 191225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3195" cy="4401820"/>
                          </a:xfrm>
                          <a:prstGeom prst="rect">
                            <a:avLst/>
                          </a:prstGeom>
                          <a:noFill/>
                        </pic:spPr>
                      </pic:pic>
                    </a:graphicData>
                  </a:graphic>
                </wp:inline>
              </w:drawing>
            </w:r>
          </w:p>
        </w:tc>
      </w:tr>
      <w:tr w:rsidR="00ED7143" w14:paraId="59944B4C" w14:textId="77777777" w:rsidTr="00ED7143">
        <w:tc>
          <w:tcPr>
            <w:tcW w:w="9350" w:type="dxa"/>
          </w:tcPr>
          <w:p w14:paraId="076C1CAA" w14:textId="7BBDD4CC" w:rsidR="00ED7143" w:rsidRDefault="00ED7143" w:rsidP="00477C6B">
            <w:pPr>
              <w:pStyle w:val="Normal3"/>
              <w:ind w:left="0"/>
              <w:jc w:val="center"/>
            </w:pPr>
            <w:r>
              <w:t xml:space="preserve">Tablet Dispensing Area show above with ATD Fingers highlighted in </w:t>
            </w:r>
            <w:r w:rsidRPr="00477C6B">
              <w:rPr>
                <w:b/>
                <w:color w:val="FF0000"/>
              </w:rPr>
              <w:t>RED</w:t>
            </w:r>
          </w:p>
        </w:tc>
      </w:tr>
    </w:tbl>
    <w:p w14:paraId="6A4CC36D" w14:textId="0B281577" w:rsidR="00821760" w:rsidRPr="00E44343" w:rsidRDefault="00821760" w:rsidP="00821760">
      <w:pPr>
        <w:pStyle w:val="Normal3"/>
      </w:pPr>
    </w:p>
    <w:p w14:paraId="1DF21919" w14:textId="5AE2EC21" w:rsidR="00821760" w:rsidRPr="00E44343" w:rsidRDefault="00821760" w:rsidP="00821760">
      <w:pPr>
        <w:pStyle w:val="Normal3"/>
      </w:pPr>
    </w:p>
    <w:p w14:paraId="386DE9D1" w14:textId="10A65871" w:rsidR="00417B83" w:rsidRDefault="00417B83" w:rsidP="00417B83">
      <w:pPr>
        <w:pStyle w:val="Heading2"/>
        <w:numPr>
          <w:ilvl w:val="1"/>
          <w:numId w:val="1"/>
        </w:numPr>
        <w:ind w:left="720"/>
      </w:pPr>
      <w:bookmarkStart w:id="113" w:name="_Toc188439861"/>
      <w:bookmarkStart w:id="114" w:name="_Toc221625088"/>
      <w:r w:rsidRPr="00E44343">
        <w:t xml:space="preserve">Current </w:t>
      </w:r>
      <w:r>
        <w:t>Tablet Dispensing</w:t>
      </w:r>
      <w:r w:rsidRPr="00E44343">
        <w:t xml:space="preserve"> Flow and Process</w:t>
      </w:r>
      <w:bookmarkEnd w:id="113"/>
      <w:bookmarkEnd w:id="114"/>
    </w:p>
    <w:p w14:paraId="55B3A530" w14:textId="20D87445" w:rsidR="007A0C08" w:rsidRDefault="00E26B95" w:rsidP="00ED7143">
      <w:pPr>
        <w:pStyle w:val="Normal2"/>
      </w:pPr>
      <w:r>
        <w:t>This</w:t>
      </w:r>
      <w:r w:rsidR="00ED7143">
        <w:t xml:space="preserve"> section describes the tablet dispense process on the puck side of the CMOP facility.  Tablet dispensing involves counting </w:t>
      </w:r>
      <w:r w:rsidR="007A0C08">
        <w:t xml:space="preserve">specific quantities of an NDC into a vial.  This process can be done manually, </w:t>
      </w:r>
      <w:r w:rsidR="00224FB6">
        <w:t>semi-automated</w:t>
      </w:r>
      <w:r w:rsidR="007A0C08">
        <w:t xml:space="preserve">, or fully automated.  </w:t>
      </w:r>
    </w:p>
    <w:p w14:paraId="72603022" w14:textId="77777777" w:rsidR="007A0C08" w:rsidRDefault="007A0C08" w:rsidP="00ED7143">
      <w:pPr>
        <w:pStyle w:val="Normal2"/>
      </w:pPr>
    </w:p>
    <w:p w14:paraId="3EE49C3C" w14:textId="77777777" w:rsidR="007A0C08" w:rsidRDefault="007A0C08" w:rsidP="00ED7143">
      <w:pPr>
        <w:pStyle w:val="Normal2"/>
      </w:pPr>
    </w:p>
    <w:p w14:paraId="39DFF5F6" w14:textId="29F2F537" w:rsidR="007A0C08" w:rsidRDefault="007A0C08" w:rsidP="00ED7143">
      <w:pPr>
        <w:pStyle w:val="Normal2"/>
      </w:pPr>
    </w:p>
    <w:p w14:paraId="1AECE91C" w14:textId="77777777" w:rsidR="00BA7C24" w:rsidRDefault="00BA7C24" w:rsidP="00ED7143">
      <w:pPr>
        <w:pStyle w:val="Normal2"/>
      </w:pPr>
    </w:p>
    <w:p w14:paraId="6BAFCEAA" w14:textId="33B6995E" w:rsidR="00417B83" w:rsidRPr="003356D0" w:rsidRDefault="00417B83" w:rsidP="00417B83">
      <w:pPr>
        <w:pStyle w:val="Normal2"/>
        <w:numPr>
          <w:ilvl w:val="0"/>
          <w:numId w:val="56"/>
        </w:numPr>
        <w:rPr>
          <w:b/>
        </w:rPr>
      </w:pPr>
      <w:r w:rsidRPr="003356D0">
        <w:rPr>
          <w:b/>
        </w:rPr>
        <w:lastRenderedPageBreak/>
        <w:t>Tablet Dispensing Area Setup</w:t>
      </w:r>
    </w:p>
    <w:p w14:paraId="7A1F74D7" w14:textId="2CA773E4" w:rsidR="00BA7C24" w:rsidRDefault="00417B83" w:rsidP="00B36016">
      <w:pPr>
        <w:pStyle w:val="Normal2"/>
        <w:numPr>
          <w:ilvl w:val="1"/>
          <w:numId w:val="56"/>
        </w:numPr>
        <w:ind w:left="1440"/>
      </w:pPr>
      <w:r>
        <w:t>The current automated tablet dispensing is bifurcated into East and West side dispensing areas</w:t>
      </w:r>
      <w:r w:rsidRPr="00E44343">
        <w:t xml:space="preserve">. </w:t>
      </w:r>
      <w:r>
        <w:t xml:space="preserve">Both areas are capable of all TCA processes to include labeling, tare weighing, and dispensing both 120cc and 250cc vials, </w:t>
      </w:r>
      <w:r w:rsidR="0073736A">
        <w:t>pharmacist verification</w:t>
      </w:r>
      <w:r>
        <w:t>, fill weighing</w:t>
      </w:r>
      <w:r w:rsidR="0073736A">
        <w:t>, vial</w:t>
      </w:r>
      <w:r>
        <w:t xml:space="preserve"> imaging, capping and sealing. </w:t>
      </w:r>
      <w:r w:rsidR="007A0C08">
        <w:t xml:space="preserve">The plan for future </w:t>
      </w:r>
      <w:r w:rsidR="0073736A">
        <w:t xml:space="preserve">vial dispensing </w:t>
      </w:r>
      <w:r w:rsidR="007A0C08">
        <w:t>is to move to a single vial size</w:t>
      </w:r>
      <w:r w:rsidR="00BA7C24">
        <w:t xml:space="preserve"> </w:t>
      </w:r>
      <w:r w:rsidR="0073736A">
        <w:t>of 120cc, however, the functionality to handle both current vial sizes will be retained</w:t>
      </w:r>
      <w:r w:rsidR="007A0C08">
        <w:t xml:space="preserve">.  </w:t>
      </w:r>
      <w:r>
        <w:t xml:space="preserve">Each side can process vial </w:t>
      </w:r>
      <w:r w:rsidR="00BA7C24">
        <w:t>prescriptions,</w:t>
      </w:r>
      <w:r>
        <w:t xml:space="preserve"> and each side is connected by </w:t>
      </w:r>
      <w:r w:rsidR="00BA7C24">
        <w:t xml:space="preserve">a </w:t>
      </w:r>
      <w:r>
        <w:t xml:space="preserve">conveyor cross-over that pucks can travel between the </w:t>
      </w:r>
      <w:r w:rsidR="00BA7C24">
        <w:t>two sides</w:t>
      </w:r>
      <w:r>
        <w:t xml:space="preserve"> if required.  </w:t>
      </w:r>
    </w:p>
    <w:p w14:paraId="368895FA" w14:textId="2AF140D4" w:rsidR="00417B83" w:rsidRDefault="00417B83" w:rsidP="00B36016">
      <w:pPr>
        <w:pStyle w:val="Normal2"/>
        <w:numPr>
          <w:ilvl w:val="1"/>
          <w:numId w:val="56"/>
        </w:numPr>
        <w:ind w:left="1440"/>
      </w:pPr>
      <w:r>
        <w:t xml:space="preserve">Currently, there are automated vial labelers for </w:t>
      </w:r>
      <w:r w:rsidR="00254388">
        <w:t>both vial sizes</w:t>
      </w:r>
      <w:r>
        <w:t xml:space="preserve"> in each </w:t>
      </w:r>
      <w:r w:rsidR="00653B81">
        <w:t>dispensing</w:t>
      </w:r>
      <w:r>
        <w:t xml:space="preserve"> area. There are a total of five labelers, three on the north end of the tablet dispensing area and two on the south end of the tablet dispensing area.  Each labeler area is approximately 150 feet apart from one another, divided by the dispensing areas. Each labeling area has at least one 250 cc vial labeler.</w:t>
      </w:r>
      <w:r w:rsidR="007A0C08">
        <w:t xml:space="preserve">  </w:t>
      </w:r>
      <w:r w:rsidR="00BA7C24">
        <w:t xml:space="preserve">To make space for the additional tablet counting automation line for the </w:t>
      </w:r>
      <w:r w:rsidR="003356D0">
        <w:t>backorders</w:t>
      </w:r>
      <w:r w:rsidR="00BA7C24">
        <w:t>, the vial labelers must be consolidated to the west side automation. The</w:t>
      </w:r>
      <w:r w:rsidR="007A0C08">
        <w:t xml:space="preserve"> future state</w:t>
      </w:r>
      <w:r w:rsidR="00BA7C24">
        <w:t xml:space="preserve"> will place</w:t>
      </w:r>
      <w:r w:rsidR="007A0C08">
        <w:t xml:space="preserve"> the vial labelers </w:t>
      </w:r>
      <w:r w:rsidR="00BA7C24">
        <w:t>centrally</w:t>
      </w:r>
      <w:r w:rsidR="007A0C08">
        <w:t xml:space="preserve"> located on the north end of the tablet dispensing area</w:t>
      </w:r>
      <w:r w:rsidR="00BA7C24">
        <w:t xml:space="preserve"> freeing space on the south end of the tablet counting automation area</w:t>
      </w:r>
      <w:r w:rsidR="007A0C08">
        <w:t>.</w:t>
      </w:r>
      <w:r>
        <w:t xml:space="preserve"> </w:t>
      </w:r>
    </w:p>
    <w:p w14:paraId="30EE697E" w14:textId="77777777" w:rsidR="00417B83" w:rsidRPr="002521A9" w:rsidRDefault="00417B83" w:rsidP="00417B83">
      <w:pPr>
        <w:pStyle w:val="Normal2"/>
        <w:numPr>
          <w:ilvl w:val="0"/>
          <w:numId w:val="56"/>
        </w:numPr>
        <w:rPr>
          <w:b/>
        </w:rPr>
      </w:pPr>
      <w:r w:rsidRPr="002521A9">
        <w:rPr>
          <w:b/>
        </w:rPr>
        <w:t xml:space="preserve">Puck Dispatch and </w:t>
      </w:r>
      <w:r>
        <w:rPr>
          <w:b/>
        </w:rPr>
        <w:t>Vial Labeling</w:t>
      </w:r>
    </w:p>
    <w:p w14:paraId="4551E02A" w14:textId="1C1C8E12" w:rsidR="00417B83" w:rsidRDefault="00417B83" w:rsidP="00B36016">
      <w:pPr>
        <w:pStyle w:val="Normal2"/>
        <w:numPr>
          <w:ilvl w:val="1"/>
          <w:numId w:val="56"/>
        </w:numPr>
        <w:ind w:left="1440"/>
      </w:pPr>
      <w:r>
        <w:t xml:space="preserve">The tablet dispense orders are </w:t>
      </w:r>
      <w:r w:rsidR="00A624D0">
        <w:t>released</w:t>
      </w:r>
      <w:r>
        <w:t xml:space="preserve"> and empty RFID enabled pucks are queued for each vial labeler line. Each vial labeler has a dedicated inbound and outbound line of plastic chain conveyor.  The vial labeler places a patient label on the vial, scans the label barcode, reads the current puck RFID tag in place and the system associates the order information to the puck.  Each puck is tracked by RFID readers throughout the system at various points.  </w:t>
      </w:r>
    </w:p>
    <w:p w14:paraId="7111797B" w14:textId="77777777" w:rsidR="00417B83" w:rsidRPr="002521A9" w:rsidRDefault="00417B83" w:rsidP="00417B83">
      <w:pPr>
        <w:pStyle w:val="Normal2"/>
        <w:numPr>
          <w:ilvl w:val="0"/>
          <w:numId w:val="56"/>
        </w:numPr>
        <w:rPr>
          <w:b/>
        </w:rPr>
      </w:pPr>
      <w:r w:rsidRPr="002521A9">
        <w:rPr>
          <w:b/>
        </w:rPr>
        <w:t>Tare Weight Check</w:t>
      </w:r>
    </w:p>
    <w:p w14:paraId="466E55CD" w14:textId="772B1AC8" w:rsidR="00417B83" w:rsidRDefault="00417B83" w:rsidP="00B36016">
      <w:pPr>
        <w:pStyle w:val="Normal2"/>
        <w:numPr>
          <w:ilvl w:val="1"/>
          <w:numId w:val="56"/>
        </w:numPr>
        <w:ind w:left="1440"/>
      </w:pPr>
      <w:r>
        <w:t xml:space="preserve">After the label is applied the puck then moves to the inline weighing station where the tare weight is recorded.  If the vial </w:t>
      </w:r>
      <w:r w:rsidR="007A0C08">
        <w:t>tare</w:t>
      </w:r>
      <w:r>
        <w:t xml:space="preserve"> weight</w:t>
      </w:r>
      <w:r w:rsidR="003356D0">
        <w:t xml:space="preserve"> is captured</w:t>
      </w:r>
      <w:r>
        <w:t xml:space="preserve">, it is transported to the dispensing fingers.  If the vial fails </w:t>
      </w:r>
      <w:r w:rsidR="007A0C08">
        <w:t xml:space="preserve">to </w:t>
      </w:r>
      <w:r w:rsidR="003356D0">
        <w:t>record</w:t>
      </w:r>
      <w:r w:rsidR="007A0C08">
        <w:t xml:space="preserve"> a </w:t>
      </w:r>
      <w:r>
        <w:t xml:space="preserve">tare weight, it is moved to the exceptions processing area.  The vial labelers on the north side of the tablet dispensing area feed the west side dispensing fingers and the vial labelers on the south side of the tablet dispensing area feed the east side dispensing fingers. </w:t>
      </w:r>
      <w:r w:rsidR="003356D0">
        <w:t>The labeler consolidation project will also consolidate and centralize the in-line tare weight scales. Any scale has the opportunity to weigh any puck from any labeler. This allows for redundancy and level loading across scales.</w:t>
      </w:r>
      <w:r>
        <w:t xml:space="preserve"> </w:t>
      </w:r>
    </w:p>
    <w:p w14:paraId="11DE6587" w14:textId="77777777" w:rsidR="00417B83" w:rsidRPr="002521A9" w:rsidRDefault="00417B83" w:rsidP="00417B83">
      <w:pPr>
        <w:pStyle w:val="Normal2"/>
        <w:numPr>
          <w:ilvl w:val="0"/>
          <w:numId w:val="56"/>
        </w:numPr>
        <w:rPr>
          <w:b/>
        </w:rPr>
      </w:pPr>
      <w:r w:rsidRPr="002521A9">
        <w:rPr>
          <w:b/>
        </w:rPr>
        <w:t>Tablet Dispensing</w:t>
      </w:r>
    </w:p>
    <w:p w14:paraId="5AD7F75E" w14:textId="7D74108C" w:rsidR="007A0C08" w:rsidRDefault="00417B83" w:rsidP="00B36016">
      <w:pPr>
        <w:pStyle w:val="Normal2"/>
        <w:numPr>
          <w:ilvl w:val="1"/>
          <w:numId w:val="56"/>
        </w:numPr>
        <w:ind w:left="1440"/>
      </w:pPr>
      <w:r>
        <w:t xml:space="preserve">After </w:t>
      </w:r>
      <w:r w:rsidR="003356D0">
        <w:t>the system records</w:t>
      </w:r>
      <w:r w:rsidR="007A0C08">
        <w:t xml:space="preserve"> a </w:t>
      </w:r>
      <w:r w:rsidR="003356D0">
        <w:t xml:space="preserve">vial </w:t>
      </w:r>
      <w:r w:rsidR="007A0C08">
        <w:t>tare</w:t>
      </w:r>
      <w:r>
        <w:t xml:space="preserve"> weight, it is sent to </w:t>
      </w:r>
      <w:r w:rsidR="003356D0">
        <w:t xml:space="preserve">tablet dispensing. There are 3 areas of tablet dispensing, the </w:t>
      </w:r>
      <w:r w:rsidR="0085462B">
        <w:t>ATD</w:t>
      </w:r>
      <w:r w:rsidR="003356D0">
        <w:t xml:space="preserve"> fingers, the iA Robotic Dispensers and manual dispensing. </w:t>
      </w:r>
      <w:r w:rsidR="00A35C10">
        <w:t xml:space="preserve">The primary automated </w:t>
      </w:r>
      <w:r>
        <w:t>dispensing</w:t>
      </w:r>
      <w:r w:rsidR="00A35C10">
        <w:t xml:space="preserve"> volume</w:t>
      </w:r>
      <w:r>
        <w:t xml:space="preserve"> </w:t>
      </w:r>
      <w:r w:rsidR="00A35C10">
        <w:t xml:space="preserve">happens on the </w:t>
      </w:r>
      <w:r w:rsidR="0085462B">
        <w:t xml:space="preserve">ATD </w:t>
      </w:r>
      <w:r>
        <w:t>fingers where it is filled by a</w:t>
      </w:r>
      <w:r w:rsidR="00653B81">
        <w:t>n</w:t>
      </w:r>
      <w:r>
        <w:t xml:space="preserve"> </w:t>
      </w:r>
      <w:r w:rsidR="0085462B">
        <w:t xml:space="preserve">ATD </w:t>
      </w:r>
      <w:r>
        <w:t>unit</w:t>
      </w:r>
      <w:r w:rsidR="00A35C10">
        <w:t xml:space="preserve"> (cell)</w:t>
      </w:r>
      <w:r>
        <w:t>.</w:t>
      </w:r>
      <w:r w:rsidR="00A35C10">
        <w:t xml:space="preserve"> Pucks are diverted onto a finger loop and </w:t>
      </w:r>
      <w:r w:rsidR="0085462B">
        <w:t>then</w:t>
      </w:r>
      <w:r w:rsidR="00A35C10">
        <w:t xml:space="preserve"> into each cell as required for the dispense. The cells are pass</w:t>
      </w:r>
      <w:r w:rsidR="0085462B">
        <w:t>-</w:t>
      </w:r>
      <w:r w:rsidR="00A35C10">
        <w:t>through and the pucks travel from the inbound side of the loop to the outbound side of the loop through the cell dispense conveyor. Once the dispense is complete, the puck travels the outbound side of the loop off the finger and back onto the main puck conveyor line for routing to the next operation.</w:t>
      </w:r>
    </w:p>
    <w:p w14:paraId="051BD2A6" w14:textId="0C1843DE" w:rsidR="007A0C08" w:rsidRPr="00477C6B" w:rsidRDefault="007A0C08" w:rsidP="00477C6B">
      <w:pPr>
        <w:pStyle w:val="Normal2"/>
        <w:numPr>
          <w:ilvl w:val="0"/>
          <w:numId w:val="56"/>
        </w:numPr>
        <w:rPr>
          <w:b/>
        </w:rPr>
      </w:pPr>
      <w:r w:rsidRPr="00477C6B">
        <w:rPr>
          <w:b/>
        </w:rPr>
        <w:lastRenderedPageBreak/>
        <w:t>In-Line Imaging and Weighing</w:t>
      </w:r>
    </w:p>
    <w:p w14:paraId="49E9EF38" w14:textId="0450BC9E" w:rsidR="007A0C08" w:rsidRDefault="00417B83" w:rsidP="00B36016">
      <w:pPr>
        <w:pStyle w:val="Normal2"/>
        <w:numPr>
          <w:ilvl w:val="1"/>
          <w:numId w:val="56"/>
        </w:numPr>
        <w:ind w:left="1440"/>
      </w:pPr>
      <w:r>
        <w:t xml:space="preserve">After the tablets are dispensed, the filled vial </w:t>
      </w:r>
      <w:r w:rsidR="003A0D01">
        <w:t xml:space="preserve">and puck </w:t>
      </w:r>
      <w:r>
        <w:t>move along to the scan and weighing line</w:t>
      </w:r>
      <w:r w:rsidR="003A0D01">
        <w:t>s</w:t>
      </w:r>
      <w:r>
        <w:t xml:space="preserve"> where each vial is imaged by a </w:t>
      </w:r>
      <w:r w:rsidR="007A0C08">
        <w:t xml:space="preserve">camera </w:t>
      </w:r>
      <w:r>
        <w:t xml:space="preserve">and weighed by an inline scale.  This check point is to </w:t>
      </w:r>
      <w:r w:rsidR="003A0D01">
        <w:t xml:space="preserve">assist </w:t>
      </w:r>
      <w:r>
        <w:t xml:space="preserve">the pharmacists </w:t>
      </w:r>
      <w:r w:rsidR="003A0D01">
        <w:t xml:space="preserve">in prescription verification by identifying </w:t>
      </w:r>
      <w:r>
        <w:t xml:space="preserve">the </w:t>
      </w:r>
      <w:r w:rsidR="003A0D01">
        <w:t xml:space="preserve">NDC </w:t>
      </w:r>
      <w:r>
        <w:t>contents of the vial</w:t>
      </w:r>
      <w:r w:rsidR="003A0D01">
        <w:t xml:space="preserve"> through imaging</w:t>
      </w:r>
      <w:r>
        <w:t xml:space="preserve"> and </w:t>
      </w:r>
      <w:r w:rsidR="003A0D01">
        <w:t>identifying the correct tablet</w:t>
      </w:r>
      <w:r>
        <w:t xml:space="preserve"> count</w:t>
      </w:r>
      <w:r w:rsidR="007278F6">
        <w:t xml:space="preserve"> </w:t>
      </w:r>
      <w:r w:rsidR="00653B81">
        <w:t>through</w:t>
      </w:r>
      <w:r w:rsidR="003A0D01">
        <w:t xml:space="preserve"> </w:t>
      </w:r>
      <w:r>
        <w:t>weight</w:t>
      </w:r>
      <w:r w:rsidR="00F5315D">
        <w:t xml:space="preserve"> measurement</w:t>
      </w:r>
      <w:r>
        <w:t xml:space="preserve">.  Any vials that fail the </w:t>
      </w:r>
      <w:r w:rsidR="003A0D01">
        <w:t xml:space="preserve">image </w:t>
      </w:r>
      <w:r>
        <w:t>and weigh station check point are diverted to an exceptions processing station.</w:t>
      </w:r>
    </w:p>
    <w:p w14:paraId="6EB30ACD" w14:textId="77777777" w:rsidR="00417B83" w:rsidRPr="002521A9" w:rsidRDefault="00417B83" w:rsidP="00417B83">
      <w:pPr>
        <w:pStyle w:val="Normal2"/>
        <w:numPr>
          <w:ilvl w:val="0"/>
          <w:numId w:val="56"/>
        </w:numPr>
        <w:rPr>
          <w:b/>
        </w:rPr>
      </w:pPr>
      <w:r w:rsidRPr="002521A9">
        <w:rPr>
          <w:b/>
        </w:rPr>
        <w:t>Pharmacist Verification</w:t>
      </w:r>
    </w:p>
    <w:p w14:paraId="65B256DA" w14:textId="242DB556" w:rsidR="00417B83" w:rsidRDefault="00A624D0" w:rsidP="00B36016">
      <w:pPr>
        <w:pStyle w:val="Normal2"/>
        <w:numPr>
          <w:ilvl w:val="1"/>
          <w:numId w:val="56"/>
        </w:numPr>
        <w:ind w:left="1440"/>
      </w:pPr>
      <w:r>
        <w:t>Vials that are successfully imaged and weighed</w:t>
      </w:r>
      <w:r w:rsidR="00417B83">
        <w:t xml:space="preserve"> are conveyed to the pharmacist verification (PV) stations where they </w:t>
      </w:r>
      <w:r>
        <w:t xml:space="preserve">can be </w:t>
      </w:r>
      <w:r w:rsidR="00417B83">
        <w:t xml:space="preserve">manually inspected and cleared by a pharmacist.  Vials that fail the PV process </w:t>
      </w:r>
      <w:r>
        <w:t xml:space="preserve">are </w:t>
      </w:r>
      <w:r w:rsidR="00417B83">
        <w:t xml:space="preserve">routed to an exception station where the error is resolved, and the vials </w:t>
      </w:r>
      <w:r>
        <w:t>are placed back onto the main line for the next operation</w:t>
      </w:r>
      <w:r w:rsidR="00417B83">
        <w:t xml:space="preserve">.  </w:t>
      </w:r>
    </w:p>
    <w:p w14:paraId="05BAD71E" w14:textId="77777777" w:rsidR="00417B83" w:rsidRPr="002521A9" w:rsidRDefault="00417B83" w:rsidP="00417B83">
      <w:pPr>
        <w:pStyle w:val="Normal2"/>
        <w:numPr>
          <w:ilvl w:val="0"/>
          <w:numId w:val="56"/>
        </w:numPr>
        <w:rPr>
          <w:b/>
        </w:rPr>
      </w:pPr>
      <w:r w:rsidRPr="002521A9">
        <w:rPr>
          <w:b/>
        </w:rPr>
        <w:t>Cap &amp; Seal</w:t>
      </w:r>
    </w:p>
    <w:p w14:paraId="1095967B" w14:textId="776BEABD" w:rsidR="007A0C08" w:rsidRDefault="00417B83" w:rsidP="00A0654B">
      <w:pPr>
        <w:pStyle w:val="Normal2"/>
        <w:numPr>
          <w:ilvl w:val="1"/>
          <w:numId w:val="56"/>
        </w:numPr>
        <w:ind w:left="1440"/>
      </w:pPr>
      <w:r>
        <w:t xml:space="preserve">After a vial passes pharmacist verification, it is conveyed to the capping line where it is capped, sealed, and retorqued.  </w:t>
      </w:r>
      <w:r w:rsidR="007A0C08">
        <w:t>The cap</w:t>
      </w:r>
      <w:r w:rsidR="00A624D0">
        <w:t>,</w:t>
      </w:r>
      <w:r w:rsidR="007A0C08">
        <w:t xml:space="preserve"> seal </w:t>
      </w:r>
      <w:r w:rsidR="00A624D0">
        <w:t xml:space="preserve">and retorque </w:t>
      </w:r>
      <w:r w:rsidR="007A0C08">
        <w:t>process</w:t>
      </w:r>
      <w:r w:rsidR="00A624D0">
        <w:t>es</w:t>
      </w:r>
      <w:r w:rsidR="007A0C08">
        <w:t xml:space="preserve"> </w:t>
      </w:r>
      <w:r w:rsidR="00A624D0">
        <w:t>are</w:t>
      </w:r>
      <w:r w:rsidR="007A0C08">
        <w:t xml:space="preserve"> inline</w:t>
      </w:r>
      <w:r w:rsidR="00A624D0">
        <w:t>. Vials that</w:t>
      </w:r>
      <w:r w:rsidR="007A0C08">
        <w:t xml:space="preserve"> fail the capping process </w:t>
      </w:r>
      <w:r w:rsidR="00A624D0">
        <w:t>are pushed off to an exception station at the capper/sealer and are hand capped and placed back on the line. Once a vial has been capped and sealed it is ready for</w:t>
      </w:r>
      <w:r>
        <w:t xml:space="preserve"> pac</w:t>
      </w:r>
      <w:r w:rsidR="00F9068C">
        <w:t>king</w:t>
      </w:r>
      <w:r w:rsidR="00A624D0">
        <w:t>. The pucks are conveyed to the next process.</w:t>
      </w:r>
    </w:p>
    <w:p w14:paraId="59E32EA3" w14:textId="77777777" w:rsidR="00417B83" w:rsidRPr="002521A9" w:rsidRDefault="00417B83" w:rsidP="00417B83">
      <w:pPr>
        <w:pStyle w:val="Normal2"/>
        <w:numPr>
          <w:ilvl w:val="0"/>
          <w:numId w:val="56"/>
        </w:numPr>
        <w:rPr>
          <w:b/>
        </w:rPr>
      </w:pPr>
      <w:r w:rsidRPr="002521A9">
        <w:rPr>
          <w:b/>
        </w:rPr>
        <w:t>Packing &amp; Outbound</w:t>
      </w:r>
    </w:p>
    <w:p w14:paraId="7B810930" w14:textId="44C177F4" w:rsidR="00417B83" w:rsidRPr="00E44343" w:rsidRDefault="00A624D0" w:rsidP="00A0654B">
      <w:pPr>
        <w:pStyle w:val="Normal2"/>
        <w:numPr>
          <w:ilvl w:val="1"/>
          <w:numId w:val="56"/>
        </w:numPr>
        <w:ind w:left="1440"/>
      </w:pPr>
      <w:r>
        <w:t>Vial only orders</w:t>
      </w:r>
      <w:r w:rsidR="00417B83">
        <w:t xml:space="preserve"> are packed </w:t>
      </w:r>
      <w:r>
        <w:t xml:space="preserve">in the </w:t>
      </w:r>
      <w:r w:rsidR="00F9068C">
        <w:t>p</w:t>
      </w:r>
      <w:r>
        <w:t xml:space="preserve">uck </w:t>
      </w:r>
      <w:r w:rsidR="007B6A07">
        <w:t>tablet</w:t>
      </w:r>
      <w:r w:rsidR="00E800A6">
        <w:t>/pill</w:t>
      </w:r>
      <w:r w:rsidR="007B6A07">
        <w:t xml:space="preserve"> </w:t>
      </w:r>
      <w:r w:rsidR="00F9068C">
        <w:t>d</w:t>
      </w:r>
      <w:r>
        <w:t xml:space="preserve">ispense </w:t>
      </w:r>
      <w:r w:rsidR="00F9068C">
        <w:t>a</w:t>
      </w:r>
      <w:r>
        <w:t xml:space="preserve">rea at </w:t>
      </w:r>
      <w:r w:rsidR="00F9068C">
        <w:t>s</w:t>
      </w:r>
      <w:r>
        <w:t>emi-</w:t>
      </w:r>
      <w:r w:rsidR="00F9068C">
        <w:t>a</w:t>
      </w:r>
      <w:r>
        <w:t xml:space="preserve">utomated </w:t>
      </w:r>
      <w:r w:rsidR="00F9068C">
        <w:t>p</w:t>
      </w:r>
      <w:r>
        <w:t xml:space="preserve">uck </w:t>
      </w:r>
      <w:r w:rsidR="00F9068C">
        <w:t>p</w:t>
      </w:r>
      <w:r>
        <w:t xml:space="preserve">ack </w:t>
      </w:r>
      <w:r w:rsidR="00F9068C">
        <w:t>s</w:t>
      </w:r>
      <w:r>
        <w:t>tations</w:t>
      </w:r>
      <w:r w:rsidR="00417B83">
        <w:t xml:space="preserve">. </w:t>
      </w:r>
      <w:r>
        <w:t xml:space="preserve">These stations consolidate, manually depuck and pack the puck only orders. </w:t>
      </w:r>
      <w:r w:rsidR="00417B83">
        <w:t xml:space="preserve"> Orders that have a combination of vials and unit of use (“Combo Orders”) are conveyed over to the tote marriage area where the vials are depucked into totes.  The empty pucks are conveyed on return lines to </w:t>
      </w:r>
      <w:r>
        <w:t>the</w:t>
      </w:r>
      <w:r w:rsidR="00417B83">
        <w:t xml:space="preserve"> vial labeling lines where the process begins again.</w:t>
      </w:r>
    </w:p>
    <w:p w14:paraId="204A7ECF" w14:textId="5C1DAC26" w:rsidR="00417B83" w:rsidRPr="00E44343" w:rsidRDefault="00417B83" w:rsidP="00417B83">
      <w:pPr>
        <w:pStyle w:val="Normal2"/>
      </w:pPr>
      <w:r w:rsidRPr="00E44343">
        <w:t xml:space="preserve">There are </w:t>
      </w:r>
      <w:r w:rsidR="00722839">
        <w:t>four</w:t>
      </w:r>
      <w:r w:rsidR="00722839" w:rsidRPr="00E44343">
        <w:t xml:space="preserve"> </w:t>
      </w:r>
      <w:r w:rsidRPr="00E44343">
        <w:t xml:space="preserve">main types of </w:t>
      </w:r>
      <w:r>
        <w:t>vial orders</w:t>
      </w:r>
      <w:r w:rsidRPr="00E44343">
        <w:t xml:space="preserve"> </w:t>
      </w:r>
      <w:r>
        <w:t xml:space="preserve">handled </w:t>
      </w:r>
      <w:r w:rsidRPr="00E44343">
        <w:t xml:space="preserve">by the </w:t>
      </w:r>
      <w:r>
        <w:t xml:space="preserve">tablet dispensing </w:t>
      </w:r>
      <w:r w:rsidRPr="00E44343">
        <w:t>line</w:t>
      </w:r>
      <w:r>
        <w:t>s</w:t>
      </w:r>
      <w:r w:rsidRPr="00E44343">
        <w:t xml:space="preserve">. The </w:t>
      </w:r>
      <w:r w:rsidR="00722839">
        <w:t>four</w:t>
      </w:r>
      <w:r w:rsidR="00722839" w:rsidRPr="00E44343">
        <w:t xml:space="preserve"> </w:t>
      </w:r>
      <w:r w:rsidRPr="00E44343">
        <w:t>types of orders are the following:</w:t>
      </w:r>
    </w:p>
    <w:p w14:paraId="64EF9527" w14:textId="1E8D2DCB" w:rsidR="00417B83" w:rsidRDefault="00417B83" w:rsidP="00417B83">
      <w:pPr>
        <w:pStyle w:val="Normal2"/>
        <w:numPr>
          <w:ilvl w:val="0"/>
          <w:numId w:val="45"/>
        </w:numPr>
      </w:pPr>
      <w:r>
        <w:t xml:space="preserve">Single Puck Orders – </w:t>
      </w:r>
      <w:r w:rsidR="004826CE">
        <w:t>O</w:t>
      </w:r>
      <w:r>
        <w:t>rders where the prescription is for a single vial of tablets only.  This is the most common type of order in the automated tablet dispensing area.</w:t>
      </w:r>
    </w:p>
    <w:p w14:paraId="5639DDB9" w14:textId="29228137" w:rsidR="00417B83" w:rsidRDefault="00417B83" w:rsidP="00417B83">
      <w:pPr>
        <w:pStyle w:val="Normal2"/>
        <w:numPr>
          <w:ilvl w:val="0"/>
          <w:numId w:val="45"/>
        </w:numPr>
      </w:pPr>
      <w:r>
        <w:t xml:space="preserve">Multi Puck Orders – </w:t>
      </w:r>
      <w:r w:rsidR="004826CE">
        <w:t xml:space="preserve">Orders </w:t>
      </w:r>
      <w:r>
        <w:t>where the prescription is for more than one vial of tablets.  These vials can be for the same NDC or multiple different NDC’s.</w:t>
      </w:r>
    </w:p>
    <w:p w14:paraId="72726052" w14:textId="152FA983" w:rsidR="00722839" w:rsidRDefault="00417B83" w:rsidP="00417B83">
      <w:pPr>
        <w:pStyle w:val="Normal2"/>
        <w:numPr>
          <w:ilvl w:val="0"/>
          <w:numId w:val="45"/>
        </w:numPr>
      </w:pPr>
      <w:r w:rsidRPr="00E44343">
        <w:t xml:space="preserve">Combo Orders </w:t>
      </w:r>
      <w:r w:rsidR="00722839">
        <w:t xml:space="preserve">Single Puck </w:t>
      </w:r>
      <w:r w:rsidRPr="00E44343">
        <w:t xml:space="preserve">– </w:t>
      </w:r>
      <w:r w:rsidR="004826CE">
        <w:t>O</w:t>
      </w:r>
      <w:r>
        <w:t>rders where the prescription is for one vial of dispensed tablets and at least one piece of unit of use.  These orders are packed in a separate area of the warehouse on the tote line.  Pucks for these orders are conveyed over to the tote marriage line where the vials are depucked and married to totes.</w:t>
      </w:r>
    </w:p>
    <w:p w14:paraId="28E621C0" w14:textId="623C7A8C" w:rsidR="00722839" w:rsidRDefault="00722839" w:rsidP="00722839">
      <w:pPr>
        <w:pStyle w:val="Normal2"/>
        <w:numPr>
          <w:ilvl w:val="0"/>
          <w:numId w:val="45"/>
        </w:numPr>
      </w:pPr>
      <w:r w:rsidRPr="00E44343">
        <w:t xml:space="preserve">Combo Orders </w:t>
      </w:r>
      <w:r>
        <w:t xml:space="preserve">Multi Puck </w:t>
      </w:r>
      <w:r w:rsidRPr="00E44343">
        <w:t>–</w:t>
      </w:r>
      <w:r>
        <w:t xml:space="preserve"> </w:t>
      </w:r>
      <w:r w:rsidR="00C11307">
        <w:t xml:space="preserve">Orders </w:t>
      </w:r>
      <w:r>
        <w:t xml:space="preserve">where the prescription is for more than one vial of dispensed tablets and at least one piece of unit of use.  Like the Single Puck Combo Orders, these orders are packed in a separate area of the </w:t>
      </w:r>
      <w:r w:rsidR="00F9068C">
        <w:t>CMOP</w:t>
      </w:r>
      <w:r>
        <w:t xml:space="preserve"> on the tote line.  Pucks for these orders are conveyed to the tote marriage line where the vials are depucked and married to totes.  </w:t>
      </w:r>
    </w:p>
    <w:p w14:paraId="4BD6D9CF" w14:textId="112022DE" w:rsidR="00417B83" w:rsidRPr="00E44343" w:rsidRDefault="00417B83" w:rsidP="00477C6B">
      <w:pPr>
        <w:pStyle w:val="Normal2"/>
      </w:pPr>
      <w:r>
        <w:t>Note: The current metho</w:t>
      </w:r>
      <w:r w:rsidR="004B5986">
        <w:t>d</w:t>
      </w:r>
      <w:r>
        <w:t xml:space="preserve">s and equipment used for depucking will be </w:t>
      </w:r>
      <w:r w:rsidR="00722839">
        <w:t xml:space="preserve">upgraded </w:t>
      </w:r>
      <w:r>
        <w:t>in late CY 2025.</w:t>
      </w:r>
    </w:p>
    <w:p w14:paraId="0C6EB7A3" w14:textId="77777777" w:rsidR="00417B83" w:rsidRDefault="00417B83" w:rsidP="00417B83">
      <w:pPr>
        <w:pStyle w:val="Normal2"/>
      </w:pPr>
    </w:p>
    <w:tbl>
      <w:tblPr>
        <w:tblStyle w:val="TableGrid"/>
        <w:tblW w:w="0" w:type="auto"/>
        <w:tblInd w:w="360" w:type="dxa"/>
        <w:tblLook w:val="04A0" w:firstRow="1" w:lastRow="0" w:firstColumn="1" w:lastColumn="0" w:noHBand="0" w:noVBand="1"/>
      </w:tblPr>
      <w:tblGrid>
        <w:gridCol w:w="8990"/>
      </w:tblGrid>
      <w:tr w:rsidR="00417B83" w14:paraId="0655257B" w14:textId="77777777" w:rsidTr="00AF4E45">
        <w:tc>
          <w:tcPr>
            <w:tcW w:w="8990" w:type="dxa"/>
            <w:vAlign w:val="center"/>
          </w:tcPr>
          <w:p w14:paraId="0E87AF1A" w14:textId="77777777" w:rsidR="00417B83" w:rsidRDefault="00417B83" w:rsidP="00AF4E45">
            <w:pPr>
              <w:pStyle w:val="Normal2"/>
              <w:ind w:left="0"/>
              <w:jc w:val="center"/>
            </w:pPr>
            <w:r w:rsidRPr="007909E2">
              <w:rPr>
                <w:noProof/>
              </w:rPr>
              <w:drawing>
                <wp:inline distT="0" distB="0" distL="0" distR="0" wp14:anchorId="3EA69318" wp14:editId="1765D211">
                  <wp:extent cx="3095625" cy="1209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95625" cy="1209675"/>
                          </a:xfrm>
                          <a:prstGeom prst="rect">
                            <a:avLst/>
                          </a:prstGeom>
                          <a:noFill/>
                          <a:ln>
                            <a:noFill/>
                          </a:ln>
                        </pic:spPr>
                      </pic:pic>
                    </a:graphicData>
                  </a:graphic>
                </wp:inline>
              </w:drawing>
            </w:r>
          </w:p>
        </w:tc>
      </w:tr>
      <w:tr w:rsidR="00417B83" w14:paraId="058DB294" w14:textId="77777777" w:rsidTr="00AF4E45">
        <w:tc>
          <w:tcPr>
            <w:tcW w:w="8990" w:type="dxa"/>
            <w:vAlign w:val="center"/>
          </w:tcPr>
          <w:p w14:paraId="0B8B9988" w14:textId="77777777" w:rsidR="00417B83" w:rsidRDefault="00417B83" w:rsidP="00AF4E45">
            <w:pPr>
              <w:pStyle w:val="Normal2"/>
              <w:ind w:left="0"/>
              <w:jc w:val="center"/>
            </w:pPr>
            <w:r>
              <w:t>Peak System Demand for Tablet Dispensing Area</w:t>
            </w:r>
          </w:p>
        </w:tc>
      </w:tr>
    </w:tbl>
    <w:p w14:paraId="280885C6" w14:textId="77777777" w:rsidR="00417B83" w:rsidRDefault="00417B83" w:rsidP="00417B83">
      <w:pPr>
        <w:pStyle w:val="Normal2"/>
      </w:pPr>
    </w:p>
    <w:tbl>
      <w:tblPr>
        <w:tblStyle w:val="TableGrid"/>
        <w:tblW w:w="0" w:type="auto"/>
        <w:tblInd w:w="360" w:type="dxa"/>
        <w:tblLook w:val="04A0" w:firstRow="1" w:lastRow="0" w:firstColumn="1" w:lastColumn="0" w:noHBand="0" w:noVBand="1"/>
      </w:tblPr>
      <w:tblGrid>
        <w:gridCol w:w="8990"/>
      </w:tblGrid>
      <w:tr w:rsidR="00417B83" w14:paraId="3A847489" w14:textId="77777777" w:rsidTr="00AF4E45">
        <w:tc>
          <w:tcPr>
            <w:tcW w:w="9350" w:type="dxa"/>
            <w:vAlign w:val="center"/>
          </w:tcPr>
          <w:p w14:paraId="6A00C4A2" w14:textId="77777777" w:rsidR="00417B83" w:rsidRDefault="00417B83" w:rsidP="00AF4E45">
            <w:pPr>
              <w:pStyle w:val="Normal2"/>
              <w:ind w:left="0"/>
              <w:jc w:val="center"/>
            </w:pPr>
            <w:r>
              <w:rPr>
                <w:noProof/>
              </w:rPr>
              <w:drawing>
                <wp:inline distT="0" distB="0" distL="0" distR="0" wp14:anchorId="3838A18E" wp14:editId="6F9A9415">
                  <wp:extent cx="2798445" cy="240792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8445" cy="2407920"/>
                          </a:xfrm>
                          <a:prstGeom prst="rect">
                            <a:avLst/>
                          </a:prstGeom>
                          <a:noFill/>
                        </pic:spPr>
                      </pic:pic>
                    </a:graphicData>
                  </a:graphic>
                </wp:inline>
              </w:drawing>
            </w:r>
          </w:p>
        </w:tc>
      </w:tr>
      <w:tr w:rsidR="00417B83" w14:paraId="32368461" w14:textId="77777777" w:rsidTr="00AF4E45">
        <w:tc>
          <w:tcPr>
            <w:tcW w:w="9350" w:type="dxa"/>
            <w:vAlign w:val="center"/>
          </w:tcPr>
          <w:p w14:paraId="06778503" w14:textId="77777777" w:rsidR="00417B83" w:rsidRDefault="00417B83" w:rsidP="00AF4E45">
            <w:pPr>
              <w:pStyle w:val="Normal2"/>
              <w:ind w:left="0"/>
              <w:jc w:val="center"/>
            </w:pPr>
            <w:r>
              <w:t>Peak Flow by Area</w:t>
            </w:r>
          </w:p>
        </w:tc>
      </w:tr>
      <w:tr w:rsidR="00722839" w14:paraId="59AF7569" w14:textId="77777777" w:rsidTr="00AF4E45">
        <w:tc>
          <w:tcPr>
            <w:tcW w:w="9350" w:type="dxa"/>
            <w:vAlign w:val="center"/>
          </w:tcPr>
          <w:p w14:paraId="3EA1A122" w14:textId="4843B921" w:rsidR="00722839" w:rsidRDefault="00722839" w:rsidP="00AF4E45">
            <w:pPr>
              <w:pStyle w:val="Normal2"/>
              <w:ind w:left="0"/>
              <w:jc w:val="center"/>
            </w:pPr>
            <w:r w:rsidRPr="00722839">
              <w:rPr>
                <w:noProof/>
              </w:rPr>
              <w:drawing>
                <wp:inline distT="0" distB="0" distL="0" distR="0" wp14:anchorId="0FDD4827" wp14:editId="0F54EE39">
                  <wp:extent cx="3250565" cy="2103755"/>
                  <wp:effectExtent l="0" t="0" r="6985" b="0"/>
                  <wp:docPr id="1912254466" name="Picture 191225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0565" cy="2103755"/>
                          </a:xfrm>
                          <a:prstGeom prst="rect">
                            <a:avLst/>
                          </a:prstGeom>
                          <a:noFill/>
                          <a:ln>
                            <a:noFill/>
                          </a:ln>
                        </pic:spPr>
                      </pic:pic>
                    </a:graphicData>
                  </a:graphic>
                </wp:inline>
              </w:drawing>
            </w:r>
          </w:p>
        </w:tc>
      </w:tr>
      <w:tr w:rsidR="00722839" w14:paraId="2899B063" w14:textId="77777777" w:rsidTr="00AF4E45">
        <w:tc>
          <w:tcPr>
            <w:tcW w:w="9350" w:type="dxa"/>
            <w:vAlign w:val="center"/>
          </w:tcPr>
          <w:p w14:paraId="710D5C45" w14:textId="460D625F" w:rsidR="00722839" w:rsidRDefault="00587152" w:rsidP="00AF4E45">
            <w:pPr>
              <w:pStyle w:val="Normal2"/>
              <w:ind w:left="0"/>
              <w:jc w:val="center"/>
            </w:pPr>
            <w:r>
              <w:t xml:space="preserve">These numbers represent current dispenses by area and </w:t>
            </w:r>
            <w:r w:rsidR="006E2240">
              <w:t>demonstrate</w:t>
            </w:r>
            <w:r>
              <w:t xml:space="preserve"> the need for more ATD cells</w:t>
            </w:r>
          </w:p>
        </w:tc>
      </w:tr>
    </w:tbl>
    <w:p w14:paraId="7081513B" w14:textId="2B10A068" w:rsidR="00417B83" w:rsidRDefault="00417B83" w:rsidP="00417B83">
      <w:pPr>
        <w:pStyle w:val="Normal2"/>
      </w:pPr>
    </w:p>
    <w:p w14:paraId="37E67279" w14:textId="77777777" w:rsidR="00722839" w:rsidRDefault="00722839" w:rsidP="00417B83">
      <w:pPr>
        <w:pStyle w:val="Normal2"/>
      </w:pPr>
    </w:p>
    <w:tbl>
      <w:tblPr>
        <w:tblStyle w:val="TableGrid"/>
        <w:tblW w:w="0" w:type="auto"/>
        <w:tblInd w:w="360" w:type="dxa"/>
        <w:tblLook w:val="04A0" w:firstRow="1" w:lastRow="0" w:firstColumn="1" w:lastColumn="0" w:noHBand="0" w:noVBand="1"/>
      </w:tblPr>
      <w:tblGrid>
        <w:gridCol w:w="8990"/>
      </w:tblGrid>
      <w:tr w:rsidR="00417B83" w14:paraId="6B236C1A" w14:textId="77777777" w:rsidTr="00AF4E45">
        <w:tc>
          <w:tcPr>
            <w:tcW w:w="9350" w:type="dxa"/>
            <w:vAlign w:val="center"/>
          </w:tcPr>
          <w:p w14:paraId="2C163607" w14:textId="77777777" w:rsidR="00417B83" w:rsidRDefault="00417B83" w:rsidP="00AF4E45">
            <w:pPr>
              <w:pStyle w:val="Normal2"/>
              <w:ind w:left="0"/>
              <w:jc w:val="center"/>
            </w:pPr>
            <w:r>
              <w:rPr>
                <w:noProof/>
              </w:rPr>
              <w:drawing>
                <wp:inline distT="0" distB="0" distL="0" distR="0" wp14:anchorId="182FDF1F" wp14:editId="7F8F548A">
                  <wp:extent cx="5562600" cy="73082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6410"/>
                          <a:stretch/>
                        </pic:blipFill>
                        <pic:spPr bwMode="auto">
                          <a:xfrm>
                            <a:off x="0" y="0"/>
                            <a:ext cx="5562600" cy="7308215"/>
                          </a:xfrm>
                          <a:prstGeom prst="rect">
                            <a:avLst/>
                          </a:prstGeom>
                          <a:ln>
                            <a:noFill/>
                          </a:ln>
                          <a:extLst>
                            <a:ext uri="{53640926-AAD7-44D8-BBD7-CCE9431645EC}">
                              <a14:shadowObscured xmlns:a14="http://schemas.microsoft.com/office/drawing/2010/main"/>
                            </a:ext>
                          </a:extLst>
                        </pic:spPr>
                      </pic:pic>
                    </a:graphicData>
                  </a:graphic>
                </wp:inline>
              </w:drawing>
            </w:r>
          </w:p>
        </w:tc>
      </w:tr>
      <w:tr w:rsidR="00417B83" w14:paraId="4B73D365" w14:textId="77777777" w:rsidTr="00AF4E45">
        <w:tc>
          <w:tcPr>
            <w:tcW w:w="9350" w:type="dxa"/>
            <w:vAlign w:val="center"/>
          </w:tcPr>
          <w:p w14:paraId="48F71F2D" w14:textId="77777777" w:rsidR="00417B83" w:rsidRDefault="00417B83" w:rsidP="00AF4E45">
            <w:pPr>
              <w:pStyle w:val="Normal2"/>
              <w:ind w:left="0"/>
              <w:jc w:val="center"/>
            </w:pPr>
            <w:r>
              <w:lastRenderedPageBreak/>
              <w:t>Visual Diagram of Peak Flow by Area</w:t>
            </w:r>
          </w:p>
        </w:tc>
      </w:tr>
    </w:tbl>
    <w:p w14:paraId="35819F8F" w14:textId="77777777" w:rsidR="00417B83" w:rsidRPr="00CD78B2" w:rsidRDefault="00417B83" w:rsidP="00417B83">
      <w:pPr>
        <w:pStyle w:val="Heading2"/>
        <w:numPr>
          <w:ilvl w:val="1"/>
          <w:numId w:val="1"/>
        </w:numPr>
      </w:pPr>
      <w:bookmarkStart w:id="115" w:name="_Toc188439862"/>
      <w:bookmarkStart w:id="116" w:name="_Toc221625089"/>
      <w:r>
        <w:t>Puck Conveyor Design Requirements</w:t>
      </w:r>
      <w:bookmarkEnd w:id="115"/>
      <w:bookmarkEnd w:id="116"/>
    </w:p>
    <w:p w14:paraId="48D310EF" w14:textId="0D88A1B5" w:rsidR="00417B83" w:rsidRPr="00E44343" w:rsidRDefault="00417B83" w:rsidP="00417B83">
      <w:pPr>
        <w:pStyle w:val="Normal2"/>
      </w:pPr>
      <w:r>
        <w:t xml:space="preserve">Puck conveyor is </w:t>
      </w:r>
      <w:r w:rsidR="00722839">
        <w:t xml:space="preserve">designed </w:t>
      </w:r>
      <w:r>
        <w:t xml:space="preserve">to be compatible with existing puck conveyor already installed in the </w:t>
      </w:r>
      <w:r w:rsidR="00F9068C">
        <w:t>SW CMOP</w:t>
      </w:r>
      <w:r>
        <w:t xml:space="preserve">.  </w:t>
      </w:r>
      <w:r w:rsidR="00722839">
        <w:t xml:space="preserve">Plastic chain conveyor is currently being used to convey the pucks in the tablet dispensing area.  </w:t>
      </w:r>
      <w:r w:rsidR="00254388">
        <w:t>In the future, p</w:t>
      </w:r>
      <w:r>
        <w:t xml:space="preserve">ucks </w:t>
      </w:r>
      <w:r w:rsidR="00254388">
        <w:t>will only handle a single vial size</w:t>
      </w:r>
      <w:r>
        <w:t xml:space="preserve"> and are Ultra-High Molecular Weight (UHMW) plastic carriers for 120 cc vials. </w:t>
      </w:r>
      <w:r w:rsidR="00405736">
        <w:t xml:space="preserve">It is </w:t>
      </w:r>
      <w:r w:rsidR="006E2240">
        <w:t>anticipated that</w:t>
      </w:r>
      <w:r w:rsidR="00405736">
        <w:t xml:space="preserve"> the new puck will be similar in size to the existing puck configuration. </w:t>
      </w:r>
      <w:r w:rsidR="00F61078">
        <w:t xml:space="preserve">And confirmation that it will work with all other </w:t>
      </w:r>
      <w:r w:rsidR="00C9709F">
        <w:t xml:space="preserve">equipment in the system is a must. </w:t>
      </w:r>
      <w:r>
        <w:t>Each puck is embedded with an RFID tag that is tracked by the conveyor system.</w:t>
      </w:r>
      <w:r w:rsidR="00587152">
        <w:t xml:space="preserve">  </w:t>
      </w:r>
      <w:r w:rsidR="00E75370">
        <w:t>Contractor</w:t>
      </w:r>
      <w:r w:rsidR="00D64588">
        <w:t xml:space="preserve">s </w:t>
      </w:r>
      <w:r w:rsidR="00C9709F">
        <w:t xml:space="preserve">shall </w:t>
      </w:r>
      <w:r w:rsidR="00D64588">
        <w:t xml:space="preserve">ensure all designs incorporate the use of </w:t>
      </w:r>
      <w:r w:rsidR="00405736">
        <w:t>pucks similar in size to the existing pucks</w:t>
      </w:r>
      <w:r w:rsidR="00D64588">
        <w:t>.</w:t>
      </w:r>
    </w:p>
    <w:p w14:paraId="3A884C90" w14:textId="77777777" w:rsidR="00417B83" w:rsidRPr="00CC3281" w:rsidRDefault="00417B83" w:rsidP="00417B83">
      <w:pPr>
        <w:pStyle w:val="Normal3"/>
      </w:pPr>
      <w:bookmarkStart w:id="117" w:name="_Toc188439863"/>
    </w:p>
    <w:p w14:paraId="19EE055C" w14:textId="77777777" w:rsidR="00417B83" w:rsidRPr="00E44343" w:rsidRDefault="00417B83" w:rsidP="00417B83">
      <w:pPr>
        <w:pStyle w:val="Heading3"/>
        <w:numPr>
          <w:ilvl w:val="2"/>
          <w:numId w:val="1"/>
        </w:numPr>
      </w:pPr>
      <w:bookmarkStart w:id="118" w:name="_Toc221625090"/>
      <w:r>
        <w:t>Puck Size</w:t>
      </w:r>
      <w:bookmarkEnd w:id="117"/>
      <w:bookmarkEnd w:id="118"/>
    </w:p>
    <w:p w14:paraId="5B50541E" w14:textId="00853004" w:rsidR="00417B83" w:rsidRPr="00E44343" w:rsidRDefault="00417B83" w:rsidP="00417B83">
      <w:pPr>
        <w:pStyle w:val="Normal3"/>
      </w:pPr>
      <w:r w:rsidRPr="00E44343">
        <w:t xml:space="preserve">Current </w:t>
      </w:r>
      <w:r>
        <w:t>puck</w:t>
      </w:r>
      <w:r w:rsidRPr="00E44343">
        <w:t xml:space="preserve"> size is </w:t>
      </w:r>
      <w:r>
        <w:t>3</w:t>
      </w:r>
      <w:r w:rsidRPr="00E44343">
        <w:t xml:space="preserve">” </w:t>
      </w:r>
      <w:r>
        <w:t>in diameter and 2” high</w:t>
      </w:r>
      <w:r w:rsidRPr="00E44343">
        <w:t xml:space="preserve">.  </w:t>
      </w:r>
      <w:r>
        <w:t xml:space="preserve">Prescription vials can be up to 3.5” high.  </w:t>
      </w:r>
      <w:r w:rsidRPr="00E44343">
        <w:t xml:space="preserve">The current </w:t>
      </w:r>
      <w:r>
        <w:t>pucks</w:t>
      </w:r>
      <w:r w:rsidRPr="00E44343">
        <w:t xml:space="preserve"> will be used in any upgraded conveyor solution and </w:t>
      </w:r>
      <w:r w:rsidR="00D0476E" w:rsidRPr="00E44343">
        <w:t>sh</w:t>
      </w:r>
      <w:r w:rsidR="00D0476E">
        <w:t>all</w:t>
      </w:r>
      <w:r w:rsidR="00D0476E" w:rsidRPr="00E44343">
        <w:t xml:space="preserve"> </w:t>
      </w:r>
      <w:r w:rsidRPr="00E44343">
        <w:t xml:space="preserve">be considered a hard requirement for any vendor design solutions. </w:t>
      </w:r>
    </w:p>
    <w:p w14:paraId="33B7D77E" w14:textId="77777777" w:rsidR="00417B83" w:rsidRPr="00E44343" w:rsidRDefault="00417B83" w:rsidP="00417B83">
      <w:pPr>
        <w:pStyle w:val="Heading3"/>
        <w:numPr>
          <w:ilvl w:val="2"/>
          <w:numId w:val="1"/>
        </w:numPr>
      </w:pPr>
      <w:bookmarkStart w:id="119" w:name="_Toc188439864"/>
      <w:bookmarkStart w:id="120" w:name="_Toc221625091"/>
      <w:r>
        <w:t>Puck</w:t>
      </w:r>
      <w:r w:rsidRPr="00E44343">
        <w:t xml:space="preserve"> Identification</w:t>
      </w:r>
      <w:bookmarkEnd w:id="119"/>
      <w:bookmarkEnd w:id="120"/>
    </w:p>
    <w:p w14:paraId="2ED2D963" w14:textId="0BAE6CB1" w:rsidR="00417B83" w:rsidRPr="00E44343" w:rsidRDefault="00417B83" w:rsidP="00417B83">
      <w:pPr>
        <w:pStyle w:val="Normal3"/>
      </w:pPr>
      <w:r>
        <w:t>Pucks</w:t>
      </w:r>
      <w:r w:rsidRPr="00E44343">
        <w:t xml:space="preserve"> will be identified with a </w:t>
      </w:r>
      <w:r w:rsidR="00116400">
        <w:t xml:space="preserve">3 or </w:t>
      </w:r>
      <w:r w:rsidRPr="00E44343">
        <w:t xml:space="preserve">4-digit </w:t>
      </w:r>
      <w:r>
        <w:t>puck</w:t>
      </w:r>
      <w:r w:rsidRPr="00E44343">
        <w:t xml:space="preserve"> ID and each </w:t>
      </w:r>
      <w:r>
        <w:t>puck</w:t>
      </w:r>
      <w:r w:rsidRPr="00E44343">
        <w:t xml:space="preserve"> will have an RFID chip located in the center of the </w:t>
      </w:r>
      <w:r>
        <w:t>puck</w:t>
      </w:r>
      <w:r w:rsidRPr="00E44343">
        <w:t xml:space="preserve"> bottom that will be readable from the underside of the </w:t>
      </w:r>
      <w:r>
        <w:t>puck</w:t>
      </w:r>
      <w:r w:rsidRPr="00E44343">
        <w:t xml:space="preserve">. </w:t>
      </w:r>
    </w:p>
    <w:p w14:paraId="69EA71EB" w14:textId="77777777" w:rsidR="00417B83" w:rsidRPr="00E44343" w:rsidRDefault="00417B83" w:rsidP="00417B83">
      <w:pPr>
        <w:pStyle w:val="Heading3"/>
        <w:numPr>
          <w:ilvl w:val="2"/>
          <w:numId w:val="1"/>
        </w:numPr>
      </w:pPr>
      <w:bookmarkStart w:id="121" w:name="_Toc188439865"/>
      <w:bookmarkStart w:id="122" w:name="_Toc221625092"/>
      <w:r>
        <w:t>Puck</w:t>
      </w:r>
      <w:r w:rsidRPr="00E44343">
        <w:t xml:space="preserve"> Weight</w:t>
      </w:r>
      <w:bookmarkEnd w:id="121"/>
      <w:bookmarkEnd w:id="122"/>
    </w:p>
    <w:p w14:paraId="62214519" w14:textId="77777777" w:rsidR="00417B83" w:rsidRPr="00E44343" w:rsidRDefault="00417B83" w:rsidP="00417B83">
      <w:pPr>
        <w:pStyle w:val="Normal3"/>
      </w:pPr>
      <w:r w:rsidRPr="00E44343">
        <w:t xml:space="preserve">The maximum weight of any order </w:t>
      </w:r>
      <w:r>
        <w:t>puck</w:t>
      </w:r>
      <w:r w:rsidRPr="00E44343">
        <w:t xml:space="preserve"> is expected to be less than </w:t>
      </w:r>
      <w:r>
        <w:t>800 grams</w:t>
      </w:r>
      <w:r w:rsidRPr="00E44343">
        <w:t>.</w:t>
      </w:r>
    </w:p>
    <w:p w14:paraId="3164AC2C" w14:textId="77777777" w:rsidR="00417B83" w:rsidRPr="00E44343" w:rsidRDefault="00417B83" w:rsidP="00417B83">
      <w:pPr>
        <w:pStyle w:val="Heading3"/>
        <w:numPr>
          <w:ilvl w:val="2"/>
          <w:numId w:val="1"/>
        </w:numPr>
      </w:pPr>
      <w:bookmarkStart w:id="123" w:name="_Toc188439866"/>
      <w:bookmarkStart w:id="124" w:name="_Toc221625093"/>
      <w:r w:rsidRPr="00E44343">
        <w:t>Equipment Noise Exposure</w:t>
      </w:r>
      <w:bookmarkEnd w:id="123"/>
      <w:bookmarkEnd w:id="124"/>
    </w:p>
    <w:p w14:paraId="7E2DD086" w14:textId="1B4FB3D2" w:rsidR="00417B83" w:rsidRDefault="00417B83" w:rsidP="00417B83">
      <w:pPr>
        <w:pStyle w:val="Normal3"/>
      </w:pPr>
      <w:r w:rsidRPr="00E44343">
        <w:t xml:space="preserve">The </w:t>
      </w:r>
      <w:r>
        <w:t>SW</w:t>
      </w:r>
      <w:r w:rsidRPr="00E44343">
        <w:t xml:space="preserve"> CMOP is committed to limit noise exposure within the pharmacy consistent with OSHA standard per </w:t>
      </w:r>
      <w:r w:rsidRPr="00E44343">
        <w:rPr>
          <w:b/>
          <w:bCs/>
        </w:rPr>
        <w:t>29 CFR 1910.95 "Occupational Noise Exposure"</w:t>
      </w:r>
      <w:r w:rsidRPr="00E44343">
        <w:t xml:space="preserve">. The OSHA guidelines for permissible exposure limit (PEL) is 90 decibels (dBA) for an 8-hour time-weighted average (TWA). If noise levels reach or exceed an 8-hour TWA of 85 dBA, employers are required to implement a hearing conservation program. It is the desire of the </w:t>
      </w:r>
      <w:r>
        <w:t>SW</w:t>
      </w:r>
      <w:r w:rsidRPr="00E44343">
        <w:t xml:space="preserve"> CMOP to go beyond the OSHA </w:t>
      </w:r>
      <w:r w:rsidR="006E2240" w:rsidRPr="00E44343">
        <w:t>standard,</w:t>
      </w:r>
      <w:r w:rsidRPr="00E44343">
        <w:t xml:space="preserve"> and any new conveyor system </w:t>
      </w:r>
      <w:r w:rsidR="00D0476E" w:rsidRPr="00E44343">
        <w:rPr>
          <w:b/>
          <w:bCs/>
        </w:rPr>
        <w:t>sh</w:t>
      </w:r>
      <w:r w:rsidR="00D0476E">
        <w:rPr>
          <w:b/>
          <w:bCs/>
        </w:rPr>
        <w:t>all</w:t>
      </w:r>
      <w:r w:rsidR="00D0476E" w:rsidRPr="00E44343">
        <w:rPr>
          <w:b/>
          <w:bCs/>
        </w:rPr>
        <w:t xml:space="preserve"> </w:t>
      </w:r>
      <w:r w:rsidRPr="00E44343">
        <w:rPr>
          <w:b/>
          <w:bCs/>
        </w:rPr>
        <w:t>not exceed 80 dBA for an 8-hour TWA</w:t>
      </w:r>
      <w:r w:rsidRPr="00E44343">
        <w:t>.</w:t>
      </w:r>
    </w:p>
    <w:p w14:paraId="00A7B9AF" w14:textId="77777777" w:rsidR="00CA6EB0" w:rsidRDefault="00CA6EB0" w:rsidP="00A0654B">
      <w:pPr>
        <w:pStyle w:val="Heading3"/>
        <w:numPr>
          <w:ilvl w:val="2"/>
          <w:numId w:val="1"/>
        </w:numPr>
      </w:pPr>
      <w:r>
        <w:t>Conveyor design</w:t>
      </w:r>
    </w:p>
    <w:p w14:paraId="705F6A0C" w14:textId="52BAF9C0" w:rsidR="006F708E" w:rsidRPr="00E44343" w:rsidRDefault="006F708E" w:rsidP="00417B83">
      <w:pPr>
        <w:pStyle w:val="Normal3"/>
      </w:pPr>
      <w:r>
        <w:t xml:space="preserve">Conveyance </w:t>
      </w:r>
      <w:r w:rsidR="004A3731">
        <w:t>structure s</w:t>
      </w:r>
      <w:r w:rsidR="00254E5F">
        <w:t xml:space="preserve">hall include a </w:t>
      </w:r>
      <w:r w:rsidR="004A3731">
        <w:t>removable</w:t>
      </w:r>
      <w:r w:rsidR="00254E5F">
        <w:t xml:space="preserve"> section of the conveyor structure mid span on any </w:t>
      </w:r>
      <w:r w:rsidR="004A3731">
        <w:t>conveyor over 30 ft in length</w:t>
      </w:r>
      <w:r w:rsidR="00CA6EB0">
        <w:t>,</w:t>
      </w:r>
      <w:r w:rsidR="004A3731">
        <w:t xml:space="preserve"> in </w:t>
      </w:r>
      <w:r w:rsidR="006E2240">
        <w:t>an</w:t>
      </w:r>
      <w:r w:rsidR="00CA6EB0">
        <w:t xml:space="preserve"> accessible</w:t>
      </w:r>
      <w:r w:rsidR="004A3731">
        <w:t xml:space="preserve"> area providing ease of maintenance and repair</w:t>
      </w:r>
      <w:r w:rsidR="00CA6EB0">
        <w:t>.</w:t>
      </w:r>
    </w:p>
    <w:p w14:paraId="6F0A90DF" w14:textId="6BE65D61" w:rsidR="00154DB7" w:rsidRPr="00E44343" w:rsidRDefault="00533889" w:rsidP="00154DB7">
      <w:pPr>
        <w:pStyle w:val="Normal3"/>
      </w:pPr>
      <w:r>
        <w:t>The structure shall be designed in a vertical design providing cleaning and access to under the conveyor area</w:t>
      </w:r>
      <w:r w:rsidR="00BD1EC8">
        <w:t>, with no cables and</w:t>
      </w:r>
      <w:r w:rsidR="006E2240">
        <w:t>/</w:t>
      </w:r>
      <w:r w:rsidR="00BD1EC8">
        <w:t xml:space="preserve">or wireway on the floor but mounted to and retained on the structure of the conveyors. </w:t>
      </w:r>
    </w:p>
    <w:p w14:paraId="0432E56E" w14:textId="3A7059E7" w:rsidR="004B6881" w:rsidRPr="00E44343" w:rsidRDefault="00C26107" w:rsidP="004B6881">
      <w:pPr>
        <w:pStyle w:val="Heading2"/>
      </w:pPr>
      <w:bookmarkStart w:id="125" w:name="_Toc221625094"/>
      <w:r w:rsidRPr="00E44343">
        <w:t xml:space="preserve">Proposed </w:t>
      </w:r>
      <w:r w:rsidR="004B5986">
        <w:t>Automated Tablet Dispensing Upgrades</w:t>
      </w:r>
      <w:bookmarkEnd w:id="125"/>
      <w:r w:rsidR="00242D87">
        <w:t xml:space="preserve"> </w:t>
      </w:r>
    </w:p>
    <w:p w14:paraId="3599108E" w14:textId="378D487F" w:rsidR="00FB3952" w:rsidRPr="00E44343" w:rsidRDefault="009931BA" w:rsidP="004B6881">
      <w:pPr>
        <w:pStyle w:val="Normal2"/>
      </w:pPr>
      <w:r w:rsidRPr="00E44343">
        <w:t xml:space="preserve">This </w:t>
      </w:r>
      <w:r w:rsidR="00FB3952" w:rsidRPr="00E44343">
        <w:t xml:space="preserve">outlines </w:t>
      </w:r>
      <w:r w:rsidR="006D7152">
        <w:t xml:space="preserve">upgrades to the Automated Tablet Dispensing fingers and </w:t>
      </w:r>
      <w:r w:rsidR="00242D87">
        <w:t xml:space="preserve">creation of a new </w:t>
      </w:r>
      <w:r w:rsidR="00D64588">
        <w:t>back-order</w:t>
      </w:r>
      <w:r w:rsidR="00242D87">
        <w:t xml:space="preserve"> finger expediting the release of </w:t>
      </w:r>
      <w:r w:rsidR="00A75F7F">
        <w:t>back-ordered</w:t>
      </w:r>
      <w:r w:rsidR="00242D87">
        <w:t xml:space="preserve"> prescriptions</w:t>
      </w:r>
      <w:r w:rsidR="005C5C83">
        <w:t xml:space="preserve"> and</w:t>
      </w:r>
      <w:r w:rsidR="00242D87">
        <w:t xml:space="preserve"> fluctuations in volume.  It will be tied </w:t>
      </w:r>
      <w:r w:rsidR="00D64588">
        <w:t>into</w:t>
      </w:r>
      <w:r w:rsidR="00242D87">
        <w:t xml:space="preserve"> the main puck conveyor system and </w:t>
      </w:r>
      <w:r w:rsidR="006E2240">
        <w:t>feed</w:t>
      </w:r>
      <w:r w:rsidR="00242D87">
        <w:t xml:space="preserve"> vials from the main vial dispensing units on the north end and send filled vials to the </w:t>
      </w:r>
      <w:r w:rsidR="00BE684E">
        <w:t>PV and Pack areas on the East Side of the tablet area.</w:t>
      </w:r>
    </w:p>
    <w:p w14:paraId="6B78C863" w14:textId="61198F45" w:rsidR="009931BA" w:rsidRPr="00E44343" w:rsidRDefault="009931BA" w:rsidP="009931BA">
      <w:pPr>
        <w:pStyle w:val="Normal2"/>
      </w:pPr>
      <w:r w:rsidRPr="00E44343">
        <w:t xml:space="preserve">The </w:t>
      </w:r>
      <w:r w:rsidR="006D7152">
        <w:t>upgraded ATD</w:t>
      </w:r>
      <w:r w:rsidR="00BE684E">
        <w:t xml:space="preserve"> Finger</w:t>
      </w:r>
      <w:r w:rsidR="006D7152">
        <w:t>s</w:t>
      </w:r>
      <w:r w:rsidRPr="00E44343">
        <w:t xml:space="preserve"> will consist of the following major </w:t>
      </w:r>
      <w:r w:rsidR="00BE684E">
        <w:t>components</w:t>
      </w:r>
      <w:r w:rsidRPr="00E44343">
        <w:t>:</w:t>
      </w:r>
    </w:p>
    <w:p w14:paraId="72BC8BE9" w14:textId="6E6C5396" w:rsidR="009931BA" w:rsidRPr="00E44343" w:rsidRDefault="00BE684E" w:rsidP="00990CF2">
      <w:pPr>
        <w:pStyle w:val="Normal2"/>
        <w:numPr>
          <w:ilvl w:val="0"/>
          <w:numId w:val="50"/>
        </w:numPr>
      </w:pPr>
      <w:r>
        <w:lastRenderedPageBreak/>
        <w:t>Plastic Chain Link Conveyor</w:t>
      </w:r>
    </w:p>
    <w:p w14:paraId="7F8463F9" w14:textId="3068EC91" w:rsidR="000E0C41" w:rsidRDefault="00BE684E" w:rsidP="00990CF2">
      <w:pPr>
        <w:pStyle w:val="Normal2"/>
        <w:numPr>
          <w:ilvl w:val="0"/>
          <w:numId w:val="46"/>
        </w:numPr>
        <w:rPr>
          <w:bCs/>
        </w:rPr>
      </w:pPr>
      <w:r>
        <w:rPr>
          <w:bCs/>
        </w:rPr>
        <w:t>Flow through queues for dispensing units</w:t>
      </w:r>
    </w:p>
    <w:p w14:paraId="444843B4" w14:textId="5AF63D8C" w:rsidR="006D7152" w:rsidRPr="00E44343" w:rsidRDefault="006D7152" w:rsidP="00990CF2">
      <w:pPr>
        <w:pStyle w:val="Normal2"/>
        <w:numPr>
          <w:ilvl w:val="0"/>
          <w:numId w:val="46"/>
        </w:numPr>
        <w:rPr>
          <w:bCs/>
        </w:rPr>
      </w:pPr>
      <w:r>
        <w:rPr>
          <w:bCs/>
        </w:rPr>
        <w:t>Automated diverts &amp; RFID readers</w:t>
      </w:r>
    </w:p>
    <w:p w14:paraId="3925AB0E" w14:textId="568CA38E" w:rsidR="000E0C41" w:rsidRDefault="00BE684E" w:rsidP="00990CF2">
      <w:pPr>
        <w:pStyle w:val="Normal2"/>
        <w:numPr>
          <w:ilvl w:val="0"/>
          <w:numId w:val="46"/>
        </w:numPr>
        <w:rPr>
          <w:bCs/>
        </w:rPr>
      </w:pPr>
      <w:r>
        <w:rPr>
          <w:bCs/>
        </w:rPr>
        <w:t>60 automated dispensing units (Kalish</w:t>
      </w:r>
      <w:r w:rsidR="0061673E">
        <w:rPr>
          <w:bCs/>
        </w:rPr>
        <w:t xml:space="preserve"> EKC</w:t>
      </w:r>
      <w:r>
        <w:rPr>
          <w:bCs/>
        </w:rPr>
        <w:t xml:space="preserve"> </w:t>
      </w:r>
      <w:r w:rsidR="00116400">
        <w:rPr>
          <w:bCs/>
        </w:rPr>
        <w:t>3410-DRS’</w:t>
      </w:r>
      <w:r>
        <w:rPr>
          <w:bCs/>
        </w:rPr>
        <w:t xml:space="preserve">s </w:t>
      </w:r>
      <w:r w:rsidR="00D64588">
        <w:rPr>
          <w:bCs/>
        </w:rPr>
        <w:t>are preferred and requested</w:t>
      </w:r>
      <w:r>
        <w:rPr>
          <w:bCs/>
        </w:rPr>
        <w:t xml:space="preserve"> by the client)</w:t>
      </w:r>
    </w:p>
    <w:p w14:paraId="45FE2F52" w14:textId="13B771C8" w:rsidR="00720FE2" w:rsidRDefault="0081630A" w:rsidP="00990CF2">
      <w:pPr>
        <w:pStyle w:val="Normal2"/>
        <w:numPr>
          <w:ilvl w:val="0"/>
          <w:numId w:val="46"/>
        </w:numPr>
        <w:rPr>
          <w:bCs/>
        </w:rPr>
      </w:pPr>
      <w:r>
        <w:rPr>
          <w:bCs/>
        </w:rPr>
        <w:t xml:space="preserve">Back pressure </w:t>
      </w:r>
      <w:r w:rsidR="00377434">
        <w:rPr>
          <w:bCs/>
        </w:rPr>
        <w:t>relief</w:t>
      </w:r>
      <w:r>
        <w:rPr>
          <w:bCs/>
        </w:rPr>
        <w:t xml:space="preserve"> on conveyor</w:t>
      </w:r>
      <w:r w:rsidR="00BB6F29">
        <w:rPr>
          <w:bCs/>
        </w:rPr>
        <w:t>s</w:t>
      </w:r>
      <w:r w:rsidR="00720FE2">
        <w:rPr>
          <w:bCs/>
        </w:rPr>
        <w:t xml:space="preserve"> </w:t>
      </w:r>
      <w:r w:rsidR="00D22FC6">
        <w:rPr>
          <w:bCs/>
        </w:rPr>
        <w:t>&amp; stops</w:t>
      </w:r>
      <w:r w:rsidR="00720FE2">
        <w:rPr>
          <w:bCs/>
        </w:rPr>
        <w:t xml:space="preserve"> not to exceed 5 pucks</w:t>
      </w:r>
    </w:p>
    <w:p w14:paraId="7CADC337" w14:textId="524FCC16" w:rsidR="009A5F58" w:rsidRDefault="00720FE2" w:rsidP="00990CF2">
      <w:pPr>
        <w:pStyle w:val="Normal2"/>
        <w:numPr>
          <w:ilvl w:val="0"/>
          <w:numId w:val="46"/>
        </w:numPr>
        <w:rPr>
          <w:bCs/>
        </w:rPr>
      </w:pPr>
      <w:r>
        <w:rPr>
          <w:bCs/>
        </w:rPr>
        <w:t>S</w:t>
      </w:r>
      <w:r w:rsidR="00BB6F29">
        <w:rPr>
          <w:bCs/>
        </w:rPr>
        <w:t>ingle puck backpressure relief for diverts</w:t>
      </w:r>
      <w:r w:rsidR="0040232A">
        <w:rPr>
          <w:bCs/>
        </w:rPr>
        <w:t xml:space="preserve"> of pucks</w:t>
      </w:r>
    </w:p>
    <w:p w14:paraId="0351FE79" w14:textId="77777777" w:rsidR="00A75F7F" w:rsidRPr="00E44343" w:rsidRDefault="00A75F7F" w:rsidP="00A0654B">
      <w:pPr>
        <w:pStyle w:val="Normal2"/>
        <w:ind w:left="1083"/>
        <w:rPr>
          <w:bCs/>
        </w:rPr>
      </w:pPr>
    </w:p>
    <w:p w14:paraId="7B84A19D" w14:textId="77777777" w:rsidR="00BE684E" w:rsidRPr="00E44343" w:rsidRDefault="00BE684E" w:rsidP="00BE684E">
      <w:pPr>
        <w:pStyle w:val="Normal2"/>
        <w:ind w:left="1443"/>
        <w:rPr>
          <w:bCs/>
        </w:rPr>
      </w:pPr>
    </w:p>
    <w:p w14:paraId="15CA2B66" w14:textId="0F70F18E" w:rsidR="000E0C41" w:rsidRDefault="00BF4E19" w:rsidP="000E0C41">
      <w:pPr>
        <w:pStyle w:val="Normal2"/>
      </w:pPr>
      <w:r>
        <w:t>Considering</w:t>
      </w:r>
      <w:r w:rsidR="00D64588">
        <w:t xml:space="preserve"> existing operations,</w:t>
      </w:r>
      <w:r>
        <w:t xml:space="preserve"> proven past performance,</w:t>
      </w:r>
      <w:r w:rsidR="00D64588">
        <w:t xml:space="preserve"> </w:t>
      </w:r>
      <w:r w:rsidR="00AC1F49">
        <w:t xml:space="preserve">existing </w:t>
      </w:r>
      <w:r>
        <w:t xml:space="preserve">canister </w:t>
      </w:r>
      <w:r w:rsidR="00D64588">
        <w:t xml:space="preserve">support equipment, </w:t>
      </w:r>
      <w:r w:rsidR="00AC1F49">
        <w:t xml:space="preserve">and </w:t>
      </w:r>
      <w:r w:rsidR="00D64588">
        <w:t>bulk fill stations and the need to minimally impact operations, t</w:t>
      </w:r>
      <w:r w:rsidR="006D7152">
        <w:t>he</w:t>
      </w:r>
      <w:r>
        <w:t xml:space="preserve"> VA CMOP team is requesting</w:t>
      </w:r>
      <w:r w:rsidR="006D7152">
        <w:t xml:space="preserve"> </w:t>
      </w:r>
      <w:r>
        <w:t xml:space="preserve">the </w:t>
      </w:r>
      <w:r w:rsidR="006D7152">
        <w:t xml:space="preserve">upgraded fingers </w:t>
      </w:r>
      <w:r w:rsidR="00D64588">
        <w:t xml:space="preserve">will </w:t>
      </w:r>
      <w:r w:rsidR="006D7152">
        <w:t xml:space="preserve">functionally resemble the current </w:t>
      </w:r>
      <w:r w:rsidR="00D64588">
        <w:t xml:space="preserve">units </w:t>
      </w:r>
      <w:r w:rsidR="006D7152">
        <w:t xml:space="preserve">with the </w:t>
      </w:r>
      <w:r w:rsidR="00D64588">
        <w:t xml:space="preserve">expectation </w:t>
      </w:r>
      <w:r w:rsidR="006D7152">
        <w:t>that there will be 60 ATD units</w:t>
      </w:r>
      <w:r w:rsidR="00D64588">
        <w:t xml:space="preserve"> (cells)</w:t>
      </w:r>
      <w:r w:rsidR="006D7152">
        <w:t xml:space="preserve"> on every line </w:t>
      </w:r>
      <w:r w:rsidR="00D64588">
        <w:t xml:space="preserve">(finger) </w:t>
      </w:r>
      <w:r w:rsidR="006D7152">
        <w:t>instead of 40</w:t>
      </w:r>
      <w:r w:rsidR="00D64588">
        <w:t xml:space="preserve"> ATD units (cells)</w:t>
      </w:r>
      <w:r w:rsidR="006D7152">
        <w:t>.</w:t>
      </w:r>
    </w:p>
    <w:p w14:paraId="3D92FDCB" w14:textId="77777777" w:rsidR="006D7152" w:rsidRPr="00E44343" w:rsidRDefault="006D7152" w:rsidP="000E0C41">
      <w:pPr>
        <w:pStyle w:val="Normal2"/>
      </w:pPr>
    </w:p>
    <w:p w14:paraId="2A3507D3" w14:textId="391D715B" w:rsidR="00E309FE" w:rsidRPr="00E44343" w:rsidRDefault="006D7152" w:rsidP="00E309FE">
      <w:pPr>
        <w:pStyle w:val="Heading3"/>
      </w:pPr>
      <w:bookmarkStart w:id="126" w:name="_Toc221625095"/>
      <w:r>
        <w:t>Current ATD Finger Design</w:t>
      </w:r>
      <w:bookmarkEnd w:id="126"/>
    </w:p>
    <w:p w14:paraId="58B988CB" w14:textId="4222EEA1" w:rsidR="00294901" w:rsidRDefault="006D7152" w:rsidP="00990CF2">
      <w:pPr>
        <w:pStyle w:val="Normal3"/>
        <w:numPr>
          <w:ilvl w:val="0"/>
          <w:numId w:val="47"/>
        </w:numPr>
      </w:pPr>
      <w:r>
        <w:t xml:space="preserve">The current ATD fingers contain an outer ring of plastic chain link conveyor, four blocks of ten ATD units, internal plastic chain link conveyor to feed the dispensers, </w:t>
      </w:r>
      <w:r w:rsidR="009676CF">
        <w:t>two puck turntables on either end and a divert line connecting the outbound conveyor to the inbound conveyor</w:t>
      </w:r>
    </w:p>
    <w:p w14:paraId="4F173F3D" w14:textId="2B1BBF37" w:rsidR="009676CF" w:rsidRDefault="009676CF" w:rsidP="00990CF2">
      <w:pPr>
        <w:pStyle w:val="Normal3"/>
        <w:numPr>
          <w:ilvl w:val="0"/>
          <w:numId w:val="47"/>
        </w:numPr>
      </w:pPr>
      <w:r>
        <w:t>The fingers are connected to the main puck conveyor lines and receive empty vials from the vial labelers and send filled vials to the pharmacist verification stations through these connections</w:t>
      </w:r>
    </w:p>
    <w:p w14:paraId="62837845" w14:textId="5462C2C4" w:rsidR="009676CF" w:rsidRPr="00E44343" w:rsidRDefault="009676CF" w:rsidP="001A08DE">
      <w:pPr>
        <w:pStyle w:val="Normal3"/>
        <w:ind w:left="1440"/>
      </w:pPr>
    </w:p>
    <w:tbl>
      <w:tblPr>
        <w:tblStyle w:val="TableGrid"/>
        <w:tblW w:w="0" w:type="auto"/>
        <w:tblInd w:w="720" w:type="dxa"/>
        <w:tblLook w:val="04A0" w:firstRow="1" w:lastRow="0" w:firstColumn="1" w:lastColumn="0" w:noHBand="0" w:noVBand="1"/>
      </w:tblPr>
      <w:tblGrid>
        <w:gridCol w:w="8630"/>
      </w:tblGrid>
      <w:tr w:rsidR="009676CF" w14:paraId="3A178C6F" w14:textId="77777777" w:rsidTr="00FB6677">
        <w:tc>
          <w:tcPr>
            <w:tcW w:w="8630" w:type="dxa"/>
            <w:vAlign w:val="center"/>
          </w:tcPr>
          <w:p w14:paraId="22FF6021" w14:textId="58C784DB" w:rsidR="009676CF" w:rsidRDefault="009676CF" w:rsidP="009676CF">
            <w:pPr>
              <w:pStyle w:val="Normal3"/>
              <w:ind w:left="0"/>
              <w:jc w:val="center"/>
            </w:pPr>
            <w:r>
              <w:rPr>
                <w:noProof/>
              </w:rPr>
              <w:drawing>
                <wp:inline distT="0" distB="0" distL="0" distR="0" wp14:anchorId="79409F8B" wp14:editId="5C8D149E">
                  <wp:extent cx="3139617" cy="207264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37563"/>
                          <a:stretch/>
                        </pic:blipFill>
                        <pic:spPr bwMode="auto">
                          <a:xfrm>
                            <a:off x="0" y="0"/>
                            <a:ext cx="3140061" cy="2072933"/>
                          </a:xfrm>
                          <a:prstGeom prst="rect">
                            <a:avLst/>
                          </a:prstGeom>
                          <a:ln>
                            <a:noFill/>
                          </a:ln>
                          <a:extLst>
                            <a:ext uri="{53640926-AAD7-44D8-BBD7-CCE9431645EC}">
                              <a14:shadowObscured xmlns:a14="http://schemas.microsoft.com/office/drawing/2010/main"/>
                            </a:ext>
                          </a:extLst>
                        </pic:spPr>
                      </pic:pic>
                    </a:graphicData>
                  </a:graphic>
                </wp:inline>
              </w:drawing>
            </w:r>
          </w:p>
        </w:tc>
      </w:tr>
      <w:tr w:rsidR="009676CF" w14:paraId="4632AA24" w14:textId="77777777" w:rsidTr="00FB6677">
        <w:tc>
          <w:tcPr>
            <w:tcW w:w="8630" w:type="dxa"/>
            <w:vAlign w:val="center"/>
          </w:tcPr>
          <w:p w14:paraId="34734BE0" w14:textId="5EEBAAFB" w:rsidR="009676CF" w:rsidRDefault="009676CF" w:rsidP="009676CF">
            <w:pPr>
              <w:pStyle w:val="Normal3"/>
              <w:ind w:left="0"/>
              <w:jc w:val="center"/>
            </w:pPr>
            <w:r>
              <w:t>ATD Dispensing units</w:t>
            </w:r>
          </w:p>
        </w:tc>
      </w:tr>
      <w:tr w:rsidR="009676CF" w14:paraId="7F09632A" w14:textId="77777777" w:rsidTr="00FB6677">
        <w:tc>
          <w:tcPr>
            <w:tcW w:w="8630" w:type="dxa"/>
            <w:vAlign w:val="center"/>
          </w:tcPr>
          <w:p w14:paraId="20B5F1C9" w14:textId="393A1510" w:rsidR="009676CF" w:rsidRDefault="00FB6677" w:rsidP="009676CF">
            <w:pPr>
              <w:pStyle w:val="Normal3"/>
              <w:ind w:left="0"/>
              <w:jc w:val="center"/>
            </w:pPr>
            <w:r>
              <w:rPr>
                <w:noProof/>
              </w:rPr>
              <w:lastRenderedPageBreak/>
              <mc:AlternateContent>
                <mc:Choice Requires="wps">
                  <w:drawing>
                    <wp:anchor distT="0" distB="0" distL="114300" distR="114300" simplePos="0" relativeHeight="251883520" behindDoc="0" locked="0" layoutInCell="1" allowOverlap="1" wp14:anchorId="6767E160" wp14:editId="227545D3">
                      <wp:simplePos x="0" y="0"/>
                      <wp:positionH relativeFrom="column">
                        <wp:posOffset>2691765</wp:posOffset>
                      </wp:positionH>
                      <wp:positionV relativeFrom="paragraph">
                        <wp:posOffset>1177925</wp:posOffset>
                      </wp:positionV>
                      <wp:extent cx="1236345" cy="803910"/>
                      <wp:effectExtent l="38100" t="38100" r="20955" b="34290"/>
                      <wp:wrapNone/>
                      <wp:docPr id="181444610" name="Rectangle 181444610"/>
                      <wp:cNvGraphicFramePr/>
                      <a:graphic xmlns:a="http://schemas.openxmlformats.org/drawingml/2006/main">
                        <a:graphicData uri="http://schemas.microsoft.com/office/word/2010/wordprocessingShape">
                          <wps:wsp>
                            <wps:cNvSpPr/>
                            <wps:spPr>
                              <a:xfrm rot="171716">
                                <a:off x="0" y="0"/>
                                <a:ext cx="1236345" cy="803910"/>
                              </a:xfrm>
                              <a:prstGeom prst="rect">
                                <a:avLst/>
                              </a:prstGeom>
                              <a:solidFill>
                                <a:srgbClr val="00B0F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D0E30" id="Rectangle 181444610" o:spid="_x0000_s1026" style="position:absolute;margin-left:211.95pt;margin-top:92.75pt;width:97.35pt;height:63.3pt;rotation:187560fd;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" fillcolor="#00b0f0" stroked="f" strokeweight="2pt">
                      <v:fill opacity="32896f"/>
                    </v:rect>
                  </w:pict>
                </mc:Fallback>
              </mc:AlternateContent>
            </w:r>
            <w:r>
              <w:rPr>
                <w:noProof/>
              </w:rPr>
              <mc:AlternateContent>
                <mc:Choice Requires="wps">
                  <w:drawing>
                    <wp:anchor distT="0" distB="0" distL="114300" distR="114300" simplePos="0" relativeHeight="251879424" behindDoc="0" locked="0" layoutInCell="1" allowOverlap="1" wp14:anchorId="3FD5855E" wp14:editId="3C2AFE1A">
                      <wp:simplePos x="0" y="0"/>
                      <wp:positionH relativeFrom="column">
                        <wp:posOffset>723265</wp:posOffset>
                      </wp:positionH>
                      <wp:positionV relativeFrom="paragraph">
                        <wp:posOffset>945515</wp:posOffset>
                      </wp:positionV>
                      <wp:extent cx="4037965" cy="184150"/>
                      <wp:effectExtent l="19050" t="114300" r="19685" b="101600"/>
                      <wp:wrapNone/>
                      <wp:docPr id="181444608" name="Rectangle 181444608"/>
                      <wp:cNvGraphicFramePr/>
                      <a:graphic xmlns:a="http://schemas.openxmlformats.org/drawingml/2006/main">
                        <a:graphicData uri="http://schemas.microsoft.com/office/word/2010/wordprocessingShape">
                          <wps:wsp>
                            <wps:cNvSpPr/>
                            <wps:spPr>
                              <a:xfrm rot="171716">
                                <a:off x="0" y="0"/>
                                <a:ext cx="4037965" cy="184150"/>
                              </a:xfrm>
                              <a:prstGeom prst="rect">
                                <a:avLst/>
                              </a:prstGeom>
                              <a:solidFill>
                                <a:srgbClr val="00B05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DD253" id="Rectangle 181444608" o:spid="_x0000_s1026" style="position:absolute;margin-left:56.95pt;margin-top:74.45pt;width:317.95pt;height:14.5pt;rotation:187560fd;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" fillcolor="#00b050" stroked="f" strokeweight="2pt">
                      <v:fill opacity="32896f"/>
                    </v:rect>
                  </w:pict>
                </mc:Fallback>
              </mc:AlternateContent>
            </w:r>
            <w:r w:rsidR="009676CF">
              <w:rPr>
                <w:noProof/>
              </w:rPr>
              <mc:AlternateContent>
                <mc:Choice Requires="wps">
                  <w:drawing>
                    <wp:anchor distT="0" distB="0" distL="114300" distR="114300" simplePos="0" relativeHeight="251881472" behindDoc="0" locked="0" layoutInCell="1" allowOverlap="1" wp14:anchorId="13222BD9" wp14:editId="2EEDB618">
                      <wp:simplePos x="0" y="0"/>
                      <wp:positionH relativeFrom="column">
                        <wp:posOffset>500380</wp:posOffset>
                      </wp:positionH>
                      <wp:positionV relativeFrom="paragraph">
                        <wp:posOffset>1943100</wp:posOffset>
                      </wp:positionV>
                      <wp:extent cx="4037965" cy="242570"/>
                      <wp:effectExtent l="19050" t="114300" r="19685" b="119380"/>
                      <wp:wrapNone/>
                      <wp:docPr id="181444609" name="Rectangle 181444609"/>
                      <wp:cNvGraphicFramePr/>
                      <a:graphic xmlns:a="http://schemas.openxmlformats.org/drawingml/2006/main">
                        <a:graphicData uri="http://schemas.microsoft.com/office/word/2010/wordprocessingShape">
                          <wps:wsp>
                            <wps:cNvSpPr/>
                            <wps:spPr>
                              <a:xfrm rot="176833">
                                <a:off x="0" y="0"/>
                                <a:ext cx="4037965" cy="242570"/>
                              </a:xfrm>
                              <a:prstGeom prst="rect">
                                <a:avLst/>
                              </a:prstGeom>
                              <a:solidFill>
                                <a:srgbClr val="FF00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95D24" id="Rectangle 181444609" o:spid="_x0000_s1026" style="position:absolute;margin-left:39.4pt;margin-top:153pt;width:317.95pt;height:19.1pt;rotation:193149fd;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" fillcolor="red" stroked="f" strokeweight="2pt">
                      <v:fill opacity="32896f"/>
                    </v:rect>
                  </w:pict>
                </mc:Fallback>
              </mc:AlternateContent>
            </w:r>
            <w:r w:rsidR="009676CF">
              <w:rPr>
                <w:noProof/>
              </w:rPr>
              <w:drawing>
                <wp:inline distT="0" distB="0" distL="0" distR="0" wp14:anchorId="7490144E" wp14:editId="728CA2D1">
                  <wp:extent cx="5029200" cy="3116385"/>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29200" cy="3116385"/>
                          </a:xfrm>
                          <a:prstGeom prst="rect">
                            <a:avLst/>
                          </a:prstGeom>
                        </pic:spPr>
                      </pic:pic>
                    </a:graphicData>
                  </a:graphic>
                </wp:inline>
              </w:drawing>
            </w:r>
          </w:p>
        </w:tc>
      </w:tr>
      <w:tr w:rsidR="009676CF" w14:paraId="55EC8F4E" w14:textId="77777777" w:rsidTr="00FB6677">
        <w:tc>
          <w:tcPr>
            <w:tcW w:w="8630" w:type="dxa"/>
            <w:vAlign w:val="center"/>
          </w:tcPr>
          <w:p w14:paraId="262E3679" w14:textId="3B68ADD0" w:rsidR="009676CF" w:rsidRDefault="009676CF" w:rsidP="009676CF">
            <w:pPr>
              <w:pStyle w:val="Normal3"/>
              <w:ind w:left="0"/>
              <w:jc w:val="center"/>
            </w:pPr>
            <w:r>
              <w:t>Inbound Conveyor (</w:t>
            </w:r>
            <w:r w:rsidRPr="009676CF">
              <w:rPr>
                <w:b/>
                <w:color w:val="00B050"/>
              </w:rPr>
              <w:t>GREEN</w:t>
            </w:r>
            <w:r>
              <w:t>), Outbound Conveyor (</w:t>
            </w:r>
            <w:r w:rsidRPr="009676CF">
              <w:rPr>
                <w:b/>
                <w:color w:val="FF0000"/>
              </w:rPr>
              <w:t>RED</w:t>
            </w:r>
            <w:r>
              <w:t>), Turntable &amp; Divert Lane (</w:t>
            </w:r>
            <w:r w:rsidRPr="009676CF">
              <w:rPr>
                <w:b/>
                <w:color w:val="00B0F0"/>
              </w:rPr>
              <w:t>BLUE</w:t>
            </w:r>
            <w:r>
              <w:t>)</w:t>
            </w:r>
            <w:r w:rsidR="00FB6677">
              <w:rPr>
                <w:noProof/>
              </w:rPr>
              <w:t xml:space="preserve"> </w:t>
            </w:r>
          </w:p>
        </w:tc>
      </w:tr>
      <w:tr w:rsidR="009676CF" w14:paraId="66D7015A" w14:textId="77777777" w:rsidTr="00FB6677">
        <w:tc>
          <w:tcPr>
            <w:tcW w:w="8630" w:type="dxa"/>
            <w:vAlign w:val="center"/>
          </w:tcPr>
          <w:p w14:paraId="6F428AE2" w14:textId="0D5256A5" w:rsidR="009676CF" w:rsidRDefault="00FB6677" w:rsidP="009676CF">
            <w:pPr>
              <w:pStyle w:val="Normal3"/>
              <w:ind w:left="0"/>
              <w:jc w:val="center"/>
            </w:pPr>
            <w:r>
              <w:rPr>
                <w:noProof/>
              </w:rPr>
              <w:lastRenderedPageBreak/>
              <mc:AlternateContent>
                <mc:Choice Requires="wps">
                  <w:drawing>
                    <wp:anchor distT="0" distB="0" distL="114300" distR="114300" simplePos="0" relativeHeight="251884544" behindDoc="0" locked="0" layoutInCell="1" allowOverlap="1" wp14:anchorId="2AD2B1CA" wp14:editId="4B44AF81">
                      <wp:simplePos x="0" y="0"/>
                      <wp:positionH relativeFrom="column">
                        <wp:posOffset>1398270</wp:posOffset>
                      </wp:positionH>
                      <wp:positionV relativeFrom="paragraph">
                        <wp:posOffset>3466465</wp:posOffset>
                      </wp:positionV>
                      <wp:extent cx="1537970" cy="306070"/>
                      <wp:effectExtent l="0" t="19050" r="43180" b="36830"/>
                      <wp:wrapNone/>
                      <wp:docPr id="181444612" name="Arrow: Right 181444612"/>
                      <wp:cNvGraphicFramePr/>
                      <a:graphic xmlns:a="http://schemas.openxmlformats.org/drawingml/2006/main">
                        <a:graphicData uri="http://schemas.microsoft.com/office/word/2010/wordprocessingShape">
                          <wps:wsp>
                            <wps:cNvSpPr/>
                            <wps:spPr>
                              <a:xfrm>
                                <a:off x="0" y="0"/>
                                <a:ext cx="1537970" cy="306070"/>
                              </a:xfrm>
                              <a:prstGeom prst="rightArrow">
                                <a:avLst/>
                              </a:prstGeom>
                              <a:solidFill>
                                <a:srgbClr val="FFFF00"/>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001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1444612" o:spid="_x0000_s1026" type="#_x0000_t13" style="position:absolute;margin-left:110.1pt;margin-top:272.95pt;width:121.1pt;height:24.1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" adj="19451" fillcolor="yellow" strokecolor="black [3213]" strokeweight=".5pt"/>
                  </w:pict>
                </mc:Fallback>
              </mc:AlternateContent>
            </w:r>
            <w:r>
              <w:rPr>
                <w:noProof/>
              </w:rPr>
              <w:drawing>
                <wp:inline distT="0" distB="0" distL="0" distR="0" wp14:anchorId="3DEB7059" wp14:editId="3A779A82">
                  <wp:extent cx="5029200" cy="5642268"/>
                  <wp:effectExtent l="0" t="0" r="0" b="0"/>
                  <wp:docPr id="181444611" name="Picture 18144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9200" cy="5642268"/>
                          </a:xfrm>
                          <a:prstGeom prst="rect">
                            <a:avLst/>
                          </a:prstGeom>
                        </pic:spPr>
                      </pic:pic>
                    </a:graphicData>
                  </a:graphic>
                </wp:inline>
              </w:drawing>
            </w:r>
          </w:p>
        </w:tc>
      </w:tr>
      <w:tr w:rsidR="009676CF" w14:paraId="17EC0A75" w14:textId="77777777" w:rsidTr="00FB6677">
        <w:tc>
          <w:tcPr>
            <w:tcW w:w="8630" w:type="dxa"/>
            <w:vAlign w:val="center"/>
          </w:tcPr>
          <w:p w14:paraId="615BC045" w14:textId="67B1AC7C" w:rsidR="009676CF" w:rsidRDefault="00FB6677" w:rsidP="009676CF">
            <w:pPr>
              <w:pStyle w:val="Normal3"/>
              <w:ind w:left="0"/>
              <w:jc w:val="center"/>
            </w:pPr>
            <w:r>
              <w:t>Internal plastic chain link conveyor</w:t>
            </w:r>
          </w:p>
        </w:tc>
      </w:tr>
      <w:tr w:rsidR="001A08DE" w14:paraId="7EC6E14A" w14:textId="77777777" w:rsidTr="00FB6677">
        <w:tc>
          <w:tcPr>
            <w:tcW w:w="8630" w:type="dxa"/>
            <w:vAlign w:val="center"/>
          </w:tcPr>
          <w:p w14:paraId="284BCB66" w14:textId="60331FEF" w:rsidR="001A08DE" w:rsidRDefault="001A08DE" w:rsidP="009676CF">
            <w:pPr>
              <w:pStyle w:val="Normal3"/>
              <w:ind w:left="0"/>
              <w:jc w:val="center"/>
            </w:pPr>
            <w:r>
              <w:rPr>
                <w:noProof/>
              </w:rPr>
              <w:drawing>
                <wp:inline distT="0" distB="0" distL="0" distR="0" wp14:anchorId="245CFF93" wp14:editId="5E3ACDAD">
                  <wp:extent cx="5029200" cy="1485118"/>
                  <wp:effectExtent l="0" t="0" r="0" b="1270"/>
                  <wp:docPr id="181444613" name="Picture 18144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29200" cy="1485118"/>
                          </a:xfrm>
                          <a:prstGeom prst="rect">
                            <a:avLst/>
                          </a:prstGeom>
                        </pic:spPr>
                      </pic:pic>
                    </a:graphicData>
                  </a:graphic>
                </wp:inline>
              </w:drawing>
            </w:r>
          </w:p>
        </w:tc>
      </w:tr>
      <w:tr w:rsidR="001A08DE" w14:paraId="01ECCB32" w14:textId="77777777" w:rsidTr="00FB6677">
        <w:tc>
          <w:tcPr>
            <w:tcW w:w="8630" w:type="dxa"/>
            <w:vAlign w:val="center"/>
          </w:tcPr>
          <w:p w14:paraId="4569ABB3" w14:textId="3368748D" w:rsidR="001A08DE" w:rsidRDefault="001A08DE" w:rsidP="009676CF">
            <w:pPr>
              <w:pStyle w:val="Normal3"/>
              <w:ind w:left="0"/>
              <w:jc w:val="center"/>
            </w:pPr>
            <w:r>
              <w:lastRenderedPageBreak/>
              <w:t>Current ATD Finger Layout Diagram</w:t>
            </w:r>
          </w:p>
        </w:tc>
      </w:tr>
      <w:tr w:rsidR="001A08DE" w14:paraId="20E002D9" w14:textId="77777777" w:rsidTr="00FB6677">
        <w:tc>
          <w:tcPr>
            <w:tcW w:w="8630" w:type="dxa"/>
            <w:vAlign w:val="center"/>
          </w:tcPr>
          <w:p w14:paraId="0493458E" w14:textId="0B187E92" w:rsidR="001A08DE" w:rsidRDefault="00D22FC6" w:rsidP="009676CF">
            <w:pPr>
              <w:pStyle w:val="Normal3"/>
              <w:ind w:left="0"/>
              <w:jc w:val="center"/>
            </w:pPr>
            <w:r w:rsidRPr="00D22FC6">
              <w:rPr>
                <w:noProof/>
              </w:rPr>
              <w:drawing>
                <wp:inline distT="0" distB="0" distL="0" distR="0" wp14:anchorId="45BC6514" wp14:editId="3F5EAAB3">
                  <wp:extent cx="5368120" cy="969244"/>
                  <wp:effectExtent l="0" t="0" r="4445" b="2540"/>
                  <wp:docPr id="184225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59248" name=""/>
                          <pic:cNvPicPr/>
                        </pic:nvPicPr>
                        <pic:blipFill>
                          <a:blip r:embed="rId31"/>
                          <a:stretch>
                            <a:fillRect/>
                          </a:stretch>
                        </pic:blipFill>
                        <pic:spPr>
                          <a:xfrm>
                            <a:off x="0" y="0"/>
                            <a:ext cx="5424715" cy="979462"/>
                          </a:xfrm>
                          <a:prstGeom prst="rect">
                            <a:avLst/>
                          </a:prstGeom>
                        </pic:spPr>
                      </pic:pic>
                    </a:graphicData>
                  </a:graphic>
                </wp:inline>
              </w:drawing>
            </w:r>
          </w:p>
        </w:tc>
      </w:tr>
      <w:tr w:rsidR="001A08DE" w14:paraId="1F7F6EFA" w14:textId="77777777" w:rsidTr="00FB6677">
        <w:tc>
          <w:tcPr>
            <w:tcW w:w="8630" w:type="dxa"/>
            <w:vAlign w:val="center"/>
          </w:tcPr>
          <w:p w14:paraId="62C0F4E2" w14:textId="1BADF572" w:rsidR="001A08DE" w:rsidRDefault="001A08DE" w:rsidP="009676CF">
            <w:pPr>
              <w:pStyle w:val="Normal3"/>
              <w:ind w:left="0"/>
              <w:jc w:val="center"/>
            </w:pPr>
            <w:r>
              <w:t>Future ATD Finger Layout Diagram</w:t>
            </w:r>
          </w:p>
        </w:tc>
      </w:tr>
      <w:tr w:rsidR="00D22FC6" w14:paraId="581F26FA" w14:textId="77777777" w:rsidTr="00FB6677">
        <w:tc>
          <w:tcPr>
            <w:tcW w:w="8630" w:type="dxa"/>
            <w:vAlign w:val="center"/>
          </w:tcPr>
          <w:p w14:paraId="39DFC1EB" w14:textId="3A6D7BA6" w:rsidR="00D22FC6" w:rsidRDefault="00D22FC6" w:rsidP="009676CF">
            <w:pPr>
              <w:pStyle w:val="Normal3"/>
              <w:ind w:left="0"/>
              <w:jc w:val="center"/>
            </w:pPr>
            <w:r w:rsidRPr="00D22FC6">
              <w:rPr>
                <w:noProof/>
              </w:rPr>
              <w:drawing>
                <wp:inline distT="0" distB="0" distL="0" distR="0" wp14:anchorId="152D6746" wp14:editId="69C010C4">
                  <wp:extent cx="1514902" cy="1969960"/>
                  <wp:effectExtent l="0" t="0" r="9525" b="0"/>
                  <wp:docPr id="19659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68318" name=""/>
                          <pic:cNvPicPr/>
                        </pic:nvPicPr>
                        <pic:blipFill>
                          <a:blip r:embed="rId32"/>
                          <a:stretch>
                            <a:fillRect/>
                          </a:stretch>
                        </pic:blipFill>
                        <pic:spPr>
                          <a:xfrm>
                            <a:off x="0" y="0"/>
                            <a:ext cx="1534871" cy="1995927"/>
                          </a:xfrm>
                          <a:prstGeom prst="rect">
                            <a:avLst/>
                          </a:prstGeom>
                        </pic:spPr>
                      </pic:pic>
                    </a:graphicData>
                  </a:graphic>
                </wp:inline>
              </w:drawing>
            </w:r>
          </w:p>
        </w:tc>
      </w:tr>
      <w:tr w:rsidR="00D22FC6" w14:paraId="7473338B" w14:textId="77777777" w:rsidTr="00FB6677">
        <w:tc>
          <w:tcPr>
            <w:tcW w:w="8630" w:type="dxa"/>
            <w:vAlign w:val="center"/>
          </w:tcPr>
          <w:p w14:paraId="7303D0EE" w14:textId="5FFA7A8F" w:rsidR="00D22FC6" w:rsidRDefault="00D22FC6" w:rsidP="009676CF">
            <w:pPr>
              <w:pStyle w:val="Normal3"/>
              <w:ind w:left="0"/>
              <w:jc w:val="center"/>
            </w:pPr>
            <w:r>
              <w:t>Future ATD Conceptual Profile</w:t>
            </w:r>
          </w:p>
        </w:tc>
      </w:tr>
    </w:tbl>
    <w:p w14:paraId="6043F61C" w14:textId="77777777" w:rsidR="00FB3952" w:rsidRPr="00E44343" w:rsidRDefault="00FB3952" w:rsidP="00FB3952">
      <w:pPr>
        <w:pStyle w:val="Normal3"/>
      </w:pPr>
    </w:p>
    <w:p w14:paraId="32BCA865" w14:textId="77777777" w:rsidR="001A08DE" w:rsidRDefault="001A08DE" w:rsidP="00E574BF">
      <w:pPr>
        <w:pStyle w:val="Normal3"/>
      </w:pPr>
    </w:p>
    <w:p w14:paraId="5FD44795" w14:textId="3E911C73" w:rsidR="00E309FE" w:rsidRPr="00E44343" w:rsidRDefault="00E309FE" w:rsidP="00E309FE">
      <w:pPr>
        <w:pStyle w:val="Heading3"/>
      </w:pPr>
      <w:bookmarkStart w:id="127" w:name="_Toc221625096"/>
      <w:r w:rsidRPr="00E44343">
        <w:t xml:space="preserve">Proposed </w:t>
      </w:r>
      <w:r w:rsidR="003C649B">
        <w:t>ATD Finger Upgrades</w:t>
      </w:r>
      <w:bookmarkEnd w:id="127"/>
    </w:p>
    <w:p w14:paraId="5752F9C1" w14:textId="51295CB2" w:rsidR="00260EE5" w:rsidRDefault="00F1432A" w:rsidP="00260EE5">
      <w:pPr>
        <w:pStyle w:val="Normal3"/>
      </w:pPr>
      <w:r>
        <w:t xml:space="preserve">The current layout </w:t>
      </w:r>
      <w:r w:rsidR="00B83ACD">
        <w:t xml:space="preserve">places ATD units directly over plastic chain conveyor.  </w:t>
      </w:r>
      <w:r w:rsidR="00AF4E45">
        <w:t>The ATD units sit corner to corner.  Each unit is ~8” wide and the plastic chain conveyor is ~4” wide.  This configuration</w:t>
      </w:r>
      <w:r w:rsidR="00B83ACD">
        <w:t xml:space="preserve"> leaves space for more dispensing units.  The future layout would take advantage of th</w:t>
      </w:r>
      <w:r w:rsidR="00AF4E45">
        <w:t>e</w:t>
      </w:r>
      <w:r w:rsidR="00B83ACD">
        <w:t xml:space="preserve"> existing space by placing ATD units and internal plastic chain conveyor</w:t>
      </w:r>
      <w:r w:rsidR="006E2240">
        <w:t>,</w:t>
      </w:r>
      <w:r w:rsidR="00B83ACD">
        <w:t xml:space="preserve"> closer to one another and increasing the number of ATD units from 40 to 60.</w:t>
      </w:r>
    </w:p>
    <w:tbl>
      <w:tblPr>
        <w:tblStyle w:val="TableGrid"/>
        <w:tblW w:w="0" w:type="auto"/>
        <w:tblInd w:w="720" w:type="dxa"/>
        <w:tblLook w:val="04A0" w:firstRow="1" w:lastRow="0" w:firstColumn="1" w:lastColumn="0" w:noHBand="0" w:noVBand="1"/>
      </w:tblPr>
      <w:tblGrid>
        <w:gridCol w:w="8630"/>
      </w:tblGrid>
      <w:tr w:rsidR="00B83ACD" w14:paraId="23DF715D" w14:textId="77777777" w:rsidTr="00AF4E45">
        <w:tc>
          <w:tcPr>
            <w:tcW w:w="8630" w:type="dxa"/>
            <w:vAlign w:val="center"/>
          </w:tcPr>
          <w:p w14:paraId="5A3AFBEC" w14:textId="5F09AFF0" w:rsidR="00B83ACD" w:rsidRDefault="00B83ACD" w:rsidP="00AF4E45">
            <w:pPr>
              <w:pStyle w:val="Normal3"/>
              <w:ind w:left="0"/>
              <w:jc w:val="center"/>
            </w:pPr>
            <w:r>
              <w:rPr>
                <w:noProof/>
              </w:rPr>
              <mc:AlternateContent>
                <mc:Choice Requires="wps">
                  <w:drawing>
                    <wp:anchor distT="0" distB="0" distL="114300" distR="114300" simplePos="0" relativeHeight="251895808" behindDoc="0" locked="0" layoutInCell="1" allowOverlap="1" wp14:anchorId="70E3DEA4" wp14:editId="77ADD163">
                      <wp:simplePos x="0" y="0"/>
                      <wp:positionH relativeFrom="column">
                        <wp:posOffset>1506220</wp:posOffset>
                      </wp:positionH>
                      <wp:positionV relativeFrom="paragraph">
                        <wp:posOffset>901700</wp:posOffset>
                      </wp:positionV>
                      <wp:extent cx="45085" cy="137160"/>
                      <wp:effectExtent l="19050" t="0" r="31115" b="34290"/>
                      <wp:wrapNone/>
                      <wp:docPr id="181444621" name="Arrow: Up 181444621"/>
                      <wp:cNvGraphicFramePr/>
                      <a:graphic xmlns:a="http://schemas.openxmlformats.org/drawingml/2006/main">
                        <a:graphicData uri="http://schemas.microsoft.com/office/word/2010/wordprocessingShape">
                          <wps:wsp>
                            <wps:cNvSpPr/>
                            <wps:spPr>
                              <a:xfrm rot="10800000">
                                <a:off x="0" y="0"/>
                                <a:ext cx="45085" cy="137160"/>
                              </a:xfrm>
                              <a:prstGeom prst="up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894F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81444621" o:spid="_x0000_s1026" type="#_x0000_t68" style="position:absolute;margin-left:118.6pt;margin-top:71pt;width:3.55pt;height:10.8pt;rotation:180;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" adj="3550" fillcolor="#c0504d [3205]" strokecolor="#622423 [1605]" strokeweight="2pt"/>
                  </w:pict>
                </mc:Fallback>
              </mc:AlternateContent>
            </w:r>
            <w:r>
              <w:rPr>
                <w:noProof/>
              </w:rPr>
              <mc:AlternateContent>
                <mc:Choice Requires="wps">
                  <w:drawing>
                    <wp:anchor distT="0" distB="0" distL="114300" distR="114300" simplePos="0" relativeHeight="251893760" behindDoc="0" locked="0" layoutInCell="1" allowOverlap="1" wp14:anchorId="7B2EEC67" wp14:editId="43C85691">
                      <wp:simplePos x="0" y="0"/>
                      <wp:positionH relativeFrom="column">
                        <wp:posOffset>1506220</wp:posOffset>
                      </wp:positionH>
                      <wp:positionV relativeFrom="paragraph">
                        <wp:posOffset>235585</wp:posOffset>
                      </wp:positionV>
                      <wp:extent cx="45085" cy="316865"/>
                      <wp:effectExtent l="19050" t="0" r="31115" b="45085"/>
                      <wp:wrapNone/>
                      <wp:docPr id="181444620" name="Arrow: Up 181444620"/>
                      <wp:cNvGraphicFramePr/>
                      <a:graphic xmlns:a="http://schemas.openxmlformats.org/drawingml/2006/main">
                        <a:graphicData uri="http://schemas.microsoft.com/office/word/2010/wordprocessingShape">
                          <wps:wsp>
                            <wps:cNvSpPr/>
                            <wps:spPr>
                              <a:xfrm rot="10800000">
                                <a:off x="0" y="0"/>
                                <a:ext cx="45085" cy="31686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9B04A" id="Arrow: Up 181444620" o:spid="_x0000_s1026" type="#_x0000_t68" style="position:absolute;margin-left:118.6pt;margin-top:18.55pt;width:3.55pt;height:24.95pt;rotation:180;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" adj="1537" fillcolor="#4f81bd [3204]" strokecolor="#243f60 [1604]" strokeweight="2pt"/>
                  </w:pict>
                </mc:Fallback>
              </mc:AlternateContent>
            </w:r>
            <w:r>
              <w:rPr>
                <w:noProof/>
              </w:rPr>
              <mc:AlternateContent>
                <mc:Choice Requires="wps">
                  <w:drawing>
                    <wp:anchor distT="0" distB="0" distL="114300" distR="114300" simplePos="0" relativeHeight="251891712" behindDoc="0" locked="0" layoutInCell="1" allowOverlap="1" wp14:anchorId="472F497C" wp14:editId="5AA9A73A">
                      <wp:simplePos x="0" y="0"/>
                      <wp:positionH relativeFrom="column">
                        <wp:posOffset>2633980</wp:posOffset>
                      </wp:positionH>
                      <wp:positionV relativeFrom="paragraph">
                        <wp:posOffset>-2201545</wp:posOffset>
                      </wp:positionV>
                      <wp:extent cx="45085" cy="4710430"/>
                      <wp:effectExtent l="10478" t="27622" r="0" b="41593"/>
                      <wp:wrapNone/>
                      <wp:docPr id="181444619" name="Arrow: Up 181444619"/>
                      <wp:cNvGraphicFramePr/>
                      <a:graphic xmlns:a="http://schemas.openxmlformats.org/drawingml/2006/main">
                        <a:graphicData uri="http://schemas.microsoft.com/office/word/2010/wordprocessingShape">
                          <wps:wsp>
                            <wps:cNvSpPr/>
                            <wps:spPr>
                              <a:xfrm rot="16200000">
                                <a:off x="0" y="0"/>
                                <a:ext cx="45085" cy="4710430"/>
                              </a:xfrm>
                              <a:prstGeom prst="up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65703" id="Arrow: Up 181444619" o:spid="_x0000_s1026" type="#_x0000_t68" style="position:absolute;margin-left:207.4pt;margin-top:-173.35pt;width:3.55pt;height:370.9pt;rotation:-90;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" adj="103" fillcolor="#f79646 [3209]" strokecolor="#974706 [1609]" strokeweight="2pt"/>
                  </w:pict>
                </mc:Fallback>
              </mc:AlternateContent>
            </w:r>
            <w:r>
              <w:rPr>
                <w:noProof/>
              </w:rPr>
              <mc:AlternateContent>
                <mc:Choice Requires="wps">
                  <w:drawing>
                    <wp:anchor distT="0" distB="0" distL="114300" distR="114300" simplePos="0" relativeHeight="251889664" behindDoc="0" locked="0" layoutInCell="1" allowOverlap="1" wp14:anchorId="5F4779D3" wp14:editId="0CF69FA8">
                      <wp:simplePos x="0" y="0"/>
                      <wp:positionH relativeFrom="column">
                        <wp:posOffset>2466340</wp:posOffset>
                      </wp:positionH>
                      <wp:positionV relativeFrom="paragraph">
                        <wp:posOffset>-1042035</wp:posOffset>
                      </wp:positionV>
                      <wp:extent cx="45085" cy="4171315"/>
                      <wp:effectExtent l="0" t="24765" r="44450" b="44450"/>
                      <wp:wrapNone/>
                      <wp:docPr id="181444618" name="Arrow: Up 181444618"/>
                      <wp:cNvGraphicFramePr/>
                      <a:graphic xmlns:a="http://schemas.openxmlformats.org/drawingml/2006/main">
                        <a:graphicData uri="http://schemas.microsoft.com/office/word/2010/wordprocessingShape">
                          <wps:wsp>
                            <wps:cNvSpPr/>
                            <wps:spPr>
                              <a:xfrm rot="5400000">
                                <a:off x="0" y="0"/>
                                <a:ext cx="45085" cy="4171315"/>
                              </a:xfrm>
                              <a:prstGeom prst="up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9D0E0" id="Arrow: Up 181444618" o:spid="_x0000_s1026" type="#_x0000_t68" style="position:absolute;margin-left:194.2pt;margin-top:-82.05pt;width:3.55pt;height:328.45pt;rotation:90;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" adj="117" fillcolor="#9bbb59 [3206]" strokecolor="#4e6128 [1606]" strokeweight="2pt"/>
                  </w:pict>
                </mc:Fallback>
              </mc:AlternateContent>
            </w:r>
            <w:r>
              <w:rPr>
                <w:noProof/>
              </w:rPr>
              <mc:AlternateContent>
                <mc:Choice Requires="wps">
                  <w:drawing>
                    <wp:anchor distT="0" distB="0" distL="114300" distR="114300" simplePos="0" relativeHeight="251885568" behindDoc="0" locked="0" layoutInCell="1" allowOverlap="1" wp14:anchorId="74E812CB" wp14:editId="646EAB76">
                      <wp:simplePos x="0" y="0"/>
                      <wp:positionH relativeFrom="column">
                        <wp:posOffset>531495</wp:posOffset>
                      </wp:positionH>
                      <wp:positionV relativeFrom="paragraph">
                        <wp:posOffset>637540</wp:posOffset>
                      </wp:positionV>
                      <wp:extent cx="45085" cy="316865"/>
                      <wp:effectExtent l="19050" t="19050" r="31115" b="26035"/>
                      <wp:wrapNone/>
                      <wp:docPr id="181444616" name="Arrow: Up 181444616"/>
                      <wp:cNvGraphicFramePr/>
                      <a:graphic xmlns:a="http://schemas.openxmlformats.org/drawingml/2006/main">
                        <a:graphicData uri="http://schemas.microsoft.com/office/word/2010/wordprocessingShape">
                          <wps:wsp>
                            <wps:cNvSpPr/>
                            <wps:spPr>
                              <a:xfrm>
                                <a:off x="0" y="0"/>
                                <a:ext cx="45085" cy="31686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06FB7" id="Arrow: Up 181444616" o:spid="_x0000_s1026" type="#_x0000_t68" style="position:absolute;margin-left:41.85pt;margin-top:50.2pt;width:3.55pt;height:24.9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" adj="1537" fillcolor="#4f81bd [3204]" strokecolor="#243f60 [1604]" strokeweight="2pt"/>
                  </w:pict>
                </mc:Fallback>
              </mc:AlternateContent>
            </w:r>
            <w:r>
              <w:rPr>
                <w:noProof/>
              </w:rPr>
              <mc:AlternateContent>
                <mc:Choice Requires="wps">
                  <w:drawing>
                    <wp:anchor distT="0" distB="0" distL="114300" distR="114300" simplePos="0" relativeHeight="251896832" behindDoc="0" locked="0" layoutInCell="1" allowOverlap="1" wp14:anchorId="643F7089" wp14:editId="503C23B3">
                      <wp:simplePos x="0" y="0"/>
                      <wp:positionH relativeFrom="column">
                        <wp:posOffset>535305</wp:posOffset>
                      </wp:positionH>
                      <wp:positionV relativeFrom="paragraph">
                        <wp:posOffset>167005</wp:posOffset>
                      </wp:positionV>
                      <wp:extent cx="45085" cy="137160"/>
                      <wp:effectExtent l="19050" t="19050" r="31115" b="15240"/>
                      <wp:wrapNone/>
                      <wp:docPr id="181444617" name="Arrow: Up 181444617"/>
                      <wp:cNvGraphicFramePr/>
                      <a:graphic xmlns:a="http://schemas.openxmlformats.org/drawingml/2006/main">
                        <a:graphicData uri="http://schemas.microsoft.com/office/word/2010/wordprocessingShape">
                          <wps:wsp>
                            <wps:cNvSpPr/>
                            <wps:spPr>
                              <a:xfrm>
                                <a:off x="0" y="0"/>
                                <a:ext cx="45085" cy="137160"/>
                              </a:xfrm>
                              <a:prstGeom prst="up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FC805" id="Arrow: Up 181444617" o:spid="_x0000_s1026" type="#_x0000_t68" style="position:absolute;margin-left:42.15pt;margin-top:13.15pt;width:3.55pt;height:10.8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" adj="3550" fillcolor="#c0504d [3205]" strokecolor="#622423 [1605]" strokeweight="2pt"/>
                  </w:pict>
                </mc:Fallback>
              </mc:AlternateContent>
            </w:r>
            <w:r>
              <w:rPr>
                <w:noProof/>
              </w:rPr>
              <w:drawing>
                <wp:inline distT="0" distB="0" distL="0" distR="0" wp14:anchorId="5BC331AB" wp14:editId="2B591B33">
                  <wp:extent cx="5029200" cy="1455029"/>
                  <wp:effectExtent l="0" t="0" r="0" b="0"/>
                  <wp:docPr id="181444615" name="Picture 18144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9200" cy="1455029"/>
                          </a:xfrm>
                          <a:prstGeom prst="rect">
                            <a:avLst/>
                          </a:prstGeom>
                        </pic:spPr>
                      </pic:pic>
                    </a:graphicData>
                  </a:graphic>
                </wp:inline>
              </w:drawing>
            </w:r>
          </w:p>
        </w:tc>
      </w:tr>
      <w:tr w:rsidR="00B83ACD" w14:paraId="5D3F2D8C" w14:textId="77777777" w:rsidTr="00AF4E45">
        <w:tc>
          <w:tcPr>
            <w:tcW w:w="8630" w:type="dxa"/>
            <w:vAlign w:val="center"/>
          </w:tcPr>
          <w:p w14:paraId="4E0CD473" w14:textId="6772A42A" w:rsidR="00B83ACD" w:rsidRDefault="00B83ACD" w:rsidP="00AF4E45">
            <w:pPr>
              <w:pStyle w:val="Normal3"/>
              <w:ind w:left="0"/>
              <w:jc w:val="center"/>
            </w:pPr>
            <w:r>
              <w:t>Future ATD Finger Flow Diagram</w:t>
            </w:r>
          </w:p>
        </w:tc>
      </w:tr>
    </w:tbl>
    <w:p w14:paraId="4E7ADB46" w14:textId="2AAE0835" w:rsidR="00B83ACD" w:rsidRPr="00E44343" w:rsidRDefault="00B83ACD" w:rsidP="00260EE5">
      <w:pPr>
        <w:pStyle w:val="Normal3"/>
      </w:pPr>
      <w:r>
        <w:lastRenderedPageBreak/>
        <w:t>ATD Finger Process Flow</w:t>
      </w:r>
    </w:p>
    <w:p w14:paraId="63D323F1" w14:textId="6246C590" w:rsidR="00C40002" w:rsidRDefault="00B83ACD" w:rsidP="00990CF2">
      <w:pPr>
        <w:pStyle w:val="Normal3"/>
        <w:numPr>
          <w:ilvl w:val="0"/>
          <w:numId w:val="48"/>
        </w:numPr>
      </w:pPr>
      <w:r>
        <w:t>Empty vial puck enters the finger on the inbound side of the conveyor (green)</w:t>
      </w:r>
    </w:p>
    <w:p w14:paraId="5016163B" w14:textId="43D197E1" w:rsidR="00B83ACD" w:rsidRDefault="00B83ACD" w:rsidP="00990CF2">
      <w:pPr>
        <w:pStyle w:val="Normal3"/>
        <w:numPr>
          <w:ilvl w:val="0"/>
          <w:numId w:val="48"/>
        </w:numPr>
      </w:pPr>
      <w:r>
        <w:t>Vial is diverted to the correct ATD unit and enters the conveyor queue directly under the ATD unit</w:t>
      </w:r>
    </w:p>
    <w:p w14:paraId="5ABC6921" w14:textId="46047A50" w:rsidR="00B83ACD" w:rsidRDefault="00B83ACD" w:rsidP="00990CF2">
      <w:pPr>
        <w:pStyle w:val="Normal3"/>
        <w:numPr>
          <w:ilvl w:val="0"/>
          <w:numId w:val="48"/>
        </w:numPr>
      </w:pPr>
      <w:r>
        <w:t>Tablets are counted and dispensed into the vial</w:t>
      </w:r>
    </w:p>
    <w:p w14:paraId="34D518DE" w14:textId="2D70F8A9" w:rsidR="00B83ACD" w:rsidRDefault="00B83ACD" w:rsidP="00990CF2">
      <w:pPr>
        <w:pStyle w:val="Normal3"/>
        <w:numPr>
          <w:ilvl w:val="0"/>
          <w:numId w:val="48"/>
        </w:numPr>
      </w:pPr>
      <w:r>
        <w:t>The filled vial is then released to the opposite side of the finger and travels along the conveyor until it is diverted back on to the main puck conveyor and sent to pharmacist verification</w:t>
      </w:r>
    </w:p>
    <w:p w14:paraId="62004528" w14:textId="06C48DAE" w:rsidR="00B83ACD" w:rsidRDefault="00B83ACD" w:rsidP="00990CF2">
      <w:pPr>
        <w:pStyle w:val="Normal3"/>
        <w:numPr>
          <w:ilvl w:val="0"/>
          <w:numId w:val="48"/>
        </w:numPr>
      </w:pPr>
      <w:r>
        <w:t xml:space="preserve">In the event that the queue for </w:t>
      </w:r>
      <w:r w:rsidR="00071195">
        <w:t xml:space="preserve">an ATD unit is </w:t>
      </w:r>
      <w:r w:rsidR="00753DE9">
        <w:t>full, the empty vial puck will travel along the outside of the finger and follow through the divert path until space is available at its destination</w:t>
      </w:r>
    </w:p>
    <w:p w14:paraId="3D7C0049" w14:textId="039FA69B" w:rsidR="00AF4E45" w:rsidRDefault="00AF4E45" w:rsidP="00990CF2">
      <w:pPr>
        <w:pStyle w:val="Normal3"/>
        <w:numPr>
          <w:ilvl w:val="0"/>
          <w:numId w:val="48"/>
        </w:numPr>
      </w:pPr>
      <w:r>
        <w:t>Please note that in the future, the vial labelers will be upgraded and relocated to a single location at the north end of the ATD area.  The vial labelers on the south side of the ATD are to be removed.  This relocation creates an optimized flow for logistics operations in the facility and simplifies the conveyor layout.  Empty vials in the future will originate from a single source.</w:t>
      </w:r>
    </w:p>
    <w:p w14:paraId="6922A65F" w14:textId="2B27F37E" w:rsidR="00BC4166" w:rsidRPr="00E44343" w:rsidRDefault="00BC4166" w:rsidP="00BC4166">
      <w:pPr>
        <w:pStyle w:val="Heading3"/>
      </w:pPr>
      <w:bookmarkStart w:id="128" w:name="_Toc221625097"/>
      <w:r>
        <w:t>Backorder ATD Finger</w:t>
      </w:r>
      <w:bookmarkEnd w:id="128"/>
    </w:p>
    <w:p w14:paraId="71556A7E" w14:textId="3DE76379" w:rsidR="00BC4166" w:rsidRDefault="00BC4166" w:rsidP="00BC4166">
      <w:pPr>
        <w:pStyle w:val="Normal3"/>
      </w:pPr>
      <w:r>
        <w:t xml:space="preserve">In addition to upgrading all existing ATD Fingers, a new ATD Finger will be installed on the south end of the ATD area.  This finger is envisioned to </w:t>
      </w:r>
      <w:r w:rsidR="00644B10">
        <w:t xml:space="preserve">process weekly </w:t>
      </w:r>
      <w:r>
        <w:t xml:space="preserve">backordered prescriptions.  Due to changes in supply chain conditions, prescriptions will sometimes not be able to be fulfilled until a bulk order of the required drug arrives.  When this happens, a large number of backorders are released in a short period of time which can </w:t>
      </w:r>
      <w:r w:rsidR="00644B10">
        <w:t xml:space="preserve">bottleneck </w:t>
      </w:r>
      <w:r>
        <w:t xml:space="preserve">the tablet dispensing operation.  This new finger will help to relieve that </w:t>
      </w:r>
      <w:r w:rsidR="00644B10">
        <w:t>bottleneck</w:t>
      </w:r>
      <w:r>
        <w:t xml:space="preserve"> and increase the </w:t>
      </w:r>
      <w:r w:rsidR="00644B10">
        <w:t xml:space="preserve">overall </w:t>
      </w:r>
      <w:r>
        <w:t>capacity of the ATD operation.</w:t>
      </w:r>
    </w:p>
    <w:p w14:paraId="41F2F5B5" w14:textId="5FBDCF07" w:rsidR="00F40972" w:rsidRDefault="00F40972" w:rsidP="00BC4166">
      <w:pPr>
        <w:pStyle w:val="Normal3"/>
      </w:pPr>
      <w:r>
        <w:t xml:space="preserve">The new ATD finger will </w:t>
      </w:r>
      <w:r w:rsidR="00644B10">
        <w:t xml:space="preserve">connect </w:t>
      </w:r>
      <w:r>
        <w:t xml:space="preserve">to existing </w:t>
      </w:r>
      <w:r w:rsidR="00644B10">
        <w:t xml:space="preserve">main line </w:t>
      </w:r>
      <w:r>
        <w:t xml:space="preserve">puck conveyor </w:t>
      </w:r>
      <w:r w:rsidR="00644B10">
        <w:t>in the same manner as the existing fingers</w:t>
      </w:r>
      <w:r>
        <w:t xml:space="preserve">.  It will receive empty vials from the same vial dispenser operation and send filled vials </w:t>
      </w:r>
      <w:r w:rsidR="00644B10">
        <w:t>in the same manner as the other fingers</w:t>
      </w:r>
      <w:r>
        <w:t>.</w:t>
      </w:r>
    </w:p>
    <w:p w14:paraId="3C4645DD" w14:textId="0FBC3209" w:rsidR="00F40972" w:rsidRDefault="00F40972" w:rsidP="00BC4166">
      <w:pPr>
        <w:pStyle w:val="Normal3"/>
      </w:pPr>
      <w:r>
        <w:t xml:space="preserve">The area that the Backorder ATD Finger will be placed in currently has equipment and conveyors that need to be </w:t>
      </w:r>
      <w:r w:rsidR="00644B10">
        <w:t xml:space="preserve">decommissioned </w:t>
      </w:r>
      <w:r>
        <w:t>and removed prior to construction.</w:t>
      </w:r>
    </w:p>
    <w:p w14:paraId="20A4374E" w14:textId="2D9E9F30" w:rsidR="00CE114E" w:rsidRDefault="00CE114E" w:rsidP="00BC4166">
      <w:pPr>
        <w:pStyle w:val="Normal3"/>
      </w:pPr>
      <w:r>
        <w:t>Backorder Software modification of the Main system</w:t>
      </w:r>
      <w:r w:rsidR="0061673E">
        <w:t xml:space="preserve"> shall be accomplished to control the release flow of backorders through the system.</w:t>
      </w:r>
    </w:p>
    <w:p w14:paraId="1FDE764A" w14:textId="5B3E6499" w:rsidR="00693055" w:rsidRDefault="00EC3E69" w:rsidP="00BC4166">
      <w:pPr>
        <w:pStyle w:val="Normal3"/>
      </w:pPr>
      <w:r>
        <w:t xml:space="preserve">Backorders shall have parameters that limit the </w:t>
      </w:r>
      <w:r w:rsidR="006E2240">
        <w:t>number</w:t>
      </w:r>
      <w:r>
        <w:t xml:space="preserve"> of </w:t>
      </w:r>
      <w:r w:rsidR="00E61642">
        <w:t>Prescriptions</w:t>
      </w:r>
      <w:r>
        <w:t xml:space="preserve"> per hour </w:t>
      </w:r>
      <w:r w:rsidR="000F3C44">
        <w:t>released for</w:t>
      </w:r>
      <w:r w:rsidR="00E61642">
        <w:t xml:space="preserve"> processing </w:t>
      </w:r>
      <w:r w:rsidR="00196F96">
        <w:t xml:space="preserve">allowing other drugs to be </w:t>
      </w:r>
      <w:r w:rsidR="00E61642">
        <w:t xml:space="preserve">processed. </w:t>
      </w:r>
    </w:p>
    <w:p w14:paraId="54305D1E" w14:textId="188D77DB" w:rsidR="00CE114E" w:rsidRDefault="00693055" w:rsidP="00BC4166">
      <w:pPr>
        <w:pStyle w:val="Normal3"/>
      </w:pPr>
      <w:r>
        <w:t>The pill count d</w:t>
      </w:r>
      <w:r w:rsidR="00AB05DF">
        <w:t xml:space="preserve">ispensing system shall track and have a parameter after so many dispenses to issue a </w:t>
      </w:r>
      <w:r w:rsidR="00D3129D">
        <w:t>canister replenishment order</w:t>
      </w:r>
      <w:r w:rsidR="007F377B">
        <w:t xml:space="preserve">. </w:t>
      </w:r>
      <w:r w:rsidR="00D3129D">
        <w:t xml:space="preserve"> This shall be adjustab</w:t>
      </w:r>
      <w:r w:rsidR="004D1BE9">
        <w:t xml:space="preserve">le to the </w:t>
      </w:r>
      <w:r w:rsidR="006E2240">
        <w:t>number</w:t>
      </w:r>
      <w:r w:rsidR="004D1BE9">
        <w:t xml:space="preserve"> of pills dispensed.</w:t>
      </w:r>
    </w:p>
    <w:p w14:paraId="047B209B" w14:textId="77777777" w:rsidR="00CE114E" w:rsidRDefault="00CE114E" w:rsidP="00BC4166">
      <w:pPr>
        <w:pStyle w:val="Normal3"/>
      </w:pPr>
    </w:p>
    <w:tbl>
      <w:tblPr>
        <w:tblStyle w:val="TableGrid"/>
        <w:tblW w:w="0" w:type="auto"/>
        <w:tblInd w:w="720" w:type="dxa"/>
        <w:tblLook w:val="04A0" w:firstRow="1" w:lastRow="0" w:firstColumn="1" w:lastColumn="0" w:noHBand="0" w:noVBand="1"/>
      </w:tblPr>
      <w:tblGrid>
        <w:gridCol w:w="4215"/>
        <w:gridCol w:w="4415"/>
      </w:tblGrid>
      <w:tr w:rsidR="00F40972" w14:paraId="5E938ACD" w14:textId="77777777" w:rsidTr="002C7F91">
        <w:tc>
          <w:tcPr>
            <w:tcW w:w="4315" w:type="dxa"/>
            <w:vAlign w:val="center"/>
          </w:tcPr>
          <w:p w14:paraId="64E9247D" w14:textId="4F5054B2" w:rsidR="00F40972" w:rsidRDefault="00F40972" w:rsidP="00F40972">
            <w:pPr>
              <w:pStyle w:val="Normal3"/>
              <w:ind w:left="0"/>
              <w:jc w:val="center"/>
            </w:pPr>
            <w:r>
              <w:rPr>
                <w:noProof/>
              </w:rPr>
              <w:lastRenderedPageBreak/>
              <w:drawing>
                <wp:inline distT="0" distB="0" distL="0" distR="0" wp14:anchorId="57CE1D4F" wp14:editId="5E17F2A1">
                  <wp:extent cx="2514600" cy="1999591"/>
                  <wp:effectExtent l="0" t="0" r="0" b="1270"/>
                  <wp:docPr id="181444625" name="Picture 18144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14600" cy="1999591"/>
                          </a:xfrm>
                          <a:prstGeom prst="rect">
                            <a:avLst/>
                          </a:prstGeom>
                        </pic:spPr>
                      </pic:pic>
                    </a:graphicData>
                  </a:graphic>
                </wp:inline>
              </w:drawing>
            </w:r>
          </w:p>
        </w:tc>
        <w:tc>
          <w:tcPr>
            <w:tcW w:w="4315" w:type="dxa"/>
            <w:vAlign w:val="center"/>
          </w:tcPr>
          <w:p w14:paraId="5F29B863" w14:textId="0FA6B9F3" w:rsidR="00F40972" w:rsidRDefault="00F40972" w:rsidP="00F40972">
            <w:pPr>
              <w:pStyle w:val="Normal3"/>
              <w:ind w:left="0"/>
              <w:jc w:val="center"/>
            </w:pPr>
            <w:r>
              <w:rPr>
                <w:noProof/>
              </w:rPr>
              <w:drawing>
                <wp:inline distT="0" distB="0" distL="0" distR="0" wp14:anchorId="0A385E98" wp14:editId="09807192">
                  <wp:extent cx="2514600" cy="2204036"/>
                  <wp:effectExtent l="0" t="0" r="0" b="6350"/>
                  <wp:docPr id="181444626" name="Picture 18144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14600" cy="2204036"/>
                          </a:xfrm>
                          <a:prstGeom prst="rect">
                            <a:avLst/>
                          </a:prstGeom>
                        </pic:spPr>
                      </pic:pic>
                    </a:graphicData>
                  </a:graphic>
                </wp:inline>
              </w:drawing>
            </w:r>
          </w:p>
        </w:tc>
      </w:tr>
      <w:tr w:rsidR="00F40972" w14:paraId="0BDE5ABD" w14:textId="77777777" w:rsidTr="002C7F91">
        <w:tc>
          <w:tcPr>
            <w:tcW w:w="4315" w:type="dxa"/>
            <w:vAlign w:val="center"/>
          </w:tcPr>
          <w:p w14:paraId="5D40B655" w14:textId="716DA696" w:rsidR="00F40972" w:rsidRDefault="00F40972" w:rsidP="00F40972">
            <w:pPr>
              <w:pStyle w:val="Normal3"/>
              <w:ind w:left="0"/>
              <w:jc w:val="center"/>
            </w:pPr>
            <w:r>
              <w:t>Old Vial Labelers</w:t>
            </w:r>
          </w:p>
        </w:tc>
        <w:tc>
          <w:tcPr>
            <w:tcW w:w="4315" w:type="dxa"/>
            <w:vAlign w:val="center"/>
          </w:tcPr>
          <w:p w14:paraId="169FCF3F" w14:textId="4B1931C6" w:rsidR="00F40972" w:rsidRDefault="00F40972" w:rsidP="00F40972">
            <w:pPr>
              <w:pStyle w:val="Normal3"/>
              <w:ind w:left="0"/>
              <w:jc w:val="center"/>
            </w:pPr>
            <w:r>
              <w:t>Old Puck Lines</w:t>
            </w:r>
          </w:p>
        </w:tc>
      </w:tr>
      <w:tr w:rsidR="00F40972" w14:paraId="37D6B1B1" w14:textId="77777777" w:rsidTr="002C7F91">
        <w:tc>
          <w:tcPr>
            <w:tcW w:w="4315" w:type="dxa"/>
            <w:vAlign w:val="center"/>
          </w:tcPr>
          <w:p w14:paraId="6C4BB6A3" w14:textId="09EB49F1" w:rsidR="00F40972" w:rsidRDefault="00F40972" w:rsidP="00F40972">
            <w:pPr>
              <w:pStyle w:val="Normal3"/>
              <w:ind w:left="0"/>
              <w:jc w:val="center"/>
            </w:pPr>
            <w:r>
              <w:rPr>
                <w:noProof/>
              </w:rPr>
              <w:drawing>
                <wp:inline distT="0" distB="0" distL="0" distR="0" wp14:anchorId="22804D90" wp14:editId="6D184AB7">
                  <wp:extent cx="2514600" cy="1843234"/>
                  <wp:effectExtent l="0" t="0" r="0" b="5080"/>
                  <wp:docPr id="181444627" name="Picture 18144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14600" cy="1843234"/>
                          </a:xfrm>
                          <a:prstGeom prst="rect">
                            <a:avLst/>
                          </a:prstGeom>
                        </pic:spPr>
                      </pic:pic>
                    </a:graphicData>
                  </a:graphic>
                </wp:inline>
              </w:drawing>
            </w:r>
          </w:p>
        </w:tc>
        <w:tc>
          <w:tcPr>
            <w:tcW w:w="4315" w:type="dxa"/>
            <w:vAlign w:val="center"/>
          </w:tcPr>
          <w:p w14:paraId="2FAA6AF9" w14:textId="75255F36" w:rsidR="00F40972" w:rsidRDefault="00F40972" w:rsidP="00F40972">
            <w:pPr>
              <w:pStyle w:val="Normal3"/>
              <w:ind w:left="0"/>
              <w:jc w:val="center"/>
            </w:pPr>
            <w:r>
              <w:rPr>
                <w:noProof/>
              </w:rPr>
              <w:drawing>
                <wp:inline distT="0" distB="0" distL="0" distR="0" wp14:anchorId="35C2968D" wp14:editId="7F9349EC">
                  <wp:extent cx="2514600" cy="1799443"/>
                  <wp:effectExtent l="0" t="0" r="0" b="0"/>
                  <wp:docPr id="181444628" name="Picture 18144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14600" cy="1799443"/>
                          </a:xfrm>
                          <a:prstGeom prst="rect">
                            <a:avLst/>
                          </a:prstGeom>
                        </pic:spPr>
                      </pic:pic>
                    </a:graphicData>
                  </a:graphic>
                </wp:inline>
              </w:drawing>
            </w:r>
          </w:p>
        </w:tc>
      </w:tr>
      <w:tr w:rsidR="00F40972" w14:paraId="241487B0" w14:textId="77777777" w:rsidTr="002C7F91">
        <w:tc>
          <w:tcPr>
            <w:tcW w:w="4315" w:type="dxa"/>
            <w:vAlign w:val="center"/>
          </w:tcPr>
          <w:p w14:paraId="426BA7F8" w14:textId="31CFD5D8" w:rsidR="00F40972" w:rsidRDefault="002C7F91" w:rsidP="00F40972">
            <w:pPr>
              <w:pStyle w:val="Normal3"/>
              <w:ind w:left="0"/>
              <w:jc w:val="center"/>
            </w:pPr>
            <w:r>
              <w:t>Old Puck Conveyor</w:t>
            </w:r>
          </w:p>
        </w:tc>
        <w:tc>
          <w:tcPr>
            <w:tcW w:w="4315" w:type="dxa"/>
            <w:vAlign w:val="center"/>
          </w:tcPr>
          <w:p w14:paraId="3717B8AD" w14:textId="41D84BBA" w:rsidR="00F40972" w:rsidRDefault="002C7F91" w:rsidP="00F40972">
            <w:pPr>
              <w:pStyle w:val="Normal3"/>
              <w:ind w:left="0"/>
              <w:jc w:val="center"/>
            </w:pPr>
            <w:r>
              <w:t xml:space="preserve">Old Testing </w:t>
            </w:r>
            <w:r w:rsidR="008C50B9">
              <w:t>Workstations</w:t>
            </w:r>
          </w:p>
        </w:tc>
      </w:tr>
      <w:tr w:rsidR="002C7F91" w14:paraId="176F5E47" w14:textId="77777777" w:rsidTr="002C7F91">
        <w:tc>
          <w:tcPr>
            <w:tcW w:w="9350" w:type="dxa"/>
            <w:gridSpan w:val="2"/>
            <w:vAlign w:val="center"/>
          </w:tcPr>
          <w:p w14:paraId="4BB26F94" w14:textId="2637D857" w:rsidR="002C7F91" w:rsidRDefault="002C7F91" w:rsidP="002C7F91">
            <w:pPr>
              <w:pStyle w:val="Normal3"/>
              <w:ind w:left="0"/>
              <w:jc w:val="center"/>
            </w:pPr>
            <w:r>
              <w:rPr>
                <w:noProof/>
              </w:rPr>
              <w:lastRenderedPageBreak/>
              <mc:AlternateContent>
                <mc:Choice Requires="wps">
                  <w:drawing>
                    <wp:anchor distT="0" distB="0" distL="114300" distR="114300" simplePos="0" relativeHeight="251909120" behindDoc="0" locked="0" layoutInCell="1" allowOverlap="1" wp14:anchorId="14C6D43A" wp14:editId="53CE187D">
                      <wp:simplePos x="0" y="0"/>
                      <wp:positionH relativeFrom="column">
                        <wp:posOffset>753745</wp:posOffset>
                      </wp:positionH>
                      <wp:positionV relativeFrom="paragraph">
                        <wp:posOffset>1537335</wp:posOffset>
                      </wp:positionV>
                      <wp:extent cx="797560" cy="358775"/>
                      <wp:effectExtent l="0" t="0" r="2540" b="3175"/>
                      <wp:wrapNone/>
                      <wp:docPr id="181444635" name="Rectangle 181444635"/>
                      <wp:cNvGraphicFramePr/>
                      <a:graphic xmlns:a="http://schemas.openxmlformats.org/drawingml/2006/main">
                        <a:graphicData uri="http://schemas.microsoft.com/office/word/2010/wordprocessingShape">
                          <wps:wsp>
                            <wps:cNvSpPr/>
                            <wps:spPr>
                              <a:xfrm>
                                <a:off x="0" y="0"/>
                                <a:ext cx="797560" cy="358775"/>
                              </a:xfrm>
                              <a:prstGeom prst="rect">
                                <a:avLst/>
                              </a:prstGeom>
                              <a:solidFill>
                                <a:srgbClr val="FFFF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6E88B" id="Rectangle 181444635" o:spid="_x0000_s1026" style="position:absolute;margin-left:59.35pt;margin-top:121.05pt;width:62.8pt;height:28.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" fillcolor="yellow" stroked="f" strokeweight="2pt">
                      <v:fill opacity="32896f"/>
                    </v:rect>
                  </w:pict>
                </mc:Fallback>
              </mc:AlternateContent>
            </w:r>
            <w:r>
              <w:rPr>
                <w:noProof/>
              </w:rPr>
              <mc:AlternateContent>
                <mc:Choice Requires="wps">
                  <w:drawing>
                    <wp:anchor distT="0" distB="0" distL="114300" distR="114300" simplePos="0" relativeHeight="251907072" behindDoc="0" locked="0" layoutInCell="1" allowOverlap="1" wp14:anchorId="330CC2D4" wp14:editId="7CE1B67A">
                      <wp:simplePos x="0" y="0"/>
                      <wp:positionH relativeFrom="column">
                        <wp:posOffset>669290</wp:posOffset>
                      </wp:positionH>
                      <wp:positionV relativeFrom="paragraph">
                        <wp:posOffset>137160</wp:posOffset>
                      </wp:positionV>
                      <wp:extent cx="644525" cy="671195"/>
                      <wp:effectExtent l="0" t="0" r="3175" b="0"/>
                      <wp:wrapNone/>
                      <wp:docPr id="181444634" name="Rectangle 181444634"/>
                      <wp:cNvGraphicFramePr/>
                      <a:graphic xmlns:a="http://schemas.openxmlformats.org/drawingml/2006/main">
                        <a:graphicData uri="http://schemas.microsoft.com/office/word/2010/wordprocessingShape">
                          <wps:wsp>
                            <wps:cNvSpPr/>
                            <wps:spPr>
                              <a:xfrm>
                                <a:off x="0" y="0"/>
                                <a:ext cx="644525" cy="671195"/>
                              </a:xfrm>
                              <a:prstGeom prst="rect">
                                <a:avLst/>
                              </a:prstGeom>
                              <a:solidFill>
                                <a:srgbClr val="FFFF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6FBE5" id="Rectangle 181444634" o:spid="_x0000_s1026" style="position:absolute;margin-left:52.7pt;margin-top:10.8pt;width:50.75pt;height:52.8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" fillcolor="yellow" stroked="f" strokeweight="2pt">
                      <v:fill opacity="32896f"/>
                    </v:rect>
                  </w:pict>
                </mc:Fallback>
              </mc:AlternateContent>
            </w:r>
            <w:r>
              <w:rPr>
                <w:noProof/>
              </w:rPr>
              <mc:AlternateContent>
                <mc:Choice Requires="wps">
                  <w:drawing>
                    <wp:anchor distT="0" distB="0" distL="114300" distR="114300" simplePos="0" relativeHeight="251905024" behindDoc="0" locked="0" layoutInCell="1" allowOverlap="1" wp14:anchorId="38F35553" wp14:editId="1ECFF2CD">
                      <wp:simplePos x="0" y="0"/>
                      <wp:positionH relativeFrom="column">
                        <wp:posOffset>2857500</wp:posOffset>
                      </wp:positionH>
                      <wp:positionV relativeFrom="paragraph">
                        <wp:posOffset>1489710</wp:posOffset>
                      </wp:positionV>
                      <wp:extent cx="671195" cy="406400"/>
                      <wp:effectExtent l="0" t="0" r="0" b="0"/>
                      <wp:wrapNone/>
                      <wp:docPr id="181444633" name="Rectangle 181444633"/>
                      <wp:cNvGraphicFramePr/>
                      <a:graphic xmlns:a="http://schemas.openxmlformats.org/drawingml/2006/main">
                        <a:graphicData uri="http://schemas.microsoft.com/office/word/2010/wordprocessingShape">
                          <wps:wsp>
                            <wps:cNvSpPr/>
                            <wps:spPr>
                              <a:xfrm>
                                <a:off x="0" y="0"/>
                                <a:ext cx="671195" cy="406400"/>
                              </a:xfrm>
                              <a:prstGeom prst="rect">
                                <a:avLst/>
                              </a:prstGeom>
                              <a:solidFill>
                                <a:srgbClr val="FFFF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40273" id="Rectangle 181444633" o:spid="_x0000_s1026" style="position:absolute;margin-left:225pt;margin-top:117.3pt;width:52.85pt;height:3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" fillcolor="yellow" stroked="f" strokeweight="2pt">
                      <v:fill opacity="32896f"/>
                    </v:rect>
                  </w:pict>
                </mc:Fallback>
              </mc:AlternateContent>
            </w:r>
            <w:r>
              <w:rPr>
                <w:noProof/>
              </w:rPr>
              <mc:AlternateContent>
                <mc:Choice Requires="wps">
                  <w:drawing>
                    <wp:anchor distT="0" distB="0" distL="114300" distR="114300" simplePos="0" relativeHeight="251900928" behindDoc="0" locked="0" layoutInCell="1" allowOverlap="1" wp14:anchorId="0DD1DD03" wp14:editId="16C739D8">
                      <wp:simplePos x="0" y="0"/>
                      <wp:positionH relativeFrom="column">
                        <wp:posOffset>3522980</wp:posOffset>
                      </wp:positionH>
                      <wp:positionV relativeFrom="paragraph">
                        <wp:posOffset>153035</wp:posOffset>
                      </wp:positionV>
                      <wp:extent cx="1569085" cy="2494280"/>
                      <wp:effectExtent l="0" t="0" r="0" b="1270"/>
                      <wp:wrapNone/>
                      <wp:docPr id="181444631" name="Rectangle 181444631"/>
                      <wp:cNvGraphicFramePr/>
                      <a:graphic xmlns:a="http://schemas.openxmlformats.org/drawingml/2006/main">
                        <a:graphicData uri="http://schemas.microsoft.com/office/word/2010/wordprocessingShape">
                          <wps:wsp>
                            <wps:cNvSpPr/>
                            <wps:spPr>
                              <a:xfrm>
                                <a:off x="0" y="0"/>
                                <a:ext cx="1569085" cy="2494280"/>
                              </a:xfrm>
                              <a:prstGeom prst="rect">
                                <a:avLst/>
                              </a:prstGeom>
                              <a:solidFill>
                                <a:srgbClr val="FFFF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DA4E3" id="Rectangle 181444631" o:spid="_x0000_s1026" style="position:absolute;margin-left:277.4pt;margin-top:12.05pt;width:123.55pt;height:196.4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" fillcolor="yellow" stroked="f" strokeweight="2pt">
                      <v:fill opacity="32896f"/>
                    </v:rect>
                  </w:pict>
                </mc:Fallback>
              </mc:AlternateContent>
            </w:r>
            <w:r>
              <w:rPr>
                <w:noProof/>
              </w:rPr>
              <mc:AlternateContent>
                <mc:Choice Requires="wps">
                  <w:drawing>
                    <wp:anchor distT="0" distB="0" distL="114300" distR="114300" simplePos="0" relativeHeight="251898880" behindDoc="0" locked="0" layoutInCell="1" allowOverlap="1" wp14:anchorId="4524E0A6" wp14:editId="4D42E7C1">
                      <wp:simplePos x="0" y="0"/>
                      <wp:positionH relativeFrom="column">
                        <wp:posOffset>1541145</wp:posOffset>
                      </wp:positionH>
                      <wp:positionV relativeFrom="paragraph">
                        <wp:posOffset>713105</wp:posOffset>
                      </wp:positionV>
                      <wp:extent cx="1320800" cy="1220470"/>
                      <wp:effectExtent l="0" t="0" r="0" b="0"/>
                      <wp:wrapNone/>
                      <wp:docPr id="181444630" name="Rectangle 181444630"/>
                      <wp:cNvGraphicFramePr/>
                      <a:graphic xmlns:a="http://schemas.openxmlformats.org/drawingml/2006/main">
                        <a:graphicData uri="http://schemas.microsoft.com/office/word/2010/wordprocessingShape">
                          <wps:wsp>
                            <wps:cNvSpPr/>
                            <wps:spPr>
                              <a:xfrm>
                                <a:off x="0" y="0"/>
                                <a:ext cx="1320800" cy="1220470"/>
                              </a:xfrm>
                              <a:prstGeom prst="rect">
                                <a:avLst/>
                              </a:prstGeom>
                              <a:solidFill>
                                <a:srgbClr val="FFFF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7E430" id="Rectangle 181444630" o:spid="_x0000_s1026" style="position:absolute;margin-left:121.35pt;margin-top:56.15pt;width:104pt;height:96.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" fillcolor="yellow" stroked="f" strokeweight="2pt">
                      <v:fill opacity="32896f"/>
                    </v:rect>
                  </w:pict>
                </mc:Fallback>
              </mc:AlternateContent>
            </w:r>
            <w:r>
              <w:rPr>
                <w:noProof/>
              </w:rPr>
              <w:drawing>
                <wp:inline distT="0" distB="0" distL="0" distR="0" wp14:anchorId="553E2D07" wp14:editId="3B8C9483">
                  <wp:extent cx="5029200" cy="3130355"/>
                  <wp:effectExtent l="0" t="0" r="0" b="0"/>
                  <wp:docPr id="181444629" name="Picture 18144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29200" cy="3130355"/>
                          </a:xfrm>
                          <a:prstGeom prst="rect">
                            <a:avLst/>
                          </a:prstGeom>
                        </pic:spPr>
                      </pic:pic>
                    </a:graphicData>
                  </a:graphic>
                </wp:inline>
              </w:drawing>
            </w:r>
          </w:p>
        </w:tc>
      </w:tr>
      <w:tr w:rsidR="002C7F91" w14:paraId="5D7F7290" w14:textId="77777777" w:rsidTr="002C7F91">
        <w:tc>
          <w:tcPr>
            <w:tcW w:w="9350" w:type="dxa"/>
            <w:gridSpan w:val="2"/>
          </w:tcPr>
          <w:p w14:paraId="2E466438" w14:textId="5D914983" w:rsidR="002C7F91" w:rsidRDefault="002C7F91" w:rsidP="002C7F91">
            <w:pPr>
              <w:pStyle w:val="Normal3"/>
              <w:ind w:left="0"/>
              <w:jc w:val="center"/>
            </w:pPr>
            <w:r>
              <w:rPr>
                <w:noProof/>
              </w:rPr>
              <mc:AlternateContent>
                <mc:Choice Requires="wps">
                  <w:drawing>
                    <wp:anchor distT="0" distB="0" distL="114300" distR="114300" simplePos="0" relativeHeight="251902976" behindDoc="0" locked="0" layoutInCell="1" allowOverlap="1" wp14:anchorId="75FD846C" wp14:editId="4559A5A2">
                      <wp:simplePos x="0" y="0"/>
                      <wp:positionH relativeFrom="column">
                        <wp:posOffset>4122328</wp:posOffset>
                      </wp:positionH>
                      <wp:positionV relativeFrom="paragraph">
                        <wp:posOffset>-539130</wp:posOffset>
                      </wp:positionV>
                      <wp:extent cx="396416" cy="491556"/>
                      <wp:effectExtent l="0" t="0" r="3810" b="3810"/>
                      <wp:wrapNone/>
                      <wp:docPr id="181444632" name="Rectangle 181444632"/>
                      <wp:cNvGraphicFramePr/>
                      <a:graphic xmlns:a="http://schemas.openxmlformats.org/drawingml/2006/main">
                        <a:graphicData uri="http://schemas.microsoft.com/office/word/2010/wordprocessingShape">
                          <wps:wsp>
                            <wps:cNvSpPr/>
                            <wps:spPr>
                              <a:xfrm>
                                <a:off x="0" y="0"/>
                                <a:ext cx="396416" cy="491556"/>
                              </a:xfrm>
                              <a:prstGeom prst="rect">
                                <a:avLst/>
                              </a:prstGeom>
                              <a:solidFill>
                                <a:srgbClr val="FFFF0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626F0" id="Rectangle 181444632" o:spid="_x0000_s1026" style="position:absolute;margin-left:324.6pt;margin-top:-42.45pt;width:31.2pt;height:38.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" fillcolor="yellow" stroked="f" strokeweight="2pt">
                      <v:fill opacity="32896f"/>
                    </v:rect>
                  </w:pict>
                </mc:Fallback>
              </mc:AlternateContent>
            </w:r>
            <w:r>
              <w:t>Current Layout Drawing – Highlighted Equipment to be Removed</w:t>
            </w:r>
          </w:p>
        </w:tc>
      </w:tr>
    </w:tbl>
    <w:p w14:paraId="2AC53910" w14:textId="6F2B22D0" w:rsidR="00F40972" w:rsidRDefault="00F40972" w:rsidP="00BC4166">
      <w:pPr>
        <w:pStyle w:val="Normal3"/>
      </w:pPr>
    </w:p>
    <w:p w14:paraId="247AD14D" w14:textId="77777777" w:rsidR="002C7F91" w:rsidRDefault="002C7F91" w:rsidP="00BC4166">
      <w:pPr>
        <w:pStyle w:val="Normal3"/>
      </w:pPr>
    </w:p>
    <w:tbl>
      <w:tblPr>
        <w:tblStyle w:val="TableGrid"/>
        <w:tblW w:w="0" w:type="auto"/>
        <w:tblInd w:w="720" w:type="dxa"/>
        <w:tblLook w:val="04A0" w:firstRow="1" w:lastRow="0" w:firstColumn="1" w:lastColumn="0" w:noHBand="0" w:noVBand="1"/>
      </w:tblPr>
      <w:tblGrid>
        <w:gridCol w:w="8630"/>
      </w:tblGrid>
      <w:tr w:rsidR="00BC4166" w14:paraId="5A4CA4D6" w14:textId="77777777" w:rsidTr="00BC4166">
        <w:tc>
          <w:tcPr>
            <w:tcW w:w="9350" w:type="dxa"/>
          </w:tcPr>
          <w:p w14:paraId="2082F062" w14:textId="095B62E4" w:rsidR="00BC4166" w:rsidRDefault="00F40972" w:rsidP="00BC4166">
            <w:pPr>
              <w:pStyle w:val="Normal3"/>
              <w:ind w:left="0"/>
              <w:jc w:val="center"/>
            </w:pPr>
            <w:r>
              <w:rPr>
                <w:noProof/>
              </w:rPr>
              <w:lastRenderedPageBreak/>
              <mc:AlternateContent>
                <mc:Choice Requires="wps">
                  <w:drawing>
                    <wp:anchor distT="0" distB="0" distL="114300" distR="114300" simplePos="0" relativeHeight="251897856" behindDoc="0" locked="0" layoutInCell="1" allowOverlap="1" wp14:anchorId="11ED8CFD" wp14:editId="6183883F">
                      <wp:simplePos x="0" y="0"/>
                      <wp:positionH relativeFrom="column">
                        <wp:posOffset>3524566</wp:posOffset>
                      </wp:positionH>
                      <wp:positionV relativeFrom="paragraph">
                        <wp:posOffset>6591638</wp:posOffset>
                      </wp:positionV>
                      <wp:extent cx="660693" cy="211422"/>
                      <wp:effectExtent l="0" t="152400" r="0" b="189230"/>
                      <wp:wrapNone/>
                      <wp:docPr id="181444623" name="Arrow: Right 181444623"/>
                      <wp:cNvGraphicFramePr/>
                      <a:graphic xmlns:a="http://schemas.openxmlformats.org/drawingml/2006/main">
                        <a:graphicData uri="http://schemas.microsoft.com/office/word/2010/wordprocessingShape">
                          <wps:wsp>
                            <wps:cNvSpPr/>
                            <wps:spPr>
                              <a:xfrm rot="13466898">
                                <a:off x="0" y="0"/>
                                <a:ext cx="660693" cy="211422"/>
                              </a:xfrm>
                              <a:prstGeom prst="rightArrow">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2EDCBE" id="Arrow: Right 181444623" o:spid="_x0000_s1026" type="#_x0000_t13" style="position:absolute;margin-left:277.5pt;margin-top:519.05pt;width:52pt;height:16.65pt;rotation:-8883516fd;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" adj="18144" fillcolor="yellow" strokecolor="black [3213]" strokeweight="1pt"/>
                  </w:pict>
                </mc:Fallback>
              </mc:AlternateContent>
            </w:r>
            <w:r w:rsidR="00BC4166">
              <w:rPr>
                <w:noProof/>
              </w:rPr>
              <w:drawing>
                <wp:inline distT="0" distB="0" distL="0" distR="0" wp14:anchorId="57B29494" wp14:editId="5F311E8A">
                  <wp:extent cx="4709425" cy="7532227"/>
                  <wp:effectExtent l="0" t="0" r="0" b="0"/>
                  <wp:docPr id="181444622" name="Picture 18144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2883" cy="7553751"/>
                          </a:xfrm>
                          <a:prstGeom prst="rect">
                            <a:avLst/>
                          </a:prstGeom>
                        </pic:spPr>
                      </pic:pic>
                    </a:graphicData>
                  </a:graphic>
                </wp:inline>
              </w:drawing>
            </w:r>
          </w:p>
        </w:tc>
      </w:tr>
      <w:tr w:rsidR="00BC4166" w14:paraId="7BA5D3A9" w14:textId="77777777" w:rsidTr="00BC4166">
        <w:tc>
          <w:tcPr>
            <w:tcW w:w="9350" w:type="dxa"/>
          </w:tcPr>
          <w:p w14:paraId="495C7949" w14:textId="79DD2D76" w:rsidR="00BC4166" w:rsidRDefault="00F40972" w:rsidP="00F40972">
            <w:pPr>
              <w:pStyle w:val="Normal3"/>
              <w:ind w:left="0"/>
              <w:jc w:val="center"/>
            </w:pPr>
            <w:r>
              <w:t>Backorder ATD Finger Location</w:t>
            </w:r>
          </w:p>
        </w:tc>
      </w:tr>
      <w:tr w:rsidR="00F40972" w14:paraId="330FCEB7" w14:textId="77777777" w:rsidTr="00BC4166">
        <w:tc>
          <w:tcPr>
            <w:tcW w:w="9350" w:type="dxa"/>
          </w:tcPr>
          <w:p w14:paraId="10BCB8F2" w14:textId="7F94AEDD" w:rsidR="00F40972" w:rsidRDefault="00D22FC6" w:rsidP="00F40972">
            <w:pPr>
              <w:pStyle w:val="Normal3"/>
              <w:ind w:left="0"/>
              <w:jc w:val="center"/>
            </w:pPr>
            <w:r>
              <w:rPr>
                <w:noProof/>
              </w:rPr>
              <w:lastRenderedPageBreak/>
              <w:t xml:space="preserve"> </w:t>
            </w:r>
            <w:r w:rsidRPr="00D22FC6">
              <w:rPr>
                <w:noProof/>
              </w:rPr>
              <w:drawing>
                <wp:inline distT="0" distB="0" distL="0" distR="0" wp14:anchorId="797C10BA" wp14:editId="1578AD76">
                  <wp:extent cx="5377218" cy="971461"/>
                  <wp:effectExtent l="0" t="0" r="0" b="635"/>
                  <wp:docPr id="75278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83838" name=""/>
                          <pic:cNvPicPr/>
                        </pic:nvPicPr>
                        <pic:blipFill>
                          <a:blip r:embed="rId40"/>
                          <a:stretch>
                            <a:fillRect/>
                          </a:stretch>
                        </pic:blipFill>
                        <pic:spPr>
                          <a:xfrm>
                            <a:off x="0" y="0"/>
                            <a:ext cx="5405818" cy="976628"/>
                          </a:xfrm>
                          <a:prstGeom prst="rect">
                            <a:avLst/>
                          </a:prstGeom>
                        </pic:spPr>
                      </pic:pic>
                    </a:graphicData>
                  </a:graphic>
                </wp:inline>
              </w:drawing>
            </w:r>
          </w:p>
        </w:tc>
      </w:tr>
      <w:tr w:rsidR="00F40972" w14:paraId="313F96BB" w14:textId="77777777" w:rsidTr="00BC4166">
        <w:tc>
          <w:tcPr>
            <w:tcW w:w="9350" w:type="dxa"/>
          </w:tcPr>
          <w:p w14:paraId="687D7D5F" w14:textId="68EC9CF3" w:rsidR="00F40972" w:rsidRDefault="00F40972" w:rsidP="00F40972">
            <w:pPr>
              <w:pStyle w:val="Normal3"/>
              <w:ind w:left="0"/>
              <w:jc w:val="center"/>
            </w:pPr>
            <w:r>
              <w:t>Backorder ATD Finger Detail</w:t>
            </w:r>
          </w:p>
        </w:tc>
      </w:tr>
    </w:tbl>
    <w:p w14:paraId="1D36B44F" w14:textId="77777777" w:rsidR="00BC4166" w:rsidRDefault="00BC4166" w:rsidP="00BC4166">
      <w:pPr>
        <w:pStyle w:val="Normal3"/>
      </w:pPr>
    </w:p>
    <w:p w14:paraId="088687BC" w14:textId="77777777" w:rsidR="00BC4166" w:rsidRPr="00E44343" w:rsidRDefault="00BC4166" w:rsidP="00BC4166">
      <w:pPr>
        <w:pStyle w:val="Normal3"/>
      </w:pPr>
    </w:p>
    <w:p w14:paraId="1D4D50EA" w14:textId="4FE7D7E0" w:rsidR="00821760" w:rsidRPr="00E44343" w:rsidRDefault="00821760" w:rsidP="00821760">
      <w:pPr>
        <w:pStyle w:val="Heading2"/>
        <w:numPr>
          <w:ilvl w:val="1"/>
          <w:numId w:val="1"/>
        </w:numPr>
      </w:pPr>
      <w:bookmarkStart w:id="129" w:name="_Toc221625098"/>
      <w:bookmarkEnd w:id="105"/>
      <w:r w:rsidRPr="00E44343">
        <w:t>Transition Planning</w:t>
      </w:r>
      <w:bookmarkEnd w:id="129"/>
    </w:p>
    <w:p w14:paraId="3A25F527" w14:textId="21DDEAD9" w:rsidR="00821760" w:rsidRPr="00E44343" w:rsidRDefault="00417E5E" w:rsidP="00821760">
      <w:pPr>
        <w:pStyle w:val="Normal2"/>
      </w:pPr>
      <w:r w:rsidRPr="00E44343">
        <w:t>All Vendors</w:t>
      </w:r>
      <w:r w:rsidR="00821760" w:rsidRPr="00E44343">
        <w:t xml:space="preserve"> will need to provide a</w:t>
      </w:r>
      <w:r w:rsidRPr="00E44343">
        <w:t xml:space="preserve"> high-level transition plan with the </w:t>
      </w:r>
      <w:r w:rsidR="0021304E">
        <w:t>PWS</w:t>
      </w:r>
      <w:r w:rsidRPr="00E44343">
        <w:t xml:space="preserve"> response. Immediately after project award, a</w:t>
      </w:r>
      <w:r w:rsidR="00821760" w:rsidRPr="00E44343">
        <w:t xml:space="preserve"> complete transition plan </w:t>
      </w:r>
      <w:r w:rsidRPr="00E44343">
        <w:t>of the recommended solution</w:t>
      </w:r>
      <w:r w:rsidR="00821760" w:rsidRPr="00E44343">
        <w:t xml:space="preserve"> </w:t>
      </w:r>
      <w:r w:rsidRPr="00E44343">
        <w:t>will be provided by the Selected Vendor</w:t>
      </w:r>
      <w:r w:rsidR="00821760" w:rsidRPr="00E44343">
        <w:t>. The transition plan must contain the following elements.</w:t>
      </w:r>
    </w:p>
    <w:p w14:paraId="5D3AB255" w14:textId="77777777" w:rsidR="00821760" w:rsidRPr="00E44343" w:rsidRDefault="00821760" w:rsidP="00990CF2">
      <w:pPr>
        <w:pStyle w:val="Normal2"/>
        <w:numPr>
          <w:ilvl w:val="0"/>
          <w:numId w:val="43"/>
        </w:numPr>
      </w:pPr>
      <w:r w:rsidRPr="00E44343">
        <w:t>Phased Layout of Equipment Installation</w:t>
      </w:r>
    </w:p>
    <w:p w14:paraId="2FD84690" w14:textId="77777777" w:rsidR="00821760" w:rsidRPr="00E44343" w:rsidRDefault="00821760" w:rsidP="00990CF2">
      <w:pPr>
        <w:pStyle w:val="Normal2"/>
        <w:numPr>
          <w:ilvl w:val="0"/>
          <w:numId w:val="43"/>
        </w:numPr>
      </w:pPr>
      <w:r w:rsidRPr="00E44343">
        <w:t>Detailed Project Plan and Timeline</w:t>
      </w:r>
    </w:p>
    <w:p w14:paraId="092378D1" w14:textId="77777777" w:rsidR="00821760" w:rsidRPr="00E44343" w:rsidRDefault="00821760" w:rsidP="00990CF2">
      <w:pPr>
        <w:pStyle w:val="Normal2"/>
        <w:numPr>
          <w:ilvl w:val="1"/>
          <w:numId w:val="43"/>
        </w:numPr>
      </w:pPr>
      <w:r w:rsidRPr="00E44343">
        <w:t>Equipment Installation</w:t>
      </w:r>
    </w:p>
    <w:p w14:paraId="30DEAF03" w14:textId="77777777" w:rsidR="00821760" w:rsidRPr="00E44343" w:rsidRDefault="00821760" w:rsidP="00990CF2">
      <w:pPr>
        <w:pStyle w:val="Normal2"/>
        <w:numPr>
          <w:ilvl w:val="1"/>
          <w:numId w:val="43"/>
        </w:numPr>
      </w:pPr>
      <w:r w:rsidRPr="00E44343">
        <w:t>Systems Integration</w:t>
      </w:r>
    </w:p>
    <w:p w14:paraId="69ECCBB2" w14:textId="70CD0668" w:rsidR="00821760" w:rsidRPr="00E44343" w:rsidRDefault="00821760" w:rsidP="00990CF2">
      <w:pPr>
        <w:pStyle w:val="Normal2"/>
        <w:numPr>
          <w:ilvl w:val="0"/>
          <w:numId w:val="43"/>
        </w:numPr>
      </w:pPr>
      <w:r w:rsidRPr="00E44343">
        <w:t xml:space="preserve">Support Required from </w:t>
      </w:r>
      <w:r w:rsidR="00616EDF" w:rsidRPr="00E44343">
        <w:t>Tucson</w:t>
      </w:r>
      <w:r w:rsidRPr="00E44343">
        <w:t xml:space="preserve"> CMOP Operations in Transition Plan</w:t>
      </w:r>
    </w:p>
    <w:p w14:paraId="3C4F620D" w14:textId="77777777" w:rsidR="00821760" w:rsidRPr="00E44343" w:rsidRDefault="00821760" w:rsidP="00990CF2">
      <w:pPr>
        <w:pStyle w:val="Normal2"/>
        <w:numPr>
          <w:ilvl w:val="0"/>
          <w:numId w:val="43"/>
        </w:numPr>
      </w:pPr>
      <w:r w:rsidRPr="00E44343">
        <w:t>Facility Upgrades to Support Transition</w:t>
      </w:r>
    </w:p>
    <w:p w14:paraId="4C716643" w14:textId="77777777" w:rsidR="00821760" w:rsidRDefault="00821760" w:rsidP="00990CF2">
      <w:pPr>
        <w:pStyle w:val="Normal2"/>
        <w:numPr>
          <w:ilvl w:val="0"/>
          <w:numId w:val="43"/>
        </w:numPr>
      </w:pPr>
      <w:r w:rsidRPr="00E44343">
        <w:t>Risk Assessment and Contingencies for Transition</w:t>
      </w:r>
    </w:p>
    <w:p w14:paraId="40C92D26" w14:textId="24DFCEDF" w:rsidR="001251C6" w:rsidRPr="00E44343" w:rsidRDefault="001251C6" w:rsidP="00990CF2">
      <w:pPr>
        <w:pStyle w:val="Normal2"/>
        <w:numPr>
          <w:ilvl w:val="0"/>
          <w:numId w:val="43"/>
        </w:numPr>
      </w:pPr>
      <w:r>
        <w:t>Equipment Removal and Demolition Plan in Coordination with Installation Plan</w:t>
      </w:r>
    </w:p>
    <w:p w14:paraId="78A1F373" w14:textId="3F2B68F3" w:rsidR="002C7F91" w:rsidRDefault="002C7F91" w:rsidP="00417E5E">
      <w:pPr>
        <w:pStyle w:val="Normal2"/>
      </w:pPr>
      <w:r>
        <w:t xml:space="preserve">Additionally, the Backorder ATD Finger is to be built first.  This will allow the operation to run at full capacity while giving </w:t>
      </w:r>
      <w:r w:rsidR="007A541C">
        <w:t xml:space="preserve">technicians time to test out the design and work through any installation growing pains before attempting to upgrade the existing ATD fingers.  Upgrading the current ATD fingers is envisioned to be done sequentially so that the ATD area is running at </w:t>
      </w:r>
      <w:r w:rsidR="00231C0E">
        <w:t xml:space="preserve">or near </w:t>
      </w:r>
      <w:r w:rsidR="007A541C">
        <w:t xml:space="preserve">full capacity </w:t>
      </w:r>
      <w:r w:rsidR="00231C0E">
        <w:t>during the transition and upgrades</w:t>
      </w:r>
      <w:r w:rsidR="007A541C">
        <w:t xml:space="preserve">.  The current plan is to build the Backorder ATD Finger first, then upgrade ATD </w:t>
      </w:r>
      <w:r w:rsidR="000D7883">
        <w:t>fingers sequentially as volume and capacity dictate</w:t>
      </w:r>
      <w:r w:rsidR="007A541C">
        <w:t>.</w:t>
      </w:r>
    </w:p>
    <w:p w14:paraId="69CA1507" w14:textId="7F6615A1" w:rsidR="00DD5E9C" w:rsidRPr="00E44343" w:rsidRDefault="00821760" w:rsidP="00417E5E">
      <w:pPr>
        <w:pStyle w:val="Normal2"/>
      </w:pPr>
      <w:r w:rsidRPr="00E44343">
        <w:t xml:space="preserve">The transition planning must support continued operations and be “as least impactful to operations as possible”. </w:t>
      </w:r>
      <w:r w:rsidR="00DD5E9C" w:rsidRPr="00E44343">
        <w:t>Continue</w:t>
      </w:r>
      <w:r w:rsidR="00C814A2" w:rsidRPr="00E44343">
        <w:t>d</w:t>
      </w:r>
      <w:r w:rsidR="00DD5E9C" w:rsidRPr="00E44343">
        <w:t xml:space="preserve"> operations would include phasing of various production areas to keep as many areas open as equipment is being installed. This would include tentative, </w:t>
      </w:r>
      <w:r w:rsidR="008C50B9" w:rsidRPr="00E44343">
        <w:t>short-term</w:t>
      </w:r>
      <w:r w:rsidR="00DD5E9C" w:rsidRPr="00E44343">
        <w:t xml:space="preserve"> work </w:t>
      </w:r>
      <w:r w:rsidR="00466BE0" w:rsidRPr="00E44343">
        <w:t>around</w:t>
      </w:r>
      <w:r w:rsidR="00DD5E9C" w:rsidRPr="00E44343">
        <w:t>, to keep operations running at a minimal level.</w:t>
      </w:r>
    </w:p>
    <w:p w14:paraId="79B512DB" w14:textId="79290CDC" w:rsidR="00417E5E" w:rsidRPr="00E44343" w:rsidRDefault="00DD5E9C" w:rsidP="00417E5E">
      <w:pPr>
        <w:pStyle w:val="Normal2"/>
      </w:pPr>
      <w:r w:rsidRPr="00E44343">
        <w:t xml:space="preserve">In addition, it is expected that transitions will </w:t>
      </w:r>
      <w:r w:rsidR="008C50B9">
        <w:t xml:space="preserve">minimize impact </w:t>
      </w:r>
      <w:r w:rsidR="006E2240">
        <w:t>on</w:t>
      </w:r>
      <w:r w:rsidR="008C50B9">
        <w:t xml:space="preserve"> staffing functions during regular hours of operation and to </w:t>
      </w:r>
      <w:r w:rsidRPr="00E44343">
        <w:t xml:space="preserve">utilize </w:t>
      </w:r>
      <w:r w:rsidR="006E2240" w:rsidRPr="00E44343">
        <w:t>off-shift</w:t>
      </w:r>
      <w:r w:rsidRPr="00E44343">
        <w:t xml:space="preserve"> hours and </w:t>
      </w:r>
      <w:r w:rsidR="006E2240" w:rsidRPr="00E44343">
        <w:t>weekends,</w:t>
      </w:r>
      <w:r w:rsidRPr="00E44343">
        <w:t xml:space="preserve"> </w:t>
      </w:r>
      <w:r w:rsidR="008C50B9">
        <w:t xml:space="preserve">when </w:t>
      </w:r>
      <w:r w:rsidR="006E2240">
        <w:t>possible,</w:t>
      </w:r>
      <w:r w:rsidR="008C50B9">
        <w:t xml:space="preserve"> to limit </w:t>
      </w:r>
      <w:r w:rsidR="00652C3D">
        <w:t>disruptions</w:t>
      </w:r>
      <w:r w:rsidRPr="00E44343">
        <w:t xml:space="preserve">. </w:t>
      </w:r>
      <w:r w:rsidR="00821760" w:rsidRPr="00E44343">
        <w:t xml:space="preserve">The planning </w:t>
      </w:r>
      <w:r w:rsidR="001E7897" w:rsidRPr="00E44343">
        <w:t>sh</w:t>
      </w:r>
      <w:r w:rsidR="001E7897">
        <w:t>all</w:t>
      </w:r>
      <w:r w:rsidR="001E7897" w:rsidRPr="00E44343">
        <w:t xml:space="preserve"> </w:t>
      </w:r>
      <w:r w:rsidR="00821760" w:rsidRPr="00E44343">
        <w:t>include expected pharmacy output during the phases of transition and account for any risks associated with the transition, strategies employed for managing the risks and the contingency plans in place</w:t>
      </w:r>
      <w:r w:rsidRPr="00E44343">
        <w:t xml:space="preserve"> to</w:t>
      </w:r>
      <w:r w:rsidR="00821760" w:rsidRPr="00E44343">
        <w:t xml:space="preserve"> reduce the impact of the risks.</w:t>
      </w:r>
    </w:p>
    <w:p w14:paraId="2FECBC60" w14:textId="1A9ED1C8" w:rsidR="00821760" w:rsidRPr="00E44343" w:rsidRDefault="00616EDF" w:rsidP="00821760">
      <w:pPr>
        <w:pStyle w:val="Heading2"/>
        <w:numPr>
          <w:ilvl w:val="1"/>
          <w:numId w:val="1"/>
        </w:numPr>
      </w:pPr>
      <w:bookmarkStart w:id="130" w:name="_Toc63424869"/>
      <w:bookmarkStart w:id="131" w:name="_Toc221625099"/>
      <w:r w:rsidRPr="00E44343">
        <w:lastRenderedPageBreak/>
        <w:t>Tucson</w:t>
      </w:r>
      <w:r w:rsidR="00821760" w:rsidRPr="00E44343">
        <w:t xml:space="preserve"> CMOP Implementation Phasing</w:t>
      </w:r>
      <w:bookmarkEnd w:id="130"/>
      <w:bookmarkEnd w:id="131"/>
    </w:p>
    <w:p w14:paraId="28037B9A" w14:textId="444D2CE8" w:rsidR="00821760" w:rsidRPr="00E44343" w:rsidRDefault="00821760" w:rsidP="00821760">
      <w:pPr>
        <w:pStyle w:val="Normal2"/>
      </w:pPr>
      <w:r w:rsidRPr="00E44343">
        <w:rPr>
          <w:rStyle w:val="Normal2Char"/>
        </w:rPr>
        <w:t xml:space="preserve">Vendors will need to coordinate with the </w:t>
      </w:r>
      <w:r w:rsidR="00DB38F7" w:rsidRPr="00E44343">
        <w:rPr>
          <w:rStyle w:val="Normal2Char"/>
        </w:rPr>
        <w:t>Contracting Officer’s Representative (</w:t>
      </w:r>
      <w:r w:rsidRPr="00E44343">
        <w:rPr>
          <w:rStyle w:val="Normal2Char"/>
        </w:rPr>
        <w:t>COR</w:t>
      </w:r>
      <w:r w:rsidR="00DB38F7" w:rsidRPr="00E44343">
        <w:rPr>
          <w:rStyle w:val="Normal2Char"/>
        </w:rPr>
        <w:t>)</w:t>
      </w:r>
      <w:r w:rsidRPr="00E44343">
        <w:rPr>
          <w:rStyle w:val="Normal2Char"/>
        </w:rPr>
        <w:t xml:space="preserve"> to develop an effective integration and</w:t>
      </w:r>
      <w:r w:rsidRPr="00E44343">
        <w:t xml:space="preserve"> implementation plan that will minimize interference with existing operations.  This may require off-hours and weekend installation.</w:t>
      </w:r>
    </w:p>
    <w:p w14:paraId="28A99CC9" w14:textId="77777777" w:rsidR="00821760" w:rsidRPr="00DB2369" w:rsidRDefault="00821760" w:rsidP="00821760">
      <w:pPr>
        <w:pStyle w:val="Heading2"/>
        <w:numPr>
          <w:ilvl w:val="1"/>
          <w:numId w:val="1"/>
        </w:numPr>
      </w:pPr>
      <w:bookmarkStart w:id="132" w:name="_Toc63424870"/>
      <w:bookmarkStart w:id="133" w:name="_Toc221625100"/>
      <w:r w:rsidRPr="00DB2369">
        <w:t xml:space="preserve">Interface to </w:t>
      </w:r>
      <w:bookmarkEnd w:id="132"/>
      <w:r w:rsidRPr="00DB2369">
        <w:t>POS</w:t>
      </w:r>
      <w:bookmarkEnd w:id="133"/>
    </w:p>
    <w:p w14:paraId="0DF09CB2" w14:textId="32068208" w:rsidR="00821760" w:rsidRPr="00E44343" w:rsidRDefault="00821760" w:rsidP="00821760">
      <w:pPr>
        <w:pStyle w:val="Normal2"/>
      </w:pPr>
      <w:r w:rsidRPr="00E44343">
        <w:t xml:space="preserve">The pharmacy operating system will maintain all data required for processing patient orders. </w:t>
      </w:r>
      <w:r w:rsidR="00740C52" w:rsidRPr="00E44343">
        <w:t xml:space="preserve">Pharmacy operating system will send signals to </w:t>
      </w:r>
      <w:r w:rsidR="00EF6E0A" w:rsidRPr="00E44343">
        <w:t xml:space="preserve">new </w:t>
      </w:r>
      <w:r w:rsidR="006E2240" w:rsidRPr="00E44343">
        <w:t>conveyor</w:t>
      </w:r>
      <w:r w:rsidR="006E2240">
        <w:t xml:space="preserve"> and</w:t>
      </w:r>
      <w:r w:rsidR="00740C52" w:rsidRPr="00E44343">
        <w:t xml:space="preserve"> diver</w:t>
      </w:r>
      <w:r w:rsidR="005A7D00" w:rsidRPr="00E44343">
        <w:t>t</w:t>
      </w:r>
      <w:r w:rsidR="00740C52" w:rsidRPr="00E44343">
        <w:t xml:space="preserve">s based on </w:t>
      </w:r>
      <w:r w:rsidR="00600EA1">
        <w:t xml:space="preserve">puck </w:t>
      </w:r>
      <w:r w:rsidR="00740C52" w:rsidRPr="00E44343">
        <w:t xml:space="preserve">RFID tag reads prior to </w:t>
      </w:r>
      <w:r w:rsidR="00466BE0" w:rsidRPr="00E44343">
        <w:t>divert</w:t>
      </w:r>
      <w:r w:rsidR="00740C52" w:rsidRPr="00E44343">
        <w:t xml:space="preserve">. The conveyor control must send the </w:t>
      </w:r>
      <w:r w:rsidR="00600EA1">
        <w:t>puck</w:t>
      </w:r>
      <w:r w:rsidR="00600EA1" w:rsidRPr="00E44343">
        <w:t xml:space="preserve"> </w:t>
      </w:r>
      <w:r w:rsidR="00600EA1">
        <w:t>RF</w:t>
      </w:r>
      <w:r w:rsidR="00740C52" w:rsidRPr="00E44343">
        <w:t>ID tag back to the POS and the POS will return the required action.</w:t>
      </w:r>
    </w:p>
    <w:p w14:paraId="3682EC5A" w14:textId="77777777" w:rsidR="00821760" w:rsidRPr="00E44343" w:rsidRDefault="00821760" w:rsidP="00821760">
      <w:pPr>
        <w:pStyle w:val="Normal3"/>
      </w:pPr>
    </w:p>
    <w:p w14:paraId="57B1FF0D" w14:textId="77777777" w:rsidR="00821760" w:rsidRPr="00E44343" w:rsidRDefault="00821760" w:rsidP="00821760">
      <w:pPr>
        <w:pStyle w:val="Normal3"/>
        <w:sectPr w:rsidR="00821760" w:rsidRPr="00E44343" w:rsidSect="00821760">
          <w:pgSz w:w="12240" w:h="15840"/>
          <w:pgMar w:top="1728" w:right="1440" w:bottom="1440" w:left="1440" w:header="720" w:footer="720" w:gutter="0"/>
          <w:cols w:space="720"/>
          <w:docGrid w:linePitch="360"/>
        </w:sectPr>
      </w:pPr>
    </w:p>
    <w:p w14:paraId="4E2F3104" w14:textId="77777777" w:rsidR="00C42A66" w:rsidRPr="00E44343" w:rsidRDefault="00C42A66" w:rsidP="00C42A66">
      <w:pPr>
        <w:pStyle w:val="Heading1"/>
        <w:keepLines/>
        <w:numPr>
          <w:ilvl w:val="0"/>
          <w:numId w:val="1"/>
        </w:numPr>
      </w:pPr>
      <w:bookmarkStart w:id="134" w:name="_Toc177361615"/>
      <w:bookmarkStart w:id="135" w:name="_Toc177361616"/>
      <w:bookmarkStart w:id="136" w:name="_Toc177361617"/>
      <w:bookmarkStart w:id="137" w:name="_Toc177361618"/>
      <w:bookmarkStart w:id="138" w:name="_Toc177361686"/>
      <w:bookmarkStart w:id="139" w:name="_Toc177361687"/>
      <w:bookmarkStart w:id="140" w:name="_Toc177361688"/>
      <w:bookmarkStart w:id="141" w:name="_Toc177361689"/>
      <w:bookmarkStart w:id="142" w:name="_Toc177361690"/>
      <w:bookmarkStart w:id="143" w:name="_Toc177361691"/>
      <w:bookmarkStart w:id="144" w:name="_Toc177361692"/>
      <w:bookmarkStart w:id="145" w:name="_Toc177361693"/>
      <w:bookmarkStart w:id="146" w:name="_Toc177361694"/>
      <w:bookmarkStart w:id="147" w:name="_Toc177361695"/>
      <w:bookmarkStart w:id="148" w:name="_Toc177361696"/>
      <w:bookmarkStart w:id="149" w:name="_Toc177361697"/>
      <w:bookmarkStart w:id="150" w:name="_Toc177361698"/>
      <w:bookmarkStart w:id="151" w:name="_Toc177361699"/>
      <w:bookmarkStart w:id="152" w:name="_Toc177361700"/>
      <w:bookmarkStart w:id="153" w:name="_Toc177361701"/>
      <w:bookmarkStart w:id="154" w:name="_Toc177361702"/>
      <w:bookmarkStart w:id="155" w:name="_Toc177361703"/>
      <w:bookmarkStart w:id="156" w:name="_Toc177361704"/>
      <w:bookmarkStart w:id="157" w:name="_Toc177361705"/>
      <w:bookmarkStart w:id="158" w:name="_Toc177361706"/>
      <w:bookmarkStart w:id="159" w:name="_Toc177361707"/>
      <w:bookmarkStart w:id="160" w:name="_Toc177361708"/>
      <w:bookmarkStart w:id="161" w:name="_Toc177361709"/>
      <w:bookmarkStart w:id="162" w:name="_Toc177361710"/>
      <w:bookmarkStart w:id="163" w:name="_Toc177361711"/>
      <w:bookmarkStart w:id="164" w:name="_Toc177361712"/>
      <w:bookmarkStart w:id="165" w:name="_Toc177361713"/>
      <w:bookmarkStart w:id="166" w:name="_Toc177361714"/>
      <w:bookmarkStart w:id="167" w:name="_Toc177361715"/>
      <w:bookmarkStart w:id="168" w:name="_Toc177361716"/>
      <w:bookmarkStart w:id="169" w:name="_Toc177361717"/>
      <w:bookmarkStart w:id="170" w:name="_Toc177361718"/>
      <w:bookmarkStart w:id="171" w:name="_Toc177361719"/>
      <w:bookmarkStart w:id="172" w:name="_Toc177361720"/>
      <w:bookmarkStart w:id="173" w:name="_Toc177361721"/>
      <w:bookmarkStart w:id="174" w:name="_Toc177361722"/>
      <w:bookmarkStart w:id="175" w:name="_Toc177361723"/>
      <w:bookmarkStart w:id="176" w:name="_Toc177361724"/>
      <w:bookmarkStart w:id="177" w:name="_Toc177361725"/>
      <w:bookmarkStart w:id="178" w:name="_Toc177361726"/>
      <w:bookmarkStart w:id="179" w:name="_Toc177361727"/>
      <w:bookmarkStart w:id="180" w:name="_Toc177361728"/>
      <w:bookmarkStart w:id="181" w:name="_Toc177361729"/>
      <w:bookmarkStart w:id="182" w:name="_Toc177361730"/>
      <w:bookmarkStart w:id="183" w:name="_Toc177361731"/>
      <w:bookmarkStart w:id="184" w:name="_Toc177361732"/>
      <w:bookmarkStart w:id="185" w:name="_Toc177361733"/>
      <w:bookmarkStart w:id="186" w:name="_Toc177361734"/>
      <w:bookmarkStart w:id="187" w:name="_Toc177361735"/>
      <w:bookmarkStart w:id="188" w:name="_Toc177361736"/>
      <w:bookmarkStart w:id="189" w:name="_Toc177361737"/>
      <w:bookmarkStart w:id="190" w:name="_Toc177361738"/>
      <w:bookmarkStart w:id="191" w:name="_Toc177361739"/>
      <w:bookmarkStart w:id="192" w:name="_Toc177361740"/>
      <w:bookmarkStart w:id="193" w:name="_Toc177361741"/>
      <w:bookmarkStart w:id="194" w:name="_Toc177361742"/>
      <w:bookmarkStart w:id="195" w:name="_Toc177361743"/>
      <w:bookmarkStart w:id="196" w:name="_Toc177361744"/>
      <w:bookmarkStart w:id="197" w:name="_Toc177361745"/>
      <w:bookmarkStart w:id="198" w:name="_Toc177361746"/>
      <w:bookmarkStart w:id="199" w:name="_Toc177361747"/>
      <w:bookmarkStart w:id="200" w:name="_Toc177361748"/>
      <w:bookmarkStart w:id="201" w:name="_Toc177361749"/>
      <w:bookmarkStart w:id="202" w:name="_Toc177361750"/>
      <w:bookmarkStart w:id="203" w:name="_Toc177361751"/>
      <w:bookmarkStart w:id="204" w:name="_Toc191114001"/>
      <w:bookmarkStart w:id="205" w:name="_Toc221625101"/>
      <w:bookmarkStart w:id="206" w:name="_Toc63424901"/>
      <w:bookmarkStart w:id="207" w:name="_Toc69994307"/>
      <w:bookmarkStart w:id="208" w:name="_Toc55476045"/>
      <w:bookmarkStart w:id="209" w:name="_Toc55983349"/>
      <w:bookmarkStart w:id="210" w:name="_Toc62300236"/>
      <w:bookmarkStart w:id="211" w:name="_Toc94858312"/>
      <w:bookmarkStart w:id="212" w:name="_Toc156118736"/>
      <w:bookmarkStart w:id="213" w:name="_Toc273373761"/>
      <w:bookmarkStart w:id="214" w:name="_Toc273451307"/>
      <w:bookmarkStart w:id="215" w:name="_Toc327283539"/>
      <w:bookmarkStart w:id="216" w:name="_Toc370131033"/>
      <w:bookmarkStart w:id="217" w:name="_Toc370142752"/>
      <w:bookmarkStart w:id="218" w:name="_Toc55476074"/>
      <w:bookmarkStart w:id="219" w:name="_Toc267315826"/>
      <w:bookmarkEnd w:id="99"/>
      <w:bookmarkEnd w:id="100"/>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E44343">
        <w:lastRenderedPageBreak/>
        <w:t>Automation DESIGN AND FABRICATION requirements</w:t>
      </w:r>
      <w:bookmarkEnd w:id="204"/>
      <w:bookmarkEnd w:id="205"/>
    </w:p>
    <w:p w14:paraId="03783B63" w14:textId="77777777" w:rsidR="00C42A66" w:rsidRPr="00E44343" w:rsidRDefault="00C42A66" w:rsidP="00C42A66">
      <w:pPr>
        <w:pStyle w:val="Normal1"/>
      </w:pPr>
      <w:r w:rsidRPr="00E44343">
        <w:t>This section outlines general requirements for the new upgraded conveyor system. These are general requirements applicable to systems of this nature. It is the vendor’s responsibility to read and understand the intent of these general requirements. Vendors shall accept or object to the general guidelines in the response and make any suggestions or recommendations for additional</w:t>
      </w:r>
      <w:r>
        <w:t xml:space="preserve"> requirements</w:t>
      </w:r>
      <w:r w:rsidRPr="00E44343">
        <w:t xml:space="preserve"> deemed appropriate for this specific system proposed.</w:t>
      </w:r>
    </w:p>
    <w:p w14:paraId="368B075A" w14:textId="77777777" w:rsidR="00C42A66" w:rsidRPr="00E44343" w:rsidRDefault="00C42A66" w:rsidP="00C42A66">
      <w:pPr>
        <w:pStyle w:val="Heading2"/>
        <w:numPr>
          <w:ilvl w:val="1"/>
          <w:numId w:val="1"/>
        </w:numPr>
      </w:pPr>
      <w:bookmarkStart w:id="220" w:name="_Toc191114002"/>
      <w:bookmarkStart w:id="221" w:name="_Toc221625102"/>
      <w:r w:rsidRPr="00E44343">
        <w:t>General Design Criteria</w:t>
      </w:r>
      <w:bookmarkEnd w:id="220"/>
      <w:bookmarkEnd w:id="221"/>
    </w:p>
    <w:p w14:paraId="0EA5DEFD" w14:textId="14F757A0" w:rsidR="00C42A66" w:rsidRPr="00E44343" w:rsidRDefault="00C42A66" w:rsidP="00C42A66">
      <w:pPr>
        <w:pStyle w:val="Normal2"/>
      </w:pPr>
      <w:r>
        <w:t xml:space="preserve">Vendors </w:t>
      </w:r>
      <w:r w:rsidR="003A747D">
        <w:t xml:space="preserve">shall </w:t>
      </w:r>
      <w:r>
        <w:t>confirm understanding and acceptance of requested design criteria. Vendors may object to or have more vigorous requirements than those provide</w:t>
      </w:r>
      <w:r w:rsidR="003A747D">
        <w:t>d</w:t>
      </w:r>
      <w:r>
        <w:t xml:space="preserve"> here. </w:t>
      </w:r>
      <w:r w:rsidRPr="00E44343">
        <w:t>Vendor-proposed deviations from specifications presented in this section must be explained in the proposal submittal response.  The materials provided by the Vendor must meet the performance requirements of this specification.</w:t>
      </w:r>
    </w:p>
    <w:p w14:paraId="0C685AD8" w14:textId="77777777" w:rsidR="00C42A66" w:rsidRPr="00E44343" w:rsidRDefault="00C42A66" w:rsidP="00C42A66">
      <w:pPr>
        <w:pStyle w:val="Normal2"/>
        <w:rPr>
          <w:b/>
          <w:bCs/>
          <w:i/>
          <w:iCs/>
        </w:rPr>
      </w:pPr>
      <w:r w:rsidRPr="00E44343">
        <w:rPr>
          <w:b/>
          <w:bCs/>
          <w:i/>
          <w:iCs/>
        </w:rPr>
        <w:t>Vendor shall identify location of all Mechanical (Power, Air &amp; Networking) Drops, PLC Cabinets and Panels in preliminary design reviews for Customer approval prior to final design and installation.</w:t>
      </w:r>
    </w:p>
    <w:p w14:paraId="1A71B629" w14:textId="77777777" w:rsidR="00C42A66" w:rsidRPr="00E44343" w:rsidRDefault="00C42A66" w:rsidP="00C42A66">
      <w:pPr>
        <w:pStyle w:val="Normal2"/>
      </w:pPr>
      <w:r w:rsidRPr="00E44343">
        <w:t>Work that fails to conform to the Design Criteria shall be repaired or replaced in an approved manner to assure design strength and function.  Such work shall be executed by the Vendor at no additional expense to the Purchaser and shall include laboratory tests and costs for re-examination if the Purchaser deems it necessary.</w:t>
      </w:r>
    </w:p>
    <w:p w14:paraId="17660462" w14:textId="77777777" w:rsidR="00C42A66" w:rsidRPr="00E44343" w:rsidRDefault="00C42A66" w:rsidP="00C42A66">
      <w:pPr>
        <w:pStyle w:val="Heading3"/>
        <w:numPr>
          <w:ilvl w:val="2"/>
          <w:numId w:val="1"/>
        </w:numPr>
      </w:pPr>
      <w:bookmarkStart w:id="222" w:name="_Toc191114003"/>
      <w:bookmarkStart w:id="223" w:name="_Toc221625103"/>
      <w:r w:rsidRPr="00E44343">
        <w:t>Safety Standards and Codes</w:t>
      </w:r>
      <w:bookmarkEnd w:id="222"/>
      <w:bookmarkEnd w:id="223"/>
    </w:p>
    <w:p w14:paraId="3FC2F400" w14:textId="77777777" w:rsidR="00C42A66" w:rsidRPr="00E44343" w:rsidRDefault="00C42A66" w:rsidP="00C42A66">
      <w:pPr>
        <w:pStyle w:val="Normal3"/>
      </w:pPr>
      <w:r w:rsidRPr="00E44343">
        <w:t xml:space="preserve">All equipment shall conform to appropriate safety requirements. Equipment shall be designed in conformance with the current version of the following standards: </w:t>
      </w:r>
    </w:p>
    <w:p w14:paraId="35177A05" w14:textId="77777777" w:rsidR="00C42A66" w:rsidRPr="00E44343" w:rsidRDefault="00C42A66" w:rsidP="00C42A66">
      <w:pPr>
        <w:pStyle w:val="Normal3"/>
        <w:numPr>
          <w:ilvl w:val="0"/>
          <w:numId w:val="25"/>
        </w:numPr>
      </w:pPr>
      <w:r w:rsidRPr="00E44343">
        <w:t>Occupational Safety and Health Act Regulations (OSHA)</w:t>
      </w:r>
    </w:p>
    <w:p w14:paraId="60B0D95F" w14:textId="77777777" w:rsidR="00C42A66" w:rsidRPr="00E44343" w:rsidRDefault="00C42A66" w:rsidP="00C42A66">
      <w:pPr>
        <w:pStyle w:val="Normal3"/>
        <w:numPr>
          <w:ilvl w:val="0"/>
          <w:numId w:val="25"/>
        </w:numPr>
      </w:pPr>
      <w:r w:rsidRPr="00E44343">
        <w:t>American National Standards Association (ANSI)</w:t>
      </w:r>
    </w:p>
    <w:p w14:paraId="7B8FFD41" w14:textId="77777777" w:rsidR="00C42A66" w:rsidRPr="00E44343" w:rsidRDefault="00C42A66" w:rsidP="00C42A66">
      <w:pPr>
        <w:pStyle w:val="Normal3"/>
        <w:numPr>
          <w:ilvl w:val="0"/>
          <w:numId w:val="25"/>
        </w:numPr>
      </w:pPr>
      <w:r w:rsidRPr="00E44343">
        <w:t>American Society of Mechanical Engineers (ASME)</w:t>
      </w:r>
    </w:p>
    <w:p w14:paraId="5DF3AE75" w14:textId="77777777" w:rsidR="00C42A66" w:rsidRPr="00E44343" w:rsidRDefault="00C42A66" w:rsidP="00C42A66">
      <w:pPr>
        <w:pStyle w:val="Normal3"/>
        <w:numPr>
          <w:ilvl w:val="0"/>
          <w:numId w:val="25"/>
        </w:numPr>
      </w:pPr>
      <w:r w:rsidRPr="00E44343">
        <w:t>NFPA 79: Electrical Standard for Industrial Machinery</w:t>
      </w:r>
    </w:p>
    <w:p w14:paraId="6878A47B" w14:textId="77777777" w:rsidR="00C42A66" w:rsidRPr="00E44343" w:rsidRDefault="00C42A66" w:rsidP="00C42A66">
      <w:pPr>
        <w:pStyle w:val="Normal3"/>
        <w:numPr>
          <w:ilvl w:val="0"/>
          <w:numId w:val="25"/>
        </w:numPr>
      </w:pPr>
      <w:r w:rsidRPr="00E44343">
        <w:t>National Electrical Code (NEC) 2017 or later</w:t>
      </w:r>
    </w:p>
    <w:p w14:paraId="774AE4B0" w14:textId="77777777" w:rsidR="00C42A66" w:rsidRPr="00E44343" w:rsidRDefault="00C42A66" w:rsidP="00C42A66">
      <w:pPr>
        <w:pStyle w:val="Normal3"/>
        <w:numPr>
          <w:ilvl w:val="0"/>
          <w:numId w:val="25"/>
        </w:numPr>
      </w:pPr>
      <w:r w:rsidRPr="00E44343">
        <w:t>ISO 13849</w:t>
      </w:r>
    </w:p>
    <w:p w14:paraId="0F342442" w14:textId="77777777" w:rsidR="00C42A66" w:rsidRPr="00E44343" w:rsidRDefault="00C42A66" w:rsidP="00C42A66">
      <w:pPr>
        <w:pStyle w:val="Normal3"/>
        <w:numPr>
          <w:ilvl w:val="0"/>
          <w:numId w:val="25"/>
        </w:numPr>
      </w:pPr>
      <w:r w:rsidRPr="00E44343">
        <w:t>UL 508A</w:t>
      </w:r>
    </w:p>
    <w:p w14:paraId="5E5FB63E" w14:textId="77777777" w:rsidR="00C42A66" w:rsidRPr="00E44343" w:rsidRDefault="00C42A66" w:rsidP="00C42A66">
      <w:pPr>
        <w:pStyle w:val="Normal3"/>
        <w:numPr>
          <w:ilvl w:val="0"/>
          <w:numId w:val="25"/>
        </w:numPr>
      </w:pPr>
      <w:r w:rsidRPr="00E44343">
        <w:t>National Electrical Manufacturers Association (NEMA) or equivalent</w:t>
      </w:r>
    </w:p>
    <w:p w14:paraId="18DF4031" w14:textId="77777777" w:rsidR="00C42A66" w:rsidRPr="00E44343" w:rsidRDefault="00C42A66" w:rsidP="00C42A66">
      <w:pPr>
        <w:pStyle w:val="Normal3"/>
        <w:numPr>
          <w:ilvl w:val="0"/>
          <w:numId w:val="25"/>
        </w:numPr>
      </w:pPr>
      <w:r w:rsidRPr="00E44343">
        <w:t>All applicable Federal, State, and Local Codes, Laws, and Regulations</w:t>
      </w:r>
    </w:p>
    <w:p w14:paraId="47AE5F35" w14:textId="77777777" w:rsidR="00C42A66" w:rsidRPr="00E44343" w:rsidRDefault="00C42A66" w:rsidP="00C42A66">
      <w:pPr>
        <w:pStyle w:val="Heading3"/>
        <w:numPr>
          <w:ilvl w:val="2"/>
          <w:numId w:val="1"/>
        </w:numPr>
      </w:pPr>
      <w:bookmarkStart w:id="224" w:name="_Toc191114004"/>
      <w:bookmarkStart w:id="225" w:name="_Toc221625104"/>
      <w:r w:rsidRPr="00E44343">
        <w:t>Quality Requirements</w:t>
      </w:r>
      <w:bookmarkEnd w:id="224"/>
      <w:bookmarkEnd w:id="225"/>
    </w:p>
    <w:p w14:paraId="07875211" w14:textId="66AF49CB" w:rsidR="00C42A66" w:rsidRPr="00E44343" w:rsidRDefault="00C42A66" w:rsidP="00C42A66">
      <w:pPr>
        <w:pStyle w:val="Normal3"/>
      </w:pPr>
      <w:r w:rsidRPr="00E44343">
        <w:t xml:space="preserve">The equipment </w:t>
      </w:r>
      <w:r w:rsidR="00E75370">
        <w:t>Contractor</w:t>
      </w:r>
      <w:r w:rsidRPr="00E44343">
        <w:t xml:space="preserve"> will maintain an in-process and end-item quality control program to ensure shipments to the Purchaser do not include defective or non-conforming items. The Purchaser reserves the right to review and evaluate the program and to conduct periodic inspections.  Items furnished under the contract are subject to inspection and test at all reasonable times and all reasonable places, including but not limited to the manufacturing plant, shipping point, depot, and installation site</w:t>
      </w:r>
      <w:r w:rsidR="00FA35B7">
        <w:t xml:space="preserve">, including before and after uncrating at site. </w:t>
      </w:r>
    </w:p>
    <w:p w14:paraId="6D641989" w14:textId="448DFDAD" w:rsidR="00C42A66" w:rsidRPr="00E44343" w:rsidRDefault="00C42A66" w:rsidP="00C42A66">
      <w:pPr>
        <w:pStyle w:val="Normal3"/>
      </w:pPr>
      <w:r w:rsidRPr="00E44343">
        <w:lastRenderedPageBreak/>
        <w:t xml:space="preserve">The Purchaser, its nominees, or representatives shall be permitted to enter the equipment </w:t>
      </w:r>
      <w:r w:rsidR="00E75370">
        <w:t>Contractor</w:t>
      </w:r>
      <w:r w:rsidRPr="00E44343">
        <w:t xml:space="preserve">’s facility and any other site or facility where a portion of the work is being performed by or on behalf of the </w:t>
      </w:r>
      <w:r w:rsidR="00E75370">
        <w:t>Contractor</w:t>
      </w:r>
      <w:r w:rsidRPr="00E44343">
        <w:t xml:space="preserve"> to inspect and/or examine the </w:t>
      </w:r>
      <w:r w:rsidR="00E75370">
        <w:t>Contractor</w:t>
      </w:r>
      <w:r w:rsidRPr="00E44343">
        <w:t>’s progress.  Such inspections are not intended to disrupt or interfere with the normal business operations at the facility.  Any such inspection shall be without prejudice whatsoever to any right or remedy to which Purchaser shall be under the Contract.</w:t>
      </w:r>
      <w:r w:rsidR="00854959">
        <w:t xml:space="preserve"> These </w:t>
      </w:r>
      <w:r w:rsidR="00E00384">
        <w:t>v</w:t>
      </w:r>
      <w:r w:rsidR="00854959">
        <w:t xml:space="preserve">isits shall be scheduled with the contractor </w:t>
      </w:r>
      <w:r w:rsidR="00E00384">
        <w:t xml:space="preserve">and shall not compromise government and or other customer confidentiality. </w:t>
      </w:r>
    </w:p>
    <w:p w14:paraId="343481EC" w14:textId="77777777" w:rsidR="00C42A66" w:rsidRPr="00E44343" w:rsidRDefault="00C42A66" w:rsidP="00C42A66">
      <w:pPr>
        <w:pStyle w:val="Heading2"/>
        <w:numPr>
          <w:ilvl w:val="1"/>
          <w:numId w:val="1"/>
        </w:numPr>
      </w:pPr>
      <w:bookmarkStart w:id="226" w:name="_Toc191114005"/>
      <w:bookmarkStart w:id="227" w:name="_Toc221625105"/>
      <w:r w:rsidRPr="00E44343">
        <w:t>Mechanical</w:t>
      </w:r>
      <w:bookmarkEnd w:id="226"/>
      <w:bookmarkEnd w:id="227"/>
    </w:p>
    <w:p w14:paraId="5D691CF7" w14:textId="77777777" w:rsidR="00C42A66" w:rsidRPr="00E44343" w:rsidRDefault="00C42A66" w:rsidP="00C42A66">
      <w:pPr>
        <w:pStyle w:val="Normal2"/>
      </w:pPr>
      <w:r w:rsidRPr="00E44343">
        <w:t>The following general requirements apply to the equipment and system being provided:</w:t>
      </w:r>
    </w:p>
    <w:p w14:paraId="24890E97" w14:textId="77777777" w:rsidR="00C42A66" w:rsidRPr="00A0654B" w:rsidRDefault="00C42A66" w:rsidP="00C42A66">
      <w:pPr>
        <w:pStyle w:val="Normal2"/>
        <w:numPr>
          <w:ilvl w:val="0"/>
          <w:numId w:val="26"/>
        </w:numPr>
      </w:pPr>
      <w:r w:rsidRPr="00A0654B">
        <w:t>Vendor shall identify location of all Mechanical (Power, Air &amp; Networking) Drops, PLC Cabinets and Panels in preliminary design reviews for Customer approval prior to final design and installation.</w:t>
      </w:r>
    </w:p>
    <w:p w14:paraId="39018F0C" w14:textId="77777777" w:rsidR="00C42A66" w:rsidRPr="00E44343" w:rsidRDefault="00C42A66" w:rsidP="00C42A66">
      <w:pPr>
        <w:pStyle w:val="Normal2"/>
        <w:numPr>
          <w:ilvl w:val="0"/>
          <w:numId w:val="26"/>
        </w:numPr>
      </w:pPr>
      <w:r w:rsidRPr="00E44343">
        <w:t>All materials shall be non-toxic.</w:t>
      </w:r>
    </w:p>
    <w:p w14:paraId="0BD9912F" w14:textId="6E6074D2" w:rsidR="00C42A66" w:rsidRPr="00E44343" w:rsidRDefault="00C42A66" w:rsidP="00C42A66">
      <w:pPr>
        <w:pStyle w:val="Normal2"/>
        <w:numPr>
          <w:ilvl w:val="0"/>
          <w:numId w:val="26"/>
        </w:numPr>
      </w:pPr>
      <w:r w:rsidRPr="00E44343">
        <w:t xml:space="preserve">All materials shall be new; all cuts are to be made square with work free from lips, </w:t>
      </w:r>
      <w:r w:rsidR="006E2240" w:rsidRPr="00E44343">
        <w:t>bur</w:t>
      </w:r>
      <w:r w:rsidR="006E2240">
        <w:t>r</w:t>
      </w:r>
      <w:r w:rsidR="006E2240" w:rsidRPr="00E44343">
        <w:t>s</w:t>
      </w:r>
      <w:r w:rsidRPr="00E44343">
        <w:t>, or projecting sharp edges.</w:t>
      </w:r>
    </w:p>
    <w:p w14:paraId="34A3790A" w14:textId="77777777" w:rsidR="00C42A66" w:rsidRPr="00E44343" w:rsidRDefault="00C42A66" w:rsidP="00C42A66">
      <w:pPr>
        <w:pStyle w:val="Normal2"/>
        <w:numPr>
          <w:ilvl w:val="0"/>
          <w:numId w:val="26"/>
        </w:numPr>
      </w:pPr>
      <w:r w:rsidRPr="00E44343">
        <w:t xml:space="preserve">All exposed corners of steel members shall be rounded and smooth to remove accident hazards. </w:t>
      </w:r>
    </w:p>
    <w:p w14:paraId="7E673A9D" w14:textId="77777777" w:rsidR="00C42A66" w:rsidRPr="00E44343" w:rsidRDefault="00C42A66" w:rsidP="00C42A66">
      <w:pPr>
        <w:pStyle w:val="Normal2"/>
        <w:numPr>
          <w:ilvl w:val="0"/>
          <w:numId w:val="26"/>
        </w:numPr>
      </w:pPr>
      <w:r w:rsidRPr="00E44343">
        <w:t xml:space="preserve">All holes for connection of one section to another, for securing bearings, take-ups, or other machine parts shall be drilled or punched and be clean and free from burrs. </w:t>
      </w:r>
    </w:p>
    <w:p w14:paraId="59408BE6" w14:textId="77777777" w:rsidR="00C42A66" w:rsidRPr="00E44343" w:rsidRDefault="00C42A66" w:rsidP="00C42A66">
      <w:pPr>
        <w:pStyle w:val="Normal2"/>
        <w:numPr>
          <w:ilvl w:val="0"/>
          <w:numId w:val="26"/>
        </w:numPr>
      </w:pPr>
      <w:r w:rsidRPr="00E44343">
        <w:t xml:space="preserve">All bolted connections shall include lock washers or approved locking hardware. </w:t>
      </w:r>
    </w:p>
    <w:p w14:paraId="1C43E1EE" w14:textId="77777777" w:rsidR="00C42A66" w:rsidRPr="00E44343" w:rsidRDefault="00C42A66" w:rsidP="00C42A66">
      <w:pPr>
        <w:pStyle w:val="Normal2"/>
        <w:numPr>
          <w:ilvl w:val="0"/>
          <w:numId w:val="26"/>
        </w:numPr>
      </w:pPr>
      <w:r w:rsidRPr="00E44343">
        <w:t>All sprockets, chains, and gears subject to personnel contact shall be fully enclosed in readily removable split-type guards. Belt and belt drive units shall be easily replaceable without the use of tools</w:t>
      </w:r>
    </w:p>
    <w:p w14:paraId="733F2619" w14:textId="77777777" w:rsidR="00C42A66" w:rsidRPr="00E44343" w:rsidRDefault="00C42A66" w:rsidP="00C42A66">
      <w:pPr>
        <w:pStyle w:val="Normal2"/>
        <w:numPr>
          <w:ilvl w:val="0"/>
          <w:numId w:val="26"/>
        </w:numPr>
      </w:pPr>
      <w:r w:rsidRPr="00E44343">
        <w:t>If applicable, all meshing gears shall be marked with a permanent, easily detectable notch for gear alignment.</w:t>
      </w:r>
    </w:p>
    <w:p w14:paraId="58A58797" w14:textId="77777777" w:rsidR="00C42A66" w:rsidRPr="00E44343" w:rsidRDefault="00C42A66" w:rsidP="00C42A66">
      <w:pPr>
        <w:pStyle w:val="Normal2"/>
        <w:numPr>
          <w:ilvl w:val="0"/>
          <w:numId w:val="26"/>
        </w:numPr>
      </w:pPr>
      <w:r w:rsidRPr="00E44343">
        <w:t>If applicable, all sprockets shall be keyed.</w:t>
      </w:r>
    </w:p>
    <w:p w14:paraId="614F8518" w14:textId="1CC799D5" w:rsidR="00C42A66" w:rsidRPr="00E44343" w:rsidRDefault="00C42A66" w:rsidP="00C42A66">
      <w:pPr>
        <w:pStyle w:val="Normal2"/>
        <w:numPr>
          <w:ilvl w:val="0"/>
          <w:numId w:val="26"/>
        </w:numPr>
      </w:pPr>
      <w:r w:rsidRPr="00E44343">
        <w:t>The mechanical and electrical design should be of modular design for ease of maintenance and repair.</w:t>
      </w:r>
      <w:r w:rsidR="009657F5">
        <w:t xml:space="preserve"> This shall include </w:t>
      </w:r>
      <w:r w:rsidR="0098454A">
        <w:t xml:space="preserve">a vertical design to minimize </w:t>
      </w:r>
      <w:r w:rsidR="006E2240">
        <w:t>floor space</w:t>
      </w:r>
      <w:r w:rsidR="0098454A">
        <w:t xml:space="preserve"> used.</w:t>
      </w:r>
    </w:p>
    <w:p w14:paraId="42B1D05F" w14:textId="77777777" w:rsidR="00C42A66" w:rsidRPr="00E44343" w:rsidRDefault="00C42A66" w:rsidP="00C42A66">
      <w:pPr>
        <w:pStyle w:val="Normal2"/>
        <w:numPr>
          <w:ilvl w:val="0"/>
          <w:numId w:val="26"/>
        </w:numPr>
      </w:pPr>
      <w:r w:rsidRPr="00E44343">
        <w:t>The system shall be appropriately guarded such that components or products cannot be added or removed from within the confines of the guarding when the equipment is running.</w:t>
      </w:r>
    </w:p>
    <w:p w14:paraId="3A93A082" w14:textId="77777777" w:rsidR="00C42A66" w:rsidRPr="00E44343" w:rsidRDefault="00C42A66" w:rsidP="00C42A66">
      <w:pPr>
        <w:pStyle w:val="Normal2"/>
        <w:numPr>
          <w:ilvl w:val="0"/>
          <w:numId w:val="26"/>
        </w:numPr>
      </w:pPr>
      <w:r w:rsidRPr="00E44343">
        <w:t xml:space="preserve">The equipment design will include a focus on ease of cleaning.  </w:t>
      </w:r>
    </w:p>
    <w:p w14:paraId="4C816674" w14:textId="42C64694" w:rsidR="00C42A66" w:rsidRPr="00E44343" w:rsidRDefault="00C42A66" w:rsidP="00C42A66">
      <w:pPr>
        <w:pStyle w:val="Normal2"/>
        <w:numPr>
          <w:ilvl w:val="0"/>
          <w:numId w:val="26"/>
        </w:numPr>
      </w:pPr>
      <w:r w:rsidRPr="00E44343">
        <w:t xml:space="preserve">The system shall not damage, scuff, </w:t>
      </w:r>
      <w:r w:rsidR="006E2240" w:rsidRPr="00E44343">
        <w:t>mark</w:t>
      </w:r>
      <w:r w:rsidRPr="00E44343">
        <w:t xml:space="preserve">, or constitute any aesthetic or structural damage to the in-process or finished product.  </w:t>
      </w:r>
    </w:p>
    <w:p w14:paraId="1B445812" w14:textId="77777777" w:rsidR="00C42A66" w:rsidRPr="00E44343" w:rsidRDefault="00C42A66" w:rsidP="00C42A66">
      <w:pPr>
        <w:pStyle w:val="Normal2"/>
        <w:numPr>
          <w:ilvl w:val="0"/>
          <w:numId w:val="26"/>
        </w:numPr>
      </w:pPr>
      <w:r w:rsidRPr="00E44343">
        <w:t>The system shall be finished in such a manner as to avoid rusting, corrosion, and/or excessive wear and tear.</w:t>
      </w:r>
    </w:p>
    <w:p w14:paraId="27F35B8B" w14:textId="77777777" w:rsidR="00C42A66" w:rsidRPr="00E44343" w:rsidRDefault="00C42A66" w:rsidP="00C42A66">
      <w:pPr>
        <w:pStyle w:val="Normal2"/>
        <w:numPr>
          <w:ilvl w:val="0"/>
          <w:numId w:val="26"/>
        </w:numPr>
      </w:pPr>
      <w:r w:rsidRPr="00E44343">
        <w:t>The system shall be vertically adjustable (at least ± 2”) to allow for leveling.</w:t>
      </w:r>
    </w:p>
    <w:p w14:paraId="3E0BB565" w14:textId="1EF2365B" w:rsidR="00C42A66" w:rsidRPr="00E44343" w:rsidRDefault="00C42A66" w:rsidP="00C42A66">
      <w:pPr>
        <w:pStyle w:val="Normal2"/>
        <w:numPr>
          <w:ilvl w:val="0"/>
          <w:numId w:val="26"/>
        </w:numPr>
      </w:pPr>
      <w:r w:rsidRPr="00E44343">
        <w:t xml:space="preserve">If a surface is painted, it must be an epoxy-based steel-it paint. This does not apply to standard </w:t>
      </w:r>
      <w:r w:rsidR="006E2240" w:rsidRPr="00E44343">
        <w:t>products</w:t>
      </w:r>
      <w:r w:rsidRPr="00E44343">
        <w:t xml:space="preserve"> that </w:t>
      </w:r>
      <w:r w:rsidR="006E2240">
        <w:t>are</w:t>
      </w:r>
      <w:r w:rsidRPr="00E44343">
        <w:t xml:space="preserve"> already painted.</w:t>
      </w:r>
    </w:p>
    <w:p w14:paraId="623AAB9F" w14:textId="77777777" w:rsidR="00C42A66" w:rsidRPr="00E44343" w:rsidRDefault="00C42A66" w:rsidP="00C42A66">
      <w:pPr>
        <w:pStyle w:val="Normal2"/>
        <w:numPr>
          <w:ilvl w:val="0"/>
          <w:numId w:val="26"/>
        </w:numPr>
      </w:pPr>
      <w:r w:rsidRPr="00E44343">
        <w:t>All welds on product contact surfaces shall be continuous and ground smooth.</w:t>
      </w:r>
    </w:p>
    <w:p w14:paraId="7FD6DAFC" w14:textId="77777777" w:rsidR="00C42A66" w:rsidRPr="00E44343" w:rsidRDefault="00C42A66" w:rsidP="00C42A66">
      <w:pPr>
        <w:pStyle w:val="Normal2"/>
        <w:numPr>
          <w:ilvl w:val="0"/>
          <w:numId w:val="26"/>
        </w:numPr>
      </w:pPr>
      <w:r w:rsidRPr="00E44343">
        <w:lastRenderedPageBreak/>
        <w:t>All exposed surfaces of non-stainless type steel or other corrosive materials shall be painted with corrosion-resistant paint or anodized.</w:t>
      </w:r>
    </w:p>
    <w:p w14:paraId="709BE8C9" w14:textId="77777777" w:rsidR="00C42A66" w:rsidRPr="00E44343" w:rsidRDefault="00C42A66" w:rsidP="00C42A66">
      <w:pPr>
        <w:pStyle w:val="Normal2"/>
        <w:numPr>
          <w:ilvl w:val="0"/>
          <w:numId w:val="26"/>
        </w:numPr>
      </w:pPr>
      <w:r w:rsidRPr="00E44343">
        <w:t>Aluminum machine parts must be clear anodized.</w:t>
      </w:r>
    </w:p>
    <w:p w14:paraId="283E4EF2" w14:textId="77777777" w:rsidR="00C42A66" w:rsidRPr="00E44343" w:rsidRDefault="00C42A66" w:rsidP="00C42A66">
      <w:pPr>
        <w:pStyle w:val="Normal2"/>
        <w:numPr>
          <w:ilvl w:val="0"/>
          <w:numId w:val="26"/>
        </w:numPr>
      </w:pPr>
      <w:r w:rsidRPr="00E44343">
        <w:t>Steel machined parts, not coated, must be nickel-plated.</w:t>
      </w:r>
    </w:p>
    <w:p w14:paraId="7967715A" w14:textId="77777777" w:rsidR="00C42A66" w:rsidRPr="00E44343" w:rsidRDefault="00C42A66" w:rsidP="00C42A66">
      <w:pPr>
        <w:pStyle w:val="Normal2"/>
        <w:numPr>
          <w:ilvl w:val="0"/>
          <w:numId w:val="26"/>
        </w:numPr>
      </w:pPr>
      <w:r w:rsidRPr="00E44343">
        <w:t>Wood and fiber products are not permitted, except as approved by the COR.</w:t>
      </w:r>
    </w:p>
    <w:p w14:paraId="107488ED" w14:textId="77777777" w:rsidR="00C42A66" w:rsidRPr="00E44343" w:rsidRDefault="00C42A66" w:rsidP="00C42A66">
      <w:pPr>
        <w:pStyle w:val="Normal2"/>
        <w:numPr>
          <w:ilvl w:val="0"/>
          <w:numId w:val="26"/>
        </w:numPr>
      </w:pPr>
      <w:r w:rsidRPr="00E44343">
        <w:t xml:space="preserve">All bearings shall be sealed and preferably lubricated for life.  However, if greasing is necessary, the grease fittings shall be clustered and conveniently located on the outside of the machine for easy access.  </w:t>
      </w:r>
    </w:p>
    <w:p w14:paraId="61B5B00E" w14:textId="77777777" w:rsidR="00C42A66" w:rsidRPr="00E44343" w:rsidRDefault="00C42A66" w:rsidP="00C42A66">
      <w:pPr>
        <w:pStyle w:val="Normal2"/>
        <w:numPr>
          <w:ilvl w:val="0"/>
          <w:numId w:val="26"/>
        </w:numPr>
      </w:pPr>
      <w:r w:rsidRPr="00E44343">
        <w:t>Nameplates shall be located directly above or below the associated component.  Nameplates shall be provided that identify starters, switches, pushbuttons, pilot lights, relays, and other components. They shall be mounted immediately above or below the device.  Nameplates shall be engraved and attached using screws or rivets.</w:t>
      </w:r>
    </w:p>
    <w:p w14:paraId="122FFFA0" w14:textId="77777777" w:rsidR="00C42A66" w:rsidRPr="00E44343" w:rsidRDefault="00C42A66" w:rsidP="00C42A66">
      <w:pPr>
        <w:pStyle w:val="Normal2"/>
        <w:numPr>
          <w:ilvl w:val="0"/>
          <w:numId w:val="26"/>
        </w:numPr>
      </w:pPr>
      <w:r w:rsidRPr="00E44343">
        <w:t>Motor(s) shall have a nameplate giving the manufacturer’s name, serial number, HP, rpm, service characteristics, and other data as listed in NEMA Standard MG-1, Part 10.</w:t>
      </w:r>
    </w:p>
    <w:p w14:paraId="566E5E3D" w14:textId="253BD539" w:rsidR="00C42A66" w:rsidRPr="00E44343" w:rsidRDefault="00C42A66" w:rsidP="00C42A66">
      <w:pPr>
        <w:pStyle w:val="Normal2"/>
        <w:numPr>
          <w:ilvl w:val="0"/>
          <w:numId w:val="26"/>
        </w:numPr>
      </w:pPr>
      <w:r w:rsidRPr="00E44343">
        <w:t xml:space="preserve">The </w:t>
      </w:r>
      <w:r w:rsidR="00E75370">
        <w:t>Contractor</w:t>
      </w:r>
      <w:r w:rsidRPr="00E44343">
        <w:t xml:space="preserve">’s nameplate shall be mounted on the HMI and the main electrical cabinet.  The </w:t>
      </w:r>
      <w:r w:rsidR="00E75370">
        <w:t>Contractor</w:t>
      </w:r>
      <w:r w:rsidRPr="00E44343">
        <w:t>’s nameplate shall include contact information and system make, model, and serial number, at a minimum. All plates shall be attached via rivets or screws.</w:t>
      </w:r>
    </w:p>
    <w:p w14:paraId="63221E14" w14:textId="77777777" w:rsidR="00C42A66" w:rsidRPr="00E44343" w:rsidRDefault="00C42A66" w:rsidP="00C42A66">
      <w:pPr>
        <w:pStyle w:val="Normal2"/>
        <w:numPr>
          <w:ilvl w:val="0"/>
          <w:numId w:val="26"/>
        </w:numPr>
      </w:pPr>
      <w:r w:rsidRPr="00E44343">
        <w:t>All machine guarding shall be clear.  No graphics or tinting shall obstruct the view of the equipment.</w:t>
      </w:r>
    </w:p>
    <w:p w14:paraId="2EE8CFE4" w14:textId="77777777" w:rsidR="00C42A66" w:rsidRPr="00E44343" w:rsidRDefault="00C42A66" w:rsidP="00C42A66">
      <w:pPr>
        <w:pStyle w:val="Normal2"/>
        <w:numPr>
          <w:ilvl w:val="0"/>
          <w:numId w:val="26"/>
        </w:numPr>
      </w:pPr>
      <w:r w:rsidRPr="00E44343">
        <w:t>As reasonable, components shall be designed to be maintenance-free.</w:t>
      </w:r>
    </w:p>
    <w:p w14:paraId="347C2383" w14:textId="77777777" w:rsidR="00C42A66" w:rsidRPr="00E44343" w:rsidRDefault="00C42A66" w:rsidP="00C42A66">
      <w:pPr>
        <w:pStyle w:val="Normal2"/>
        <w:numPr>
          <w:ilvl w:val="0"/>
          <w:numId w:val="26"/>
        </w:numPr>
      </w:pPr>
      <w:r w:rsidRPr="00E44343">
        <w:t>All items that require preventive maintenance shall be readily accessible.</w:t>
      </w:r>
    </w:p>
    <w:p w14:paraId="196B2F96" w14:textId="77777777" w:rsidR="00C42A66" w:rsidRPr="00E44343" w:rsidRDefault="00C42A66" w:rsidP="00C42A66">
      <w:pPr>
        <w:pStyle w:val="Normal2"/>
        <w:numPr>
          <w:ilvl w:val="0"/>
          <w:numId w:val="26"/>
        </w:numPr>
      </w:pPr>
      <w:r w:rsidRPr="00E44343">
        <w:t>The system material handling scheme shall not damage, scuff, dent, or mar any components.</w:t>
      </w:r>
    </w:p>
    <w:p w14:paraId="400D3C8C" w14:textId="77777777" w:rsidR="00C42A66" w:rsidRPr="00E44343" w:rsidRDefault="00C42A66" w:rsidP="00C42A66">
      <w:pPr>
        <w:pStyle w:val="Normal2"/>
        <w:numPr>
          <w:ilvl w:val="0"/>
          <w:numId w:val="26"/>
        </w:numPr>
      </w:pPr>
      <w:r w:rsidRPr="00E44343">
        <w:t xml:space="preserve">Critical detection systems shall be designed so they cannot be bypassed in normal run mode.  </w:t>
      </w:r>
    </w:p>
    <w:p w14:paraId="56D8A365" w14:textId="77777777" w:rsidR="00C42A66" w:rsidRPr="00E44343" w:rsidRDefault="00C42A66" w:rsidP="00C42A66">
      <w:pPr>
        <w:pStyle w:val="Normal2"/>
        <w:numPr>
          <w:ilvl w:val="0"/>
          <w:numId w:val="26"/>
        </w:numPr>
      </w:pPr>
      <w:r w:rsidRPr="00E44343">
        <w:t>Part numbers must be indelibly marked on all parts.</w:t>
      </w:r>
    </w:p>
    <w:p w14:paraId="5001400B" w14:textId="77777777" w:rsidR="00C42A66" w:rsidRPr="00E44343" w:rsidRDefault="00C42A66" w:rsidP="00C42A66">
      <w:pPr>
        <w:pStyle w:val="Heading3"/>
        <w:numPr>
          <w:ilvl w:val="2"/>
          <w:numId w:val="1"/>
        </w:numPr>
      </w:pPr>
      <w:bookmarkStart w:id="228" w:name="_Toc191114006"/>
      <w:bookmarkStart w:id="229" w:name="_Toc221625106"/>
      <w:r w:rsidRPr="00E44343">
        <w:t>Guarding</w:t>
      </w:r>
      <w:bookmarkEnd w:id="228"/>
      <w:bookmarkEnd w:id="229"/>
    </w:p>
    <w:p w14:paraId="5B02C47B" w14:textId="036FA70E" w:rsidR="00C42A66" w:rsidRPr="00E44343" w:rsidRDefault="00C42A66" w:rsidP="00C42A66">
      <w:pPr>
        <w:pStyle w:val="Normal3"/>
      </w:pPr>
      <w:r w:rsidRPr="00E44343">
        <w:t xml:space="preserve">The </w:t>
      </w:r>
      <w:r w:rsidR="00E75370">
        <w:t>Contractor</w:t>
      </w:r>
      <w:r w:rsidRPr="00E44343">
        <w:t xml:space="preserve"> is responsible for all equipment guards or barriers required to protect people from the equipment's operation.  All sprockets, chains, gears, and belts subject to personnel contact shall be fully enclosed in readily removable split-type guards.  All guards must be easily removable for repairs and maintenance.  All guards are to be “bolt-on” construction.  Bolts must not interfere with the movement of product.  If robotic guarding is required, it must be integrated into the controller to ensure its presence during automated operation.  Selected other guarding (specified elsewhere) is also required to be integrated into the controller to ensure its presence during operations.</w:t>
      </w:r>
    </w:p>
    <w:p w14:paraId="14387E66" w14:textId="77777777" w:rsidR="00C42A66" w:rsidRPr="00E44343" w:rsidRDefault="00C42A66" w:rsidP="00C42A66">
      <w:pPr>
        <w:pStyle w:val="Normal3"/>
      </w:pPr>
      <w:r w:rsidRPr="00E44343">
        <w:t>All equipment guarding shall conform to current OSHA requirements and ANSI/ASME Safety Standard for Conveyors and Related Equipment B20.1 and ANSI/ASME Standard for Mechanical Power Transmission Apparatus B15.1.</w:t>
      </w:r>
    </w:p>
    <w:p w14:paraId="5655CF1E" w14:textId="77777777" w:rsidR="00C42A66" w:rsidRPr="00E44343" w:rsidRDefault="00C42A66" w:rsidP="00C42A66">
      <w:pPr>
        <w:pStyle w:val="Heading3"/>
        <w:numPr>
          <w:ilvl w:val="2"/>
          <w:numId w:val="1"/>
        </w:numPr>
      </w:pPr>
      <w:bookmarkStart w:id="230" w:name="_Toc191114007"/>
      <w:bookmarkStart w:id="231" w:name="_Toc221625107"/>
      <w:r w:rsidRPr="00E44343">
        <w:t>Supports and Connectors</w:t>
      </w:r>
      <w:bookmarkEnd w:id="230"/>
      <w:bookmarkEnd w:id="231"/>
    </w:p>
    <w:p w14:paraId="34F7975A" w14:textId="77777777" w:rsidR="00C42A66" w:rsidRPr="00E44343" w:rsidRDefault="00C42A66" w:rsidP="00C42A66">
      <w:pPr>
        <w:pStyle w:val="Normal3"/>
      </w:pPr>
      <w:r w:rsidRPr="00E44343">
        <w:t xml:space="preserve">All equipment or equipment supports will be supported from the floor.  </w:t>
      </w:r>
    </w:p>
    <w:p w14:paraId="19762F4A" w14:textId="6D68722A" w:rsidR="00C42A66" w:rsidRPr="00E44343" w:rsidRDefault="00C42A66" w:rsidP="00C42A66">
      <w:pPr>
        <w:pStyle w:val="Normal3"/>
      </w:pPr>
      <w:r w:rsidRPr="00E44343">
        <w:lastRenderedPageBreak/>
        <w:t xml:space="preserve">If applicable, </w:t>
      </w:r>
      <w:r w:rsidR="00E75370">
        <w:t>Contractor</w:t>
      </w:r>
      <w:r w:rsidRPr="00E44343">
        <w:t>s are responsible for supplying all support columns or upright supports, horizontal support bracing, and hanging steel.</w:t>
      </w:r>
    </w:p>
    <w:p w14:paraId="6600EA52" w14:textId="77777777" w:rsidR="00C42A66" w:rsidRPr="00E44343" w:rsidRDefault="00C42A66" w:rsidP="00C42A66">
      <w:pPr>
        <w:pStyle w:val="Normal3"/>
      </w:pPr>
      <w:r w:rsidRPr="00E44343">
        <w:t>Major component assemblies are to be connected using a positive connector employing a bolt and locking device.</w:t>
      </w:r>
    </w:p>
    <w:p w14:paraId="4C2A2DB8" w14:textId="77777777" w:rsidR="00C42A66" w:rsidRPr="00E44343" w:rsidRDefault="00C42A66" w:rsidP="00C42A66">
      <w:pPr>
        <w:pStyle w:val="Heading3"/>
        <w:numPr>
          <w:ilvl w:val="2"/>
          <w:numId w:val="1"/>
        </w:numPr>
      </w:pPr>
      <w:bookmarkStart w:id="232" w:name="_Toc191114008"/>
      <w:bookmarkStart w:id="233" w:name="_Toc221625108"/>
      <w:r w:rsidRPr="00E44343">
        <w:t>Mechanical Requirements</w:t>
      </w:r>
      <w:bookmarkEnd w:id="232"/>
      <w:bookmarkEnd w:id="233"/>
    </w:p>
    <w:p w14:paraId="0928D532" w14:textId="77777777" w:rsidR="00C42A66" w:rsidRPr="00E44343" w:rsidRDefault="00C42A66" w:rsidP="00C42A66">
      <w:pPr>
        <w:pStyle w:val="Normal3"/>
        <w:numPr>
          <w:ilvl w:val="0"/>
          <w:numId w:val="20"/>
        </w:numPr>
      </w:pPr>
      <w:r w:rsidRPr="00E44343">
        <w:t>The system shall not damage either the product or system components in any mode of operation.</w:t>
      </w:r>
    </w:p>
    <w:p w14:paraId="7E87A179" w14:textId="77777777" w:rsidR="00C42A66" w:rsidRPr="00E44343" w:rsidRDefault="00C42A66" w:rsidP="00C42A66">
      <w:pPr>
        <w:pStyle w:val="Normal3"/>
        <w:numPr>
          <w:ilvl w:val="0"/>
          <w:numId w:val="20"/>
        </w:numPr>
      </w:pPr>
      <w:r w:rsidRPr="00E44343">
        <w:t>The system shall be of a “clean” design.  Consideration during the evaluation will be given to designs that prevent the collection of debris and that clean easily.</w:t>
      </w:r>
    </w:p>
    <w:p w14:paraId="344A95A5" w14:textId="77777777" w:rsidR="00C42A66" w:rsidRPr="00E44343" w:rsidRDefault="00C42A66" w:rsidP="00C42A66">
      <w:pPr>
        <w:pStyle w:val="Normal3"/>
        <w:numPr>
          <w:ilvl w:val="0"/>
          <w:numId w:val="20"/>
        </w:numPr>
      </w:pPr>
      <w:r w:rsidRPr="00E44343">
        <w:t>The system shall be serviceable.  The mechanical and electrical design shall be of a modular configuration for ease of maintenance and repair.  Motors and drives shall be mounted to allow for primary access from planned operator areas.</w:t>
      </w:r>
    </w:p>
    <w:p w14:paraId="2C5BA9FE" w14:textId="77777777" w:rsidR="00C42A66" w:rsidRPr="00E44343" w:rsidRDefault="00C42A66" w:rsidP="00C42A66">
      <w:pPr>
        <w:pStyle w:val="Normal3"/>
        <w:numPr>
          <w:ilvl w:val="0"/>
          <w:numId w:val="20"/>
        </w:numPr>
      </w:pPr>
      <w:r w:rsidRPr="00E44343">
        <w:t>The system design shall avoid excessive noise generation and be such that hearing protection equipment shall not be required for Purchaser's employees.  All equipment shall operate at or below 80 dBA, measured at the operator's workstation or the nearest workstation, traffic aisle, or pedestrian access. These will be measured on the “A” scale.  It is highly desirable to provide a system with a much lower noise level than 80 dBA.  Preference will be given to equipment that is demonstrated to be less than 74 dBA so that normal conservation can occur next to the system throughout the pharmacy.</w:t>
      </w:r>
    </w:p>
    <w:p w14:paraId="539540F3" w14:textId="77777777" w:rsidR="00C42A66" w:rsidRPr="00E44343" w:rsidRDefault="00C42A66" w:rsidP="00C42A66">
      <w:pPr>
        <w:pStyle w:val="Normal3"/>
        <w:numPr>
          <w:ilvl w:val="0"/>
          <w:numId w:val="20"/>
        </w:numPr>
      </w:pPr>
      <w:r w:rsidRPr="00E44343">
        <w:t xml:space="preserve">All equipment must be sized for receipt through doors </w:t>
      </w:r>
      <w:r>
        <w:t>120</w:t>
      </w:r>
      <w:r w:rsidRPr="00E44343">
        <w:t xml:space="preserve">’ wide by </w:t>
      </w:r>
      <w:r>
        <w:t>108</w:t>
      </w:r>
      <w:r w:rsidRPr="00E44343">
        <w:t xml:space="preserve">” high.  </w:t>
      </w:r>
    </w:p>
    <w:p w14:paraId="1FE995A7" w14:textId="77777777" w:rsidR="00C42A66" w:rsidRPr="00E44343" w:rsidRDefault="00C42A66" w:rsidP="00C42A66">
      <w:pPr>
        <w:pStyle w:val="Normal3"/>
        <w:numPr>
          <w:ilvl w:val="0"/>
          <w:numId w:val="20"/>
        </w:numPr>
      </w:pPr>
      <w:r w:rsidRPr="00E44343">
        <w:t xml:space="preserve">The minimum factor of safety base yield strength shall be 1.65. </w:t>
      </w:r>
    </w:p>
    <w:p w14:paraId="5F1EE64E" w14:textId="77777777" w:rsidR="00C42A66" w:rsidRPr="00E44343" w:rsidRDefault="00C42A66" w:rsidP="00C42A66">
      <w:pPr>
        <w:pStyle w:val="Heading3"/>
        <w:numPr>
          <w:ilvl w:val="2"/>
          <w:numId w:val="1"/>
        </w:numPr>
      </w:pPr>
      <w:bookmarkStart w:id="234" w:name="_Toc191114009"/>
      <w:bookmarkStart w:id="235" w:name="_Toc221625109"/>
      <w:r w:rsidRPr="00E44343">
        <w:t>Material Requirements</w:t>
      </w:r>
      <w:bookmarkEnd w:id="234"/>
      <w:bookmarkEnd w:id="235"/>
    </w:p>
    <w:p w14:paraId="3F7638D8" w14:textId="77777777" w:rsidR="00C42A66" w:rsidRPr="00E44343" w:rsidRDefault="00C42A66" w:rsidP="00C42A66">
      <w:pPr>
        <w:pStyle w:val="Normal3"/>
        <w:numPr>
          <w:ilvl w:val="0"/>
          <w:numId w:val="21"/>
        </w:numPr>
      </w:pPr>
      <w:r w:rsidRPr="00E44343">
        <w:t>All material and equipment shall be new, unless otherwise specified, and any procured source material or components shall be the product of a reputable manufacturer.</w:t>
      </w:r>
    </w:p>
    <w:p w14:paraId="356F8FA2" w14:textId="77777777" w:rsidR="00C42A66" w:rsidRPr="00E44343" w:rsidRDefault="00C42A66" w:rsidP="00C42A66">
      <w:pPr>
        <w:pStyle w:val="Normal3"/>
        <w:numPr>
          <w:ilvl w:val="0"/>
          <w:numId w:val="21"/>
        </w:numPr>
      </w:pPr>
      <w:r w:rsidRPr="00E44343">
        <w:t>All cuts are to be made square with the work.</w:t>
      </w:r>
    </w:p>
    <w:p w14:paraId="13E6198A" w14:textId="77777777" w:rsidR="00C42A66" w:rsidRPr="00E44343" w:rsidRDefault="00C42A66" w:rsidP="00C42A66">
      <w:pPr>
        <w:pStyle w:val="Normal3"/>
        <w:numPr>
          <w:ilvl w:val="0"/>
          <w:numId w:val="21"/>
        </w:numPr>
      </w:pPr>
      <w:r w:rsidRPr="00E44343">
        <w:t>All cuts, edges, holes, and assemblies are to be free of burrs and sharp edges.  All exposed corners of metal members shall be rounded and smooth to remove accident hazards.</w:t>
      </w:r>
    </w:p>
    <w:p w14:paraId="7D6E74E2" w14:textId="77777777" w:rsidR="00C42A66" w:rsidRPr="00E44343" w:rsidRDefault="00C42A66" w:rsidP="00C42A66">
      <w:pPr>
        <w:pStyle w:val="Normal3"/>
        <w:numPr>
          <w:ilvl w:val="0"/>
          <w:numId w:val="21"/>
        </w:numPr>
      </w:pPr>
      <w:r w:rsidRPr="00E44343">
        <w:t>All holes for anchoring or connecting one member to another for assembly and securing parts shall be pre-drilled or punched and be free and clean from burrs.</w:t>
      </w:r>
    </w:p>
    <w:p w14:paraId="1186F352" w14:textId="5AF0AA4B" w:rsidR="00C42A66" w:rsidRPr="00E44343" w:rsidRDefault="00C42A66" w:rsidP="00C42A66">
      <w:pPr>
        <w:pStyle w:val="Normal3"/>
        <w:numPr>
          <w:ilvl w:val="0"/>
          <w:numId w:val="21"/>
        </w:numPr>
      </w:pPr>
      <w:r w:rsidRPr="00E44343">
        <w:t xml:space="preserve">All metal parts must be painted or treated to resist corrosion. Paint chip(s) of the standard color must be submitted with the </w:t>
      </w:r>
      <w:r w:rsidR="00E75370">
        <w:t>Contractor</w:t>
      </w:r>
      <w:r w:rsidRPr="00E44343">
        <w:t xml:space="preserve">’s proposal. </w:t>
      </w:r>
    </w:p>
    <w:p w14:paraId="013155F4" w14:textId="77777777" w:rsidR="00C42A66" w:rsidRPr="00E44343" w:rsidRDefault="00C42A66" w:rsidP="00C42A66">
      <w:pPr>
        <w:pStyle w:val="Normal3"/>
        <w:numPr>
          <w:ilvl w:val="0"/>
          <w:numId w:val="21"/>
        </w:numPr>
      </w:pPr>
      <w:r w:rsidRPr="00E44343">
        <w:t>A primer coat is required, if specified by the finish-coat paint manufacturer standard.</w:t>
      </w:r>
    </w:p>
    <w:p w14:paraId="5CBB17DA" w14:textId="77777777" w:rsidR="00C42A66" w:rsidRPr="00E44343" w:rsidRDefault="00C42A66" w:rsidP="00C42A66">
      <w:pPr>
        <w:pStyle w:val="Normal3"/>
        <w:numPr>
          <w:ilvl w:val="0"/>
          <w:numId w:val="21"/>
        </w:numPr>
      </w:pPr>
      <w:r w:rsidRPr="00E44343">
        <w:t>Paint shall be applied in strict accordance with the paint manufacturer’s instructions.  Minimum dry film thickness of 1 1/2 to 2 mils.</w:t>
      </w:r>
    </w:p>
    <w:p w14:paraId="108EF877" w14:textId="77777777" w:rsidR="00C42A66" w:rsidRPr="00E44343" w:rsidRDefault="00C42A66" w:rsidP="00C42A66">
      <w:pPr>
        <w:pStyle w:val="Normal3"/>
        <w:numPr>
          <w:ilvl w:val="0"/>
          <w:numId w:val="21"/>
        </w:numPr>
      </w:pPr>
      <w:r w:rsidRPr="00E44343">
        <w:t>After installation, components shall be field painted as described above to cover any areas that have been rubbed, scratched, blemished, etc., during shipment and/or installation.</w:t>
      </w:r>
    </w:p>
    <w:p w14:paraId="57DEAC3E" w14:textId="77777777" w:rsidR="00C42A66" w:rsidRPr="00E44343" w:rsidRDefault="00C42A66" w:rsidP="00C42A66">
      <w:pPr>
        <w:pStyle w:val="Normal3"/>
        <w:numPr>
          <w:ilvl w:val="0"/>
          <w:numId w:val="21"/>
        </w:numPr>
      </w:pPr>
      <w:r w:rsidRPr="00E44343">
        <w:t xml:space="preserve">All bolted connections shall include lock washers or approved locking hardware.  </w:t>
      </w:r>
    </w:p>
    <w:p w14:paraId="1482BD83" w14:textId="77777777" w:rsidR="00C42A66" w:rsidRPr="00E44343" w:rsidRDefault="00C42A66" w:rsidP="00C42A66">
      <w:pPr>
        <w:pStyle w:val="Normal3"/>
        <w:numPr>
          <w:ilvl w:val="0"/>
          <w:numId w:val="21"/>
        </w:numPr>
      </w:pPr>
      <w:r w:rsidRPr="00E44343">
        <w:t>Bolt lengths used as fasteners must be sufficient such that at least two threads project past the ends of fasteners.</w:t>
      </w:r>
    </w:p>
    <w:p w14:paraId="76AD0F25" w14:textId="77777777" w:rsidR="00C42A66" w:rsidRPr="00E44343" w:rsidRDefault="00C42A66" w:rsidP="00C42A66">
      <w:pPr>
        <w:pStyle w:val="Normal3"/>
        <w:numPr>
          <w:ilvl w:val="0"/>
          <w:numId w:val="21"/>
        </w:numPr>
        <w:rPr>
          <w:rFonts w:cs="Arial"/>
        </w:rPr>
      </w:pPr>
      <w:r w:rsidRPr="00E44343">
        <w:lastRenderedPageBreak/>
        <w:t>No bolt heads or other projections may protrude in such a way as to possibly snag or hinder the movement of pallets, cartons or create a</w:t>
      </w:r>
      <w:r w:rsidRPr="00E44343">
        <w:rPr>
          <w:rFonts w:cs="Arial"/>
        </w:rPr>
        <w:t xml:space="preserve"> hazard for proper maintenance of these fasteners.</w:t>
      </w:r>
    </w:p>
    <w:p w14:paraId="682B065C" w14:textId="77777777" w:rsidR="00C42A66" w:rsidRPr="00E44343" w:rsidRDefault="00C42A66" w:rsidP="00C42A66">
      <w:pPr>
        <w:pStyle w:val="Heading3"/>
        <w:numPr>
          <w:ilvl w:val="2"/>
          <w:numId w:val="1"/>
        </w:numPr>
      </w:pPr>
      <w:bookmarkStart w:id="236" w:name="_Toc191114010"/>
      <w:bookmarkStart w:id="237" w:name="_Toc221625110"/>
      <w:r w:rsidRPr="00E44343">
        <w:t>Dimensions and Tolerances</w:t>
      </w:r>
      <w:bookmarkEnd w:id="236"/>
      <w:bookmarkEnd w:id="237"/>
    </w:p>
    <w:p w14:paraId="559FE471" w14:textId="77777777" w:rsidR="00C42A66" w:rsidRPr="00E44343" w:rsidRDefault="00C42A66" w:rsidP="00C42A66">
      <w:pPr>
        <w:pStyle w:val="Normal3"/>
        <w:numPr>
          <w:ilvl w:val="0"/>
          <w:numId w:val="22"/>
        </w:numPr>
      </w:pPr>
      <w:r w:rsidRPr="00E44343">
        <w:t>Tolerances shall be in accordance with quality workmanship (e.g., parts dimensionally correct, square, and straight, etc.).</w:t>
      </w:r>
    </w:p>
    <w:p w14:paraId="720BA7E7" w14:textId="77777777" w:rsidR="00C42A66" w:rsidRPr="00E44343" w:rsidRDefault="00C42A66" w:rsidP="00C42A66">
      <w:pPr>
        <w:pStyle w:val="Normal3"/>
        <w:numPr>
          <w:ilvl w:val="0"/>
          <w:numId w:val="22"/>
        </w:numPr>
      </w:pPr>
      <w:r w:rsidRPr="00E44343">
        <w:t>Where supports are floor mounted, the support feet shall be anchored to the floor with a minimum of ½” x 2-3/4” long expansion shields with lag bolts (1 per support leg - minimum).  Anchor holes will be drilled deep enough to drive anchors flush with the floor.</w:t>
      </w:r>
    </w:p>
    <w:p w14:paraId="4435357D" w14:textId="77777777" w:rsidR="00C42A66" w:rsidRPr="00E44343" w:rsidRDefault="00C42A66" w:rsidP="00C42A66">
      <w:pPr>
        <w:pStyle w:val="Normal3"/>
        <w:numPr>
          <w:ilvl w:val="0"/>
          <w:numId w:val="22"/>
        </w:numPr>
      </w:pPr>
      <w:r w:rsidRPr="00E44343">
        <w:t>It is understood that shimming may be required to achieve exact tolerances.  No gap greater than ¼” prior to lagging will be accepted.</w:t>
      </w:r>
    </w:p>
    <w:p w14:paraId="4851DDE4" w14:textId="77777777" w:rsidR="00C42A66" w:rsidRPr="00E44343" w:rsidRDefault="00C42A66" w:rsidP="00C42A66">
      <w:pPr>
        <w:pStyle w:val="Heading3"/>
        <w:numPr>
          <w:ilvl w:val="2"/>
          <w:numId w:val="1"/>
        </w:numPr>
      </w:pPr>
      <w:bookmarkStart w:id="238" w:name="_Toc191114011"/>
      <w:bookmarkStart w:id="239" w:name="_Toc221625111"/>
      <w:r w:rsidRPr="00E44343">
        <w:t>Sensor Mounting</w:t>
      </w:r>
      <w:bookmarkEnd w:id="238"/>
      <w:bookmarkEnd w:id="239"/>
    </w:p>
    <w:p w14:paraId="07BA59BC" w14:textId="77777777" w:rsidR="00C42A66" w:rsidRPr="00E44343" w:rsidRDefault="00C42A66" w:rsidP="00C42A66">
      <w:pPr>
        <w:pStyle w:val="Normal3"/>
      </w:pPr>
      <w:r w:rsidRPr="00E44343">
        <w:t>All sensors (proximity switches, etc.) must be adequately secured to prevent movement or loosening by vibration.  Proximity switches must be held near the center of the threaded barrel.  Sensors shall be affixed in a manner to provide for direct mechanical interchange among compatible sensors.  Sensors shall not be mounted using Unistrut.</w:t>
      </w:r>
    </w:p>
    <w:p w14:paraId="131135F9" w14:textId="1AAFF2A2" w:rsidR="00C42A66" w:rsidRPr="00E44343" w:rsidRDefault="00C42A66" w:rsidP="00C42A66">
      <w:pPr>
        <w:pStyle w:val="Heading3"/>
        <w:numPr>
          <w:ilvl w:val="2"/>
          <w:numId w:val="1"/>
        </w:numPr>
      </w:pPr>
      <w:bookmarkStart w:id="240" w:name="_Toc191114012"/>
      <w:bookmarkStart w:id="241" w:name="_Toc221625112"/>
      <w:r w:rsidRPr="00E44343">
        <w:t>Compressor/Air Lines</w:t>
      </w:r>
      <w:bookmarkEnd w:id="240"/>
      <w:r w:rsidR="00F9125A">
        <w:t xml:space="preserve"> and Air Quality</w:t>
      </w:r>
      <w:bookmarkEnd w:id="241"/>
    </w:p>
    <w:p w14:paraId="16505F89" w14:textId="77777777" w:rsidR="00C42A66" w:rsidRPr="00E44343" w:rsidRDefault="00C42A66" w:rsidP="00C42A66">
      <w:pPr>
        <w:pStyle w:val="Normal3"/>
      </w:pPr>
      <w:r w:rsidRPr="00E44343">
        <w:t xml:space="preserve">The Vendor is to supply the entire air system from an airdrop near the automation.  A mutually agreeable location within the pharmacy will be selected for the airdrop.  </w:t>
      </w:r>
    </w:p>
    <w:p w14:paraId="246DC896" w14:textId="77777777" w:rsidR="00C42A66" w:rsidRPr="00E44343" w:rsidRDefault="00C42A66" w:rsidP="00C42A66">
      <w:pPr>
        <w:pStyle w:val="Normal3"/>
        <w:numPr>
          <w:ilvl w:val="0"/>
          <w:numId w:val="23"/>
        </w:numPr>
      </w:pPr>
      <w:r w:rsidRPr="00E44343">
        <w:t>The system shall be designed to operate on 80psi, dried and non-lubricated plant air.  The air system shall regulate and accommodate air up to 140 psi.</w:t>
      </w:r>
    </w:p>
    <w:p w14:paraId="22B4F6B7" w14:textId="77777777" w:rsidR="00C42A66" w:rsidRPr="00E44343" w:rsidRDefault="00C42A66" w:rsidP="00C42A66">
      <w:pPr>
        <w:pStyle w:val="Normal3"/>
        <w:numPr>
          <w:ilvl w:val="0"/>
          <w:numId w:val="23"/>
        </w:numPr>
      </w:pPr>
      <w:r w:rsidRPr="00E44343">
        <w:t>Airline piping should follow a path parallel with electrical whenever possible.</w:t>
      </w:r>
    </w:p>
    <w:p w14:paraId="13698441" w14:textId="5E2AE5BF" w:rsidR="00C42A66" w:rsidRPr="00E44343" w:rsidRDefault="00C42A66" w:rsidP="00C42A66">
      <w:pPr>
        <w:pStyle w:val="Normal3"/>
        <w:numPr>
          <w:ilvl w:val="0"/>
          <w:numId w:val="23"/>
        </w:numPr>
      </w:pPr>
      <w:r w:rsidRPr="00E44343">
        <w:t xml:space="preserve">All </w:t>
      </w:r>
      <w:r w:rsidR="006E2240" w:rsidRPr="00E44343">
        <w:t>air</w:t>
      </w:r>
      <w:r w:rsidR="006E2240">
        <w:t xml:space="preserve"> </w:t>
      </w:r>
      <w:r w:rsidR="006E2240" w:rsidRPr="00E44343">
        <w:t>lines</w:t>
      </w:r>
      <w:r w:rsidRPr="00E44343">
        <w:t xml:space="preserve"> shall include proper filters, regulators, etc., for proper control and operation.</w:t>
      </w:r>
    </w:p>
    <w:p w14:paraId="520366D0" w14:textId="28848474" w:rsidR="00C42A66" w:rsidRPr="00E44343" w:rsidRDefault="00C42A66" w:rsidP="00C42A66">
      <w:pPr>
        <w:pStyle w:val="Normal3"/>
        <w:numPr>
          <w:ilvl w:val="0"/>
          <w:numId w:val="23"/>
        </w:numPr>
      </w:pPr>
      <w:r w:rsidRPr="00E44343">
        <w:t>Manual shut-off valves shall be placed where applicable.</w:t>
      </w:r>
      <w:r w:rsidR="00E37D79">
        <w:t xml:space="preserve"> At minimum at </w:t>
      </w:r>
      <w:r w:rsidR="00E85991">
        <w:t xml:space="preserve">main line branch locations and before every FRL placed in the system. </w:t>
      </w:r>
    </w:p>
    <w:p w14:paraId="678C120D" w14:textId="77777777" w:rsidR="00C42A66" w:rsidRPr="00E44343" w:rsidRDefault="00C42A66" w:rsidP="00C42A66">
      <w:pPr>
        <w:pStyle w:val="Normal3"/>
        <w:numPr>
          <w:ilvl w:val="0"/>
          <w:numId w:val="23"/>
        </w:numPr>
      </w:pPr>
      <w:r w:rsidRPr="00E44343">
        <w:t>Cylinders shall conform to ANSI standards wherever practical.</w:t>
      </w:r>
    </w:p>
    <w:p w14:paraId="039D6A6C" w14:textId="77777777" w:rsidR="00C42A66" w:rsidRPr="00E44343" w:rsidRDefault="00C42A66" w:rsidP="00C42A66">
      <w:pPr>
        <w:pStyle w:val="Normal3"/>
        <w:numPr>
          <w:ilvl w:val="0"/>
          <w:numId w:val="23"/>
        </w:numPr>
      </w:pPr>
      <w:r w:rsidRPr="00E44343">
        <w:t xml:space="preserve">Where the cylinder heads are used as a positive stop, adjustable cushions or external deceleration control shall be provided.  </w:t>
      </w:r>
    </w:p>
    <w:p w14:paraId="490861B6" w14:textId="77777777" w:rsidR="00C42A66" w:rsidRPr="00E44343" w:rsidRDefault="00C42A66" w:rsidP="00C42A66">
      <w:pPr>
        <w:pStyle w:val="Normal3"/>
        <w:numPr>
          <w:ilvl w:val="0"/>
          <w:numId w:val="23"/>
        </w:numPr>
      </w:pPr>
      <w:r w:rsidRPr="00E44343">
        <w:t>Valves shall be manifold or sub-plate mounted.</w:t>
      </w:r>
    </w:p>
    <w:p w14:paraId="619970F6" w14:textId="77777777" w:rsidR="00C42A66" w:rsidRPr="00E44343" w:rsidRDefault="00C42A66" w:rsidP="00C42A66">
      <w:pPr>
        <w:pStyle w:val="Normal3"/>
        <w:numPr>
          <w:ilvl w:val="0"/>
          <w:numId w:val="23"/>
        </w:numPr>
      </w:pPr>
      <w:r w:rsidRPr="00E44343">
        <w:t xml:space="preserve">Flexible hose or plastic tubing shall be used between moving elements, oil resistant and restrained 12” of each termination to eliminate the hazard of pressurized lines whipping should they come loose.  </w:t>
      </w:r>
    </w:p>
    <w:p w14:paraId="568F7225" w14:textId="5DC1F4F5" w:rsidR="00C42A66" w:rsidRPr="00E44343" w:rsidRDefault="00C42A66" w:rsidP="00C42A66">
      <w:pPr>
        <w:pStyle w:val="Normal3"/>
        <w:numPr>
          <w:ilvl w:val="0"/>
          <w:numId w:val="23"/>
        </w:numPr>
      </w:pPr>
      <w:r w:rsidRPr="00E44343">
        <w:t xml:space="preserve">The system shall monitor the air pressure provided by the </w:t>
      </w:r>
      <w:r w:rsidR="00E75370">
        <w:t>Contractor</w:t>
      </w:r>
      <w:r w:rsidRPr="00E44343">
        <w:t>.</w:t>
      </w:r>
    </w:p>
    <w:p w14:paraId="581ADB0B" w14:textId="77777777" w:rsidR="00C42A66" w:rsidRPr="00E44343" w:rsidRDefault="00C42A66" w:rsidP="00C42A66">
      <w:pPr>
        <w:pStyle w:val="Normal3"/>
        <w:numPr>
          <w:ilvl w:val="0"/>
          <w:numId w:val="23"/>
        </w:numPr>
      </w:pPr>
      <w:r w:rsidRPr="00E44343">
        <w:t>Air pressure outside the desirable limits shall prevent the automation from operating.</w:t>
      </w:r>
    </w:p>
    <w:p w14:paraId="19521A87" w14:textId="77777777" w:rsidR="00C42A66" w:rsidRPr="00E44343" w:rsidRDefault="00C42A66" w:rsidP="00C42A66">
      <w:pPr>
        <w:pStyle w:val="Normal3"/>
        <w:numPr>
          <w:ilvl w:val="0"/>
          <w:numId w:val="23"/>
        </w:numPr>
      </w:pPr>
      <w:r w:rsidRPr="00E44343">
        <w:t>One main disconnect shall remove all air from the automation and any associated subsystems, unless this requirement violates any relevant code requirements and/or poses a direct threat to the health and safety of an operator and/or technician.</w:t>
      </w:r>
    </w:p>
    <w:p w14:paraId="7DD0653C" w14:textId="77777777" w:rsidR="00C42A66" w:rsidRPr="00E44343" w:rsidRDefault="00C42A66" w:rsidP="00C42A66">
      <w:pPr>
        <w:pStyle w:val="Normal3"/>
        <w:numPr>
          <w:ilvl w:val="0"/>
          <w:numId w:val="23"/>
        </w:numPr>
      </w:pPr>
      <w:r w:rsidRPr="00E44343">
        <w:lastRenderedPageBreak/>
        <w:t>Air lines shall be color-coded and labeled at each end.  All pressure lines and exhausts shall be readily identifiable by color.</w:t>
      </w:r>
    </w:p>
    <w:p w14:paraId="3EC8B7D7" w14:textId="16CFC543" w:rsidR="00C42A66" w:rsidRDefault="00C42A66" w:rsidP="00C42A66">
      <w:pPr>
        <w:pStyle w:val="Normal3"/>
        <w:numPr>
          <w:ilvl w:val="0"/>
          <w:numId w:val="23"/>
        </w:numPr>
      </w:pPr>
      <w:r w:rsidRPr="00E44343">
        <w:t>Any location where air comes in direct contact with product or containers, a one-micron filter must be used.</w:t>
      </w:r>
    </w:p>
    <w:p w14:paraId="2744FC93" w14:textId="1F730F99" w:rsidR="00F9125A" w:rsidRDefault="00BF39A0" w:rsidP="00BF39A0">
      <w:pPr>
        <w:pStyle w:val="Normal3"/>
      </w:pPr>
      <w:r>
        <w:t>Air Quality</w:t>
      </w:r>
    </w:p>
    <w:p w14:paraId="31126ED6" w14:textId="2387EBDA" w:rsidR="00016015" w:rsidRDefault="00016015" w:rsidP="00A0654B">
      <w:pPr>
        <w:pStyle w:val="Normal3"/>
        <w:numPr>
          <w:ilvl w:val="1"/>
          <w:numId w:val="61"/>
        </w:numPr>
      </w:pPr>
      <w:r>
        <w:t xml:space="preserve">The Air system shall be fully automatic in maintaining air pressure during loss of power and recovery, Equipment shall be designed to operate on 80 PSI </w:t>
      </w:r>
      <w:r w:rsidR="004D7AF7">
        <w:t>have</w:t>
      </w:r>
      <w:r>
        <w:t xml:space="preserve"> an air pressure switch set to 90 PSI to prevent operation in the case of a loss of </w:t>
      </w:r>
      <w:r w:rsidR="00A233BF">
        <w:t>a</w:t>
      </w:r>
      <w:r>
        <w:t xml:space="preserve">ir pressure </w:t>
      </w:r>
      <w:r w:rsidR="00A233BF">
        <w:t xml:space="preserve">10 psi above </w:t>
      </w:r>
      <w:r>
        <w:t xml:space="preserve">to </w:t>
      </w:r>
      <w:r w:rsidR="00A233BF">
        <w:t>minimal</w:t>
      </w:r>
      <w:r>
        <w:t xml:space="preserve"> operational pressure.</w:t>
      </w:r>
    </w:p>
    <w:p w14:paraId="2B32DF2F" w14:textId="77777777" w:rsidR="00016015" w:rsidRPr="00A0654B" w:rsidRDefault="00016015" w:rsidP="00A0654B">
      <w:pPr>
        <w:numPr>
          <w:ilvl w:val="1"/>
          <w:numId w:val="61"/>
        </w:numPr>
        <w:rPr>
          <w:rFonts w:asciiTheme="minorHAnsi" w:hAnsiTheme="minorHAnsi"/>
          <w:sz w:val="22"/>
        </w:rPr>
      </w:pPr>
      <w:r w:rsidRPr="00A0654B">
        <w:rPr>
          <w:rFonts w:asciiTheme="minorHAnsi" w:hAnsiTheme="minorHAnsi"/>
          <w:sz w:val="22"/>
        </w:rPr>
        <w:t xml:space="preserve">This air supply shall be considered to provide industrial clean air not dental or medical supply air. </w:t>
      </w:r>
    </w:p>
    <w:p w14:paraId="3FB06F5C" w14:textId="6746D455" w:rsidR="00016015" w:rsidRPr="00A0654B" w:rsidRDefault="00016015" w:rsidP="00A0654B">
      <w:pPr>
        <w:numPr>
          <w:ilvl w:val="2"/>
          <w:numId w:val="61"/>
        </w:numPr>
        <w:rPr>
          <w:rFonts w:asciiTheme="minorHAnsi" w:hAnsiTheme="minorHAnsi"/>
          <w:sz w:val="22"/>
        </w:rPr>
      </w:pPr>
      <w:r w:rsidRPr="00A0654B">
        <w:rPr>
          <w:rFonts w:asciiTheme="minorHAnsi" w:hAnsiTheme="minorHAnsi"/>
          <w:sz w:val="22"/>
        </w:rPr>
        <w:t>Specification SECTION 22 15 00</w:t>
      </w:r>
      <w:r w:rsidR="00A233BF">
        <w:rPr>
          <w:rFonts w:asciiTheme="minorHAnsi" w:hAnsiTheme="minorHAnsi"/>
          <w:sz w:val="22"/>
        </w:rPr>
        <w:t xml:space="preserve">   </w:t>
      </w:r>
      <w:r w:rsidRPr="00A0654B">
        <w:rPr>
          <w:rFonts w:asciiTheme="minorHAnsi" w:hAnsiTheme="minorHAnsi"/>
          <w:sz w:val="22"/>
        </w:rPr>
        <w:t>GENERAL SERVICE COMPRESSED-AIR SYSTEMS</w:t>
      </w:r>
    </w:p>
    <w:p w14:paraId="7EA68088" w14:textId="1D769DED" w:rsidR="00016015" w:rsidRDefault="00016015" w:rsidP="00A0654B">
      <w:pPr>
        <w:pStyle w:val="Normal3"/>
        <w:numPr>
          <w:ilvl w:val="1"/>
          <w:numId w:val="61"/>
        </w:numPr>
      </w:pPr>
      <w:r w:rsidRPr="00AE59EB">
        <w:t xml:space="preserve">This air cannot come into direct contact of medication or medication </w:t>
      </w:r>
      <w:r>
        <w:t xml:space="preserve">holding </w:t>
      </w:r>
      <w:r w:rsidRPr="00AE59EB">
        <w:t xml:space="preserve">surfaces while it is in operation, it can be applied inside of equipment used to move </w:t>
      </w:r>
      <w:r>
        <w:t>m</w:t>
      </w:r>
      <w:r w:rsidRPr="00AE59EB">
        <w:t xml:space="preserve">edication and or apply labels to </w:t>
      </w:r>
      <w:r w:rsidR="006E2240" w:rsidRPr="00AE59EB">
        <w:t>medication but</w:t>
      </w:r>
      <w:r w:rsidRPr="00AE59EB">
        <w:t xml:space="preserve"> should not be directly blown onto medication or its packaging. </w:t>
      </w:r>
      <w:r>
        <w:t xml:space="preserve"> </w:t>
      </w:r>
    </w:p>
    <w:p w14:paraId="549DDB04" w14:textId="550C0B94" w:rsidR="00016015" w:rsidRDefault="00016015" w:rsidP="00A0654B">
      <w:pPr>
        <w:pStyle w:val="Normal3"/>
        <w:numPr>
          <w:ilvl w:val="1"/>
          <w:numId w:val="61"/>
        </w:numPr>
      </w:pPr>
      <w:r>
        <w:t xml:space="preserve">If the Air supply will be used in such a manner as to be applied to medication and or </w:t>
      </w:r>
      <w:r w:rsidR="006E2240">
        <w:t>its</w:t>
      </w:r>
      <w:r>
        <w:t xml:space="preserve"> packaging directly it shall conform to specifications for Dental Air, </w:t>
      </w:r>
    </w:p>
    <w:p w14:paraId="46E7FACD" w14:textId="77777777" w:rsidR="00016015" w:rsidRPr="00A0654B" w:rsidRDefault="00016015" w:rsidP="00A0654B">
      <w:pPr>
        <w:numPr>
          <w:ilvl w:val="2"/>
          <w:numId w:val="61"/>
        </w:numPr>
        <w:rPr>
          <w:rFonts w:asciiTheme="minorHAnsi" w:hAnsiTheme="minorHAnsi"/>
          <w:sz w:val="22"/>
        </w:rPr>
      </w:pPr>
      <w:r w:rsidRPr="00A0654B">
        <w:rPr>
          <w:rFonts w:asciiTheme="minorHAnsi" w:hAnsiTheme="minorHAnsi"/>
          <w:sz w:val="22"/>
        </w:rPr>
        <w:t>DENTAL COMPRESSED-AIR EQUIPMENT for dental air or Section 22 63 00</w:t>
      </w:r>
    </w:p>
    <w:p w14:paraId="4C8D55DA" w14:textId="77777777" w:rsidR="00016015" w:rsidRPr="00A0654B" w:rsidRDefault="00016015" w:rsidP="00A0654B">
      <w:pPr>
        <w:pStyle w:val="Normal3"/>
        <w:ind w:left="2160"/>
      </w:pPr>
      <w:r w:rsidRPr="00A0654B">
        <w:t>Or</w:t>
      </w:r>
    </w:p>
    <w:p w14:paraId="65235BB1" w14:textId="234CBEB0" w:rsidR="00016015" w:rsidRPr="00A0654B" w:rsidRDefault="00016015" w:rsidP="00A0654B">
      <w:pPr>
        <w:pStyle w:val="Normal3"/>
        <w:numPr>
          <w:ilvl w:val="2"/>
          <w:numId w:val="61"/>
        </w:numPr>
      </w:pPr>
      <w:r w:rsidRPr="00A0654B">
        <w:t>GAS SYSTEMS FOR LABORATORY AND HEALTHCARE FACILITIES for lab or medical air</w:t>
      </w:r>
    </w:p>
    <w:p w14:paraId="18818ACB" w14:textId="561A67BD" w:rsidR="00016015" w:rsidRDefault="00016015" w:rsidP="00A0654B">
      <w:pPr>
        <w:pStyle w:val="Normal3"/>
        <w:numPr>
          <w:ilvl w:val="1"/>
          <w:numId w:val="61"/>
        </w:numPr>
      </w:pPr>
      <w:r>
        <w:t>Air line systems shall have a separate connection for air needing lubrication for equipment operation, and it shall be downstream and separate of the connection with an independent shutoff valve, prior to the lubrication equipment</w:t>
      </w:r>
      <w:r w:rsidR="00E6314A">
        <w:t xml:space="preserve">. </w:t>
      </w:r>
    </w:p>
    <w:p w14:paraId="3CB63A07" w14:textId="2BD71B45" w:rsidR="00016015" w:rsidRDefault="00E6314A" w:rsidP="00A0654B">
      <w:pPr>
        <w:pStyle w:val="Normal3"/>
        <w:numPr>
          <w:ilvl w:val="1"/>
          <w:numId w:val="61"/>
        </w:numPr>
      </w:pPr>
      <w:r>
        <w:t xml:space="preserve">Dental or Medical </w:t>
      </w:r>
      <w:r w:rsidR="00016015">
        <w:t xml:space="preserve">Clean air cannot go through a quick disconnect and maintain its quality as dental or medical clean air without special cleaning procedures in place. </w:t>
      </w:r>
    </w:p>
    <w:p w14:paraId="35DD05CC" w14:textId="023CADD6" w:rsidR="00016015" w:rsidRDefault="00016015" w:rsidP="00A0654B">
      <w:pPr>
        <w:pStyle w:val="Normal3"/>
        <w:numPr>
          <w:ilvl w:val="1"/>
          <w:numId w:val="61"/>
        </w:numPr>
      </w:pPr>
      <w:r>
        <w:t>Air Piping systems shall be seismic</w:t>
      </w:r>
      <w:r w:rsidR="0043419B">
        <w:t>/vibration resistant</w:t>
      </w:r>
      <w:r>
        <w:t xml:space="preserve"> and provide </w:t>
      </w:r>
      <w:r w:rsidR="0043419B">
        <w:t>e</w:t>
      </w:r>
      <w:r>
        <w:t xml:space="preserve">xpansion and contraction </w:t>
      </w:r>
      <w:r w:rsidR="0043419B">
        <w:t xml:space="preserve">in its layout.  System </w:t>
      </w:r>
      <w:r w:rsidR="00A45C77">
        <w:t>design to accommodate</w:t>
      </w:r>
      <w:r>
        <w:t xml:space="preserve"> complete lack of air pressure to full air supply at minimum 2 times per </w:t>
      </w:r>
      <w:r w:rsidR="006E2240">
        <w:t>day,</w:t>
      </w:r>
      <w:r>
        <w:t xml:space="preserve"> accounted for in its design. </w:t>
      </w:r>
    </w:p>
    <w:p w14:paraId="25216D22" w14:textId="77777777" w:rsidR="00016015" w:rsidRPr="00A0654B" w:rsidRDefault="00016015" w:rsidP="00A0654B">
      <w:pPr>
        <w:rPr>
          <w:rFonts w:asciiTheme="minorHAnsi" w:hAnsiTheme="minorHAnsi"/>
          <w:sz w:val="22"/>
        </w:rPr>
      </w:pPr>
    </w:p>
    <w:p w14:paraId="4194800A" w14:textId="1006796E" w:rsidR="00016015" w:rsidRDefault="00016015" w:rsidP="00A0654B">
      <w:pPr>
        <w:numPr>
          <w:ilvl w:val="1"/>
          <w:numId w:val="61"/>
        </w:numPr>
        <w:rPr>
          <w:rFonts w:asciiTheme="minorHAnsi" w:hAnsiTheme="minorHAnsi"/>
          <w:sz w:val="22"/>
        </w:rPr>
      </w:pPr>
      <w:r w:rsidRPr="00A0654B">
        <w:rPr>
          <w:rFonts w:asciiTheme="minorHAnsi" w:hAnsiTheme="minorHAnsi"/>
          <w:sz w:val="22"/>
        </w:rPr>
        <w:t xml:space="preserve">Automatic control switches </w:t>
      </w:r>
      <w:r w:rsidR="00FC6A04">
        <w:rPr>
          <w:rFonts w:asciiTheme="minorHAnsi" w:hAnsiTheme="minorHAnsi"/>
          <w:sz w:val="22"/>
        </w:rPr>
        <w:t xml:space="preserve">of Dental or medical grade air </w:t>
      </w:r>
      <w:r w:rsidRPr="00A0654B">
        <w:rPr>
          <w:rFonts w:asciiTheme="minorHAnsi" w:hAnsiTheme="minorHAnsi"/>
          <w:sz w:val="22"/>
        </w:rPr>
        <w:t>to</w:t>
      </w:r>
      <w:r w:rsidR="00362BB3">
        <w:rPr>
          <w:rFonts w:asciiTheme="minorHAnsi" w:hAnsiTheme="minorHAnsi"/>
          <w:sz w:val="22"/>
        </w:rPr>
        <w:t xml:space="preserve"> include</w:t>
      </w:r>
      <w:r w:rsidR="00FC6A04">
        <w:rPr>
          <w:rFonts w:asciiTheme="minorHAnsi" w:hAnsiTheme="minorHAnsi"/>
          <w:sz w:val="22"/>
        </w:rPr>
        <w:t xml:space="preserve"> </w:t>
      </w:r>
      <w:r w:rsidRPr="00A0654B">
        <w:rPr>
          <w:rFonts w:asciiTheme="minorHAnsi" w:hAnsiTheme="minorHAnsi"/>
          <w:sz w:val="22"/>
        </w:rPr>
        <w:t>Instrumentation: Includ</w:t>
      </w:r>
      <w:r w:rsidR="00FC6A04">
        <w:rPr>
          <w:rFonts w:asciiTheme="minorHAnsi" w:hAnsiTheme="minorHAnsi"/>
          <w:sz w:val="22"/>
        </w:rPr>
        <w:t>ing</w:t>
      </w:r>
      <w:r w:rsidRPr="00A0654B">
        <w:rPr>
          <w:rFonts w:asciiTheme="minorHAnsi" w:hAnsiTheme="minorHAnsi"/>
          <w:sz w:val="22"/>
        </w:rPr>
        <w:t xml:space="preserve"> discharge-air pressure gauge, air-filter maintenance indicator, hour meter, temperature gauges, and contr</w:t>
      </w:r>
      <w:r w:rsidR="009D3C5E">
        <w:rPr>
          <w:rFonts w:asciiTheme="minorHAnsi" w:hAnsiTheme="minorHAnsi"/>
          <w:sz w:val="22"/>
        </w:rPr>
        <w:t xml:space="preserve">ol power indicators. </w:t>
      </w:r>
    </w:p>
    <w:p w14:paraId="6BDE104C" w14:textId="523C1870" w:rsidR="009D3C5E" w:rsidRPr="00A0654B" w:rsidRDefault="009D3C5E" w:rsidP="00A0654B">
      <w:pPr>
        <w:ind w:left="720" w:firstLine="720"/>
        <w:rPr>
          <w:rFonts w:asciiTheme="minorHAnsi" w:hAnsiTheme="minorHAnsi"/>
          <w:sz w:val="22"/>
        </w:rPr>
      </w:pPr>
    </w:p>
    <w:p w14:paraId="7900D0BD" w14:textId="0CB1734D" w:rsidR="00016015" w:rsidRDefault="00016015" w:rsidP="00A0654B">
      <w:pPr>
        <w:numPr>
          <w:ilvl w:val="1"/>
          <w:numId w:val="61"/>
        </w:numPr>
        <w:rPr>
          <w:rFonts w:asciiTheme="minorHAnsi" w:hAnsiTheme="minorHAnsi"/>
          <w:sz w:val="22"/>
        </w:rPr>
      </w:pPr>
      <w:r w:rsidRPr="00A0654B">
        <w:rPr>
          <w:rFonts w:asciiTheme="minorHAnsi" w:hAnsiTheme="minorHAnsi"/>
          <w:sz w:val="22"/>
        </w:rPr>
        <w:t xml:space="preserve">Alarm Signal Device: For connection to alarm system to indicate when </w:t>
      </w:r>
      <w:r w:rsidR="00BA70F4">
        <w:rPr>
          <w:rFonts w:asciiTheme="minorHAnsi" w:hAnsiTheme="minorHAnsi"/>
          <w:sz w:val="22"/>
        </w:rPr>
        <w:t xml:space="preserve">out of specification conditions exist. </w:t>
      </w:r>
    </w:p>
    <w:p w14:paraId="11445F70" w14:textId="77777777" w:rsidR="00BA70F4" w:rsidRDefault="00BA70F4" w:rsidP="00BA70F4">
      <w:pPr>
        <w:ind w:left="720"/>
        <w:rPr>
          <w:rFonts w:asciiTheme="minorHAnsi" w:hAnsiTheme="minorHAnsi"/>
          <w:sz w:val="22"/>
        </w:rPr>
      </w:pPr>
    </w:p>
    <w:p w14:paraId="07D55A3A" w14:textId="777E140D" w:rsidR="00BA70F4" w:rsidRDefault="00BA70F4" w:rsidP="00A0654B">
      <w:pPr>
        <w:numPr>
          <w:ilvl w:val="1"/>
          <w:numId w:val="61"/>
        </w:numPr>
        <w:rPr>
          <w:rFonts w:asciiTheme="minorHAnsi" w:hAnsiTheme="minorHAnsi"/>
          <w:sz w:val="22"/>
        </w:rPr>
      </w:pPr>
      <w:r>
        <w:rPr>
          <w:rFonts w:asciiTheme="minorHAnsi" w:hAnsiTheme="minorHAnsi"/>
          <w:sz w:val="22"/>
        </w:rPr>
        <w:t xml:space="preserve">The Air systems shall have low points identified and </w:t>
      </w:r>
      <w:r w:rsidR="00EB7000">
        <w:rPr>
          <w:rFonts w:asciiTheme="minorHAnsi" w:hAnsiTheme="minorHAnsi"/>
          <w:sz w:val="22"/>
        </w:rPr>
        <w:t xml:space="preserve">have a regular drain </w:t>
      </w:r>
      <w:r w:rsidR="006E2240">
        <w:rPr>
          <w:rFonts w:asciiTheme="minorHAnsi" w:hAnsiTheme="minorHAnsi"/>
          <w:sz w:val="22"/>
        </w:rPr>
        <w:t>solenoid or</w:t>
      </w:r>
      <w:r w:rsidR="00017E21">
        <w:rPr>
          <w:rFonts w:asciiTheme="minorHAnsi" w:hAnsiTheme="minorHAnsi"/>
          <w:sz w:val="22"/>
        </w:rPr>
        <w:t xml:space="preserve"> mechanical valve with sensor, </w:t>
      </w:r>
      <w:r w:rsidR="00EB7000">
        <w:rPr>
          <w:rFonts w:asciiTheme="minorHAnsi" w:hAnsiTheme="minorHAnsi"/>
          <w:sz w:val="22"/>
        </w:rPr>
        <w:t>capable of being activated</w:t>
      </w:r>
      <w:r w:rsidR="008C623C">
        <w:rPr>
          <w:rFonts w:asciiTheme="minorHAnsi" w:hAnsiTheme="minorHAnsi"/>
          <w:sz w:val="22"/>
        </w:rPr>
        <w:t xml:space="preserve"> or monitored </w:t>
      </w:r>
      <w:r w:rsidR="00EB7000">
        <w:rPr>
          <w:rFonts w:asciiTheme="minorHAnsi" w:hAnsiTheme="minorHAnsi"/>
          <w:sz w:val="22"/>
        </w:rPr>
        <w:t xml:space="preserve">by the control system to drain to a </w:t>
      </w:r>
      <w:r w:rsidR="003D18E3">
        <w:rPr>
          <w:rFonts w:asciiTheme="minorHAnsi" w:hAnsiTheme="minorHAnsi"/>
          <w:sz w:val="22"/>
        </w:rPr>
        <w:t xml:space="preserve">condensate bucket or drain. </w:t>
      </w:r>
    </w:p>
    <w:p w14:paraId="2996B7B1" w14:textId="77777777" w:rsidR="003D18E3" w:rsidRPr="00A0654B" w:rsidRDefault="003D18E3" w:rsidP="00A0654B">
      <w:pPr>
        <w:ind w:left="720"/>
        <w:rPr>
          <w:rFonts w:asciiTheme="minorHAnsi" w:hAnsiTheme="minorHAnsi"/>
          <w:sz w:val="22"/>
        </w:rPr>
      </w:pPr>
    </w:p>
    <w:p w14:paraId="7C8689DD" w14:textId="4A870CDF" w:rsidR="00016015" w:rsidRPr="00A0654B" w:rsidRDefault="00016015" w:rsidP="00A0654B">
      <w:pPr>
        <w:numPr>
          <w:ilvl w:val="1"/>
          <w:numId w:val="61"/>
        </w:numPr>
        <w:rPr>
          <w:rFonts w:asciiTheme="minorHAnsi" w:hAnsiTheme="minorHAnsi"/>
          <w:sz w:val="22"/>
        </w:rPr>
      </w:pPr>
      <w:r w:rsidRPr="00A0654B">
        <w:rPr>
          <w:rFonts w:asciiTheme="minorHAnsi" w:hAnsiTheme="minorHAnsi"/>
          <w:sz w:val="22"/>
        </w:rPr>
        <w:t xml:space="preserve">Fabricate mounting and attachment to </w:t>
      </w:r>
      <w:r w:rsidR="00FA5F73">
        <w:rPr>
          <w:rFonts w:asciiTheme="minorHAnsi" w:hAnsiTheme="minorHAnsi"/>
          <w:sz w:val="22"/>
        </w:rPr>
        <w:t xml:space="preserve">framing </w:t>
      </w:r>
      <w:r w:rsidR="00580CCB">
        <w:rPr>
          <w:rFonts w:asciiTheme="minorHAnsi" w:hAnsiTheme="minorHAnsi"/>
          <w:sz w:val="22"/>
        </w:rPr>
        <w:t xml:space="preserve">and </w:t>
      </w:r>
      <w:r w:rsidRPr="00A0654B">
        <w:rPr>
          <w:rFonts w:asciiTheme="minorHAnsi" w:hAnsiTheme="minorHAnsi"/>
          <w:sz w:val="22"/>
        </w:rPr>
        <w:t>reinforcement strong enough to resist packaged equipment movement during a seismic event</w:t>
      </w:r>
      <w:r w:rsidR="00580CCB">
        <w:rPr>
          <w:rFonts w:asciiTheme="minorHAnsi" w:hAnsiTheme="minorHAnsi"/>
          <w:sz w:val="22"/>
        </w:rPr>
        <w:t xml:space="preserve"> or vibration</w:t>
      </w:r>
      <w:r w:rsidRPr="00A0654B">
        <w:rPr>
          <w:rFonts w:asciiTheme="minorHAnsi" w:hAnsiTheme="minorHAnsi"/>
          <w:sz w:val="22"/>
        </w:rPr>
        <w:t xml:space="preserve"> when base is anchored to building structure</w:t>
      </w:r>
      <w:r w:rsidR="00017E21">
        <w:rPr>
          <w:rFonts w:asciiTheme="minorHAnsi" w:hAnsiTheme="minorHAnsi"/>
          <w:sz w:val="22"/>
        </w:rPr>
        <w:t xml:space="preserve"> or flooring</w:t>
      </w:r>
    </w:p>
    <w:p w14:paraId="5063E489" w14:textId="77777777" w:rsidR="00016015" w:rsidRDefault="00016015" w:rsidP="00A0654B">
      <w:pPr>
        <w:pStyle w:val="Normal3"/>
      </w:pPr>
    </w:p>
    <w:p w14:paraId="23434259" w14:textId="77777777" w:rsidR="00016015" w:rsidRPr="00A0654B" w:rsidRDefault="00016015" w:rsidP="00A0654B">
      <w:pPr>
        <w:ind w:firstLine="720"/>
        <w:rPr>
          <w:rFonts w:asciiTheme="minorHAnsi" w:hAnsiTheme="minorHAnsi"/>
          <w:sz w:val="22"/>
        </w:rPr>
      </w:pPr>
      <w:r w:rsidRPr="00A0654B">
        <w:rPr>
          <w:rFonts w:asciiTheme="minorHAnsi" w:hAnsiTheme="minorHAnsi"/>
          <w:sz w:val="22"/>
        </w:rPr>
        <w:t>INSTALLATION</w:t>
      </w:r>
    </w:p>
    <w:p w14:paraId="6AA0BE66" w14:textId="77777777" w:rsidR="00E17DFB" w:rsidRDefault="00016015" w:rsidP="00A0654B">
      <w:pPr>
        <w:numPr>
          <w:ilvl w:val="1"/>
          <w:numId w:val="59"/>
        </w:numPr>
        <w:rPr>
          <w:rFonts w:asciiTheme="minorHAnsi" w:hAnsiTheme="minorHAnsi"/>
          <w:sz w:val="22"/>
        </w:rPr>
      </w:pPr>
      <w:r w:rsidRPr="00A0654B">
        <w:rPr>
          <w:rFonts w:asciiTheme="minorHAnsi" w:hAnsiTheme="minorHAnsi"/>
          <w:sz w:val="22"/>
        </w:rPr>
        <w:t>If an installation is unsatisfactory to the COR, the contractor shall correct the installation at no additional cost or time to the Government.</w:t>
      </w:r>
      <w:r w:rsidR="00E17DFB">
        <w:rPr>
          <w:rFonts w:asciiTheme="minorHAnsi" w:hAnsiTheme="minorHAnsi"/>
          <w:sz w:val="22"/>
        </w:rPr>
        <w:t xml:space="preserve"> </w:t>
      </w:r>
    </w:p>
    <w:p w14:paraId="6A5421C5" w14:textId="35020B2A"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 xml:space="preserve">Piping shall be </w:t>
      </w:r>
      <w:r w:rsidR="006E2240" w:rsidRPr="00A0654B">
        <w:rPr>
          <w:rFonts w:asciiTheme="minorHAnsi" w:hAnsiTheme="minorHAnsi"/>
          <w:sz w:val="22"/>
        </w:rPr>
        <w:t>installed,</w:t>
      </w:r>
      <w:r w:rsidRPr="00A0654B">
        <w:rPr>
          <w:rFonts w:asciiTheme="minorHAnsi" w:hAnsiTheme="minorHAnsi"/>
          <w:sz w:val="22"/>
        </w:rPr>
        <w:t xml:space="preserve"> concealed from view and protected from physical contact unless indicated to be exposed. Piping shall be installed exposed in mechanical rooms and service areas.</w:t>
      </w:r>
    </w:p>
    <w:p w14:paraId="38A06A1E" w14:textId="21884240"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 xml:space="preserve">All </w:t>
      </w:r>
      <w:r w:rsidR="006E2240" w:rsidRPr="00A0654B">
        <w:rPr>
          <w:rFonts w:asciiTheme="minorHAnsi" w:hAnsiTheme="minorHAnsi"/>
          <w:sz w:val="22"/>
        </w:rPr>
        <w:t>pipes</w:t>
      </w:r>
      <w:r w:rsidRPr="00A0654B">
        <w:rPr>
          <w:rFonts w:asciiTheme="minorHAnsi" w:hAnsiTheme="minorHAnsi"/>
          <w:sz w:val="22"/>
        </w:rPr>
        <w:t xml:space="preserve"> shall be installed at right angles or parallel to building walls. Diagonal runs are prohibited unless indicated.</w:t>
      </w:r>
    </w:p>
    <w:p w14:paraId="7D13DBC8" w14:textId="71378896"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 xml:space="preserve">Piping shall be installed above accessible ceilings, allowing for sufficient space for ceiling panel removal and to coordinate with other services </w:t>
      </w:r>
      <w:r w:rsidR="006E2240" w:rsidRPr="00A0654B">
        <w:rPr>
          <w:rFonts w:asciiTheme="minorHAnsi" w:hAnsiTheme="minorHAnsi"/>
          <w:sz w:val="22"/>
        </w:rPr>
        <w:t>occupying</w:t>
      </w:r>
      <w:r w:rsidRPr="00A0654B">
        <w:rPr>
          <w:rFonts w:asciiTheme="minorHAnsi" w:hAnsiTheme="minorHAnsi"/>
          <w:sz w:val="22"/>
        </w:rPr>
        <w:t xml:space="preserve"> that space.</w:t>
      </w:r>
    </w:p>
    <w:p w14:paraId="7DE39485"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Piping installed adjacent to equipment shall be located to allow for the required service clearances.</w:t>
      </w:r>
    </w:p>
    <w:p w14:paraId="1EC59EBD"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Air and drain piping shall be installed with a 1 percent slope downward in direction of flow.</w:t>
      </w:r>
    </w:p>
    <w:p w14:paraId="1E678C35"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Nipples, flanges, unions, transitions, and special fittings, and valves shall be installed with pressure ratings same as or higher than system pressure rating.</w:t>
      </w:r>
    </w:p>
    <w:p w14:paraId="4AB4548F" w14:textId="7625906C"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 xml:space="preserve">Flanged joints may be used instead of specified </w:t>
      </w:r>
      <w:r w:rsidR="006E2240" w:rsidRPr="00A0654B">
        <w:rPr>
          <w:rFonts w:asciiTheme="minorHAnsi" w:hAnsiTheme="minorHAnsi"/>
          <w:sz w:val="22"/>
        </w:rPr>
        <w:t>joints</w:t>
      </w:r>
      <w:r w:rsidRPr="00A0654B">
        <w:rPr>
          <w:rFonts w:asciiTheme="minorHAnsi" w:hAnsiTheme="minorHAnsi"/>
          <w:sz w:val="22"/>
        </w:rPr>
        <w:t xml:space="preserve"> for any piping or tubing system.</w:t>
      </w:r>
    </w:p>
    <w:p w14:paraId="031CC712"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Only eccentric reducers shall be installed where compressed air piping is reduced in direction of flow, with bottoms of both pipes and reducers fitting flush.</w:t>
      </w:r>
    </w:p>
    <w:p w14:paraId="020DBE35" w14:textId="2F80C248"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 xml:space="preserve">Branch connections shall be installed from the top of the main compressed air line. Drain legs and drain </w:t>
      </w:r>
      <w:r w:rsidR="006E2240" w:rsidRPr="00A0654B">
        <w:rPr>
          <w:rFonts w:asciiTheme="minorHAnsi" w:hAnsiTheme="minorHAnsi"/>
          <w:sz w:val="22"/>
        </w:rPr>
        <w:t>traps</w:t>
      </w:r>
      <w:r w:rsidRPr="00A0654B">
        <w:rPr>
          <w:rFonts w:asciiTheme="minorHAnsi" w:hAnsiTheme="minorHAnsi"/>
          <w:sz w:val="22"/>
        </w:rPr>
        <w:t xml:space="preserve"> shall be installed at the end of each main and branch and at all low points in the system.</w:t>
      </w:r>
    </w:p>
    <w:p w14:paraId="04A960C6"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Valves shall be installed to permit servicing to all equipment.</w:t>
      </w:r>
    </w:p>
    <w:p w14:paraId="70F23EA7" w14:textId="77777777" w:rsidR="00016015" w:rsidRDefault="00016015" w:rsidP="00A0654B">
      <w:pPr>
        <w:numPr>
          <w:ilvl w:val="1"/>
          <w:numId w:val="59"/>
        </w:numPr>
        <w:rPr>
          <w:rFonts w:asciiTheme="minorHAnsi" w:hAnsiTheme="minorHAnsi"/>
          <w:sz w:val="22"/>
        </w:rPr>
      </w:pPr>
      <w:r w:rsidRPr="00A0654B">
        <w:rPr>
          <w:rFonts w:asciiTheme="minorHAnsi" w:hAnsiTheme="minorHAnsi"/>
          <w:sz w:val="22"/>
        </w:rPr>
        <w:t>Pipes shall be installed free of all sags and bends.</w:t>
      </w:r>
    </w:p>
    <w:p w14:paraId="185A8BC0" w14:textId="56F8ED2B" w:rsidR="00016015" w:rsidRPr="00A0654B" w:rsidRDefault="007B5906" w:rsidP="00A0654B">
      <w:pPr>
        <w:numPr>
          <w:ilvl w:val="1"/>
          <w:numId w:val="59"/>
        </w:numPr>
        <w:rPr>
          <w:rFonts w:asciiTheme="minorHAnsi" w:hAnsiTheme="minorHAnsi"/>
          <w:sz w:val="22"/>
        </w:rPr>
      </w:pPr>
      <w:r>
        <w:rPr>
          <w:rFonts w:asciiTheme="minorHAnsi" w:hAnsiTheme="minorHAnsi"/>
          <w:sz w:val="22"/>
        </w:rPr>
        <w:t xml:space="preserve">Physical </w:t>
      </w:r>
      <w:r w:rsidR="00016015" w:rsidRPr="00A0654B">
        <w:rPr>
          <w:rFonts w:asciiTheme="minorHAnsi" w:hAnsiTheme="minorHAnsi"/>
          <w:sz w:val="22"/>
        </w:rPr>
        <w:t>Seismic restraint shall be installed for all piping and equipment as required for location.</w:t>
      </w:r>
    </w:p>
    <w:p w14:paraId="5EBC733F" w14:textId="77777777" w:rsidR="00E97BD8" w:rsidRDefault="00016015" w:rsidP="00A0654B">
      <w:pPr>
        <w:numPr>
          <w:ilvl w:val="1"/>
          <w:numId w:val="59"/>
        </w:numPr>
        <w:rPr>
          <w:rFonts w:asciiTheme="minorHAnsi" w:hAnsiTheme="minorHAnsi"/>
          <w:sz w:val="22"/>
        </w:rPr>
      </w:pPr>
      <w:r w:rsidRPr="00A0654B">
        <w:rPr>
          <w:rFonts w:asciiTheme="minorHAnsi" w:hAnsiTheme="minorHAnsi"/>
          <w:sz w:val="22"/>
        </w:rPr>
        <w:t xml:space="preserve">Piping shall be cut square and accurately with a tube cutter (sawing is prohibited) to measurements determined at place of installation and worked into place without springing or forcing the pipe. </w:t>
      </w:r>
    </w:p>
    <w:p w14:paraId="64AFFA9F" w14:textId="5DCD6CA4"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 xml:space="preserve">Tube shall </w:t>
      </w:r>
      <w:r w:rsidR="006E2240" w:rsidRPr="00A0654B">
        <w:rPr>
          <w:rFonts w:asciiTheme="minorHAnsi" w:hAnsiTheme="minorHAnsi"/>
          <w:sz w:val="22"/>
        </w:rPr>
        <w:t>be bottomed</w:t>
      </w:r>
      <w:r w:rsidRPr="00A0654B">
        <w:rPr>
          <w:rFonts w:asciiTheme="minorHAnsi" w:hAnsiTheme="minorHAnsi"/>
          <w:sz w:val="22"/>
        </w:rPr>
        <w:t xml:space="preserve"> in each solder socket so there are no gaps between tube and fitting where solder can enter the inside of line. The tube shall be reamed to remove burrs, being careful not to expand tube and that no chips of copper remain in the line. Care shall be exercised in handling equipment and tools used in cutting or reaming of </w:t>
      </w:r>
      <w:r w:rsidR="006E2240" w:rsidRPr="00A0654B">
        <w:rPr>
          <w:rFonts w:asciiTheme="minorHAnsi" w:hAnsiTheme="minorHAnsi"/>
          <w:sz w:val="22"/>
        </w:rPr>
        <w:t>pipes</w:t>
      </w:r>
      <w:r w:rsidRPr="00A0654B">
        <w:rPr>
          <w:rFonts w:asciiTheme="minorHAnsi" w:hAnsiTheme="minorHAnsi"/>
          <w:sz w:val="22"/>
        </w:rPr>
        <w:t xml:space="preserve"> to prevent oil or grease being introduced into piping.</w:t>
      </w:r>
    </w:p>
    <w:p w14:paraId="4E2E969A"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Particular care shall be exercised, when flux is applied to avoid leaving any excess inside the completed joints. Thoroughly wash the outside of each joint with clean hot water after assembly to remove oxide coating.</w:t>
      </w:r>
    </w:p>
    <w:p w14:paraId="6C5480E9"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Hanger spacing shall be based upon NFPA 99.</w:t>
      </w:r>
    </w:p>
    <w:p w14:paraId="093837DC"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t>Rigidly support valves and other equipment to prevent strain on tube or joints.</w:t>
      </w:r>
    </w:p>
    <w:p w14:paraId="4CC3B7B5" w14:textId="3DE3E8BB" w:rsidR="00016015" w:rsidRPr="00A0654B" w:rsidRDefault="00B477ED" w:rsidP="00A0654B">
      <w:pPr>
        <w:numPr>
          <w:ilvl w:val="1"/>
          <w:numId w:val="59"/>
        </w:numPr>
        <w:rPr>
          <w:rFonts w:asciiTheme="minorHAnsi" w:hAnsiTheme="minorHAnsi"/>
          <w:sz w:val="22"/>
        </w:rPr>
      </w:pPr>
      <w:r>
        <w:rPr>
          <w:rFonts w:asciiTheme="minorHAnsi" w:hAnsiTheme="minorHAnsi"/>
          <w:sz w:val="22"/>
        </w:rPr>
        <w:t>Air piping</w:t>
      </w:r>
      <w:r w:rsidR="00016015" w:rsidRPr="00A0654B">
        <w:rPr>
          <w:rFonts w:asciiTheme="minorHAnsi" w:hAnsiTheme="minorHAnsi"/>
          <w:sz w:val="22"/>
        </w:rPr>
        <w:t xml:space="preserve"> shall have an equipment identification nameplate and data in accordance with 22 05 11, COMMON WORK RESULTS FOR PLUMBING.</w:t>
      </w:r>
    </w:p>
    <w:p w14:paraId="0B6B765B" w14:textId="77777777" w:rsidR="00016015" w:rsidRPr="00A0654B" w:rsidRDefault="00016015" w:rsidP="00A0654B">
      <w:pPr>
        <w:numPr>
          <w:ilvl w:val="1"/>
          <w:numId w:val="59"/>
        </w:numPr>
        <w:rPr>
          <w:rFonts w:asciiTheme="minorHAnsi" w:hAnsiTheme="minorHAnsi"/>
          <w:sz w:val="22"/>
        </w:rPr>
      </w:pPr>
      <w:r w:rsidRPr="00A0654B">
        <w:rPr>
          <w:rFonts w:asciiTheme="minorHAnsi" w:hAnsiTheme="minorHAnsi"/>
          <w:sz w:val="22"/>
        </w:rPr>
        <w:lastRenderedPageBreak/>
        <w:t>Suitably brace piping against sway and vibration. Bracing shall consist of brackets, anchor chairs, rods, and structural steel for vibration isolation.</w:t>
      </w:r>
    </w:p>
    <w:p w14:paraId="34A849E4" w14:textId="77777777" w:rsidR="00016015" w:rsidRPr="00A0654B" w:rsidRDefault="00016015" w:rsidP="00A0654B">
      <w:pPr>
        <w:ind w:firstLine="720"/>
        <w:rPr>
          <w:rFonts w:asciiTheme="minorHAnsi" w:hAnsiTheme="minorHAnsi"/>
          <w:sz w:val="22"/>
        </w:rPr>
      </w:pPr>
      <w:r w:rsidRPr="00A0654B">
        <w:rPr>
          <w:rFonts w:asciiTheme="minorHAnsi" w:hAnsiTheme="minorHAnsi"/>
          <w:sz w:val="22"/>
        </w:rPr>
        <w:t>PRELIMINARY STAGE TESTS</w:t>
      </w:r>
    </w:p>
    <w:p w14:paraId="37277896" w14:textId="77777777"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Preliminary tests shall be performed by the contractor prior to testing witnessed by the COR. Tests shall be pneumatic and shall use dry, oil-free compressed air, carbon dioxide or nitrogen in metallic systems.</w:t>
      </w:r>
    </w:p>
    <w:p w14:paraId="0049D449" w14:textId="77777777" w:rsidR="00016015" w:rsidRPr="00A0654B" w:rsidRDefault="00016015" w:rsidP="00A0654B">
      <w:pPr>
        <w:numPr>
          <w:ilvl w:val="0"/>
          <w:numId w:val="60"/>
        </w:numPr>
        <w:rPr>
          <w:rFonts w:asciiTheme="minorHAnsi" w:hAnsiTheme="minorHAnsi"/>
          <w:sz w:val="22"/>
        </w:rPr>
      </w:pPr>
      <w:bookmarkStart w:id="242" w:name="siTST004"/>
      <w:r w:rsidRPr="00A0654B">
        <w:rPr>
          <w:rFonts w:asciiTheme="minorHAnsi" w:hAnsiTheme="minorHAnsi"/>
          <w:sz w:val="22"/>
        </w:rPr>
        <w:t>Testing of any system for any purpose shall include preliminary testing by swabbing joints under test with standard soap solution and observing for bubbles at internal pressures not in excess of 34 kPa (5 psig).</w:t>
      </w:r>
      <w:bookmarkEnd w:id="242"/>
    </w:p>
    <w:p w14:paraId="2B619411" w14:textId="6D27CF8B"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When testing reveals system leakage, isolate</w:t>
      </w:r>
      <w:r w:rsidR="006B3E57">
        <w:rPr>
          <w:rFonts w:asciiTheme="minorHAnsi" w:hAnsiTheme="minorHAnsi"/>
          <w:sz w:val="22"/>
        </w:rPr>
        <w:t>,</w:t>
      </w:r>
      <w:r w:rsidRPr="00A0654B">
        <w:rPr>
          <w:rFonts w:asciiTheme="minorHAnsi" w:hAnsiTheme="minorHAnsi"/>
          <w:sz w:val="22"/>
        </w:rPr>
        <w:t xml:space="preserve"> and repair the leaks, replace defective materials where necessary, and retest the system until there is no loss of pressure. Remake leaking gaskets with new gaskets and new flange bolting, and discard used bolting and gaskets.</w:t>
      </w:r>
    </w:p>
    <w:p w14:paraId="597A15B6" w14:textId="77777777"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Drainage piping shall be hydrostatically tested to a pressure of 34 kPa (5 psig) to ensure the piping does not leak. Repair all observed leaks and retest until all leaks have been corrected.</w:t>
      </w:r>
    </w:p>
    <w:p w14:paraId="3B9FBE8F" w14:textId="77777777" w:rsidR="00016015" w:rsidRPr="00A0654B" w:rsidRDefault="00016015" w:rsidP="00A0654B">
      <w:pPr>
        <w:ind w:firstLine="720"/>
        <w:rPr>
          <w:rFonts w:asciiTheme="minorHAnsi" w:hAnsiTheme="minorHAnsi"/>
          <w:sz w:val="22"/>
        </w:rPr>
      </w:pPr>
      <w:r w:rsidRPr="00A0654B">
        <w:rPr>
          <w:rFonts w:asciiTheme="minorHAnsi" w:hAnsiTheme="minorHAnsi"/>
          <w:sz w:val="22"/>
        </w:rPr>
        <w:t>STARTUP AND TESTING</w:t>
      </w:r>
    </w:p>
    <w:p w14:paraId="7A5E4CD0" w14:textId="7F9AE221"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 xml:space="preserve">Perform tests as recommended by product </w:t>
      </w:r>
      <w:r w:rsidR="006B3E57" w:rsidRPr="00A0654B">
        <w:rPr>
          <w:rFonts w:asciiTheme="minorHAnsi" w:hAnsiTheme="minorHAnsi"/>
          <w:sz w:val="22"/>
        </w:rPr>
        <w:t>manufacturers</w:t>
      </w:r>
      <w:r w:rsidRPr="00A0654B">
        <w:rPr>
          <w:rFonts w:asciiTheme="minorHAnsi" w:hAnsiTheme="minorHAnsi"/>
          <w:sz w:val="22"/>
        </w:rPr>
        <w:t xml:space="preserve"> and listed standards and under actual or simulated operating conditions and prove full compliance with design and specified requirements. Tests of the various items of equipment shall be performed simultaneously with the system of which each item is an integral part. Tests shall be pneumatic and shall use dry, oil-free compressed air, carbon dioxide or nitrogen in metallic systems.</w:t>
      </w:r>
    </w:p>
    <w:p w14:paraId="0EB5B1BD" w14:textId="77777777"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The tests shall include initial piping purge test, initial pneumatic test for positive–pressure gas systems, initial cross-connection test, and initial standing positive-pressure gas piping tests, system capacity, control function, and alarm functions.</w:t>
      </w:r>
    </w:p>
    <w:p w14:paraId="6B7061F8" w14:textId="6E26B39C"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 xml:space="preserve">Pneumatic tests shall be performed utilizing a test pressure of </w:t>
      </w:r>
      <w:r w:rsidR="00174524">
        <w:rPr>
          <w:rFonts w:asciiTheme="minorHAnsi" w:hAnsiTheme="minorHAnsi"/>
          <w:sz w:val="22"/>
        </w:rPr>
        <w:t>10 (</w:t>
      </w:r>
      <w:r w:rsidRPr="00A0654B">
        <w:rPr>
          <w:rFonts w:asciiTheme="minorHAnsi" w:hAnsiTheme="minorHAnsi"/>
          <w:sz w:val="22"/>
        </w:rPr>
        <w:t xml:space="preserve">psig) higher than the </w:t>
      </w:r>
      <w:r w:rsidR="00174524">
        <w:rPr>
          <w:rFonts w:asciiTheme="minorHAnsi" w:hAnsiTheme="minorHAnsi"/>
          <w:sz w:val="22"/>
        </w:rPr>
        <w:t xml:space="preserve">maximum pressure </w:t>
      </w:r>
      <w:r w:rsidR="000C4610">
        <w:rPr>
          <w:rFonts w:asciiTheme="minorHAnsi" w:hAnsiTheme="minorHAnsi"/>
          <w:sz w:val="22"/>
        </w:rPr>
        <w:t>Provided by the site air supply system</w:t>
      </w:r>
      <w:r w:rsidRPr="00A0654B">
        <w:rPr>
          <w:rFonts w:asciiTheme="minorHAnsi" w:hAnsiTheme="minorHAnsi"/>
          <w:sz w:val="22"/>
        </w:rPr>
        <w:t xml:space="preserve">, Test pressure shall be maintained for a minimum period of four hours to ensure the temperature in the piping system stabilizes, then the pressure is refreshed and held for two hours with no loss of pressure. Pneumatic testing performance shall be in accordance with industry safety standards with the pressure gradually increased in increments of 25 percent of the MAWP until the required test pressure is reached. At each interval, the system pressure shall be held long enough for piping strains to stabilize. If leaks are observed, the leaks shall be identified, the system de-pressurized and repairs made before proceeding. </w:t>
      </w:r>
    </w:p>
    <w:p w14:paraId="516B5DC8" w14:textId="77777777" w:rsidR="00016015" w:rsidRPr="00A0654B" w:rsidRDefault="00016015" w:rsidP="00A0654B">
      <w:pPr>
        <w:numPr>
          <w:ilvl w:val="0"/>
          <w:numId w:val="60"/>
        </w:numPr>
        <w:rPr>
          <w:rFonts w:asciiTheme="minorHAnsi" w:hAnsiTheme="minorHAnsi"/>
          <w:sz w:val="22"/>
        </w:rPr>
      </w:pPr>
      <w:r w:rsidRPr="00A0654B">
        <w:rPr>
          <w:rFonts w:asciiTheme="minorHAnsi" w:hAnsiTheme="minorHAnsi"/>
          <w:sz w:val="22"/>
        </w:rPr>
        <w:t>Other than standard piping flanges, plugs, caps and valves, only use commercially manufactured expandable elastomer plugs for sealing off piping for test purposes. Published safe test pressure rating of any plug used shall be not less than three times the actual test pressure being applied. During pneumatic testing evacuate personnel from areas where plugs are used.</w:t>
      </w:r>
    </w:p>
    <w:p w14:paraId="2502B683" w14:textId="3E030DDC" w:rsidR="00BF39A0" w:rsidRPr="005522FD" w:rsidRDefault="00016015" w:rsidP="00A0654B">
      <w:pPr>
        <w:numPr>
          <w:ilvl w:val="0"/>
          <w:numId w:val="60"/>
        </w:numPr>
      </w:pPr>
      <w:r w:rsidRPr="00A0654B">
        <w:rPr>
          <w:rFonts w:asciiTheme="minorHAnsi" w:hAnsiTheme="minorHAnsi"/>
          <w:sz w:val="22"/>
        </w:rPr>
        <w:t>Remove components that could be damaged by test pressure from piping systems to be tested.</w:t>
      </w:r>
      <w:r w:rsidR="006B3E57">
        <w:rPr>
          <w:rFonts w:asciiTheme="minorHAnsi" w:hAnsiTheme="minorHAnsi"/>
          <w:sz w:val="22"/>
        </w:rPr>
        <w:t xml:space="preserve"> </w:t>
      </w:r>
      <w:r w:rsidRPr="005522FD">
        <w:rPr>
          <w:rFonts w:asciiTheme="minorHAnsi" w:hAnsiTheme="minorHAnsi"/>
          <w:sz w:val="22"/>
        </w:rPr>
        <w:t>Air pressure regulation – At minimum a system of 2 redundant check valves shall be applied to the outlet of the Air compressor system maintaining the air pressure in the system should the compressor be taken offline in momentary power interruptions.</w:t>
      </w:r>
    </w:p>
    <w:p w14:paraId="3541957D" w14:textId="77777777" w:rsidR="00C42A66" w:rsidRPr="00E44343" w:rsidRDefault="00C42A66" w:rsidP="00C42A66">
      <w:pPr>
        <w:pStyle w:val="Heading3"/>
        <w:numPr>
          <w:ilvl w:val="2"/>
          <w:numId w:val="1"/>
        </w:numPr>
      </w:pPr>
      <w:bookmarkStart w:id="243" w:name="_Toc191114013"/>
      <w:bookmarkStart w:id="244" w:name="_Toc221625113"/>
      <w:r w:rsidRPr="00E44343">
        <w:lastRenderedPageBreak/>
        <w:t>Labeling</w:t>
      </w:r>
      <w:bookmarkEnd w:id="243"/>
      <w:bookmarkEnd w:id="244"/>
    </w:p>
    <w:p w14:paraId="3010A2D8" w14:textId="77777777" w:rsidR="00C42A66" w:rsidRPr="00E44343" w:rsidRDefault="00C42A66" w:rsidP="00C42A66">
      <w:pPr>
        <w:pStyle w:val="Normal3"/>
      </w:pPr>
      <w:r w:rsidRPr="00E44343">
        <w:t>All equipment switches, motors, valves, regulators, etc., must be clearly labeled to identify the associated function for reference to maintenance and operator manuals.</w:t>
      </w:r>
    </w:p>
    <w:p w14:paraId="0944086C" w14:textId="77777777" w:rsidR="00C42A66" w:rsidRPr="00E44343" w:rsidRDefault="00C42A66" w:rsidP="00C42A66">
      <w:pPr>
        <w:pStyle w:val="Normal3"/>
      </w:pPr>
      <w:r w:rsidRPr="00E44343">
        <w:t xml:space="preserve">Labels are to be permanently attached to or near the device.  Dyno-type labels are not acceptable.  </w:t>
      </w:r>
    </w:p>
    <w:p w14:paraId="1203C372" w14:textId="77777777" w:rsidR="00C42A66" w:rsidRPr="00E44343" w:rsidRDefault="00C42A66" w:rsidP="00C42A66">
      <w:pPr>
        <w:pStyle w:val="Heading3"/>
        <w:numPr>
          <w:ilvl w:val="2"/>
          <w:numId w:val="1"/>
        </w:numPr>
      </w:pPr>
      <w:bookmarkStart w:id="245" w:name="_Toc191114014"/>
      <w:bookmarkStart w:id="246" w:name="_Toc221625114"/>
      <w:r w:rsidRPr="00E44343">
        <w:t>Welding</w:t>
      </w:r>
      <w:bookmarkEnd w:id="245"/>
      <w:bookmarkEnd w:id="246"/>
    </w:p>
    <w:p w14:paraId="23D1FA5A" w14:textId="77777777" w:rsidR="001628C3" w:rsidRDefault="00C42A66" w:rsidP="00C42A66">
      <w:pPr>
        <w:pStyle w:val="Normal3"/>
      </w:pPr>
      <w:r w:rsidRPr="00E44343">
        <w:t xml:space="preserve">All welding shall fully comply with the requirements of the American Welding Society's codes as amended to date.  </w:t>
      </w:r>
    </w:p>
    <w:p w14:paraId="3F39F1D4" w14:textId="77777777" w:rsidR="00432136" w:rsidRDefault="00C42A66" w:rsidP="00C42A66">
      <w:pPr>
        <w:pStyle w:val="Normal3"/>
      </w:pPr>
      <w:r w:rsidRPr="00E44343">
        <w:t xml:space="preserve">All welding shall be under the direct supervision of qualified personnel.  Welding operators shall have been qualified within twelve months prior to work on this project, except that personnel continuously employed as welders may be accepted on the basis of satisfactory reports dated not more than two years prior to project start.  </w:t>
      </w:r>
    </w:p>
    <w:p w14:paraId="356DA656" w14:textId="3E041F84" w:rsidR="00C42A66" w:rsidRDefault="00C42A66" w:rsidP="00C42A66">
      <w:pPr>
        <w:pStyle w:val="Normal3"/>
      </w:pPr>
      <w:r w:rsidRPr="00E44343">
        <w:t>Safety regulations and fire codes must be adhered to stringently.</w:t>
      </w:r>
    </w:p>
    <w:p w14:paraId="436D8DC7" w14:textId="640EC03B" w:rsidR="001628C3" w:rsidRPr="00E44343" w:rsidRDefault="001628C3" w:rsidP="00C42A66">
      <w:pPr>
        <w:pStyle w:val="Normal3"/>
      </w:pPr>
      <w:r>
        <w:t xml:space="preserve">Any welding to occur on the VA Site shall be </w:t>
      </w:r>
      <w:r w:rsidR="00792647">
        <w:t xml:space="preserve">subject to hot work permits and safety supervision of the VA site representative. </w:t>
      </w:r>
    </w:p>
    <w:p w14:paraId="4A92F461" w14:textId="77777777" w:rsidR="00C42A66" w:rsidRPr="00E44343" w:rsidRDefault="00C42A66" w:rsidP="00C42A66">
      <w:pPr>
        <w:pStyle w:val="Heading3"/>
        <w:numPr>
          <w:ilvl w:val="2"/>
          <w:numId w:val="1"/>
        </w:numPr>
      </w:pPr>
      <w:bookmarkStart w:id="247" w:name="_Toc191114015"/>
      <w:bookmarkStart w:id="248" w:name="_Toc221625115"/>
      <w:r w:rsidRPr="00E44343">
        <w:t>Touch Up</w:t>
      </w:r>
      <w:bookmarkEnd w:id="247"/>
      <w:bookmarkEnd w:id="248"/>
    </w:p>
    <w:p w14:paraId="02B5FD7E" w14:textId="77777777" w:rsidR="00C42A66" w:rsidRPr="00E44343" w:rsidRDefault="00C42A66" w:rsidP="00C42A66">
      <w:pPr>
        <w:pStyle w:val="Normal3"/>
      </w:pPr>
      <w:r w:rsidRPr="00E44343">
        <w:t>After installation, components shall be cleaned, and any areas that have scratches, blemishes, or the finish rubbed off will be touched up to match the original paint quality.</w:t>
      </w:r>
    </w:p>
    <w:p w14:paraId="1ACA6C7E" w14:textId="77777777" w:rsidR="00C42A66" w:rsidRPr="00E44343" w:rsidRDefault="00C42A66" w:rsidP="00C42A66">
      <w:pPr>
        <w:pStyle w:val="Heading3"/>
        <w:numPr>
          <w:ilvl w:val="2"/>
          <w:numId w:val="1"/>
        </w:numPr>
      </w:pPr>
      <w:bookmarkStart w:id="249" w:name="_Toc191114016"/>
      <w:bookmarkStart w:id="250" w:name="_Toc221625116"/>
      <w:r w:rsidRPr="00E44343">
        <w:t>Installation Factors</w:t>
      </w:r>
      <w:bookmarkEnd w:id="249"/>
      <w:bookmarkEnd w:id="250"/>
    </w:p>
    <w:p w14:paraId="62B0ED93" w14:textId="77777777" w:rsidR="00C42A66" w:rsidRPr="00E44343" w:rsidRDefault="00C42A66" w:rsidP="00C42A66">
      <w:pPr>
        <w:pStyle w:val="Normal3"/>
      </w:pPr>
      <w:r w:rsidRPr="00E44343">
        <w:t xml:space="preserve">The Vendor is responsible for supplying all system supports.  No overhead supports (attached to building roof joist or above head flooring systems) will be permitted in this system. </w:t>
      </w:r>
    </w:p>
    <w:p w14:paraId="3896FC0A" w14:textId="77777777" w:rsidR="00C42A66" w:rsidRPr="00E44343" w:rsidRDefault="00C42A66" w:rsidP="00C42A66">
      <w:pPr>
        <w:pStyle w:val="Heading3"/>
        <w:numPr>
          <w:ilvl w:val="2"/>
          <w:numId w:val="1"/>
        </w:numPr>
      </w:pPr>
      <w:bookmarkStart w:id="251" w:name="_Toc191114017"/>
      <w:bookmarkStart w:id="252" w:name="_Toc221625117"/>
      <w:r w:rsidRPr="00E44343">
        <w:t>Electrical and Control System Requirements and Architecture</w:t>
      </w:r>
      <w:bookmarkEnd w:id="251"/>
      <w:bookmarkEnd w:id="252"/>
    </w:p>
    <w:p w14:paraId="134FEB18" w14:textId="77777777" w:rsidR="00C42A66" w:rsidRPr="00E44343" w:rsidRDefault="00C42A66" w:rsidP="00C42A66">
      <w:pPr>
        <w:pStyle w:val="Heading4"/>
        <w:numPr>
          <w:ilvl w:val="3"/>
          <w:numId w:val="1"/>
        </w:numPr>
      </w:pPr>
      <w:bookmarkStart w:id="253" w:name="_Toc191114018"/>
      <w:bookmarkStart w:id="254" w:name="_Toc221625118"/>
      <w:r w:rsidRPr="00E44343">
        <w:t>Power Distribution</w:t>
      </w:r>
      <w:bookmarkEnd w:id="253"/>
      <w:bookmarkEnd w:id="254"/>
    </w:p>
    <w:p w14:paraId="7BFABAED" w14:textId="77777777" w:rsidR="00C42A66" w:rsidRPr="00E44343" w:rsidRDefault="00C42A66" w:rsidP="00C42A66">
      <w:pPr>
        <w:pStyle w:val="Normal4"/>
      </w:pPr>
      <w:r w:rsidRPr="00E44343">
        <w:t xml:space="preserve">The Vendor is responsible for running all power and air lines required for the system from their master control panel.  The Vendor is responsible for submitting power and compressed air requirements to the </w:t>
      </w:r>
      <w:r>
        <w:t>COR</w:t>
      </w:r>
      <w:r w:rsidRPr="00E44343">
        <w:t xml:space="preserve"> for approval during the process design review and approval.</w:t>
      </w:r>
    </w:p>
    <w:p w14:paraId="5CE213AD" w14:textId="77777777" w:rsidR="00C42A66" w:rsidRPr="00E44343" w:rsidRDefault="00C42A66" w:rsidP="00C42A66">
      <w:pPr>
        <w:pStyle w:val="Normal4"/>
      </w:pPr>
      <w:r w:rsidRPr="00E44343">
        <w:t xml:space="preserve">All installation work must be performed with the system de-energized.  </w:t>
      </w:r>
    </w:p>
    <w:p w14:paraId="6819BE2B" w14:textId="77777777" w:rsidR="00C42A66" w:rsidRPr="00E44343" w:rsidRDefault="00C42A66" w:rsidP="00C42A66">
      <w:pPr>
        <w:pStyle w:val="Heading4"/>
        <w:numPr>
          <w:ilvl w:val="3"/>
          <w:numId w:val="1"/>
        </w:numPr>
      </w:pPr>
      <w:bookmarkStart w:id="255" w:name="_Toc191114019"/>
      <w:bookmarkStart w:id="256" w:name="_Toc221625119"/>
      <w:r w:rsidRPr="00E44343">
        <w:t>Device Layer</w:t>
      </w:r>
      <w:bookmarkEnd w:id="255"/>
      <w:bookmarkEnd w:id="256"/>
    </w:p>
    <w:p w14:paraId="3EA16E28" w14:textId="77777777" w:rsidR="00C42A66" w:rsidRPr="00E44343" w:rsidRDefault="00C42A66" w:rsidP="00C42A66">
      <w:pPr>
        <w:pStyle w:val="Normal4"/>
      </w:pPr>
      <w:r w:rsidRPr="00E44343">
        <w:t>The device layer shall include any and all input/output devices (hereafter I/O) used within the project.</w:t>
      </w:r>
    </w:p>
    <w:p w14:paraId="520BDC02" w14:textId="77777777" w:rsidR="00C42A66" w:rsidRPr="00E44343" w:rsidRDefault="00C42A66" w:rsidP="00C42A66">
      <w:pPr>
        <w:pStyle w:val="Normal4"/>
        <w:numPr>
          <w:ilvl w:val="0"/>
          <w:numId w:val="27"/>
        </w:numPr>
      </w:pPr>
      <w:r w:rsidRPr="00E44343">
        <w:t>Emergency stop (hereafter E-stop) circuitry shall be included in the device layer.</w:t>
      </w:r>
    </w:p>
    <w:p w14:paraId="2C040CA6" w14:textId="77777777" w:rsidR="00C42A66" w:rsidRPr="00E44343" w:rsidRDefault="00C42A66" w:rsidP="00C42A66">
      <w:pPr>
        <w:pStyle w:val="Normal4"/>
        <w:numPr>
          <w:ilvl w:val="0"/>
          <w:numId w:val="27"/>
        </w:numPr>
      </w:pPr>
      <w:r w:rsidRPr="00E44343">
        <w:t>E-stop circuit(s) shall be hardwired.</w:t>
      </w:r>
    </w:p>
    <w:p w14:paraId="32660091" w14:textId="77777777" w:rsidR="00C42A66" w:rsidRPr="00E44343" w:rsidRDefault="00C42A66" w:rsidP="00C42A66">
      <w:pPr>
        <w:pStyle w:val="Normal4"/>
        <w:numPr>
          <w:ilvl w:val="0"/>
          <w:numId w:val="27"/>
        </w:numPr>
      </w:pPr>
      <w:r w:rsidRPr="00E44343">
        <w:t>E-stop circuit(s) shall not depend on software interaction to properly execute.</w:t>
      </w:r>
    </w:p>
    <w:p w14:paraId="0E30805D" w14:textId="03776EA0" w:rsidR="00C42A66" w:rsidRPr="00E44343" w:rsidRDefault="00C42A66" w:rsidP="00C42A66">
      <w:pPr>
        <w:pStyle w:val="Normal4"/>
        <w:numPr>
          <w:ilvl w:val="0"/>
          <w:numId w:val="27"/>
        </w:numPr>
      </w:pPr>
      <w:r w:rsidRPr="00E44343">
        <w:t xml:space="preserve">A relay or similar safety rated device (e.g., Pilz) that enables the system but is controlled by the software is permitted and expected (e.g., interlock). This device must be selected in </w:t>
      </w:r>
      <w:r w:rsidR="006B3E57" w:rsidRPr="00E44343">
        <w:t>accordance with</w:t>
      </w:r>
      <w:r w:rsidRPr="00E44343">
        <w:t xml:space="preserve"> the ISO 13849 standard.</w:t>
      </w:r>
    </w:p>
    <w:p w14:paraId="75B92069" w14:textId="77777777" w:rsidR="00C42A66" w:rsidRPr="00E44343" w:rsidRDefault="00C42A66" w:rsidP="00C42A66">
      <w:pPr>
        <w:pStyle w:val="Normal4"/>
        <w:numPr>
          <w:ilvl w:val="0"/>
          <w:numId w:val="27"/>
        </w:numPr>
      </w:pPr>
      <w:r w:rsidRPr="00E44343">
        <w:t>E-stop circuit(s) shall fail to a safe state (e.g., release of compressed air shall not create a hazard).</w:t>
      </w:r>
    </w:p>
    <w:p w14:paraId="5A1D57ED" w14:textId="77777777" w:rsidR="00C42A66" w:rsidRPr="00E44343" w:rsidRDefault="00C42A66" w:rsidP="00C42A66">
      <w:pPr>
        <w:pStyle w:val="Normal4"/>
        <w:numPr>
          <w:ilvl w:val="0"/>
          <w:numId w:val="27"/>
        </w:numPr>
      </w:pPr>
      <w:r w:rsidRPr="00E44343">
        <w:lastRenderedPageBreak/>
        <w:t>E-stop circuits shall fail to a safe state if the power supplying the emergency stop circuit is interrupted or lost.</w:t>
      </w:r>
    </w:p>
    <w:p w14:paraId="32C2FBA3" w14:textId="77777777" w:rsidR="00C42A66" w:rsidRPr="00E44343" w:rsidRDefault="00C42A66" w:rsidP="00C42A66">
      <w:pPr>
        <w:pStyle w:val="Normal4"/>
        <w:numPr>
          <w:ilvl w:val="0"/>
          <w:numId w:val="27"/>
        </w:numPr>
      </w:pPr>
      <w:r w:rsidRPr="00E44343">
        <w:t>The device layer shall use 24VDC for power and signal.</w:t>
      </w:r>
    </w:p>
    <w:p w14:paraId="7D3C5C33" w14:textId="77777777" w:rsidR="00C42A66" w:rsidRPr="00E44343" w:rsidRDefault="00C42A66" w:rsidP="00C42A66">
      <w:pPr>
        <w:pStyle w:val="Normal4"/>
        <w:numPr>
          <w:ilvl w:val="0"/>
          <w:numId w:val="27"/>
        </w:numPr>
      </w:pPr>
      <w:r w:rsidRPr="00E44343">
        <w:t>An interposing relay or similar device shall be inserted between interlocking devices powered by separate power supplies.</w:t>
      </w:r>
    </w:p>
    <w:p w14:paraId="0FAA1561" w14:textId="77777777" w:rsidR="00C42A66" w:rsidRPr="00E44343" w:rsidRDefault="00C42A66" w:rsidP="00C42A66">
      <w:pPr>
        <w:pStyle w:val="Normal4"/>
        <w:numPr>
          <w:ilvl w:val="0"/>
          <w:numId w:val="27"/>
        </w:numPr>
      </w:pPr>
      <w:r w:rsidRPr="00E44343">
        <w:t>The device layer shall use buss-level components wherever possible.</w:t>
      </w:r>
    </w:p>
    <w:p w14:paraId="0B02DFAA" w14:textId="77777777" w:rsidR="00C42A66" w:rsidRPr="00E44343" w:rsidRDefault="00C42A66" w:rsidP="00C42A66">
      <w:pPr>
        <w:pStyle w:val="Normal4"/>
        <w:numPr>
          <w:ilvl w:val="0"/>
          <w:numId w:val="27"/>
        </w:numPr>
      </w:pPr>
      <w:r w:rsidRPr="00E44343">
        <w:t>Where buss-level shall not meet the specified requirements, an exception to this specification is required and is the responsibility of the Vendor.  Approved drawings are considered approved exceptions to this specification.</w:t>
      </w:r>
    </w:p>
    <w:p w14:paraId="084B43CB" w14:textId="77777777" w:rsidR="00C42A66" w:rsidRPr="00E44343" w:rsidRDefault="00C42A66" w:rsidP="00C42A66">
      <w:pPr>
        <w:pStyle w:val="Normal4"/>
        <w:numPr>
          <w:ilvl w:val="0"/>
          <w:numId w:val="27"/>
        </w:numPr>
      </w:pPr>
      <w:r w:rsidRPr="00E44343">
        <w:t xml:space="preserve">Consideration shall be given to connecting sensors installed on the system using flat media to wire (sample projects using flat wire will be observed prior to approving this). </w:t>
      </w:r>
    </w:p>
    <w:p w14:paraId="4A747DB7" w14:textId="117FB3E8" w:rsidR="00C42A66" w:rsidRPr="00E44343" w:rsidRDefault="00C42A66" w:rsidP="00C42A66">
      <w:pPr>
        <w:pStyle w:val="Normal4"/>
        <w:numPr>
          <w:ilvl w:val="0"/>
          <w:numId w:val="27"/>
        </w:numPr>
      </w:pPr>
      <w:r w:rsidRPr="00E44343">
        <w:t xml:space="preserve">Motor starters shall use 24VDC </w:t>
      </w:r>
      <w:r w:rsidR="006B3E57" w:rsidRPr="00E44343">
        <w:t>signals</w:t>
      </w:r>
      <w:r w:rsidRPr="00E44343">
        <w:t xml:space="preserve"> for control.</w:t>
      </w:r>
    </w:p>
    <w:p w14:paraId="7207AD72" w14:textId="77777777" w:rsidR="00C42A66" w:rsidRPr="00E44343" w:rsidRDefault="00C42A66" w:rsidP="00C42A66">
      <w:pPr>
        <w:pStyle w:val="Normal4"/>
        <w:numPr>
          <w:ilvl w:val="0"/>
          <w:numId w:val="27"/>
        </w:numPr>
      </w:pPr>
      <w:r w:rsidRPr="00E44343">
        <w:t>Voltage requirements for devices not covered within this section (e.g., motors) shall be defined and approved during the appropriate design review.</w:t>
      </w:r>
    </w:p>
    <w:p w14:paraId="2B95D1B2" w14:textId="77777777" w:rsidR="00C42A66" w:rsidRPr="00E44343" w:rsidRDefault="00C42A66" w:rsidP="00C42A66">
      <w:pPr>
        <w:pStyle w:val="Heading4"/>
        <w:numPr>
          <w:ilvl w:val="3"/>
          <w:numId w:val="1"/>
        </w:numPr>
      </w:pPr>
      <w:bookmarkStart w:id="257" w:name="_Toc191114020"/>
      <w:bookmarkStart w:id="258" w:name="_Toc221625120"/>
      <w:r w:rsidRPr="00E44343">
        <w:t>Control Layer</w:t>
      </w:r>
      <w:bookmarkEnd w:id="257"/>
      <w:bookmarkEnd w:id="258"/>
    </w:p>
    <w:p w14:paraId="2D9A6711" w14:textId="77777777" w:rsidR="00C42A66" w:rsidRPr="00E44343" w:rsidRDefault="00C42A66" w:rsidP="00C42A66">
      <w:pPr>
        <w:pStyle w:val="Normal4"/>
      </w:pPr>
      <w:r w:rsidRPr="00E44343">
        <w:t>The control layer shall consist of components, either hardware or software, to manage the device layer while allowing the information layer access to data necessary to manage the business.</w:t>
      </w:r>
    </w:p>
    <w:p w14:paraId="1770C302" w14:textId="77777777" w:rsidR="00C42A66" w:rsidRPr="00E44343" w:rsidRDefault="00C42A66" w:rsidP="00C42A66">
      <w:pPr>
        <w:pStyle w:val="Normal4"/>
      </w:pPr>
      <w:r w:rsidRPr="00E44343">
        <w:t>Allen Bradley Control Logix shall be utilized for the Control layer (PLCs).</w:t>
      </w:r>
    </w:p>
    <w:p w14:paraId="5BF5D04F" w14:textId="77777777" w:rsidR="00C42A66" w:rsidRPr="00E44343" w:rsidRDefault="00C42A66" w:rsidP="00C42A66">
      <w:pPr>
        <w:pStyle w:val="Normal4"/>
        <w:numPr>
          <w:ilvl w:val="0"/>
          <w:numId w:val="28"/>
        </w:numPr>
      </w:pPr>
      <w:r w:rsidRPr="00E44343">
        <w:t xml:space="preserve">All incorporated programmable equipment shall be accompanied by programming software, program listings on disk, hardcopy printout with comments, and with back-up E-Proms installed.  PLC program listing shall be in accordance with an approved format.  One spare input module, one spare output module of each type, and one PLC power supply will be provided.  Unused rack space must remain after system installation and startup. </w:t>
      </w:r>
    </w:p>
    <w:p w14:paraId="00454377" w14:textId="1BB884E8" w:rsidR="00C42A66" w:rsidRPr="00E44343" w:rsidRDefault="00C42A66" w:rsidP="00C42A66">
      <w:pPr>
        <w:pStyle w:val="Normal4"/>
        <w:numPr>
          <w:ilvl w:val="0"/>
          <w:numId w:val="28"/>
        </w:numPr>
      </w:pPr>
      <w:r w:rsidRPr="00E44343">
        <w:t xml:space="preserve">Any proprietary, custom third-party PLC interface or communications interface </w:t>
      </w:r>
      <w:r>
        <w:t xml:space="preserve">is discouraged unless absolutely necessary for equipment to operate. Any proprietary software </w:t>
      </w:r>
      <w:r w:rsidRPr="00E44343">
        <w:t>must be pre-approved</w:t>
      </w:r>
      <w:r>
        <w:t xml:space="preserve"> by VA IT, have the ability to be maintained and updated by </w:t>
      </w:r>
      <w:r w:rsidR="006B3E57">
        <w:t>VA</w:t>
      </w:r>
      <w:r>
        <w:t xml:space="preserve"> IT</w:t>
      </w:r>
      <w:r w:rsidRPr="00E44343">
        <w:t xml:space="preserve"> and one spare unit of each supplied. There must be at least three additional unused rack slots remaining. </w:t>
      </w:r>
    </w:p>
    <w:p w14:paraId="7C39DAC2" w14:textId="77777777" w:rsidR="00C42A66" w:rsidRPr="00E44343" w:rsidRDefault="00C42A66" w:rsidP="00C42A66">
      <w:pPr>
        <w:pStyle w:val="Normal4"/>
        <w:numPr>
          <w:ilvl w:val="0"/>
          <w:numId w:val="28"/>
        </w:numPr>
      </w:pPr>
      <w:r w:rsidRPr="00E44343">
        <w:t>If PLC does not (or cannot) remain powered, the product tracking and counting information shall not be deleted or lost.</w:t>
      </w:r>
    </w:p>
    <w:p w14:paraId="528A3CF6" w14:textId="77777777" w:rsidR="00C42A66" w:rsidRPr="00E44343" w:rsidRDefault="00C42A66" w:rsidP="00C42A66">
      <w:pPr>
        <w:pStyle w:val="Normal4"/>
        <w:numPr>
          <w:ilvl w:val="0"/>
          <w:numId w:val="28"/>
        </w:numPr>
      </w:pPr>
      <w:r w:rsidRPr="00E44343">
        <w:t>Provide 20% spare memory.</w:t>
      </w:r>
    </w:p>
    <w:p w14:paraId="1C519498" w14:textId="77777777" w:rsidR="00C42A66" w:rsidRPr="00E44343" w:rsidRDefault="00C42A66" w:rsidP="00C42A66">
      <w:pPr>
        <w:pStyle w:val="Heading4"/>
        <w:numPr>
          <w:ilvl w:val="3"/>
          <w:numId w:val="1"/>
        </w:numPr>
      </w:pPr>
      <w:bookmarkStart w:id="259" w:name="_Toc191114021"/>
      <w:bookmarkStart w:id="260" w:name="_Toc221625121"/>
      <w:r w:rsidRPr="00E44343">
        <w:t>Control Cabinets and Enclosures</w:t>
      </w:r>
      <w:bookmarkEnd w:id="259"/>
      <w:bookmarkEnd w:id="260"/>
    </w:p>
    <w:p w14:paraId="00BE3BED" w14:textId="77777777" w:rsidR="00C42A66" w:rsidRPr="00E44343" w:rsidRDefault="00C42A66" w:rsidP="00A0654B">
      <w:pPr>
        <w:pStyle w:val="Normal4"/>
        <w:numPr>
          <w:ilvl w:val="0"/>
          <w:numId w:val="62"/>
        </w:numPr>
      </w:pPr>
      <w:r w:rsidRPr="00E44343">
        <w:t>Enclosures shall be NEMA 12 or equivalent.  Supplemental cooling devices shall not degrade the enclosure from the original standard.</w:t>
      </w:r>
    </w:p>
    <w:p w14:paraId="1D0DA920" w14:textId="77777777" w:rsidR="00C42A66" w:rsidRPr="00E44343" w:rsidRDefault="00C42A66" w:rsidP="00A0654B">
      <w:pPr>
        <w:pStyle w:val="Normal4"/>
        <w:numPr>
          <w:ilvl w:val="0"/>
          <w:numId w:val="62"/>
        </w:numPr>
      </w:pPr>
      <w:r w:rsidRPr="00E44343">
        <w:t>Clear viewing windows shall be provided in the doors of enclosures housing PLCs to permit visibility of the input/output modules and CPU status lights.</w:t>
      </w:r>
    </w:p>
    <w:p w14:paraId="301DE2AE" w14:textId="77777777" w:rsidR="00C42A66" w:rsidRPr="00E44343" w:rsidRDefault="00C42A66" w:rsidP="00A0654B">
      <w:pPr>
        <w:pStyle w:val="Normal4"/>
        <w:numPr>
          <w:ilvl w:val="0"/>
          <w:numId w:val="62"/>
        </w:numPr>
      </w:pPr>
      <w:r w:rsidRPr="00E44343">
        <w:lastRenderedPageBreak/>
        <w:t>Enclosures shall be painted on the inside with grey enamel paint.  All exterior enclosures shall be painted epoxy-based steel-it.  Apply the paint in accordance with the manufacturer's instructions. Enclosure doors shall have key or tool-operated latches.</w:t>
      </w:r>
    </w:p>
    <w:p w14:paraId="058DF914" w14:textId="77777777" w:rsidR="00C42A66" w:rsidRPr="00E44343" w:rsidRDefault="00C42A66" w:rsidP="00A0654B">
      <w:pPr>
        <w:pStyle w:val="Normal4"/>
        <w:numPr>
          <w:ilvl w:val="0"/>
          <w:numId w:val="62"/>
        </w:numPr>
      </w:pPr>
      <w:r w:rsidRPr="00E44343">
        <w:t>A utility outlet is to be provided on the outside of all main enclosures where a disconnect is located.  (Duplex outlet - 120vac - 20amp service with GND.)  It shall be powered by a separately protected branch circuit from a step-down transformer.</w:t>
      </w:r>
    </w:p>
    <w:p w14:paraId="32993784" w14:textId="5C963488" w:rsidR="00C42A66" w:rsidRPr="00E44343" w:rsidRDefault="00E75370" w:rsidP="00A0654B">
      <w:pPr>
        <w:pStyle w:val="Normal4"/>
        <w:numPr>
          <w:ilvl w:val="0"/>
          <w:numId w:val="62"/>
        </w:numPr>
      </w:pPr>
      <w:r>
        <w:t>Contractor</w:t>
      </w:r>
      <w:r w:rsidR="00C42A66" w:rsidRPr="00E44343">
        <w:t xml:space="preserve"> shall provide a grounded, 115 VAC, 15 AMP, duplex convenience outlet in each control cabinet for attachment of computers, printers, test equipment, etc., required to service the supplied equipment.  It shall have a label indicating its purpose and warning against using it to power electric drills or similarly powered devices. It shall be powered by a separately protected branch circuit from a step-down transformer.  THE AUXILIARY OUTLET AND THE UTILITY OUTLETS MAY NOT BE POWERED BY THE SAME PROTECTED BRANCH CIRCUIT. </w:t>
      </w:r>
      <w:r w:rsidR="00C42A66">
        <w:t>It is also required that an external ethernet hookup is available for ease of connection.</w:t>
      </w:r>
    </w:p>
    <w:p w14:paraId="3AF38A79" w14:textId="77777777" w:rsidR="00C42A66" w:rsidRPr="00E44343" w:rsidRDefault="00C42A66" w:rsidP="00A0654B">
      <w:pPr>
        <w:pStyle w:val="Normal4"/>
        <w:numPr>
          <w:ilvl w:val="0"/>
          <w:numId w:val="62"/>
        </w:numPr>
      </w:pPr>
      <w:r w:rsidRPr="00E44343">
        <w:t>Adequate free space of approximately 15% shall be allocated in electrical enclosures for maintenance.</w:t>
      </w:r>
    </w:p>
    <w:p w14:paraId="2C14190A" w14:textId="77777777" w:rsidR="00C42A66" w:rsidRPr="00E44343" w:rsidRDefault="00C42A66" w:rsidP="00A0654B">
      <w:pPr>
        <w:pStyle w:val="Normal4"/>
        <w:numPr>
          <w:ilvl w:val="0"/>
          <w:numId w:val="62"/>
        </w:numPr>
      </w:pPr>
      <w:r w:rsidRPr="00E44343">
        <w:t>All components located in enclosures or on equipment are to be labeled using engraved plastic laminated material, including motors, solenoids, relays, fuses, etc.  All labels are to be affixed near the devices; no labeling shall be affixed to removable devices.</w:t>
      </w:r>
    </w:p>
    <w:p w14:paraId="1A1164F5" w14:textId="77777777" w:rsidR="00C42A66" w:rsidRPr="00E44343" w:rsidRDefault="00C42A66" w:rsidP="00A0654B">
      <w:pPr>
        <w:pStyle w:val="Normal4"/>
        <w:numPr>
          <w:ilvl w:val="0"/>
          <w:numId w:val="62"/>
        </w:numPr>
      </w:pPr>
      <w:r w:rsidRPr="00E44343">
        <w:t>Main power disconnect switches must be side-mounted-type, Allen Bradley, or equivalent.</w:t>
      </w:r>
    </w:p>
    <w:p w14:paraId="285ADA0E" w14:textId="77777777" w:rsidR="00C42A66" w:rsidRPr="00E44343" w:rsidRDefault="00C42A66" w:rsidP="00A0654B">
      <w:pPr>
        <w:pStyle w:val="Normal4"/>
        <w:numPr>
          <w:ilvl w:val="0"/>
          <w:numId w:val="62"/>
        </w:numPr>
      </w:pPr>
      <w:r w:rsidRPr="00E44343">
        <w:t>Nameplates shall be installed on all enclosures indicating voltage, KVA, and phase.</w:t>
      </w:r>
    </w:p>
    <w:p w14:paraId="406C16C4" w14:textId="77777777" w:rsidR="00C42A66" w:rsidRPr="00E44343" w:rsidRDefault="00C42A66" w:rsidP="00A0654B">
      <w:pPr>
        <w:pStyle w:val="Normal4"/>
        <w:numPr>
          <w:ilvl w:val="0"/>
          <w:numId w:val="62"/>
        </w:numPr>
      </w:pPr>
      <w:r w:rsidRPr="00E44343">
        <w:t>All electrical enclosures shall be cleaned and free of debris (i.e., metal filings, insulation stripping, spare conductors) and will be subject to inspection as part of the final acceptance test.  All painted surfaces shall be free of scratches and dents (touch up paint as required).</w:t>
      </w:r>
    </w:p>
    <w:p w14:paraId="0DB22237" w14:textId="096A38CD" w:rsidR="00C42A66" w:rsidRPr="00E44343" w:rsidRDefault="00C42A66" w:rsidP="00A0654B">
      <w:pPr>
        <w:pStyle w:val="Normal4"/>
        <w:numPr>
          <w:ilvl w:val="0"/>
          <w:numId w:val="62"/>
        </w:numPr>
      </w:pPr>
      <w:r w:rsidRPr="00E44343">
        <w:t xml:space="preserve">The </w:t>
      </w:r>
      <w:r w:rsidR="00E75370">
        <w:t>Contractor</w:t>
      </w:r>
      <w:r w:rsidRPr="00E44343">
        <w:t xml:space="preserve"> shall provide a UPS to power the PLC and control components. The UPS will remain energized if the main disconnect has been opened. As such the cabinet containing the UPS equipment must have appropriate markings indicating voltage may be present when disconnected, orange wire for the UPS 115VAC output and a local panel mounted disconnect.</w:t>
      </w:r>
    </w:p>
    <w:p w14:paraId="05D756A0" w14:textId="77777777" w:rsidR="00C42A66" w:rsidRPr="00E44343" w:rsidRDefault="00C42A66" w:rsidP="00C42A66">
      <w:pPr>
        <w:pStyle w:val="Heading4"/>
        <w:numPr>
          <w:ilvl w:val="3"/>
          <w:numId w:val="1"/>
        </w:numPr>
      </w:pPr>
      <w:bookmarkStart w:id="261" w:name="_Toc191114022"/>
      <w:bookmarkStart w:id="262" w:name="_Toc221625122"/>
      <w:r w:rsidRPr="00E44343">
        <w:t>Information Layer</w:t>
      </w:r>
      <w:bookmarkEnd w:id="261"/>
      <w:bookmarkEnd w:id="262"/>
    </w:p>
    <w:p w14:paraId="3122E5E8" w14:textId="77777777" w:rsidR="00C42A66" w:rsidRDefault="00C42A66" w:rsidP="00C42A66">
      <w:pPr>
        <w:pStyle w:val="Normal4"/>
      </w:pPr>
      <w:r w:rsidRPr="00E44343">
        <w:t>The information layer shall consist of components, either hardware or software, to collect, maintain, archive, and report data required to manage the business.</w:t>
      </w:r>
    </w:p>
    <w:p w14:paraId="6353250B" w14:textId="6AAFF721" w:rsidR="003A2333" w:rsidRPr="00E44343" w:rsidRDefault="004134A9" w:rsidP="00C42A66">
      <w:pPr>
        <w:pStyle w:val="Normal4"/>
      </w:pPr>
      <w:r w:rsidRPr="004134A9">
        <w:lastRenderedPageBreak/>
        <w:t>All code</w:t>
      </w:r>
      <w:r w:rsidR="00940043">
        <w:t xml:space="preserve"> software and parameters </w:t>
      </w:r>
      <w:r w:rsidR="006B3E57">
        <w:t>applied,</w:t>
      </w:r>
      <w:r w:rsidRPr="004134A9">
        <w:t xml:space="preserve"> and applications created </w:t>
      </w:r>
      <w:r>
        <w:t xml:space="preserve">that are site specific </w:t>
      </w:r>
      <w:r w:rsidRPr="004134A9">
        <w:t>are the property of the VA once they are completed.  If the code is not site specific</w:t>
      </w:r>
      <w:r w:rsidR="00DE584A">
        <w:t xml:space="preserve"> and is a contractor proprietary</w:t>
      </w:r>
      <w:r w:rsidRPr="004134A9">
        <w:t xml:space="preserve"> code</w:t>
      </w:r>
      <w:r w:rsidR="00DE584A">
        <w:t>, the curr</w:t>
      </w:r>
      <w:r w:rsidR="001376A4">
        <w:t>ently running code un complied shall be placed in a code Archive</w:t>
      </w:r>
      <w:r w:rsidR="0064733A">
        <w:t xml:space="preserve"> provided by the VA</w:t>
      </w:r>
      <w:r w:rsidR="001376A4">
        <w:t xml:space="preserve">. </w:t>
      </w:r>
      <w:r w:rsidR="00337CD5">
        <w:t xml:space="preserve">If the </w:t>
      </w:r>
      <w:r w:rsidR="001762A0">
        <w:t>c</w:t>
      </w:r>
      <w:r w:rsidR="00337CD5">
        <w:t xml:space="preserve">ode is to be </w:t>
      </w:r>
      <w:r w:rsidR="001762A0">
        <w:t>a</w:t>
      </w:r>
      <w:r w:rsidR="00337CD5">
        <w:t>rchived and not reviewable by</w:t>
      </w:r>
      <w:r w:rsidR="00916099">
        <w:t xml:space="preserve"> the</w:t>
      </w:r>
      <w:r w:rsidR="00337CD5">
        <w:t xml:space="preserve"> VA</w:t>
      </w:r>
      <w:r w:rsidR="00916099">
        <w:t>,</w:t>
      </w:r>
      <w:r w:rsidRPr="004134A9">
        <w:t xml:space="preserve"> the code in operation </w:t>
      </w:r>
      <w:r w:rsidR="0059450B">
        <w:t>must</w:t>
      </w:r>
      <w:r w:rsidRPr="004134A9">
        <w:t xml:space="preserve"> have last line number of the code executed</w:t>
      </w:r>
      <w:r w:rsidR="0059450B">
        <w:t>, including</w:t>
      </w:r>
      <w:r w:rsidRPr="004134A9">
        <w:t xml:space="preserve"> error logging visible on the operations screen of the last 10 errors and an error history to be at least the last 1000 errors. of the machine.</w:t>
      </w:r>
    </w:p>
    <w:p w14:paraId="22DACE73" w14:textId="77777777" w:rsidR="00C42A66" w:rsidRPr="00E44343" w:rsidRDefault="00C42A66" w:rsidP="00C42A66">
      <w:pPr>
        <w:pStyle w:val="Heading4"/>
        <w:numPr>
          <w:ilvl w:val="3"/>
          <w:numId w:val="1"/>
        </w:numPr>
      </w:pPr>
      <w:bookmarkStart w:id="263" w:name="_Toc191114023"/>
      <w:bookmarkStart w:id="264" w:name="_Toc221625123"/>
      <w:r w:rsidRPr="00E44343">
        <w:t>SCADA Layer</w:t>
      </w:r>
      <w:bookmarkEnd w:id="263"/>
      <w:bookmarkEnd w:id="264"/>
    </w:p>
    <w:p w14:paraId="3F2ECB19" w14:textId="77777777" w:rsidR="00C42A66" w:rsidRPr="00E44343" w:rsidRDefault="00C42A66" w:rsidP="00C42A66">
      <w:pPr>
        <w:pStyle w:val="Normal4"/>
      </w:pPr>
      <w:r w:rsidRPr="00E44343">
        <w:t xml:space="preserve">The system is required to collect and store relevant system operational data from the control and device layers. This may be accomplished with the </w:t>
      </w:r>
      <w:r>
        <w:t>PMS</w:t>
      </w:r>
      <w:r w:rsidRPr="00E44343">
        <w:t xml:space="preserve"> or a well-established SCADA product (e.g. Wonder Wear, Ignition).</w:t>
      </w:r>
    </w:p>
    <w:p w14:paraId="01325634" w14:textId="77777777" w:rsidR="00C42A66" w:rsidRPr="00E44343" w:rsidRDefault="00C42A66" w:rsidP="00C42A66">
      <w:pPr>
        <w:pStyle w:val="Heading4"/>
        <w:numPr>
          <w:ilvl w:val="3"/>
          <w:numId w:val="1"/>
        </w:numPr>
      </w:pPr>
      <w:bookmarkStart w:id="265" w:name="_Toc191114024"/>
      <w:bookmarkStart w:id="266" w:name="_Toc221625124"/>
      <w:r w:rsidRPr="00E44343">
        <w:t>Interconnects</w:t>
      </w:r>
      <w:bookmarkEnd w:id="265"/>
      <w:bookmarkEnd w:id="266"/>
    </w:p>
    <w:p w14:paraId="0321AD62" w14:textId="77777777" w:rsidR="00C42A66" w:rsidRPr="00E44343" w:rsidRDefault="00C42A66" w:rsidP="00C42A66">
      <w:pPr>
        <w:pStyle w:val="Normal4"/>
      </w:pPr>
      <w:r w:rsidRPr="00E44343">
        <w:t xml:space="preserve">The interconnects shall include any and all points of communication between the </w:t>
      </w:r>
      <w:r>
        <w:t>PMS</w:t>
      </w:r>
      <w:r w:rsidRPr="00E44343">
        <w:t xml:space="preserve"> system and the vendor or between two different vendors.</w:t>
      </w:r>
    </w:p>
    <w:p w14:paraId="3E054DB0" w14:textId="77777777" w:rsidR="00C42A66" w:rsidRPr="00E44343" w:rsidRDefault="00C42A66" w:rsidP="00C42A66">
      <w:pPr>
        <w:pStyle w:val="Normal4"/>
        <w:numPr>
          <w:ilvl w:val="0"/>
          <w:numId w:val="29"/>
        </w:numPr>
      </w:pPr>
      <w:r w:rsidRPr="00E44343">
        <w:t>Ethernet shall be used as the standard for interconnections.</w:t>
      </w:r>
    </w:p>
    <w:p w14:paraId="6C822A0B" w14:textId="77777777" w:rsidR="00C42A66" w:rsidRPr="00E44343" w:rsidRDefault="00C42A66" w:rsidP="00C42A66">
      <w:pPr>
        <w:pStyle w:val="Normal4"/>
        <w:numPr>
          <w:ilvl w:val="0"/>
          <w:numId w:val="29"/>
        </w:numPr>
      </w:pPr>
      <w:r w:rsidRPr="00E44343">
        <w:t>Details of the software required to communicate via Ethernet have not been defined as of the most recent release of this specification.   Such details will be defined during the appropriate design review.</w:t>
      </w:r>
    </w:p>
    <w:p w14:paraId="5893D611" w14:textId="77777777" w:rsidR="00C42A66" w:rsidRPr="00E44343" w:rsidRDefault="00C42A66" w:rsidP="00C42A66">
      <w:pPr>
        <w:pStyle w:val="Normal4"/>
        <w:numPr>
          <w:ilvl w:val="0"/>
          <w:numId w:val="29"/>
        </w:numPr>
      </w:pPr>
      <w:r w:rsidRPr="00E44343">
        <w:t xml:space="preserve">The Vendor shall provide network ports for Ethernet connectivity.  </w:t>
      </w:r>
    </w:p>
    <w:p w14:paraId="3A881D92" w14:textId="77777777" w:rsidR="00C42A66" w:rsidRPr="00E44343" w:rsidRDefault="00C42A66" w:rsidP="00C42A66">
      <w:pPr>
        <w:pStyle w:val="Normal4"/>
        <w:numPr>
          <w:ilvl w:val="0"/>
          <w:numId w:val="29"/>
        </w:numPr>
      </w:pPr>
      <w:r w:rsidRPr="00E44343">
        <w:t>Signal converters shall not be used unless an exception to this specification is requested and approved.  Approved drawings are considered approved exceptions to this specification.</w:t>
      </w:r>
    </w:p>
    <w:p w14:paraId="12E34A40" w14:textId="77777777" w:rsidR="00C42A66" w:rsidRPr="00E44343" w:rsidRDefault="00C42A66" w:rsidP="00C42A66">
      <w:pPr>
        <w:pStyle w:val="Normal4"/>
      </w:pPr>
      <w:r w:rsidRPr="00E44343">
        <w:t>Wireless connections are beyond the scope of this specification</w:t>
      </w:r>
      <w:r>
        <w:t>.</w:t>
      </w:r>
      <w:r w:rsidRPr="00E44343">
        <w:t xml:space="preserve">  All industrial control system components and hardware, such as motor starters, relays, transformers, and terminal blocks, shall be Allen-Bradley or equivalent.  If IEC-rated devices are used, the devices must be rated for a five-year life based on expected duty cycles. Control-system hardware such as operator push-button indicators, digital displays, and other peripherals shall also be Allen-Bradley or equivalent.</w:t>
      </w:r>
    </w:p>
    <w:p w14:paraId="34A4356B" w14:textId="77777777" w:rsidR="00C42A66" w:rsidRPr="00E44343" w:rsidRDefault="00C42A66" w:rsidP="00C42A66">
      <w:pPr>
        <w:pStyle w:val="Heading3"/>
        <w:numPr>
          <w:ilvl w:val="2"/>
          <w:numId w:val="1"/>
        </w:numPr>
      </w:pPr>
      <w:bookmarkStart w:id="267" w:name="_Toc191114025"/>
      <w:bookmarkStart w:id="268" w:name="_Toc221625125"/>
      <w:r w:rsidRPr="00E44343">
        <w:t>Electrical/Control Requirements</w:t>
      </w:r>
      <w:bookmarkEnd w:id="267"/>
      <w:bookmarkEnd w:id="268"/>
    </w:p>
    <w:p w14:paraId="1AA21E3E" w14:textId="77777777" w:rsidR="00C42A66" w:rsidRPr="00E44343" w:rsidRDefault="00C42A66" w:rsidP="00C42A66">
      <w:pPr>
        <w:pStyle w:val="Heading4"/>
        <w:numPr>
          <w:ilvl w:val="3"/>
          <w:numId w:val="1"/>
        </w:numPr>
      </w:pPr>
      <w:bookmarkStart w:id="269" w:name="_Toc191114026"/>
      <w:bookmarkStart w:id="270" w:name="_Toc221625126"/>
      <w:r w:rsidRPr="00E44343">
        <w:t>Static Electricity</w:t>
      </w:r>
      <w:bookmarkEnd w:id="269"/>
      <w:bookmarkEnd w:id="270"/>
    </w:p>
    <w:p w14:paraId="586EF83B" w14:textId="77777777" w:rsidR="00C42A66" w:rsidRPr="00E44343" w:rsidRDefault="00C42A66" w:rsidP="00C42A66">
      <w:pPr>
        <w:pStyle w:val="Normal4"/>
      </w:pPr>
      <w:r w:rsidRPr="00E44343">
        <w:t xml:space="preserve">All equipment shall be properly grounded to prevent the build-up of static electricity. </w:t>
      </w:r>
    </w:p>
    <w:p w14:paraId="3435C2C1" w14:textId="77777777" w:rsidR="00C42A66" w:rsidRPr="00E44343" w:rsidRDefault="00C42A66" w:rsidP="00C42A66">
      <w:pPr>
        <w:pStyle w:val="Heading4"/>
        <w:numPr>
          <w:ilvl w:val="3"/>
          <w:numId w:val="1"/>
        </w:numPr>
      </w:pPr>
      <w:bookmarkStart w:id="271" w:name="_Toc191114027"/>
      <w:bookmarkStart w:id="272" w:name="_Toc221625127"/>
      <w:r w:rsidRPr="00E44343">
        <w:t>Location of Controls</w:t>
      </w:r>
      <w:bookmarkEnd w:id="271"/>
      <w:bookmarkEnd w:id="272"/>
    </w:p>
    <w:p w14:paraId="0D7D3F5B" w14:textId="77777777" w:rsidR="00C42A66" w:rsidRPr="00E44343" w:rsidRDefault="00C42A66" w:rsidP="00C42A66">
      <w:pPr>
        <w:pStyle w:val="Normal4"/>
      </w:pPr>
      <w:r w:rsidRPr="00E44343">
        <w:t>All starting/stopping controls shall be within easy reach of the operator.  If there are positions for more than one operator, an emergency stop shall be provided in a location easily accessible for each position.</w:t>
      </w:r>
    </w:p>
    <w:p w14:paraId="18F4465A" w14:textId="77777777" w:rsidR="00C42A66" w:rsidRPr="00E44343" w:rsidRDefault="00C42A66" w:rsidP="00C42A66">
      <w:pPr>
        <w:pStyle w:val="Normal4"/>
      </w:pPr>
      <w:r w:rsidRPr="00E44343">
        <w:t>All controls shall be clearly identified as to function and protected against accidental activation.</w:t>
      </w:r>
    </w:p>
    <w:p w14:paraId="6E3B9853" w14:textId="77777777" w:rsidR="00C42A66" w:rsidRPr="00E44343" w:rsidRDefault="00C42A66" w:rsidP="00C42A66">
      <w:pPr>
        <w:pStyle w:val="Normal4"/>
      </w:pPr>
      <w:r w:rsidRPr="00E44343">
        <w:t>Set-up controls shall be located and mounted such that they do not require the operator to reach past rotating or moving elements or work in progress to operate the controls.</w:t>
      </w:r>
    </w:p>
    <w:p w14:paraId="7F4F99BD" w14:textId="77777777" w:rsidR="00C42A66" w:rsidRPr="00E44343" w:rsidRDefault="00C42A66" w:rsidP="00C42A66">
      <w:pPr>
        <w:pStyle w:val="Heading3"/>
        <w:numPr>
          <w:ilvl w:val="2"/>
          <w:numId w:val="1"/>
        </w:numPr>
      </w:pPr>
      <w:bookmarkStart w:id="273" w:name="_Toc191114028"/>
      <w:bookmarkStart w:id="274" w:name="_Toc221625128"/>
      <w:r w:rsidRPr="00E44343">
        <w:lastRenderedPageBreak/>
        <w:t>Equipment Control Concepts</w:t>
      </w:r>
      <w:bookmarkEnd w:id="273"/>
      <w:bookmarkEnd w:id="274"/>
    </w:p>
    <w:p w14:paraId="2BC9F5F3" w14:textId="77777777" w:rsidR="00C42A66" w:rsidRPr="00E44343" w:rsidRDefault="00C42A66" w:rsidP="00C42A66">
      <w:pPr>
        <w:pStyle w:val="Heading4"/>
        <w:numPr>
          <w:ilvl w:val="3"/>
          <w:numId w:val="1"/>
        </w:numPr>
      </w:pPr>
      <w:bookmarkStart w:id="275" w:name="_Toc191114029"/>
      <w:bookmarkStart w:id="276" w:name="_Toc221625129"/>
      <w:r w:rsidRPr="00E44343">
        <w:t>Emergency Stops (E-Stops)</w:t>
      </w:r>
      <w:bookmarkEnd w:id="275"/>
      <w:bookmarkEnd w:id="276"/>
      <w:r w:rsidRPr="00E44343">
        <w:t xml:space="preserve"> </w:t>
      </w:r>
    </w:p>
    <w:p w14:paraId="7DED42B7" w14:textId="77777777" w:rsidR="00C42A66" w:rsidRPr="00E44343" w:rsidRDefault="00C42A66" w:rsidP="00C42A66">
      <w:pPr>
        <w:pStyle w:val="Normal4"/>
      </w:pPr>
      <w:r w:rsidRPr="00E44343">
        <w:t xml:space="preserve">Emergency stop design shall be coordinated with the CMOP to be compatible and integrated with existing emergency circuitry.  </w:t>
      </w:r>
    </w:p>
    <w:p w14:paraId="122565B6" w14:textId="77777777" w:rsidR="00C42A66" w:rsidRPr="00E44343" w:rsidRDefault="00C42A66" w:rsidP="00C42A66">
      <w:pPr>
        <w:pStyle w:val="Heading4"/>
        <w:numPr>
          <w:ilvl w:val="3"/>
          <w:numId w:val="1"/>
        </w:numPr>
      </w:pPr>
      <w:bookmarkStart w:id="277" w:name="_Toc191114030"/>
      <w:bookmarkStart w:id="278" w:name="_Toc221625130"/>
      <w:r w:rsidRPr="00E44343">
        <w:t>Interlocks</w:t>
      </w:r>
      <w:bookmarkEnd w:id="277"/>
      <w:bookmarkEnd w:id="278"/>
    </w:p>
    <w:p w14:paraId="3FBBBB14" w14:textId="1936EA83" w:rsidR="00C42A66" w:rsidRPr="00E44343" w:rsidRDefault="00C42A66" w:rsidP="00C42A66">
      <w:pPr>
        <w:pStyle w:val="Normal4"/>
      </w:pPr>
      <w:r w:rsidRPr="00E44343">
        <w:t xml:space="preserve">Interlocks within the system and between the system and other equipment must be achieved by a secure, reliable link.  </w:t>
      </w:r>
      <w:r w:rsidR="006B3E57" w:rsidRPr="00E44343">
        <w:t>Allowable methods of interconnects</w:t>
      </w:r>
      <w:r w:rsidRPr="00E44343">
        <w:t xml:space="preserve"> are discrete I/O signals and PLC peer-to-peer links, such as DeviceNet, Flex I/O, Profi-Bus, or TCP</w:t>
      </w:r>
      <w:r>
        <w:t>/</w:t>
      </w:r>
      <w:r w:rsidRPr="00E44343">
        <w:t xml:space="preserve">IP. </w:t>
      </w:r>
    </w:p>
    <w:p w14:paraId="2004BE71" w14:textId="2D484D33" w:rsidR="00C42A66" w:rsidRPr="00E44343" w:rsidRDefault="00C42A66" w:rsidP="00C42A66">
      <w:pPr>
        <w:pStyle w:val="Normal4"/>
      </w:pPr>
      <w:r w:rsidRPr="00E44343">
        <w:t xml:space="preserve">The equipment must be designed to function properly, safely, and without damage to the product and equipment if any piece of equipment loses </w:t>
      </w:r>
      <w:r w:rsidR="006B3E57" w:rsidRPr="00E44343">
        <w:t>electricity</w:t>
      </w:r>
      <w:r w:rsidRPr="00E44343">
        <w:t>, air, or vacuum power.</w:t>
      </w:r>
    </w:p>
    <w:p w14:paraId="710AB629" w14:textId="77777777" w:rsidR="00C42A66" w:rsidRPr="00E44343" w:rsidRDefault="00C42A66" w:rsidP="00C42A66">
      <w:pPr>
        <w:pStyle w:val="Heading4"/>
        <w:numPr>
          <w:ilvl w:val="3"/>
          <w:numId w:val="1"/>
        </w:numPr>
      </w:pPr>
      <w:bookmarkStart w:id="279" w:name="_Toc191114031"/>
      <w:bookmarkStart w:id="280" w:name="_Toc221625131"/>
      <w:r w:rsidRPr="00E44343">
        <w:t>Separate Zone Stop and Emergency Stop Circuits</w:t>
      </w:r>
      <w:bookmarkEnd w:id="279"/>
      <w:bookmarkEnd w:id="280"/>
    </w:p>
    <w:p w14:paraId="42FB3D2D" w14:textId="77777777" w:rsidR="00C42A66" w:rsidRPr="00E44343" w:rsidRDefault="00C42A66" w:rsidP="00C42A66">
      <w:pPr>
        <w:pStyle w:val="Normal4"/>
      </w:pPr>
      <w:r w:rsidRPr="00E44343">
        <w:t>An example of the use of the separate zone stop circuit design would be a large machine that is divided into zones so that one zone can be accessed with all hazardous energy removed while the rest of the machine (zones) is allowed to continue to run.  The following section details the logic to be used when this type of design is employed.</w:t>
      </w:r>
    </w:p>
    <w:p w14:paraId="3B66D1F9" w14:textId="77777777" w:rsidR="00C42A66" w:rsidRPr="00E44343" w:rsidRDefault="00C42A66" w:rsidP="00C42A66">
      <w:pPr>
        <w:pStyle w:val="Heading5"/>
        <w:numPr>
          <w:ilvl w:val="4"/>
          <w:numId w:val="1"/>
        </w:numPr>
      </w:pPr>
      <w:bookmarkStart w:id="281" w:name="_Toc191114032"/>
      <w:bookmarkStart w:id="282" w:name="_Toc221625132"/>
      <w:r w:rsidRPr="00E44343">
        <w:t>Emergency Stop Circuits</w:t>
      </w:r>
      <w:bookmarkEnd w:id="281"/>
      <w:bookmarkEnd w:id="282"/>
    </w:p>
    <w:p w14:paraId="72920323" w14:textId="77777777" w:rsidR="00C42A66" w:rsidRPr="00E44343" w:rsidRDefault="00C42A66" w:rsidP="00C42A66">
      <w:pPr>
        <w:pStyle w:val="Normal5"/>
      </w:pPr>
      <w:r w:rsidRPr="00E44343">
        <w:t>When the equipment's design or size does not necessitate the implementation of separate zones and emergency stop circuits, the following logic shall be employed for designing the emergency stop circuit for the equipment.</w:t>
      </w:r>
    </w:p>
    <w:p w14:paraId="668F5311" w14:textId="1825133B" w:rsidR="00C42A66" w:rsidRPr="00E44343" w:rsidRDefault="00C42A66" w:rsidP="00C42A66">
      <w:pPr>
        <w:pStyle w:val="Normal5"/>
      </w:pPr>
      <w:r w:rsidRPr="00E44343">
        <w:rPr>
          <w:b/>
        </w:rPr>
        <w:t>Emergency Stops</w:t>
      </w:r>
      <w:r w:rsidR="006B3E57" w:rsidRPr="00E44343">
        <w:rPr>
          <w:b/>
        </w:rPr>
        <w:t>:</w:t>
      </w:r>
      <w:r w:rsidR="006B3E57" w:rsidRPr="00E44343">
        <w:t xml:space="preserve"> All</w:t>
      </w:r>
      <w:r w:rsidRPr="00E44343">
        <w:t xml:space="preserve"> equipment that has moving parts or presents any other possible danger to those working around it shall have Emergency Stop Circuit that complies with the following:</w:t>
      </w:r>
    </w:p>
    <w:p w14:paraId="2372AF09" w14:textId="77777777" w:rsidR="00C42A66" w:rsidRDefault="00C42A66" w:rsidP="00C42A66">
      <w:pPr>
        <w:pStyle w:val="Normal5"/>
        <w:keepNext/>
        <w:keepLines w:val="0"/>
        <w:numPr>
          <w:ilvl w:val="0"/>
          <w:numId w:val="30"/>
        </w:numPr>
      </w:pPr>
      <w:r w:rsidRPr="00E44343">
        <w:lastRenderedPageBreak/>
        <w:t>Shall, when actuated, stop the equipment in the shortest possible time in a safe manner.  If the stop is not immediate, it must be approved by the COR.</w:t>
      </w:r>
    </w:p>
    <w:p w14:paraId="3F4B73D6" w14:textId="6756EAF5" w:rsidR="00CF5153" w:rsidRDefault="00B70CB7" w:rsidP="00C42A66">
      <w:pPr>
        <w:pStyle w:val="Normal5"/>
        <w:keepNext/>
        <w:keepLines w:val="0"/>
        <w:numPr>
          <w:ilvl w:val="0"/>
          <w:numId w:val="30"/>
        </w:numPr>
      </w:pPr>
      <w:r>
        <w:t>E-Stops When activated shall also trigger a change in state of a light stack to a red color and flashing</w:t>
      </w:r>
      <w:r w:rsidR="00C37254">
        <w:t>. This will indicate</w:t>
      </w:r>
      <w:r>
        <w:t xml:space="preserve"> that the </w:t>
      </w:r>
      <w:r w:rsidR="00263801">
        <w:t>E-</w:t>
      </w:r>
      <w:r>
        <w:t xml:space="preserve">stop has been pressed in that location and that it is not a normal stop condition. </w:t>
      </w:r>
    </w:p>
    <w:p w14:paraId="02CA82EF" w14:textId="01072773" w:rsidR="00C21B1D" w:rsidRDefault="00F65441" w:rsidP="00E8237B">
      <w:pPr>
        <w:pStyle w:val="Normal5"/>
        <w:keepNext/>
        <w:keepLines w:val="0"/>
        <w:ind w:left="1800" w:firstLine="360"/>
      </w:pPr>
      <w:r>
        <w:t xml:space="preserve">The E Stop indicator shall be near the E-Stop Activation device and be </w:t>
      </w:r>
      <w:r w:rsidR="00263801">
        <w:t>visible in indication of Estop from 40 ft Away</w:t>
      </w:r>
      <w:r w:rsidR="00C21B1D">
        <w:t xml:space="preserve">.  </w:t>
      </w:r>
      <w:r w:rsidR="006B4951">
        <w:t>Preferred location is on the local PLC cabinet and within 6 ft of the E Stop mon</w:t>
      </w:r>
      <w:r w:rsidR="0079415B">
        <w:t xml:space="preserve">itoring device. </w:t>
      </w:r>
    </w:p>
    <w:p w14:paraId="55143EFB" w14:textId="12D499E0" w:rsidR="00F65441" w:rsidRPr="00E44343" w:rsidRDefault="00C21B1D" w:rsidP="00A0654B">
      <w:pPr>
        <w:pStyle w:val="Normal5"/>
        <w:keepNext/>
        <w:keepLines w:val="0"/>
        <w:ind w:left="1800"/>
      </w:pPr>
      <w:r>
        <w:t>Any additional equipment triggered in</w:t>
      </w:r>
      <w:r w:rsidR="001D0E2D">
        <w:t>to Stopping due to the E Stop shall be in a solid red state indicating stopped but not the source of the E Stop</w:t>
      </w:r>
    </w:p>
    <w:p w14:paraId="01B1A96A" w14:textId="77777777" w:rsidR="00C42A66" w:rsidRPr="00E44343" w:rsidRDefault="00C42A66" w:rsidP="00C42A66">
      <w:pPr>
        <w:pStyle w:val="Normal5"/>
        <w:keepNext/>
        <w:keepLines w:val="0"/>
        <w:numPr>
          <w:ilvl w:val="0"/>
          <w:numId w:val="30"/>
        </w:numPr>
      </w:pPr>
      <w:r w:rsidRPr="00E44343">
        <w:t>All circuits shall be wired and monitored in accordance with ISO13849. Monitoring minimum requirements are as follows.</w:t>
      </w:r>
    </w:p>
    <w:p w14:paraId="17BD0361" w14:textId="77777777" w:rsidR="00C42A66" w:rsidRPr="00E44343" w:rsidRDefault="00C42A66" w:rsidP="00C42A66">
      <w:pPr>
        <w:pStyle w:val="Normal5"/>
        <w:keepNext/>
        <w:keepLines w:val="0"/>
        <w:numPr>
          <w:ilvl w:val="1"/>
          <w:numId w:val="30"/>
        </w:numPr>
      </w:pPr>
      <w:r w:rsidRPr="00E44343">
        <w:t>Monitor correct operation of all contacts during normal switch and button operations.</w:t>
      </w:r>
    </w:p>
    <w:p w14:paraId="493758BC" w14:textId="77777777" w:rsidR="00C42A66" w:rsidRPr="00E44343" w:rsidRDefault="00C42A66" w:rsidP="00C42A66">
      <w:pPr>
        <w:pStyle w:val="Normal5"/>
        <w:keepNext/>
        <w:keepLines w:val="0"/>
        <w:numPr>
          <w:ilvl w:val="1"/>
          <w:numId w:val="30"/>
        </w:numPr>
      </w:pPr>
      <w:r w:rsidRPr="00E44343">
        <w:t>Be able to detect short circuits (both ground and between contacts) on the next cycle (transitions of contacts).</w:t>
      </w:r>
    </w:p>
    <w:p w14:paraId="6B54137D" w14:textId="77777777" w:rsidR="00C42A66" w:rsidRPr="00E44343" w:rsidRDefault="00C42A66" w:rsidP="00C42A66">
      <w:pPr>
        <w:pStyle w:val="Normal5"/>
        <w:keepNext/>
        <w:keepLines w:val="0"/>
        <w:numPr>
          <w:ilvl w:val="1"/>
          <w:numId w:val="30"/>
        </w:numPr>
      </w:pPr>
      <w:r w:rsidRPr="00E44343">
        <w:t>Be able to detect open circuits in the wiring.</w:t>
      </w:r>
    </w:p>
    <w:p w14:paraId="137C9188" w14:textId="0204A50F" w:rsidR="00C42A66" w:rsidRPr="00E44343" w:rsidRDefault="00C42A66" w:rsidP="00C42A66">
      <w:pPr>
        <w:pStyle w:val="Normal5"/>
      </w:pPr>
      <w:r w:rsidRPr="00E44343">
        <w:t xml:space="preserve">All devices used in a safety circuit for initiating the immediate stoppage of the machine must be provided with dual, normally closed contacts for use in conjunction with the safety relay.  This includes all pull-cord devices, emergency and zone stop buttons, and spring-open mechanical door switches.  The definition of normally closed contacts on door interlock switches are contacts that are open when the door is open and held closed when the door is closed, and the machine is in a safe state.   All devices </w:t>
      </w:r>
      <w:r w:rsidR="00385058" w:rsidRPr="00E44343">
        <w:t>sh</w:t>
      </w:r>
      <w:r w:rsidR="00385058">
        <w:t>all</w:t>
      </w:r>
      <w:r w:rsidR="00385058" w:rsidRPr="00E44343">
        <w:t xml:space="preserve"> </w:t>
      </w:r>
      <w:r w:rsidRPr="00E44343">
        <w:t>also have one additional normally closed contact for use as feedback to the machine controller.  This contact may also be normally open if required by the machine control and is agreed on</w:t>
      </w:r>
      <w:r w:rsidR="00F05B97">
        <w:t xml:space="preserve"> in the system design </w:t>
      </w:r>
      <w:r w:rsidR="00C60A69">
        <w:t>documents</w:t>
      </w:r>
      <w:r w:rsidRPr="00E44343">
        <w:t xml:space="preserve">. </w:t>
      </w:r>
    </w:p>
    <w:p w14:paraId="2CE7D045" w14:textId="2FAAD495" w:rsidR="00C42A66" w:rsidRPr="00E44343" w:rsidRDefault="00C42A66" w:rsidP="00C42A66">
      <w:pPr>
        <w:pStyle w:val="Normal5"/>
      </w:pPr>
      <w:r w:rsidRPr="00E44343">
        <w:t xml:space="preserve">All devices for the supply source of the hazard in the affected area (e.g., solenoid dump valve, motor starters, etc.) need to have two contacts fed back to the safety relay for monitoring.  These contacts will be monitored by the safety relay to ensure that the hazard source was removed when the area was entered.  In the case where the source is only available with a single contact (e.g., single contact feedback solenoid dump valves), dual devices in series must be installed to provide </w:t>
      </w:r>
      <w:r w:rsidR="006B3E57" w:rsidRPr="00E44343">
        <w:t>dual</w:t>
      </w:r>
      <w:r w:rsidRPr="00E44343">
        <w:t xml:space="preserve"> contact feedback to the safety relay.</w:t>
      </w:r>
    </w:p>
    <w:p w14:paraId="542DB3F1" w14:textId="77777777" w:rsidR="00C42A66" w:rsidRPr="00E44343" w:rsidRDefault="00C42A66" w:rsidP="00C42A66">
      <w:pPr>
        <w:pStyle w:val="Normal5"/>
      </w:pPr>
      <w:r w:rsidRPr="00E44343">
        <w:t>Devices used for process control that control a safety function (e.g., overpressure switch in pressure vessel) must also have two normally closed contacts for feedback to the safety relay.  If the device is not available with two contacts, two devices must be installed, one for each circuit.  If an additional contact is required for the PLC process control, a third separate device should be installed.</w:t>
      </w:r>
    </w:p>
    <w:p w14:paraId="785D0C53" w14:textId="77777777" w:rsidR="00C42A66" w:rsidRPr="00E44343" w:rsidRDefault="00C42A66" w:rsidP="00C42A66">
      <w:pPr>
        <w:pStyle w:val="Normal5"/>
      </w:pPr>
      <w:r w:rsidRPr="00E44343">
        <w:lastRenderedPageBreak/>
        <w:t>Multiple devices of a similar type (e.g., door switches, zone stop buttons, or emergency stop buttons) on a single machine or in a single zone can be wired in series (daisy chain) back to the Pilz control utilizing two channels on the safety relay per device type.  For example, a machine with one emergency stop circuit, two zones each with zone stop buttons, and door switches would need five input channels for input devices.  The number of channels for checking the hazard supply source would then be added to determine the total number of channels required.</w:t>
      </w:r>
    </w:p>
    <w:p w14:paraId="24AEBBF3" w14:textId="77777777" w:rsidR="00C42A66" w:rsidRPr="00E44343" w:rsidRDefault="00C42A66" w:rsidP="00C42A66">
      <w:pPr>
        <w:pStyle w:val="Normal5"/>
      </w:pPr>
      <w:r w:rsidRPr="00E44343">
        <w:t>Power to the equipment may not be restored by closing the doors and resetting the emergency stop buttons.  A separate reset switch must be employed to reset the equipment.  Activating the reset switch shall not restart the equipment but may reset all power to the hazardous energy sources in the equipment.  A separate start command must be activated to initiate motion in the machine.  Only one start button per machine or zone can be utilized.  If multiple start positions exist, a method must be in place to ensure only one is active at a time.  Exceptions to this are single-cycle or development equipment and must adhere to the following:</w:t>
      </w:r>
    </w:p>
    <w:p w14:paraId="5E6D0D0D" w14:textId="77777777" w:rsidR="00C42A66" w:rsidRPr="00E44343" w:rsidRDefault="00C42A66" w:rsidP="00C42A66">
      <w:pPr>
        <w:pStyle w:val="Normal5"/>
        <w:keepNext/>
        <w:keepLines w:val="0"/>
        <w:numPr>
          <w:ilvl w:val="0"/>
          <w:numId w:val="31"/>
        </w:numPr>
      </w:pPr>
      <w:r w:rsidRPr="00E44343">
        <w:t>Emergency and zone stop devices shall be located to prevent accidental operation.</w:t>
      </w:r>
    </w:p>
    <w:p w14:paraId="189A9945" w14:textId="77777777" w:rsidR="00C42A66" w:rsidRPr="00E44343" w:rsidRDefault="00C42A66" w:rsidP="00C42A66">
      <w:pPr>
        <w:pStyle w:val="Normal5"/>
        <w:keepNext/>
        <w:keepLines w:val="0"/>
        <w:numPr>
          <w:ilvl w:val="0"/>
          <w:numId w:val="31"/>
        </w:numPr>
      </w:pPr>
      <w:r w:rsidRPr="00E44343">
        <w:t>Emergency and zone stop devices shall not be recessed and shall be easily accessible.</w:t>
      </w:r>
    </w:p>
    <w:p w14:paraId="7DF6B4F8" w14:textId="77777777" w:rsidR="00C42A66" w:rsidRPr="00E44343" w:rsidRDefault="00C42A66" w:rsidP="00C42A66">
      <w:pPr>
        <w:pStyle w:val="Normal5"/>
        <w:keepNext/>
        <w:keepLines w:val="0"/>
        <w:numPr>
          <w:ilvl w:val="0"/>
          <w:numId w:val="31"/>
        </w:numPr>
      </w:pPr>
      <w:r w:rsidRPr="00E44343">
        <w:t>Emergency and zone stop devices shall not be guarded.</w:t>
      </w:r>
    </w:p>
    <w:p w14:paraId="7C89842D" w14:textId="77777777" w:rsidR="00C42A66" w:rsidRPr="00E44343" w:rsidRDefault="00C42A66" w:rsidP="00C42A66">
      <w:pPr>
        <w:pStyle w:val="Normal5"/>
        <w:keepNext/>
        <w:keepLines w:val="0"/>
        <w:numPr>
          <w:ilvl w:val="0"/>
          <w:numId w:val="31"/>
        </w:numPr>
      </w:pPr>
      <w:r w:rsidRPr="00E44343">
        <w:t>Emergency and zone stop devices shall take precedence over all other controls.</w:t>
      </w:r>
    </w:p>
    <w:p w14:paraId="42A0BCBE" w14:textId="77777777" w:rsidR="00C42A66" w:rsidRPr="00E44343" w:rsidRDefault="00C42A66" w:rsidP="00C42A66">
      <w:pPr>
        <w:pStyle w:val="Normal5"/>
        <w:keepNext/>
        <w:keepLines w:val="0"/>
        <w:numPr>
          <w:ilvl w:val="0"/>
          <w:numId w:val="31"/>
        </w:numPr>
      </w:pPr>
      <w:r w:rsidRPr="00E44343">
        <w:t>All output power shall be disconnected when an E-STOP is engaged.  (PLC processor power remains intact.)  Under no circumstances shall emergency stop functions be done through programmed logic.</w:t>
      </w:r>
    </w:p>
    <w:p w14:paraId="2B758B62" w14:textId="77777777" w:rsidR="00C42A66" w:rsidRPr="00E44343" w:rsidRDefault="00C42A66" w:rsidP="00C42A66">
      <w:pPr>
        <w:pStyle w:val="Heading5"/>
        <w:numPr>
          <w:ilvl w:val="4"/>
          <w:numId w:val="1"/>
        </w:numPr>
      </w:pPr>
      <w:bookmarkStart w:id="283" w:name="_Toc191114033"/>
      <w:bookmarkStart w:id="284" w:name="_Toc221625133"/>
      <w:r w:rsidRPr="00E44343">
        <w:t>Emergency Stop</w:t>
      </w:r>
      <w:bookmarkEnd w:id="283"/>
      <w:bookmarkEnd w:id="284"/>
    </w:p>
    <w:p w14:paraId="5770F795" w14:textId="4FBC1E2B" w:rsidR="00C42A66" w:rsidRPr="00E44343" w:rsidRDefault="00C42A66" w:rsidP="00C42A66">
      <w:pPr>
        <w:pStyle w:val="Normal5"/>
      </w:pPr>
      <w:r w:rsidRPr="00E44343">
        <w:t xml:space="preserve">If there is a risk of inflicting </w:t>
      </w:r>
      <w:r w:rsidR="006B3E57" w:rsidRPr="00E44343">
        <w:t>injuries on</w:t>
      </w:r>
      <w:r w:rsidRPr="00E44343">
        <w:t xml:space="preserve"> the operator or </w:t>
      </w:r>
      <w:r w:rsidR="006B3E57" w:rsidRPr="00E44343">
        <w:t>causing</w:t>
      </w:r>
      <w:r w:rsidRPr="00E44343">
        <w:t xml:space="preserve"> damage to the machine, the machine must be put to the emergency stop state.  Emergency stop state is defined as “stop the motion of the equipment as fast as possible.”  All sources of energy in the equipment, such as electrical, pneumatic, hydraulic, gravity, and inertia energies, will be disconnected and said energies dumped in the emergency stop state.  Exceptions to the removal of electrical power are PLC processor, all PLC inputs, and auxiliary lighting and HEPA filter blowers on separate power feeds.</w:t>
      </w:r>
    </w:p>
    <w:p w14:paraId="23D6E5D3" w14:textId="77777777" w:rsidR="00C42A66" w:rsidRPr="00E44343" w:rsidRDefault="00C42A66" w:rsidP="00C42A66">
      <w:pPr>
        <w:pStyle w:val="Normal5"/>
      </w:pPr>
      <w:r w:rsidRPr="00E44343">
        <w:t xml:space="preserve">An emergency stop pull-cable device or similar device distinctly different from the zone stop button at "any access" location on the machine must still be used to put the entire machine to the emergency stop state.  </w:t>
      </w:r>
    </w:p>
    <w:p w14:paraId="063B8933" w14:textId="77777777" w:rsidR="00C42A66" w:rsidRPr="00E44343" w:rsidRDefault="00C42A66" w:rsidP="00C42A66">
      <w:pPr>
        <w:pStyle w:val="Normal5"/>
      </w:pPr>
      <w:r w:rsidRPr="00E44343">
        <w:t>The vendor shall also incorporate the emergency stops provided by all "ready-made equipment" into the Emergency Stop Circuit of the machine.</w:t>
      </w:r>
    </w:p>
    <w:p w14:paraId="350B3030" w14:textId="77777777" w:rsidR="00C42A66" w:rsidRPr="00E44343" w:rsidRDefault="00C42A66" w:rsidP="00C42A66">
      <w:pPr>
        <w:pStyle w:val="Normal5"/>
      </w:pPr>
      <w:r w:rsidRPr="00E44343">
        <w:t>As in the event of a utility failure, the System shall protect in the following priority:</w:t>
      </w:r>
    </w:p>
    <w:p w14:paraId="09445FEE" w14:textId="77777777" w:rsidR="00C42A66" w:rsidRPr="00E44343" w:rsidRDefault="00C42A66" w:rsidP="00C42A66">
      <w:pPr>
        <w:pStyle w:val="Normal5"/>
        <w:keepNext/>
        <w:keepLines w:val="0"/>
        <w:numPr>
          <w:ilvl w:val="0"/>
          <w:numId w:val="32"/>
        </w:numPr>
      </w:pPr>
      <w:r w:rsidRPr="00E44343">
        <w:lastRenderedPageBreak/>
        <w:t>Personnel</w:t>
      </w:r>
    </w:p>
    <w:p w14:paraId="1F20F3AC" w14:textId="77777777" w:rsidR="00C42A66" w:rsidRPr="00E44343" w:rsidRDefault="00C42A66" w:rsidP="00C42A66">
      <w:pPr>
        <w:pStyle w:val="Normal5"/>
        <w:keepNext/>
        <w:keepLines w:val="0"/>
        <w:numPr>
          <w:ilvl w:val="0"/>
          <w:numId w:val="32"/>
        </w:numPr>
      </w:pPr>
      <w:r w:rsidRPr="00E44343">
        <w:t>Equipment</w:t>
      </w:r>
    </w:p>
    <w:p w14:paraId="4E30C887" w14:textId="77777777" w:rsidR="00C42A66" w:rsidRPr="00E44343" w:rsidRDefault="00C42A66" w:rsidP="00C42A66">
      <w:pPr>
        <w:pStyle w:val="Normal5"/>
        <w:keepNext/>
        <w:keepLines w:val="0"/>
        <w:numPr>
          <w:ilvl w:val="0"/>
          <w:numId w:val="32"/>
        </w:numPr>
      </w:pPr>
      <w:r w:rsidRPr="00E44343">
        <w:t>Product</w:t>
      </w:r>
    </w:p>
    <w:p w14:paraId="4089C1FA" w14:textId="77777777" w:rsidR="00C42A66" w:rsidRPr="00E44343" w:rsidRDefault="00C42A66" w:rsidP="00C42A66">
      <w:pPr>
        <w:pStyle w:val="Normal5"/>
      </w:pPr>
      <w:r w:rsidRPr="00E44343">
        <w:t xml:space="preserve">The HMI shall indicate the </w:t>
      </w:r>
      <w:r>
        <w:t xml:space="preserve">activation </w:t>
      </w:r>
      <w:r w:rsidRPr="00E44343">
        <w:t>of an emergency stop.</w:t>
      </w:r>
    </w:p>
    <w:p w14:paraId="7FE372FA" w14:textId="77777777" w:rsidR="00C42A66" w:rsidRPr="00E44343" w:rsidRDefault="00C42A66" w:rsidP="00C42A66">
      <w:pPr>
        <w:pStyle w:val="Normal5"/>
      </w:pPr>
      <w:r w:rsidRPr="00E44343">
        <w:t>To restart the system, the operator and/or technician shall ensure that the condition that triggered the emergency stop has been identified and rectified.</w:t>
      </w:r>
    </w:p>
    <w:p w14:paraId="53BED4E2" w14:textId="77777777" w:rsidR="00C42A66" w:rsidRPr="00E44343" w:rsidRDefault="00C42A66" w:rsidP="00C42A66">
      <w:pPr>
        <w:pStyle w:val="Normal5"/>
      </w:pPr>
      <w:r w:rsidRPr="00E44343">
        <w:t>To restart the system, the operator and/or technician shall initiate operation through the HMI.</w:t>
      </w:r>
    </w:p>
    <w:p w14:paraId="5AF9C9E0" w14:textId="77777777" w:rsidR="00C42A66" w:rsidRPr="00E44343" w:rsidRDefault="00C42A66" w:rsidP="00C42A66">
      <w:pPr>
        <w:pStyle w:val="Normal5"/>
      </w:pPr>
      <w:r w:rsidRPr="00E44343">
        <w:t>All parts in-process and being worked on by a station within the emergency stop zone shall automatically be rejected upon restart.  Parts in queue, either prior to or after the part being worked on by the station, shall not be a reject.</w:t>
      </w:r>
    </w:p>
    <w:p w14:paraId="3BC2862B" w14:textId="77777777" w:rsidR="00C42A66" w:rsidRPr="00E44343" w:rsidRDefault="00C42A66" w:rsidP="00C42A66">
      <w:pPr>
        <w:pStyle w:val="Heading5"/>
        <w:numPr>
          <w:ilvl w:val="4"/>
          <w:numId w:val="1"/>
        </w:numPr>
      </w:pPr>
      <w:bookmarkStart w:id="285" w:name="_Toc191114034"/>
      <w:bookmarkStart w:id="286" w:name="_Toc221625134"/>
      <w:r w:rsidRPr="00E44343">
        <w:t>Restart</w:t>
      </w:r>
      <w:bookmarkEnd w:id="285"/>
      <w:bookmarkEnd w:id="286"/>
    </w:p>
    <w:p w14:paraId="30A1F9C3" w14:textId="77777777" w:rsidR="00C42A66" w:rsidRPr="00E44343" w:rsidRDefault="00C42A66" w:rsidP="00C42A66">
      <w:pPr>
        <w:pStyle w:val="Normal5"/>
      </w:pPr>
      <w:r w:rsidRPr="00E44343">
        <w:t>Once the emergency stop circuit or zone stop circuit is activated, deactivation will not cause the machine to restart.  To restart the machine, the operator will have to manually restart the machine using the appropriate start push button.  Any equipment must only be able to be restarted from one position.  Multiple equipment control stations may be provided, but the circuits must be designed such that through hard-wired control only one position can be active for restarting the equipment at a given time.</w:t>
      </w:r>
    </w:p>
    <w:p w14:paraId="50F77505" w14:textId="77777777" w:rsidR="00C42A66" w:rsidRPr="00E44343" w:rsidRDefault="00C42A66" w:rsidP="00C42A66">
      <w:pPr>
        <w:pStyle w:val="Heading4"/>
        <w:numPr>
          <w:ilvl w:val="3"/>
          <w:numId w:val="1"/>
        </w:numPr>
      </w:pPr>
      <w:bookmarkStart w:id="287" w:name="_Toc191114035"/>
      <w:bookmarkStart w:id="288" w:name="_Toc221625135"/>
      <w:r w:rsidRPr="00E44343">
        <w:t>Wiring</w:t>
      </w:r>
      <w:bookmarkEnd w:id="287"/>
      <w:bookmarkEnd w:id="288"/>
    </w:p>
    <w:p w14:paraId="40513016" w14:textId="77777777" w:rsidR="00C42A66" w:rsidRPr="00E44343" w:rsidRDefault="00C42A66" w:rsidP="00C42A66">
      <w:pPr>
        <w:pStyle w:val="Heading5"/>
        <w:numPr>
          <w:ilvl w:val="4"/>
          <w:numId w:val="1"/>
        </w:numPr>
      </w:pPr>
      <w:bookmarkStart w:id="289" w:name="_Toc191114036"/>
      <w:bookmarkStart w:id="290" w:name="_Toc221625136"/>
      <w:r w:rsidRPr="00E44343">
        <w:t>Grounding</w:t>
      </w:r>
      <w:bookmarkEnd w:id="289"/>
      <w:bookmarkEnd w:id="290"/>
    </w:p>
    <w:p w14:paraId="05AE8BB8" w14:textId="77777777" w:rsidR="00C42A66" w:rsidRPr="00E44343" w:rsidRDefault="00C42A66" w:rsidP="00C42A66">
      <w:pPr>
        <w:pStyle w:val="Normal5"/>
      </w:pPr>
      <w:r w:rsidRPr="00E44343">
        <w:t>All ground connections must be home run. No daisy chain ground connections will be permitted.</w:t>
      </w:r>
    </w:p>
    <w:p w14:paraId="1432CF83" w14:textId="77777777" w:rsidR="00C42A66" w:rsidRPr="00E44343" w:rsidRDefault="00C42A66" w:rsidP="00C42A66">
      <w:pPr>
        <w:pStyle w:val="Heading5"/>
        <w:numPr>
          <w:ilvl w:val="4"/>
          <w:numId w:val="1"/>
        </w:numPr>
      </w:pPr>
      <w:bookmarkStart w:id="291" w:name="_Toc191114037"/>
      <w:bookmarkStart w:id="292" w:name="_Toc221625137"/>
      <w:r w:rsidRPr="00E44343">
        <w:t>Terminations</w:t>
      </w:r>
      <w:bookmarkEnd w:id="291"/>
      <w:bookmarkEnd w:id="292"/>
    </w:p>
    <w:p w14:paraId="7C4F9ADF" w14:textId="77777777" w:rsidR="00C42A66" w:rsidRPr="00E44343" w:rsidRDefault="00C42A66" w:rsidP="00C42A66">
      <w:pPr>
        <w:pStyle w:val="Normal5"/>
      </w:pPr>
      <w:r w:rsidRPr="00E44343">
        <w:t>Terminations shall be made in control cabinets or junction boxes on terminal blocks.  No more than two wires shall be connected to any single terminal point.  Splices shall not be made.  Wiring shall be installed (wherever possible) such that the disconnection and removal of each individual instrument or electrical device can be accomplished without removal or significant distortion of wiring bundles, conduits, etc.</w:t>
      </w:r>
    </w:p>
    <w:p w14:paraId="14F54564" w14:textId="77777777" w:rsidR="00C42A66" w:rsidRPr="00E44343" w:rsidRDefault="00C42A66" w:rsidP="00C42A66">
      <w:pPr>
        <w:pStyle w:val="Heading5"/>
        <w:numPr>
          <w:ilvl w:val="4"/>
          <w:numId w:val="1"/>
        </w:numPr>
      </w:pPr>
      <w:bookmarkStart w:id="293" w:name="_Toc191114038"/>
      <w:bookmarkStart w:id="294" w:name="_Toc221625138"/>
      <w:r w:rsidRPr="00E44343">
        <w:t>Protection</w:t>
      </w:r>
      <w:bookmarkEnd w:id="293"/>
      <w:bookmarkEnd w:id="294"/>
    </w:p>
    <w:p w14:paraId="72B1D15B" w14:textId="77777777" w:rsidR="00E01EED" w:rsidRDefault="00C42A66" w:rsidP="00C42A66">
      <w:pPr>
        <w:pStyle w:val="Normal5"/>
      </w:pPr>
      <w:r w:rsidRPr="00E44343">
        <w:t>Conductors and cable within wire ways or conduits shall be protected from mechanical damage or abrasion.  Conductors leaving wire ways, conduits, junction boxes, or control cabinets shall have proper strain relief devices.</w:t>
      </w:r>
      <w:r w:rsidR="00BC582B">
        <w:t xml:space="preserve"> </w:t>
      </w:r>
    </w:p>
    <w:p w14:paraId="2073C1DB" w14:textId="2EEDF897" w:rsidR="00C42A66" w:rsidRPr="00E44343" w:rsidRDefault="00BC582B" w:rsidP="00C42A66">
      <w:pPr>
        <w:pStyle w:val="Normal5"/>
      </w:pPr>
      <w:r>
        <w:t xml:space="preserve">Cable trays and wireways </w:t>
      </w:r>
      <w:r w:rsidR="00E01EED">
        <w:t xml:space="preserve">must have </w:t>
      </w:r>
      <w:r>
        <w:t xml:space="preserve">one separate for power and one for </w:t>
      </w:r>
      <w:r w:rsidR="00E01EED">
        <w:t xml:space="preserve">communications. They </w:t>
      </w:r>
      <w:r w:rsidR="00C23045">
        <w:t xml:space="preserve">shall be above the operating equipment and </w:t>
      </w:r>
      <w:r w:rsidR="00EC19BF">
        <w:t>accessible</w:t>
      </w:r>
      <w:r w:rsidR="00C23045">
        <w:t xml:space="preserve"> within a </w:t>
      </w:r>
      <w:r w:rsidR="006B3E57">
        <w:t>31-inch</w:t>
      </w:r>
      <w:r w:rsidR="00C23045">
        <w:t xml:space="preserve"> reach of the side of the equipment and not requiring removal of operating equipment to access </w:t>
      </w:r>
      <w:r w:rsidR="00E01EED">
        <w:t xml:space="preserve">when troubleshooting </w:t>
      </w:r>
    </w:p>
    <w:p w14:paraId="13E0AEB3" w14:textId="77777777" w:rsidR="00C42A66" w:rsidRPr="00E44343" w:rsidRDefault="00C42A66" w:rsidP="00C42A66">
      <w:pPr>
        <w:pStyle w:val="Normal5"/>
      </w:pPr>
      <w:r w:rsidRPr="00E44343">
        <w:t>Electrical wiring that connects to moving members must be adequately protected from wear and kinking by means of flexible plastic track assemblies or other means.</w:t>
      </w:r>
    </w:p>
    <w:p w14:paraId="2D9ACF16" w14:textId="452973F6" w:rsidR="00C42A66" w:rsidRPr="00E44343" w:rsidRDefault="00C42A66" w:rsidP="00C42A66">
      <w:pPr>
        <w:pStyle w:val="Normal5"/>
      </w:pPr>
      <w:r w:rsidRPr="00E44343">
        <w:t xml:space="preserve">All jacketed </w:t>
      </w:r>
      <w:r w:rsidR="006B3E57" w:rsidRPr="00E44343">
        <w:t>cables</w:t>
      </w:r>
      <w:r w:rsidRPr="00E44343">
        <w:t xml:space="preserve"> shall be run in conduit or wireway.  Cable exposure shall be kept to a practical minimum.  Unjacketed wire shall not be used.</w:t>
      </w:r>
    </w:p>
    <w:p w14:paraId="27075277" w14:textId="7AF1B408" w:rsidR="00C42A66" w:rsidRDefault="00C42A66" w:rsidP="00C42A66">
      <w:pPr>
        <w:pStyle w:val="Normal5"/>
      </w:pPr>
      <w:r w:rsidRPr="00E44343">
        <w:lastRenderedPageBreak/>
        <w:t xml:space="preserve">Cables shall be attached to the equipment frame with screw-fastened, reusable cable clamps.  There shall </w:t>
      </w:r>
      <w:r w:rsidR="006B3E57" w:rsidRPr="00E44343">
        <w:t>be no</w:t>
      </w:r>
      <w:r w:rsidRPr="00E44343">
        <w:t xml:space="preserve"> more than 10 inches between clamps.  Adhesive-type clamps are unacceptable.</w:t>
      </w:r>
    </w:p>
    <w:p w14:paraId="0AD59048" w14:textId="4B734969" w:rsidR="001A6C4F" w:rsidRDefault="00A07E26" w:rsidP="00C42A66">
      <w:pPr>
        <w:pStyle w:val="Normal5"/>
      </w:pPr>
      <w:r>
        <w:t xml:space="preserve">Cables that are </w:t>
      </w:r>
      <w:r w:rsidR="006B3E57">
        <w:t>connected</w:t>
      </w:r>
      <w:r>
        <w:t xml:space="preserve"> to equipment and devices that are removable shall have length available to attach to the removable device </w:t>
      </w:r>
      <w:r w:rsidR="004C3EB7">
        <w:t xml:space="preserve">at the farthest support point from removal still on the machine and humanly accessible. </w:t>
      </w:r>
    </w:p>
    <w:p w14:paraId="50FB03CB" w14:textId="146A103A" w:rsidR="004C3EB7" w:rsidRPr="00E44343" w:rsidRDefault="004C3EB7" w:rsidP="00C42A66">
      <w:pPr>
        <w:pStyle w:val="Normal5"/>
      </w:pPr>
      <w:r>
        <w:t xml:space="preserve">The cables </w:t>
      </w:r>
      <w:r w:rsidR="00265BDC">
        <w:t>if having length where they could be pinched after connecting</w:t>
      </w:r>
      <w:r w:rsidR="00157F86">
        <w:t xml:space="preserve"> and</w:t>
      </w:r>
      <w:r w:rsidR="00265BDC">
        <w:t xml:space="preserve"> in the process of locating the removable equipment </w:t>
      </w:r>
      <w:r w:rsidR="00157F86">
        <w:t xml:space="preserve">be broken shall have wire retracting </w:t>
      </w:r>
      <w:r w:rsidR="001C4890">
        <w:t xml:space="preserve">devices to remove cables from the pinch point up and away from the areas that could cause damage. </w:t>
      </w:r>
    </w:p>
    <w:p w14:paraId="5EF3600B" w14:textId="77777777" w:rsidR="00C42A66" w:rsidRPr="00E44343" w:rsidRDefault="00C42A66" w:rsidP="00C42A66">
      <w:pPr>
        <w:pStyle w:val="Heading5"/>
        <w:numPr>
          <w:ilvl w:val="4"/>
          <w:numId w:val="1"/>
        </w:numPr>
      </w:pPr>
      <w:bookmarkStart w:id="295" w:name="_Toc191114039"/>
      <w:bookmarkStart w:id="296" w:name="_Toc221625139"/>
      <w:r w:rsidRPr="00E44343">
        <w:t>Wire Color Codes</w:t>
      </w:r>
      <w:bookmarkEnd w:id="295"/>
      <w:bookmarkEnd w:id="296"/>
    </w:p>
    <w:p w14:paraId="39B86468" w14:textId="77777777" w:rsidR="00C42A66" w:rsidRPr="00E44343" w:rsidRDefault="00C42A66" w:rsidP="00C42A66">
      <w:pPr>
        <w:pStyle w:val="Normal5"/>
      </w:pPr>
      <w:r w:rsidRPr="00E44343">
        <w:t>Electrical power and control wiring (not including communication lines) shall follow accepted standard color-coding guidelines.  It is desirable to utilize 24 VDC control signals with a preferred color of +24VDC – dark blue and 0VDC (return) – blue with white stripe.</w:t>
      </w:r>
    </w:p>
    <w:p w14:paraId="71F0BE86" w14:textId="77777777" w:rsidR="00C42A66" w:rsidRPr="00E44343" w:rsidRDefault="00C42A66" w:rsidP="00C42A66">
      <w:pPr>
        <w:pStyle w:val="Heading5"/>
        <w:numPr>
          <w:ilvl w:val="4"/>
          <w:numId w:val="1"/>
        </w:numPr>
      </w:pPr>
      <w:bookmarkStart w:id="297" w:name="_Toc191114040"/>
      <w:bookmarkStart w:id="298" w:name="_Toc221625140"/>
      <w:r w:rsidRPr="00E44343">
        <w:t>AC and DC Wiring Separation</w:t>
      </w:r>
      <w:bookmarkEnd w:id="297"/>
      <w:bookmarkEnd w:id="298"/>
    </w:p>
    <w:p w14:paraId="3BCA053A" w14:textId="77777777" w:rsidR="00C42A66" w:rsidRPr="00E44343" w:rsidRDefault="00C42A66" w:rsidP="00C42A66">
      <w:pPr>
        <w:pStyle w:val="Normal5"/>
      </w:pPr>
      <w:r w:rsidRPr="00E44343">
        <w:t>AC and DC wiring shall have separate wire way, conduit, or partitioned wire way.</w:t>
      </w:r>
    </w:p>
    <w:p w14:paraId="5037674C" w14:textId="77777777" w:rsidR="00C42A66" w:rsidRPr="00E44343" w:rsidRDefault="00C42A66" w:rsidP="00C42A66">
      <w:pPr>
        <w:pStyle w:val="Normal5"/>
      </w:pPr>
      <w:r w:rsidRPr="00E44343">
        <w:t>AC and DC wiring inside control cabinets shall have a minimum parallel separation of six inches.  AC and DC wiring that must cross shall cross at right angles.</w:t>
      </w:r>
    </w:p>
    <w:p w14:paraId="7882B7A8" w14:textId="77777777" w:rsidR="00C42A66" w:rsidRPr="00E44343" w:rsidRDefault="00C42A66" w:rsidP="00C42A66">
      <w:pPr>
        <w:pStyle w:val="Heading5"/>
        <w:numPr>
          <w:ilvl w:val="4"/>
          <w:numId w:val="1"/>
        </w:numPr>
      </w:pPr>
      <w:bookmarkStart w:id="299" w:name="_Toc191114041"/>
      <w:bookmarkStart w:id="300" w:name="_Toc221625141"/>
      <w:r w:rsidRPr="00E44343">
        <w:t>Low-Voltage Signal Wiring</w:t>
      </w:r>
      <w:bookmarkEnd w:id="299"/>
      <w:bookmarkEnd w:id="300"/>
    </w:p>
    <w:p w14:paraId="49CC9B32" w14:textId="77777777" w:rsidR="00C42A66" w:rsidRPr="00E44343" w:rsidRDefault="00C42A66" w:rsidP="00C42A66">
      <w:pPr>
        <w:pStyle w:val="Normal5"/>
      </w:pPr>
      <w:r w:rsidRPr="00E44343">
        <w:t>Low-voltage signal wiring (tachometers, resolvers, encoders, etc.) shall be routed with the DC wiring and shall have separate shielded, twisted pair cabling with the shield grounded in the control cabinet only.</w:t>
      </w:r>
    </w:p>
    <w:p w14:paraId="496AAE0C" w14:textId="77777777" w:rsidR="00C42A66" w:rsidRPr="00E44343" w:rsidRDefault="00C42A66" w:rsidP="00C42A66">
      <w:pPr>
        <w:pStyle w:val="Heading5"/>
        <w:numPr>
          <w:ilvl w:val="4"/>
          <w:numId w:val="1"/>
        </w:numPr>
      </w:pPr>
      <w:bookmarkStart w:id="301" w:name="_Toc191114042"/>
      <w:bookmarkStart w:id="302" w:name="_Toc221625142"/>
      <w:r w:rsidRPr="00E44343">
        <w:t>Conductor Sizes</w:t>
      </w:r>
      <w:bookmarkEnd w:id="301"/>
      <w:bookmarkEnd w:id="302"/>
    </w:p>
    <w:p w14:paraId="1CA3D6E2" w14:textId="77777777" w:rsidR="00C42A66" w:rsidRPr="00E44343" w:rsidRDefault="00C42A66" w:rsidP="00C42A66">
      <w:pPr>
        <w:pStyle w:val="Normal5"/>
        <w:keepNext/>
        <w:keepLines w:val="0"/>
        <w:numPr>
          <w:ilvl w:val="0"/>
          <w:numId w:val="24"/>
        </w:numPr>
      </w:pPr>
      <w:r w:rsidRPr="00E44343">
        <w:t>Power circuit conductors shall not be smaller than 14 AWG.</w:t>
      </w:r>
    </w:p>
    <w:p w14:paraId="54774B61" w14:textId="073CE4FA" w:rsidR="00C42A66" w:rsidRPr="00E44343" w:rsidRDefault="00C42A66" w:rsidP="00C42A66">
      <w:pPr>
        <w:pStyle w:val="Normal5"/>
        <w:keepNext/>
        <w:keepLines w:val="0"/>
        <w:numPr>
          <w:ilvl w:val="0"/>
          <w:numId w:val="24"/>
        </w:numPr>
      </w:pPr>
      <w:r w:rsidRPr="00E44343">
        <w:t xml:space="preserve">Control circuit conductors shall not be smaller than 16 AWG.  In certain cases where multi-conductor cables are used, the individual conductors </w:t>
      </w:r>
      <w:r w:rsidR="008C6465" w:rsidRPr="00E44343">
        <w:t>sh</w:t>
      </w:r>
      <w:r w:rsidR="008C6465">
        <w:t>all</w:t>
      </w:r>
      <w:r w:rsidR="008C6465" w:rsidRPr="00E44343">
        <w:t xml:space="preserve"> </w:t>
      </w:r>
      <w:r w:rsidRPr="00E44343">
        <w:t>not be smaller than 22 AWG.</w:t>
      </w:r>
    </w:p>
    <w:p w14:paraId="7F93B9AD" w14:textId="77777777" w:rsidR="00C42A66" w:rsidRPr="00E44343" w:rsidRDefault="00C42A66" w:rsidP="00C42A66">
      <w:pPr>
        <w:pStyle w:val="Normal5"/>
        <w:keepNext/>
        <w:keepLines w:val="0"/>
        <w:numPr>
          <w:ilvl w:val="0"/>
          <w:numId w:val="24"/>
        </w:numPr>
      </w:pPr>
      <w:r w:rsidRPr="00E44343">
        <w:t>Circuit protection shall be properly sized in accordance with the wire sizes of each circuit.</w:t>
      </w:r>
    </w:p>
    <w:p w14:paraId="61472233" w14:textId="46290AF6" w:rsidR="00C42A66" w:rsidRPr="00E44343" w:rsidRDefault="00C42A66" w:rsidP="00C42A66">
      <w:pPr>
        <w:pStyle w:val="Normal5"/>
        <w:keepNext/>
        <w:keepLines w:val="0"/>
        <w:numPr>
          <w:ilvl w:val="0"/>
          <w:numId w:val="24"/>
        </w:numPr>
      </w:pPr>
      <w:r w:rsidRPr="00E44343">
        <w:t>Multi-conductor cables should be color-coded</w:t>
      </w:r>
      <w:r w:rsidR="002E53AF">
        <w:t xml:space="preserve"> in either the exterior cable color or multiple color indicators along its length</w:t>
      </w:r>
      <w:r w:rsidR="00482B10">
        <w:t xml:space="preserve"> to include colored wrap strain relief or other devices</w:t>
      </w:r>
      <w:r w:rsidRPr="00E44343">
        <w:t xml:space="preserve">, not numerical sequencing.  In addition to labeling the individual wires, each cable </w:t>
      </w:r>
      <w:r w:rsidR="002E53AF" w:rsidRPr="00E44343">
        <w:t>sh</w:t>
      </w:r>
      <w:r w:rsidR="002E53AF">
        <w:t>all</w:t>
      </w:r>
      <w:r w:rsidR="002E53AF" w:rsidRPr="00E44343">
        <w:t xml:space="preserve"> </w:t>
      </w:r>
      <w:r w:rsidRPr="00E44343">
        <w:t>be numbered and labeled.</w:t>
      </w:r>
    </w:p>
    <w:p w14:paraId="00F7DE37" w14:textId="77777777" w:rsidR="00C42A66" w:rsidRPr="00E44343" w:rsidRDefault="00C42A66" w:rsidP="00C42A66">
      <w:pPr>
        <w:pStyle w:val="Heading5"/>
        <w:numPr>
          <w:ilvl w:val="4"/>
          <w:numId w:val="1"/>
        </w:numPr>
      </w:pPr>
      <w:bookmarkStart w:id="303" w:name="_Toc191114043"/>
      <w:bookmarkStart w:id="304" w:name="_Toc221625143"/>
      <w:r w:rsidRPr="00E44343">
        <w:t>Spare Wires</w:t>
      </w:r>
      <w:bookmarkEnd w:id="303"/>
      <w:bookmarkEnd w:id="304"/>
    </w:p>
    <w:p w14:paraId="401495BC" w14:textId="77777777" w:rsidR="00C42A66" w:rsidRPr="00E44343" w:rsidRDefault="00C42A66" w:rsidP="00C42A66">
      <w:pPr>
        <w:pStyle w:val="Normal5"/>
      </w:pPr>
      <w:r w:rsidRPr="00E44343">
        <w:t>Spare wires of the same gauge, color, and type, as the active wires shall be provided.  The number of spare wires shall be, within practical limits, between 15 and 20 percent of the number of active wires.  Each wire shall be long enough to reach any point within the box or cabinet where located.</w:t>
      </w:r>
    </w:p>
    <w:p w14:paraId="70C11826" w14:textId="77777777" w:rsidR="00C42A66" w:rsidRPr="00E44343" w:rsidRDefault="00C42A66" w:rsidP="00C42A66">
      <w:pPr>
        <w:pStyle w:val="Normal5"/>
      </w:pPr>
      <w:r w:rsidRPr="00E44343">
        <w:t>Spare wires shall be terminated and properly labeled.</w:t>
      </w:r>
    </w:p>
    <w:p w14:paraId="3AC860B7" w14:textId="77777777" w:rsidR="00C42A66" w:rsidRPr="00E44343" w:rsidRDefault="00C42A66" w:rsidP="00C42A66">
      <w:pPr>
        <w:pStyle w:val="Heading5"/>
        <w:numPr>
          <w:ilvl w:val="4"/>
          <w:numId w:val="1"/>
        </w:numPr>
      </w:pPr>
      <w:bookmarkStart w:id="305" w:name="_Toc191114044"/>
      <w:bookmarkStart w:id="306" w:name="_Toc221625144"/>
      <w:r w:rsidRPr="00E44343">
        <w:lastRenderedPageBreak/>
        <w:t>Conduit</w:t>
      </w:r>
      <w:bookmarkEnd w:id="305"/>
      <w:bookmarkEnd w:id="306"/>
      <w:r w:rsidRPr="00E44343">
        <w:t xml:space="preserve"> </w:t>
      </w:r>
    </w:p>
    <w:p w14:paraId="34333083" w14:textId="77777777" w:rsidR="00C42A66" w:rsidRPr="00E44343" w:rsidRDefault="00C42A66" w:rsidP="00C42A66">
      <w:pPr>
        <w:pStyle w:val="Normal5"/>
      </w:pPr>
      <w:r w:rsidRPr="00E44343">
        <w:t>Conduit sizes and capacities shall adhere to the National Electric Code.  Rigid wall aluminum drops from the ceiling to the machine is desired.  Cable trays or rigid conduits are preferred on the equipment.  Flex-conduit should be kept to a minimum (no more than 3 feet long).</w:t>
      </w:r>
    </w:p>
    <w:p w14:paraId="2AD8D7E0" w14:textId="77777777" w:rsidR="00C42A66" w:rsidRPr="00E44343" w:rsidRDefault="00C42A66" w:rsidP="00C42A66">
      <w:pPr>
        <w:pStyle w:val="Heading2"/>
        <w:numPr>
          <w:ilvl w:val="1"/>
          <w:numId w:val="1"/>
        </w:numPr>
      </w:pPr>
      <w:bookmarkStart w:id="307" w:name="_Toc191114045"/>
      <w:bookmarkStart w:id="308" w:name="_Toc221625145"/>
      <w:r w:rsidRPr="00E44343">
        <w:t>PLC Hardware</w:t>
      </w:r>
      <w:bookmarkEnd w:id="307"/>
      <w:bookmarkEnd w:id="308"/>
    </w:p>
    <w:p w14:paraId="5BDE6E63" w14:textId="2F965C6C" w:rsidR="00C42A66" w:rsidRPr="00E44343" w:rsidRDefault="00C42A66" w:rsidP="00C42A66">
      <w:pPr>
        <w:pStyle w:val="Heading3"/>
        <w:numPr>
          <w:ilvl w:val="2"/>
          <w:numId w:val="1"/>
        </w:numPr>
      </w:pPr>
      <w:bookmarkStart w:id="309" w:name="_Toc191114046"/>
      <w:bookmarkStart w:id="310" w:name="_Toc221625146"/>
      <w:r w:rsidRPr="00E44343">
        <w:t xml:space="preserve">PLC Preferred </w:t>
      </w:r>
      <w:r w:rsidR="00E75370">
        <w:t>Contractor</w:t>
      </w:r>
      <w:r w:rsidRPr="00E44343">
        <w:t>s</w:t>
      </w:r>
      <w:bookmarkEnd w:id="309"/>
      <w:bookmarkEnd w:id="310"/>
    </w:p>
    <w:p w14:paraId="7F3DA6C6" w14:textId="508AE89F" w:rsidR="00C42A66" w:rsidRPr="00E44343" w:rsidRDefault="00C42A66" w:rsidP="00C42A66">
      <w:pPr>
        <w:pStyle w:val="Normal3"/>
      </w:pPr>
      <w:r w:rsidRPr="00E44343">
        <w:t xml:space="preserve">Allen Bradley is the preferred PLC </w:t>
      </w:r>
      <w:r w:rsidR="008A39FB">
        <w:t>vendor</w:t>
      </w:r>
      <w:r w:rsidRPr="00E44343">
        <w:t xml:space="preserve"> (ControlLogix)</w:t>
      </w:r>
      <w:r w:rsidR="00F00CBC">
        <w:t xml:space="preserve">, and it shall be running current software and firmware versions at installation with the hardware </w:t>
      </w:r>
      <w:r w:rsidR="00164026">
        <w:t xml:space="preserve">being of a version not older than </w:t>
      </w:r>
      <w:r w:rsidR="002D26E1">
        <w:t>5</w:t>
      </w:r>
      <w:r w:rsidR="00164026">
        <w:t xml:space="preserve"> years in </w:t>
      </w:r>
      <w:r w:rsidR="002D26E1">
        <w:t xml:space="preserve">current product in the market and at least over 1000 units sold and in operation. </w:t>
      </w:r>
    </w:p>
    <w:p w14:paraId="7B33FFD3" w14:textId="77777777" w:rsidR="00C42A66" w:rsidRPr="00E44343" w:rsidRDefault="00C42A66" w:rsidP="00C42A66">
      <w:pPr>
        <w:pStyle w:val="Heading3"/>
        <w:numPr>
          <w:ilvl w:val="2"/>
          <w:numId w:val="1"/>
        </w:numPr>
      </w:pPr>
      <w:bookmarkStart w:id="311" w:name="_Toc191114047"/>
      <w:bookmarkStart w:id="312" w:name="_Toc221625147"/>
      <w:r w:rsidRPr="00E44343">
        <w:t>Electrical Noise Immunity</w:t>
      </w:r>
      <w:bookmarkEnd w:id="311"/>
      <w:bookmarkEnd w:id="312"/>
    </w:p>
    <w:p w14:paraId="14EA3246" w14:textId="0324D258" w:rsidR="00C42A66" w:rsidRPr="00E44343" w:rsidRDefault="00C42A66" w:rsidP="00C42A66">
      <w:pPr>
        <w:pStyle w:val="Normal3"/>
      </w:pPr>
      <w:r w:rsidRPr="00E44343">
        <w:t xml:space="preserve">Particular care shall be exercised to </w:t>
      </w:r>
      <w:r w:rsidR="006B3E57" w:rsidRPr="00E44343">
        <w:t>ensure</w:t>
      </w:r>
      <w:r w:rsidRPr="00E44343">
        <w:t xml:space="preserve"> trouble-free operation of the control system in the plant environment.  RFI filters, noise suppressors, etc., shall be included where applicable.</w:t>
      </w:r>
      <w:r w:rsidR="002D26E1">
        <w:t xml:space="preserve"> Grounding for </w:t>
      </w:r>
      <w:r w:rsidR="00B80FFD">
        <w:t>a</w:t>
      </w:r>
      <w:r w:rsidR="002D26E1">
        <w:t>nti</w:t>
      </w:r>
      <w:r w:rsidR="00B80FFD">
        <w:t>-s</w:t>
      </w:r>
      <w:r w:rsidR="002D26E1">
        <w:t xml:space="preserve">tatic and </w:t>
      </w:r>
      <w:r w:rsidR="00B80FFD">
        <w:t xml:space="preserve">RFI </w:t>
      </w:r>
      <w:r w:rsidR="00875C9D">
        <w:t xml:space="preserve">and EMI noise </w:t>
      </w:r>
      <w:r w:rsidR="00B80FFD">
        <w:t>sh</w:t>
      </w:r>
      <w:r w:rsidR="00875C9D">
        <w:t>all</w:t>
      </w:r>
      <w:r w:rsidR="00B80FFD">
        <w:t xml:space="preserve"> be considered at all installation locations. </w:t>
      </w:r>
    </w:p>
    <w:p w14:paraId="77975B34" w14:textId="77777777" w:rsidR="00C42A66" w:rsidRPr="00E44343" w:rsidRDefault="00C42A66" w:rsidP="00C42A66">
      <w:pPr>
        <w:pStyle w:val="Heading3"/>
        <w:numPr>
          <w:ilvl w:val="2"/>
          <w:numId w:val="1"/>
        </w:numPr>
      </w:pPr>
      <w:bookmarkStart w:id="313" w:name="_Toc191114048"/>
      <w:bookmarkStart w:id="314" w:name="_Toc221625148"/>
      <w:r w:rsidRPr="00E44343">
        <w:t>Hard-Wired Circuitry</w:t>
      </w:r>
      <w:bookmarkEnd w:id="313"/>
      <w:bookmarkEnd w:id="314"/>
      <w:r w:rsidRPr="00E44343">
        <w:t xml:space="preserve"> </w:t>
      </w:r>
    </w:p>
    <w:p w14:paraId="0492C771" w14:textId="77777777" w:rsidR="00C42A66" w:rsidRPr="00E44343" w:rsidRDefault="00C42A66" w:rsidP="00C42A66">
      <w:pPr>
        <w:pStyle w:val="Normal3"/>
      </w:pPr>
      <w:r w:rsidRPr="00E44343">
        <w:t xml:space="preserve">Any signal that can adversely affect equipment operation because of PLC scan rate dependency is either to control or to be controlled by hard-wired circuitry not to impede the equipment cycle.  </w:t>
      </w:r>
    </w:p>
    <w:p w14:paraId="0DF9DCBF" w14:textId="77777777" w:rsidR="00C42A66" w:rsidRPr="00E44343" w:rsidRDefault="00C42A66" w:rsidP="00C42A66">
      <w:pPr>
        <w:pStyle w:val="Heading3"/>
        <w:numPr>
          <w:ilvl w:val="2"/>
          <w:numId w:val="1"/>
        </w:numPr>
      </w:pPr>
      <w:bookmarkStart w:id="315" w:name="_Toc191114049"/>
      <w:bookmarkStart w:id="316" w:name="_Toc221625149"/>
      <w:r w:rsidRPr="00E44343">
        <w:t>Control Circuit Ground</w:t>
      </w:r>
      <w:bookmarkEnd w:id="315"/>
      <w:bookmarkEnd w:id="316"/>
    </w:p>
    <w:p w14:paraId="459642AF" w14:textId="7C0AE9D5" w:rsidR="00C42A66" w:rsidRPr="00E44343" w:rsidRDefault="00C42A66" w:rsidP="00C42A66">
      <w:pPr>
        <w:pStyle w:val="Normal3"/>
      </w:pPr>
      <w:r w:rsidRPr="00E44343">
        <w:t xml:space="preserve">Control circuit ground </w:t>
      </w:r>
      <w:r w:rsidR="00875C9D" w:rsidRPr="00E44343">
        <w:t>sh</w:t>
      </w:r>
      <w:r w:rsidR="00875C9D">
        <w:t>all</w:t>
      </w:r>
      <w:r w:rsidR="00875C9D" w:rsidRPr="00E44343">
        <w:t xml:space="preserve"> </w:t>
      </w:r>
      <w:r w:rsidRPr="00E44343">
        <w:t>always be logic zero.</w:t>
      </w:r>
    </w:p>
    <w:p w14:paraId="30890F5D" w14:textId="77777777" w:rsidR="00C42A66" w:rsidRPr="00E44343" w:rsidRDefault="00C42A66" w:rsidP="00C42A66">
      <w:pPr>
        <w:pStyle w:val="Heading3"/>
        <w:numPr>
          <w:ilvl w:val="2"/>
          <w:numId w:val="1"/>
        </w:numPr>
      </w:pPr>
      <w:bookmarkStart w:id="317" w:name="_Toc191114050"/>
      <w:bookmarkStart w:id="318" w:name="_Toc221625150"/>
      <w:r w:rsidRPr="00E44343">
        <w:t>Spare Capacities</w:t>
      </w:r>
      <w:bookmarkEnd w:id="317"/>
      <w:bookmarkEnd w:id="318"/>
    </w:p>
    <w:p w14:paraId="151F29D2" w14:textId="77777777" w:rsidR="00C42A66" w:rsidRPr="00E44343" w:rsidRDefault="00C42A66" w:rsidP="00C42A66">
      <w:pPr>
        <w:pStyle w:val="Heading4"/>
        <w:numPr>
          <w:ilvl w:val="3"/>
          <w:numId w:val="1"/>
        </w:numPr>
      </w:pPr>
      <w:bookmarkStart w:id="319" w:name="_Toc191114051"/>
      <w:bookmarkStart w:id="320" w:name="_Toc221625151"/>
      <w:r w:rsidRPr="00E44343">
        <w:t>Free I/O Requirements</w:t>
      </w:r>
      <w:bookmarkEnd w:id="319"/>
      <w:bookmarkEnd w:id="320"/>
    </w:p>
    <w:p w14:paraId="67941841" w14:textId="77777777" w:rsidR="00C42A66" w:rsidRPr="00E44343" w:rsidRDefault="00C42A66" w:rsidP="00C42A66">
      <w:pPr>
        <w:pStyle w:val="Normal4"/>
      </w:pPr>
      <w:r w:rsidRPr="00E44343">
        <w:t>Each I/O group shall have a minimum of 15% extra input and output card space available after system start-up and debug.</w:t>
      </w:r>
    </w:p>
    <w:p w14:paraId="377373F1" w14:textId="77777777" w:rsidR="00C42A66" w:rsidRPr="00E44343" w:rsidRDefault="00C42A66" w:rsidP="00C42A66">
      <w:pPr>
        <w:pStyle w:val="Heading4"/>
        <w:numPr>
          <w:ilvl w:val="3"/>
          <w:numId w:val="1"/>
        </w:numPr>
      </w:pPr>
      <w:bookmarkStart w:id="321" w:name="_Toc191114052"/>
      <w:bookmarkStart w:id="322" w:name="_Toc221625152"/>
      <w:r w:rsidRPr="00E44343">
        <w:t>Free Memory Requirements</w:t>
      </w:r>
      <w:bookmarkEnd w:id="321"/>
      <w:bookmarkEnd w:id="322"/>
    </w:p>
    <w:p w14:paraId="6333C7D4" w14:textId="77777777" w:rsidR="00C42A66" w:rsidRPr="00E44343" w:rsidRDefault="00C42A66" w:rsidP="00C42A66">
      <w:pPr>
        <w:pStyle w:val="Normal4"/>
      </w:pPr>
      <w:r w:rsidRPr="00E44343">
        <w:t>Each PLC shall have a minimum of 20% of user memory available after system start-up and debug.</w:t>
      </w:r>
    </w:p>
    <w:p w14:paraId="548603B4" w14:textId="77777777" w:rsidR="00C42A66" w:rsidRPr="00E44343" w:rsidRDefault="00C42A66" w:rsidP="00C42A66">
      <w:pPr>
        <w:pStyle w:val="Heading3"/>
        <w:numPr>
          <w:ilvl w:val="2"/>
          <w:numId w:val="1"/>
        </w:numPr>
      </w:pPr>
      <w:bookmarkStart w:id="323" w:name="_Toc191114053"/>
      <w:bookmarkStart w:id="324" w:name="_Toc221625153"/>
      <w:r w:rsidRPr="00E44343">
        <w:t>Rack Grounding</w:t>
      </w:r>
      <w:bookmarkEnd w:id="323"/>
      <w:bookmarkEnd w:id="324"/>
    </w:p>
    <w:p w14:paraId="3448FB9D" w14:textId="2177B117" w:rsidR="00C42A66" w:rsidRPr="00E44343" w:rsidRDefault="00C42A66" w:rsidP="00C42A66">
      <w:pPr>
        <w:pStyle w:val="Normal3"/>
      </w:pPr>
      <w:r w:rsidRPr="00E44343">
        <w:t xml:space="preserve">All PLC racks shall have a continuous-discrete #10 braided copper conductor connected to ground in the enclosure.  The connection point at each rack shall be at the rack-mounting bolt to the back plane.  All paint shall be removed from the rack and back plane at this point to </w:t>
      </w:r>
      <w:r w:rsidR="006B3E57" w:rsidRPr="00E44343">
        <w:t>ensure</w:t>
      </w:r>
      <w:r w:rsidRPr="00E44343">
        <w:t xml:space="preserve"> a solid electrical connection.  All remote grounding shall be brought back to this ground.</w:t>
      </w:r>
    </w:p>
    <w:p w14:paraId="6EE98D19" w14:textId="77777777" w:rsidR="00C42A66" w:rsidRPr="00E44343" w:rsidRDefault="00C42A66" w:rsidP="00C42A66">
      <w:pPr>
        <w:pStyle w:val="Heading2"/>
        <w:numPr>
          <w:ilvl w:val="1"/>
          <w:numId w:val="1"/>
        </w:numPr>
      </w:pPr>
      <w:bookmarkStart w:id="325" w:name="_Toc191114054"/>
      <w:bookmarkStart w:id="326" w:name="_Toc221625154"/>
      <w:r w:rsidRPr="00E44343">
        <w:t>System Installation and Cabinet Construction</w:t>
      </w:r>
      <w:bookmarkEnd w:id="325"/>
      <w:bookmarkEnd w:id="326"/>
    </w:p>
    <w:p w14:paraId="10D6FAD6" w14:textId="77777777" w:rsidR="00C42A66" w:rsidRPr="00E44343" w:rsidRDefault="00C42A66" w:rsidP="00C42A66">
      <w:pPr>
        <w:pStyle w:val="Normal2"/>
        <w:numPr>
          <w:ilvl w:val="0"/>
          <w:numId w:val="33"/>
        </w:numPr>
        <w:rPr>
          <w:b/>
          <w:bCs/>
          <w:i/>
          <w:iCs/>
        </w:rPr>
      </w:pPr>
      <w:r w:rsidRPr="00E44343">
        <w:rPr>
          <w:b/>
          <w:bCs/>
          <w:i/>
          <w:iCs/>
        </w:rPr>
        <w:t>Vendor shall identify location of all Mechanical (Power, Air &amp; Networking) Drops, PLC Cabinets and Panels in preliminary design reviews for Customer approval prior to final design and installation.</w:t>
      </w:r>
    </w:p>
    <w:p w14:paraId="226195DF" w14:textId="77777777" w:rsidR="00C42A66" w:rsidRPr="00E44343" w:rsidRDefault="00C42A66" w:rsidP="00C42A66">
      <w:pPr>
        <w:pStyle w:val="Normal2"/>
        <w:numPr>
          <w:ilvl w:val="0"/>
          <w:numId w:val="33"/>
        </w:numPr>
      </w:pPr>
      <w:r w:rsidRPr="00E44343">
        <w:t>Any and all cabinets or panels shall conform to NFPA 79 / UL508a.</w:t>
      </w:r>
    </w:p>
    <w:p w14:paraId="14BF5359" w14:textId="77777777" w:rsidR="00C42A66" w:rsidRPr="00E44343" w:rsidRDefault="00C42A66" w:rsidP="00C42A66">
      <w:pPr>
        <w:pStyle w:val="Normal2"/>
        <w:numPr>
          <w:ilvl w:val="0"/>
          <w:numId w:val="33"/>
        </w:numPr>
      </w:pPr>
      <w:r w:rsidRPr="00E44343">
        <w:lastRenderedPageBreak/>
        <w:t>Any and all cabinets or panels shall be of painted steel construction with either unitized or modular assembly in conformance with NEMA 12 standards unless a greater standard is required.  The cabinet will have locking type door handles and/or latches.</w:t>
      </w:r>
    </w:p>
    <w:p w14:paraId="0AED2DD0" w14:textId="77777777" w:rsidR="00C42A66" w:rsidRPr="00E44343" w:rsidRDefault="00C42A66" w:rsidP="00C42A66">
      <w:pPr>
        <w:pStyle w:val="Normal2"/>
        <w:numPr>
          <w:ilvl w:val="0"/>
          <w:numId w:val="33"/>
        </w:numPr>
      </w:pPr>
      <w:r w:rsidRPr="00E44343">
        <w:t xml:space="preserve">Any and all cabinets or panels, other than field terminal cabinets, shall have an externally operated disconnect capable of disconnecting all electrical power to the cabinet by means of a circuit breaker, molded case switch, or fused disconnect switch.  </w:t>
      </w:r>
    </w:p>
    <w:p w14:paraId="48034C0B" w14:textId="77777777" w:rsidR="00C42A66" w:rsidRPr="00E44343" w:rsidRDefault="00C42A66" w:rsidP="00C42A66">
      <w:pPr>
        <w:pStyle w:val="Normal2"/>
        <w:numPr>
          <w:ilvl w:val="0"/>
          <w:numId w:val="33"/>
        </w:numPr>
      </w:pPr>
      <w:r w:rsidRPr="00E44343">
        <w:t>An external port is to be provided for both utility receptacle (described above) and access to the local control network (minimum two open ports).</w:t>
      </w:r>
    </w:p>
    <w:p w14:paraId="418926C6" w14:textId="77777777" w:rsidR="00C42A66" w:rsidRPr="00E44343" w:rsidRDefault="00C42A66" w:rsidP="00C42A66">
      <w:pPr>
        <w:pStyle w:val="Normal2"/>
        <w:numPr>
          <w:ilvl w:val="0"/>
          <w:numId w:val="33"/>
        </w:numPr>
      </w:pPr>
      <w:r w:rsidRPr="00E44343">
        <w:t>Devices shall be DIN-rail mounted.</w:t>
      </w:r>
    </w:p>
    <w:p w14:paraId="45A15F88" w14:textId="77777777" w:rsidR="00C42A66" w:rsidRPr="00E44343" w:rsidRDefault="00C42A66" w:rsidP="00C42A66">
      <w:pPr>
        <w:pStyle w:val="Normal2"/>
        <w:numPr>
          <w:ilvl w:val="0"/>
          <w:numId w:val="33"/>
        </w:numPr>
      </w:pPr>
      <w:r w:rsidRPr="00E44343">
        <w:t>The primary power supply for the project shall be 220 or 480 VAC.</w:t>
      </w:r>
    </w:p>
    <w:p w14:paraId="5ADAC9EF" w14:textId="77777777" w:rsidR="00C42A66" w:rsidRPr="00E44343" w:rsidRDefault="00C42A66" w:rsidP="00C42A66">
      <w:pPr>
        <w:pStyle w:val="Normal2"/>
        <w:numPr>
          <w:ilvl w:val="0"/>
          <w:numId w:val="33"/>
        </w:numPr>
      </w:pPr>
      <w:r w:rsidRPr="00E44343">
        <w:t>All equipment should incorporate devices necessary to accomplish the following:</w:t>
      </w:r>
    </w:p>
    <w:p w14:paraId="1681B463" w14:textId="77777777" w:rsidR="00C42A66" w:rsidRPr="00E44343" w:rsidRDefault="00C42A66" w:rsidP="00C42A66">
      <w:pPr>
        <w:pStyle w:val="Normal2"/>
        <w:numPr>
          <w:ilvl w:val="1"/>
          <w:numId w:val="33"/>
        </w:numPr>
      </w:pPr>
      <w:r w:rsidRPr="00E44343">
        <w:t>Disconnect primary power (220 or 480 VAC) with lockout capability</w:t>
      </w:r>
    </w:p>
    <w:p w14:paraId="08F1F649" w14:textId="77777777" w:rsidR="00C42A66" w:rsidRPr="00E44343" w:rsidRDefault="00C42A66" w:rsidP="00C42A66">
      <w:pPr>
        <w:pStyle w:val="Normal2"/>
        <w:numPr>
          <w:ilvl w:val="1"/>
          <w:numId w:val="33"/>
        </w:numPr>
      </w:pPr>
      <w:r w:rsidRPr="00E44343">
        <w:t>Step-down primary voltage to 120 VAC control voltage</w:t>
      </w:r>
    </w:p>
    <w:p w14:paraId="45820A76" w14:textId="77777777" w:rsidR="00C42A66" w:rsidRPr="00E44343" w:rsidRDefault="00C42A66" w:rsidP="00C42A66">
      <w:pPr>
        <w:pStyle w:val="Normal2"/>
        <w:numPr>
          <w:ilvl w:val="1"/>
          <w:numId w:val="33"/>
        </w:numPr>
      </w:pPr>
      <w:r w:rsidRPr="00E44343">
        <w:t>Convert 120 VAC to a regulated 24 VDC to meet device specifications</w:t>
      </w:r>
    </w:p>
    <w:p w14:paraId="28D836B2" w14:textId="0BA00C3A" w:rsidR="00C42A66" w:rsidRPr="00E44343" w:rsidRDefault="00C42A66" w:rsidP="00C42A66">
      <w:pPr>
        <w:pStyle w:val="Normal2"/>
        <w:numPr>
          <w:ilvl w:val="1"/>
          <w:numId w:val="33"/>
        </w:numPr>
      </w:pPr>
      <w:r w:rsidRPr="00E44343">
        <w:t>Fuse wires in accordance with current NEC ratings</w:t>
      </w:r>
    </w:p>
    <w:p w14:paraId="09B71EBD" w14:textId="49B99AEC" w:rsidR="00C42A66" w:rsidRDefault="00C42A66" w:rsidP="00C42A66">
      <w:pPr>
        <w:pStyle w:val="Normal2"/>
        <w:numPr>
          <w:ilvl w:val="0"/>
          <w:numId w:val="33"/>
        </w:numPr>
      </w:pPr>
      <w:r w:rsidRPr="00E44343">
        <w:t xml:space="preserve">Power line </w:t>
      </w:r>
      <w:r w:rsidR="00F07691" w:rsidRPr="00E44343">
        <w:t>condition</w:t>
      </w:r>
      <w:r w:rsidR="00F07691">
        <w:t>ing</w:t>
      </w:r>
      <w:r w:rsidR="00F07691" w:rsidRPr="00E44343">
        <w:t xml:space="preserve"> </w:t>
      </w:r>
      <w:r w:rsidRPr="00E44343">
        <w:t>is required to suppress voltage surges and provide under-voltage protection</w:t>
      </w:r>
      <w:r w:rsidR="00F07691">
        <w:t xml:space="preserve"> </w:t>
      </w:r>
      <w:r w:rsidR="0059358F">
        <w:t>and</w:t>
      </w:r>
      <w:r w:rsidR="009743ED">
        <w:t xml:space="preserve"> include Line Filters, Phase correction and </w:t>
      </w:r>
      <w:r w:rsidR="00AD3CA7">
        <w:t>voltage</w:t>
      </w:r>
      <w:r w:rsidR="00E93E87">
        <w:t xml:space="preserve"> change,</w:t>
      </w:r>
      <w:r w:rsidR="00AD3CA7">
        <w:t xml:space="preserve"> current </w:t>
      </w:r>
      <w:r w:rsidR="00E93E87">
        <w:t>change</w:t>
      </w:r>
      <w:r w:rsidR="00D0757D">
        <w:t xml:space="preserve">, </w:t>
      </w:r>
      <w:r w:rsidR="00AD3CA7">
        <w:t>and noise monitoring</w:t>
      </w:r>
      <w:r w:rsidR="00ED2D8A">
        <w:t>.</w:t>
      </w:r>
    </w:p>
    <w:p w14:paraId="54493DFC" w14:textId="28F47661" w:rsidR="00D0757D" w:rsidRPr="00E44343" w:rsidRDefault="00D0757D" w:rsidP="00A0654B">
      <w:pPr>
        <w:pStyle w:val="Normal2"/>
        <w:ind w:left="720"/>
      </w:pPr>
      <w:r>
        <w:t>Th</w:t>
      </w:r>
      <w:r w:rsidR="006B3E57">
        <w:t>e</w:t>
      </w:r>
      <w:r>
        <w:t xml:space="preserve"> power line conditioning can be </w:t>
      </w:r>
      <w:r w:rsidR="006B3E57">
        <w:t>powered through</w:t>
      </w:r>
      <w:r>
        <w:t xml:space="preserve"> a UPS and having the </w:t>
      </w:r>
      <w:r w:rsidR="00E1005C">
        <w:t xml:space="preserve">equipment directly powered from a UPS to provide this </w:t>
      </w:r>
      <w:r w:rsidR="006B3E57">
        <w:t>short-term</w:t>
      </w:r>
      <w:r w:rsidR="00E1005C">
        <w:t xml:space="preserve"> power backup and conditioning. </w:t>
      </w:r>
    </w:p>
    <w:p w14:paraId="5122E47E" w14:textId="77777777" w:rsidR="00C42A66" w:rsidRPr="00E44343" w:rsidRDefault="00C42A66" w:rsidP="00C42A66">
      <w:pPr>
        <w:pStyle w:val="Heading3"/>
        <w:numPr>
          <w:ilvl w:val="2"/>
          <w:numId w:val="1"/>
        </w:numPr>
      </w:pPr>
      <w:bookmarkStart w:id="327" w:name="_Toc191114055"/>
      <w:bookmarkStart w:id="328" w:name="_Toc221625155"/>
      <w:r w:rsidRPr="00E44343">
        <w:t>Recommended Hardware</w:t>
      </w:r>
      <w:bookmarkEnd w:id="327"/>
      <w:bookmarkEnd w:id="328"/>
    </w:p>
    <w:p w14:paraId="42A49994" w14:textId="16EA3EF1" w:rsidR="00C42A66" w:rsidRPr="00E44343" w:rsidRDefault="00C42A66" w:rsidP="00C42A66">
      <w:pPr>
        <w:pStyle w:val="Normal3"/>
        <w:numPr>
          <w:ilvl w:val="0"/>
          <w:numId w:val="34"/>
        </w:numPr>
      </w:pPr>
      <w:r w:rsidRPr="00E44343">
        <w:t>Fuses</w:t>
      </w:r>
      <w:r w:rsidR="006B3E57" w:rsidRPr="00E44343">
        <w:t>: Bussman</w:t>
      </w:r>
      <w:r w:rsidRPr="00E44343">
        <w:t xml:space="preserve"> or approved equivalent</w:t>
      </w:r>
    </w:p>
    <w:p w14:paraId="3FA49A82" w14:textId="6E578CFC" w:rsidR="00C42A66" w:rsidRPr="00E44343" w:rsidRDefault="00C42A66" w:rsidP="00C42A66">
      <w:pPr>
        <w:pStyle w:val="Normal3"/>
        <w:numPr>
          <w:ilvl w:val="0"/>
          <w:numId w:val="34"/>
        </w:numPr>
      </w:pPr>
      <w:r w:rsidRPr="00E44343">
        <w:t>Circuit Breakers</w:t>
      </w:r>
      <w:r w:rsidR="006B3E57" w:rsidRPr="00E44343">
        <w:t>: Settable</w:t>
      </w:r>
      <w:r w:rsidRPr="00E44343">
        <w:t xml:space="preserve"> circuit breakers are required over fuses where applicable</w:t>
      </w:r>
    </w:p>
    <w:p w14:paraId="28C83B9A" w14:textId="77777777" w:rsidR="00C42A66" w:rsidRPr="00E44343" w:rsidRDefault="00C42A66" w:rsidP="00C42A66">
      <w:pPr>
        <w:pStyle w:val="Normal3"/>
        <w:numPr>
          <w:ilvl w:val="0"/>
          <w:numId w:val="34"/>
        </w:numPr>
      </w:pPr>
      <w:r w:rsidRPr="00E44343">
        <w:t>Servos: Allen Bradley or approved Equivalent</w:t>
      </w:r>
    </w:p>
    <w:p w14:paraId="24A35CA3" w14:textId="77777777" w:rsidR="00C42A66" w:rsidRPr="00E44343" w:rsidRDefault="00C42A66" w:rsidP="00C42A66">
      <w:pPr>
        <w:pStyle w:val="Normal3"/>
        <w:numPr>
          <w:ilvl w:val="0"/>
          <w:numId w:val="34"/>
        </w:numPr>
      </w:pPr>
      <w:r w:rsidRPr="00E44343">
        <w:t>Sensors: Banner, Keyence/Omron (photo-electric and fiber optic) or approved equivalent</w:t>
      </w:r>
    </w:p>
    <w:p w14:paraId="2A259CF4" w14:textId="312834EC" w:rsidR="00C42A66" w:rsidRPr="00E44343" w:rsidRDefault="00C42A66" w:rsidP="00C42A66">
      <w:pPr>
        <w:pStyle w:val="Normal3"/>
        <w:numPr>
          <w:ilvl w:val="0"/>
          <w:numId w:val="34"/>
        </w:numPr>
      </w:pPr>
      <w:r w:rsidRPr="00E44343">
        <w:t>Proximity: Festo or approved equivalent</w:t>
      </w:r>
    </w:p>
    <w:p w14:paraId="0002F7EA" w14:textId="52190E40" w:rsidR="00C42A66" w:rsidRPr="00E44343" w:rsidRDefault="00C42A66" w:rsidP="00C42A66">
      <w:pPr>
        <w:pStyle w:val="Normal3"/>
        <w:numPr>
          <w:ilvl w:val="0"/>
          <w:numId w:val="34"/>
        </w:numPr>
      </w:pPr>
      <w:r w:rsidRPr="00E44343">
        <w:t>RFID Readers</w:t>
      </w:r>
      <w:r w:rsidR="006B3E57" w:rsidRPr="00E44343">
        <w:t>: All</w:t>
      </w:r>
      <w:r>
        <w:t xml:space="preserve"> Readers must be 24VDC and compatible with existing Readers utilized by the VA. Readers must be approved by the VA.</w:t>
      </w:r>
      <w:r w:rsidRPr="00E44343" w:rsidDel="009921E6">
        <w:rPr>
          <w:b/>
          <w:bCs/>
          <w:highlight w:val="yellow"/>
        </w:rPr>
        <w:t xml:space="preserve"> </w:t>
      </w:r>
    </w:p>
    <w:p w14:paraId="0CED7320" w14:textId="77777777" w:rsidR="00C42A66" w:rsidRPr="00E44343" w:rsidRDefault="00C42A66" w:rsidP="00C42A66">
      <w:pPr>
        <w:pStyle w:val="Normal3"/>
        <w:numPr>
          <w:ilvl w:val="0"/>
          <w:numId w:val="34"/>
        </w:numPr>
      </w:pPr>
      <w:r w:rsidRPr="00E44343">
        <w:t>Index Drives: Camco or approved equivalent</w:t>
      </w:r>
    </w:p>
    <w:p w14:paraId="0C663F10" w14:textId="77777777" w:rsidR="00C42A66" w:rsidRPr="00E44343" w:rsidRDefault="00C42A66" w:rsidP="00C42A66">
      <w:pPr>
        <w:pStyle w:val="Heading4"/>
        <w:numPr>
          <w:ilvl w:val="3"/>
          <w:numId w:val="1"/>
        </w:numPr>
      </w:pPr>
      <w:bookmarkStart w:id="329" w:name="_Toc191114056"/>
      <w:bookmarkStart w:id="330" w:name="_Toc221625156"/>
      <w:r w:rsidRPr="00E44343">
        <w:t>Switches:</w:t>
      </w:r>
      <w:bookmarkEnd w:id="329"/>
      <w:bookmarkEnd w:id="330"/>
    </w:p>
    <w:p w14:paraId="498DFF1B" w14:textId="77777777" w:rsidR="00C42A66" w:rsidRPr="00E44343" w:rsidRDefault="00C42A66" w:rsidP="00C42A66">
      <w:pPr>
        <w:pStyle w:val="Normal4"/>
      </w:pPr>
      <w:r w:rsidRPr="00E44343">
        <w:t>The following general requirements should be followed with regard to switches:</w:t>
      </w:r>
    </w:p>
    <w:p w14:paraId="67809BB0" w14:textId="77777777" w:rsidR="00C42A66" w:rsidRPr="00E44343" w:rsidRDefault="00C42A66" w:rsidP="00C42A66">
      <w:pPr>
        <w:pStyle w:val="Normal4"/>
        <w:numPr>
          <w:ilvl w:val="0"/>
          <w:numId w:val="35"/>
        </w:numPr>
      </w:pPr>
      <w:r w:rsidRPr="00E44343">
        <w:t>Heavy-duty oil-tight, and watertight suitable for use in same NEMA rating as the mounted enclosure.</w:t>
      </w:r>
    </w:p>
    <w:p w14:paraId="4BE19524" w14:textId="2E07EEA4" w:rsidR="00C42A66" w:rsidRPr="00E44343" w:rsidRDefault="00C42A66" w:rsidP="00C42A66">
      <w:pPr>
        <w:pStyle w:val="Normal4"/>
        <w:numPr>
          <w:ilvl w:val="0"/>
          <w:numId w:val="35"/>
        </w:numPr>
      </w:pPr>
      <w:r w:rsidRPr="00E44343">
        <w:t>Size</w:t>
      </w:r>
      <w:r w:rsidR="006B3E57" w:rsidRPr="00E44343">
        <w:t>: 22</w:t>
      </w:r>
      <w:r w:rsidRPr="00E44343">
        <w:t xml:space="preserve"> mm panel mount</w:t>
      </w:r>
    </w:p>
    <w:p w14:paraId="282356A1" w14:textId="14E7C7A9" w:rsidR="00C42A66" w:rsidRPr="00E44343" w:rsidRDefault="00C42A66" w:rsidP="00C42A66">
      <w:pPr>
        <w:pStyle w:val="Normal4"/>
        <w:numPr>
          <w:ilvl w:val="0"/>
          <w:numId w:val="35"/>
        </w:numPr>
      </w:pPr>
      <w:r w:rsidRPr="00E44343">
        <w:t>Configurations</w:t>
      </w:r>
      <w:r w:rsidR="006B3E57" w:rsidRPr="00E44343">
        <w:t>: 2</w:t>
      </w:r>
      <w:r w:rsidRPr="00E44343">
        <w:t xml:space="preserve"> NO and 2 NC contacts (minimum)</w:t>
      </w:r>
    </w:p>
    <w:p w14:paraId="6EBF1C14" w14:textId="1FD6BD85" w:rsidR="00C42A66" w:rsidRPr="00E44343" w:rsidRDefault="00C42A66" w:rsidP="00C42A66">
      <w:pPr>
        <w:pStyle w:val="Normal4"/>
        <w:numPr>
          <w:ilvl w:val="0"/>
          <w:numId w:val="35"/>
        </w:numPr>
      </w:pPr>
      <w:r w:rsidRPr="00E44343">
        <w:t>Power rating</w:t>
      </w:r>
      <w:r w:rsidR="006B3E57" w:rsidRPr="00E44343">
        <w:t>: 600</w:t>
      </w:r>
      <w:r w:rsidRPr="00E44343">
        <w:t>-volt AC/DC, 10 amp continuous</w:t>
      </w:r>
    </w:p>
    <w:p w14:paraId="34A510F2" w14:textId="77777777" w:rsidR="00C42A66" w:rsidRPr="00E44343" w:rsidRDefault="00C42A66" w:rsidP="00C42A66">
      <w:pPr>
        <w:pStyle w:val="Normal4"/>
        <w:numPr>
          <w:ilvl w:val="0"/>
          <w:numId w:val="35"/>
        </w:numPr>
      </w:pPr>
      <w:r w:rsidRPr="00E44343">
        <w:lastRenderedPageBreak/>
        <w:t>Termination:  Screw type</w:t>
      </w:r>
    </w:p>
    <w:p w14:paraId="3B87DA1F" w14:textId="5E26E047" w:rsidR="00C42A66" w:rsidRPr="00E44343" w:rsidRDefault="00C42A66" w:rsidP="00C42A66">
      <w:pPr>
        <w:pStyle w:val="Normal4"/>
        <w:numPr>
          <w:ilvl w:val="0"/>
          <w:numId w:val="35"/>
        </w:numPr>
      </w:pPr>
      <w:r w:rsidRPr="00E44343">
        <w:t>Label text</w:t>
      </w:r>
      <w:r w:rsidR="006B3E57" w:rsidRPr="00E44343">
        <w:t>: Minimum</w:t>
      </w:r>
      <w:r w:rsidRPr="00E44343">
        <w:t xml:space="preserve"> 1/8 inch, 49mm, black, white text, unless otherwise noted</w:t>
      </w:r>
    </w:p>
    <w:p w14:paraId="65C7B8AB" w14:textId="310B7B70" w:rsidR="00C42A66" w:rsidRPr="00E44343" w:rsidRDefault="00C42A66" w:rsidP="00C42A66">
      <w:pPr>
        <w:pStyle w:val="Normal4"/>
        <w:numPr>
          <w:ilvl w:val="0"/>
          <w:numId w:val="35"/>
        </w:numPr>
      </w:pPr>
      <w:r w:rsidRPr="00E44343">
        <w:t>Illumination</w:t>
      </w:r>
      <w:r w:rsidR="006B3E57" w:rsidRPr="00E44343">
        <w:t>: 24</w:t>
      </w:r>
      <w:r w:rsidRPr="00E44343">
        <w:t>VDC</w:t>
      </w:r>
    </w:p>
    <w:p w14:paraId="3A04570E" w14:textId="195C5565" w:rsidR="00C42A66" w:rsidRPr="00E44343" w:rsidRDefault="00C42A66" w:rsidP="00C42A66">
      <w:pPr>
        <w:pStyle w:val="Normal4"/>
        <w:numPr>
          <w:ilvl w:val="0"/>
          <w:numId w:val="35"/>
        </w:numPr>
      </w:pPr>
      <w:r w:rsidRPr="00E44343">
        <w:t xml:space="preserve">Auto/Manual:  Maintained two-position left and right, </w:t>
      </w:r>
      <w:r w:rsidR="006B3E57" w:rsidRPr="00E44343">
        <w:t>labeled</w:t>
      </w:r>
      <w:r w:rsidRPr="00E44343">
        <w:t xml:space="preserve"> “Auto” (left), “Manual” (right)</w:t>
      </w:r>
    </w:p>
    <w:p w14:paraId="538C933E" w14:textId="51CB25F2" w:rsidR="00C42A66" w:rsidRPr="00E44343" w:rsidRDefault="00C42A66" w:rsidP="00C42A66">
      <w:pPr>
        <w:pStyle w:val="Normal4"/>
        <w:numPr>
          <w:ilvl w:val="0"/>
          <w:numId w:val="35"/>
        </w:numPr>
      </w:pPr>
      <w:r w:rsidRPr="00E44343">
        <w:t xml:space="preserve">Station Active/Bypass:  Maintained two </w:t>
      </w:r>
      <w:r w:rsidR="006B3E57" w:rsidRPr="00E44343">
        <w:t>positions</w:t>
      </w:r>
      <w:r w:rsidRPr="00E44343">
        <w:t xml:space="preserve"> left and right, labeled “Station” (top center), “Active” (left), “Bypass” (right)</w:t>
      </w:r>
    </w:p>
    <w:p w14:paraId="52F9A596" w14:textId="77777777" w:rsidR="00C42A66" w:rsidRPr="00E44343" w:rsidRDefault="00C42A66" w:rsidP="00C42A66">
      <w:pPr>
        <w:pStyle w:val="Normal4"/>
        <w:numPr>
          <w:ilvl w:val="0"/>
          <w:numId w:val="35"/>
        </w:numPr>
      </w:pPr>
      <w:r w:rsidRPr="00E44343">
        <w:t>Guard Bypass, by zone, shall require a key to energize</w:t>
      </w:r>
    </w:p>
    <w:p w14:paraId="4E525331" w14:textId="77777777" w:rsidR="00C42A66" w:rsidRPr="00E44343" w:rsidRDefault="00C42A66" w:rsidP="00C42A66">
      <w:pPr>
        <w:pStyle w:val="Heading4"/>
        <w:numPr>
          <w:ilvl w:val="3"/>
          <w:numId w:val="1"/>
        </w:numPr>
      </w:pPr>
      <w:bookmarkStart w:id="331" w:name="_Toc191114057"/>
      <w:bookmarkStart w:id="332" w:name="_Toc221625157"/>
      <w:r w:rsidRPr="00E44343">
        <w:t>Sensors</w:t>
      </w:r>
      <w:bookmarkEnd w:id="331"/>
      <w:bookmarkEnd w:id="332"/>
    </w:p>
    <w:p w14:paraId="474E67A0" w14:textId="77777777" w:rsidR="00C42A66" w:rsidRPr="00E44343" w:rsidRDefault="00C42A66" w:rsidP="00C42A66">
      <w:pPr>
        <w:pStyle w:val="Normal4"/>
      </w:pPr>
      <w:r w:rsidRPr="00E44343">
        <w:t>The following general requirements should be followed with respect to sensors:</w:t>
      </w:r>
    </w:p>
    <w:p w14:paraId="25EA4363" w14:textId="77777777" w:rsidR="00C42A66" w:rsidRPr="00E44343" w:rsidRDefault="00C42A66" w:rsidP="00C42A66">
      <w:pPr>
        <w:pStyle w:val="Normal4"/>
        <w:numPr>
          <w:ilvl w:val="0"/>
          <w:numId w:val="36"/>
        </w:numPr>
      </w:pPr>
      <w:r w:rsidRPr="00E44343">
        <w:t>Use sensors of inductive, diffuse, retro-reflective, hall-effect, fiber optic, or capacitive type dependent upon environment, reliability, lighting, etc.</w:t>
      </w:r>
    </w:p>
    <w:p w14:paraId="2727F3C6" w14:textId="77777777" w:rsidR="00C42A66" w:rsidRPr="00E44343" w:rsidRDefault="00C42A66" w:rsidP="00C42A66">
      <w:pPr>
        <w:pStyle w:val="Normal4"/>
        <w:numPr>
          <w:ilvl w:val="0"/>
          <w:numId w:val="36"/>
        </w:numPr>
      </w:pPr>
      <w:r w:rsidRPr="00E44343">
        <w:t>Operating voltage shall be 24 VDC.</w:t>
      </w:r>
    </w:p>
    <w:p w14:paraId="42BFBF5B" w14:textId="77777777" w:rsidR="00C42A66" w:rsidRPr="00E44343" w:rsidRDefault="00C42A66" w:rsidP="00C42A66">
      <w:pPr>
        <w:pStyle w:val="Normal4"/>
        <w:numPr>
          <w:ilvl w:val="0"/>
          <w:numId w:val="36"/>
        </w:numPr>
      </w:pPr>
      <w:r w:rsidRPr="00E44343">
        <w:t>Normally Open (NO) sensor outputs with an LED presence indicator shall be used where appropriate.</w:t>
      </w:r>
    </w:p>
    <w:p w14:paraId="511CEA63" w14:textId="77777777" w:rsidR="00C42A66" w:rsidRPr="00E44343" w:rsidRDefault="00C42A66" w:rsidP="00C42A66">
      <w:pPr>
        <w:pStyle w:val="Normal4"/>
        <w:numPr>
          <w:ilvl w:val="0"/>
          <w:numId w:val="36"/>
        </w:numPr>
      </w:pPr>
      <w:r w:rsidRPr="00E44343">
        <w:t>Inputs shall be sinking (NPN) whenever possible</w:t>
      </w:r>
    </w:p>
    <w:p w14:paraId="5D58BA1F" w14:textId="17760D61" w:rsidR="00C42A66" w:rsidRPr="00E44343" w:rsidRDefault="006B3E57" w:rsidP="00C42A66">
      <w:pPr>
        <w:pStyle w:val="Normal4"/>
        <w:numPr>
          <w:ilvl w:val="0"/>
          <w:numId w:val="36"/>
        </w:numPr>
      </w:pPr>
      <w:r w:rsidRPr="00E44343">
        <w:t>Output</w:t>
      </w:r>
      <w:r w:rsidR="00C42A66" w:rsidRPr="00E44343">
        <w:t xml:space="preserve"> shall be sourcing (PNP) whenever possible.</w:t>
      </w:r>
    </w:p>
    <w:p w14:paraId="2FE90F27" w14:textId="77777777" w:rsidR="00C42A66" w:rsidRPr="00E44343" w:rsidRDefault="00C42A66" w:rsidP="00C42A66">
      <w:pPr>
        <w:pStyle w:val="Normal4"/>
        <w:numPr>
          <w:ilvl w:val="0"/>
          <w:numId w:val="36"/>
        </w:numPr>
      </w:pPr>
      <w:r w:rsidRPr="00E44343">
        <w:t>Sensing ranges are all application dependent</w:t>
      </w:r>
    </w:p>
    <w:p w14:paraId="1AF7277B" w14:textId="77777777" w:rsidR="00C42A66" w:rsidRPr="00E44343" w:rsidRDefault="00C42A66" w:rsidP="00C42A66">
      <w:pPr>
        <w:pStyle w:val="Normal4"/>
        <w:numPr>
          <w:ilvl w:val="0"/>
          <w:numId w:val="36"/>
        </w:numPr>
      </w:pPr>
      <w:r w:rsidRPr="00E44343">
        <w:t>Quick disconnect cables/connectors are required</w:t>
      </w:r>
    </w:p>
    <w:p w14:paraId="16B26B22" w14:textId="45BCB976" w:rsidR="00C42A66" w:rsidRPr="00E44343" w:rsidRDefault="00C42A66" w:rsidP="00C42A66">
      <w:pPr>
        <w:pStyle w:val="Normal4"/>
        <w:numPr>
          <w:ilvl w:val="0"/>
          <w:numId w:val="36"/>
        </w:numPr>
      </w:pPr>
      <w:r w:rsidRPr="00E44343">
        <w:t xml:space="preserve">All sensors </w:t>
      </w:r>
      <w:r w:rsidR="00536C00" w:rsidRPr="00E44343">
        <w:t>sh</w:t>
      </w:r>
      <w:r w:rsidR="00536C00">
        <w:t>all</w:t>
      </w:r>
      <w:r w:rsidR="00536C00" w:rsidRPr="00E44343">
        <w:t xml:space="preserve"> </w:t>
      </w:r>
      <w:r w:rsidRPr="00E44343">
        <w:t>be labeled on the sensor and within 6” of the device on the quick disconnect cable</w:t>
      </w:r>
      <w:r w:rsidR="003F5E9A">
        <w:t xml:space="preserve">, in addition a sensor label should be on the machine location where the sensor </w:t>
      </w:r>
      <w:r w:rsidR="00657A8C">
        <w:t xml:space="preserve">is physically located if the disconnect is </w:t>
      </w:r>
      <w:r w:rsidR="00D4000C">
        <w:t>greater</w:t>
      </w:r>
      <w:r w:rsidR="00657A8C">
        <w:t xml:space="preserve"> than </w:t>
      </w:r>
      <w:r w:rsidR="00536C00">
        <w:t>2</w:t>
      </w:r>
      <w:r w:rsidR="00657A8C">
        <w:t xml:space="preserve"> </w:t>
      </w:r>
      <w:r w:rsidR="006B3E57">
        <w:t>feet</w:t>
      </w:r>
      <w:r w:rsidR="00657A8C">
        <w:t xml:space="preserve"> away from the disconnect location. </w:t>
      </w:r>
    </w:p>
    <w:p w14:paraId="55C4BBD6" w14:textId="77777777" w:rsidR="00C42A66" w:rsidRPr="00E44343" w:rsidRDefault="00C42A66" w:rsidP="00C42A66">
      <w:pPr>
        <w:pStyle w:val="Normal4"/>
        <w:numPr>
          <w:ilvl w:val="0"/>
          <w:numId w:val="36"/>
        </w:numPr>
      </w:pPr>
      <w:r w:rsidRPr="00E44343">
        <w:t>Labels should provide sufficient information about area, spur, zone, etc. (e.g., “PE 1-2”)</w:t>
      </w:r>
    </w:p>
    <w:p w14:paraId="7766DB54" w14:textId="77777777" w:rsidR="00C42A66" w:rsidRPr="00E44343" w:rsidRDefault="00C42A66" w:rsidP="00C42A66">
      <w:pPr>
        <w:pStyle w:val="Normal4"/>
        <w:numPr>
          <w:ilvl w:val="0"/>
          <w:numId w:val="36"/>
        </w:numPr>
      </w:pPr>
      <w:r w:rsidRPr="00E44343">
        <w:t>Recommended hardware is Banner, Allen Bradley, or approved equivalent</w:t>
      </w:r>
    </w:p>
    <w:p w14:paraId="3FF91682" w14:textId="77777777" w:rsidR="00C42A66" w:rsidRPr="00E44343" w:rsidRDefault="00C42A66" w:rsidP="00C42A66">
      <w:pPr>
        <w:pStyle w:val="Normal4"/>
        <w:numPr>
          <w:ilvl w:val="0"/>
          <w:numId w:val="36"/>
        </w:numPr>
      </w:pPr>
      <w:r w:rsidRPr="00E44343">
        <w:t>All barcode readers shall be capable of reading multiple barcode types (Linear, 2D Barcodes, QR Codes, Data Glyphs)</w:t>
      </w:r>
    </w:p>
    <w:p w14:paraId="51E14FC5" w14:textId="77777777" w:rsidR="00C42A66" w:rsidRPr="00E44343" w:rsidRDefault="00C42A66" w:rsidP="00C42A66">
      <w:pPr>
        <w:pStyle w:val="Heading4"/>
        <w:numPr>
          <w:ilvl w:val="3"/>
          <w:numId w:val="1"/>
        </w:numPr>
      </w:pPr>
      <w:bookmarkStart w:id="333" w:name="_Toc191114058"/>
      <w:bookmarkStart w:id="334" w:name="_Toc221625158"/>
      <w:r w:rsidRPr="00E44343">
        <w:t>Contactors and Power Switching Devices</w:t>
      </w:r>
      <w:bookmarkEnd w:id="333"/>
      <w:bookmarkEnd w:id="334"/>
    </w:p>
    <w:p w14:paraId="4BBE0A8A" w14:textId="63859D83" w:rsidR="00C42A66" w:rsidRPr="00E44343" w:rsidRDefault="00C42A66" w:rsidP="00C42A66">
      <w:pPr>
        <w:pStyle w:val="Normal4"/>
      </w:pPr>
      <w:r w:rsidRPr="00E44343">
        <w:t xml:space="preserve">The following general requirements </w:t>
      </w:r>
      <w:r w:rsidR="00DE1D9A">
        <w:t>shall</w:t>
      </w:r>
      <w:r w:rsidR="00FF32D7">
        <w:t xml:space="preserve"> be</w:t>
      </w:r>
      <w:r w:rsidRPr="00E44343">
        <w:t xml:space="preserve"> followed with regard to contactors and power switching devices:</w:t>
      </w:r>
    </w:p>
    <w:p w14:paraId="54A71F08" w14:textId="70792407" w:rsidR="00C42A66" w:rsidRPr="00E44343" w:rsidRDefault="00FF32D7" w:rsidP="00C42A66">
      <w:pPr>
        <w:pStyle w:val="Normal4"/>
        <w:numPr>
          <w:ilvl w:val="0"/>
          <w:numId w:val="37"/>
        </w:numPr>
      </w:pPr>
      <w:r w:rsidRPr="00E44343">
        <w:t>Sh</w:t>
      </w:r>
      <w:r>
        <w:t>all</w:t>
      </w:r>
      <w:r w:rsidRPr="00E44343">
        <w:t xml:space="preserve"> </w:t>
      </w:r>
      <w:r w:rsidR="00C42A66" w:rsidRPr="00E44343">
        <w:t>comply with UL, IEC, etc., standards</w:t>
      </w:r>
    </w:p>
    <w:p w14:paraId="2A5E5A03" w14:textId="31524F8A" w:rsidR="00C42A66" w:rsidRPr="00E44343" w:rsidRDefault="00C42A66" w:rsidP="00C42A66">
      <w:pPr>
        <w:pStyle w:val="Normal4"/>
        <w:numPr>
          <w:ilvl w:val="0"/>
          <w:numId w:val="37"/>
        </w:numPr>
      </w:pPr>
      <w:r w:rsidRPr="00E44343">
        <w:t>Operating voltage should be 24 VDC</w:t>
      </w:r>
      <w:r w:rsidR="003308CC">
        <w:t xml:space="preserve"> for the switching control o</w:t>
      </w:r>
      <w:r w:rsidR="00C67B23">
        <w:t>f</w:t>
      </w:r>
      <w:r w:rsidR="003308CC">
        <w:t xml:space="preserve"> 50 volts or less.</w:t>
      </w:r>
    </w:p>
    <w:p w14:paraId="00AFF258" w14:textId="77777777" w:rsidR="00C42A66" w:rsidRPr="00E44343" w:rsidRDefault="00C42A66" w:rsidP="00C42A66">
      <w:pPr>
        <w:pStyle w:val="Heading4"/>
        <w:numPr>
          <w:ilvl w:val="3"/>
          <w:numId w:val="1"/>
        </w:numPr>
      </w:pPr>
      <w:bookmarkStart w:id="335" w:name="_Toc191114059"/>
      <w:bookmarkStart w:id="336" w:name="_Toc221625159"/>
      <w:r w:rsidRPr="00E44343">
        <w:t>Labeling</w:t>
      </w:r>
      <w:bookmarkEnd w:id="335"/>
      <w:bookmarkEnd w:id="336"/>
    </w:p>
    <w:p w14:paraId="78F0D7DB" w14:textId="77777777" w:rsidR="00C42A66" w:rsidRPr="00E44343" w:rsidRDefault="00C42A66" w:rsidP="00C42A66">
      <w:pPr>
        <w:pStyle w:val="Normal4"/>
      </w:pPr>
      <w:r w:rsidRPr="00E44343">
        <w:t>Labeling shall be as follows:</w:t>
      </w:r>
    </w:p>
    <w:p w14:paraId="4A95EE1C" w14:textId="1BB2C919" w:rsidR="00C42A66" w:rsidRPr="00E44343" w:rsidRDefault="00C42A66" w:rsidP="00C42A66">
      <w:pPr>
        <w:pStyle w:val="Normal4"/>
        <w:numPr>
          <w:ilvl w:val="0"/>
          <w:numId w:val="38"/>
        </w:numPr>
      </w:pPr>
      <w:r w:rsidRPr="00E44343">
        <w:t>Master Control Relay</w:t>
      </w:r>
      <w:r w:rsidR="006B3E57" w:rsidRPr="00E44343">
        <w:t>: MCR</w:t>
      </w:r>
      <w:r w:rsidRPr="00E44343">
        <w:t xml:space="preserve"> (power interlock relay)</w:t>
      </w:r>
    </w:p>
    <w:p w14:paraId="74DC8FCB" w14:textId="1936534F" w:rsidR="00C42A66" w:rsidRPr="00E44343" w:rsidRDefault="00C42A66" w:rsidP="00C42A66">
      <w:pPr>
        <w:pStyle w:val="Normal4"/>
        <w:numPr>
          <w:ilvl w:val="0"/>
          <w:numId w:val="38"/>
        </w:numPr>
      </w:pPr>
      <w:r w:rsidRPr="00E44343">
        <w:lastRenderedPageBreak/>
        <w:t>Motor Contractor</w:t>
      </w:r>
      <w:r w:rsidR="006B3E57" w:rsidRPr="00E44343">
        <w:t>: MC1</w:t>
      </w:r>
      <w:r w:rsidRPr="00E44343">
        <w:t>, MC2 (any device or disconnect directly supplying power to a motor)</w:t>
      </w:r>
    </w:p>
    <w:p w14:paraId="4C8566F7" w14:textId="77777777" w:rsidR="00C42A66" w:rsidRPr="00E44343" w:rsidRDefault="00C42A66" w:rsidP="00C42A66">
      <w:pPr>
        <w:pStyle w:val="Normal4"/>
        <w:numPr>
          <w:ilvl w:val="0"/>
          <w:numId w:val="38"/>
        </w:numPr>
      </w:pPr>
      <w:r w:rsidRPr="00E44343">
        <w:t>Control Relay: CR1, CR2 (any device controlled by a programmable controller that does not supply power to a motor)</w:t>
      </w:r>
    </w:p>
    <w:p w14:paraId="34CBF443" w14:textId="726807A4" w:rsidR="00C42A66" w:rsidRPr="00E44343" w:rsidRDefault="00C42A66" w:rsidP="00C42A66">
      <w:pPr>
        <w:pStyle w:val="Normal4"/>
        <w:numPr>
          <w:ilvl w:val="0"/>
          <w:numId w:val="38"/>
        </w:numPr>
      </w:pPr>
      <w:r w:rsidRPr="00E44343">
        <w:t xml:space="preserve">Solid State Relay:   SSR1, SSR2 (used where excessive switching </w:t>
      </w:r>
      <w:r w:rsidR="0088759A">
        <w:t>is</w:t>
      </w:r>
      <w:r w:rsidRPr="00E44343">
        <w:t xml:space="preserve"> required)</w:t>
      </w:r>
    </w:p>
    <w:p w14:paraId="0F6682B6" w14:textId="6D508708" w:rsidR="00C42A66" w:rsidRPr="00E44343" w:rsidRDefault="00C42A66" w:rsidP="00C42A66">
      <w:pPr>
        <w:pStyle w:val="Normal4"/>
        <w:numPr>
          <w:ilvl w:val="0"/>
          <w:numId w:val="38"/>
        </w:numPr>
      </w:pPr>
      <w:r w:rsidRPr="00E44343">
        <w:t>Overloads</w:t>
      </w:r>
      <w:r w:rsidR="006B3E57" w:rsidRPr="00E44343">
        <w:t>: OL</w:t>
      </w:r>
      <w:r w:rsidRPr="00E44343">
        <w:t>-1, OL-2 (motor overloads/heaters)</w:t>
      </w:r>
    </w:p>
    <w:p w14:paraId="6AB147D2" w14:textId="77777777" w:rsidR="00C42A66" w:rsidRPr="00E44343" w:rsidRDefault="00C42A66" w:rsidP="00C42A66">
      <w:pPr>
        <w:pStyle w:val="Normal4"/>
        <w:numPr>
          <w:ilvl w:val="0"/>
          <w:numId w:val="38"/>
        </w:numPr>
      </w:pPr>
      <w:r w:rsidRPr="00E44343">
        <w:t>Conductors shall be identified at each termination point with a sleeve-type embossed label attached to the wire.  Adhesive wire labels are not acceptable.</w:t>
      </w:r>
    </w:p>
    <w:p w14:paraId="2E1D3CF9" w14:textId="77777777" w:rsidR="00C42A66" w:rsidRPr="00E44343" w:rsidRDefault="00C42A66" w:rsidP="00C42A66">
      <w:pPr>
        <w:pStyle w:val="Heading4"/>
        <w:numPr>
          <w:ilvl w:val="3"/>
          <w:numId w:val="1"/>
        </w:numPr>
      </w:pPr>
      <w:bookmarkStart w:id="337" w:name="_Toc191114060"/>
      <w:bookmarkStart w:id="338" w:name="_Toc221625160"/>
      <w:r w:rsidRPr="00E44343">
        <w:t>Enclosures, Operator Panels, and Wire Troughs</w:t>
      </w:r>
      <w:bookmarkEnd w:id="337"/>
      <w:bookmarkEnd w:id="338"/>
    </w:p>
    <w:p w14:paraId="32B8F5B3" w14:textId="1BFA1C63" w:rsidR="00C42A66" w:rsidRPr="00E44343" w:rsidRDefault="00C42A66" w:rsidP="00C42A66">
      <w:pPr>
        <w:pStyle w:val="Normal4"/>
      </w:pPr>
      <w:r w:rsidRPr="00E44343">
        <w:t xml:space="preserve">The following general requirements should be followed </w:t>
      </w:r>
      <w:r w:rsidR="00DE1D9A" w:rsidRPr="00E44343">
        <w:t>regarding</w:t>
      </w:r>
      <w:r w:rsidRPr="00E44343">
        <w:t xml:space="preserve"> enclosures, operator panels, and wire troughs:</w:t>
      </w:r>
    </w:p>
    <w:p w14:paraId="7CB69450" w14:textId="77777777" w:rsidR="00C42A66" w:rsidRPr="00E44343" w:rsidRDefault="00C42A66" w:rsidP="00C42A66">
      <w:pPr>
        <w:pStyle w:val="Normal4"/>
        <w:numPr>
          <w:ilvl w:val="0"/>
          <w:numId w:val="39"/>
        </w:numPr>
      </w:pPr>
      <w:r w:rsidRPr="00E44343">
        <w:t>Standard paint is epoxy-based steel-it.</w:t>
      </w:r>
    </w:p>
    <w:p w14:paraId="0364BB6D" w14:textId="77777777" w:rsidR="00C42A66" w:rsidRPr="00E44343" w:rsidRDefault="00C42A66" w:rsidP="00C42A66">
      <w:pPr>
        <w:pStyle w:val="Normal4"/>
        <w:numPr>
          <w:ilvl w:val="0"/>
          <w:numId w:val="39"/>
        </w:numPr>
      </w:pPr>
      <w:r w:rsidRPr="00E44343">
        <w:t>All enclosures or operator panels containing voltages greater than 120 VAC must be labeled “High Voltage,” must be interlocked and capable of being locked out, and must have touch protection from voltages above 24 VDC (e.g., 120 VAC, 208 VAC, 480 VAC, etc.).</w:t>
      </w:r>
    </w:p>
    <w:p w14:paraId="4A76E989" w14:textId="651FB48A" w:rsidR="00C42A66" w:rsidRPr="00E44343" w:rsidRDefault="00C42A66" w:rsidP="00C42A66">
      <w:pPr>
        <w:pStyle w:val="Normal4"/>
        <w:numPr>
          <w:ilvl w:val="0"/>
          <w:numId w:val="39"/>
        </w:numPr>
      </w:pPr>
      <w:r w:rsidRPr="00E44343">
        <w:t xml:space="preserve">Enclosures </w:t>
      </w:r>
      <w:r w:rsidR="0088759A" w:rsidRPr="00E44343">
        <w:t>sh</w:t>
      </w:r>
      <w:r w:rsidR="0088759A">
        <w:t>all</w:t>
      </w:r>
      <w:r w:rsidR="0088759A" w:rsidRPr="00E44343">
        <w:t xml:space="preserve"> </w:t>
      </w:r>
      <w:r w:rsidRPr="00E44343">
        <w:t>be easily accessible to maintenance personnel.  Enclosures need to be on the same level as the equipment and must not require a ladder or step device to access the panel.</w:t>
      </w:r>
      <w:r w:rsidR="0088759A">
        <w:t xml:space="preserve"> </w:t>
      </w:r>
      <w:r w:rsidR="001E4C68">
        <w:t xml:space="preserve">The design of the access panels shall not require sitting on the floor and </w:t>
      </w:r>
      <w:r w:rsidR="000C01B1">
        <w:t xml:space="preserve">shall be clear within 36 inches of the front of the panel. </w:t>
      </w:r>
    </w:p>
    <w:p w14:paraId="4EEA1BAA" w14:textId="0C5E0347" w:rsidR="00C42A66" w:rsidRPr="00E44343" w:rsidRDefault="00C42A66" w:rsidP="00C42A66">
      <w:pPr>
        <w:pStyle w:val="Normal4"/>
        <w:numPr>
          <w:ilvl w:val="0"/>
          <w:numId w:val="39"/>
        </w:numPr>
      </w:pPr>
      <w:r w:rsidRPr="00E44343">
        <w:t>Enclosures cannot be mounted in areas exposed to powered vehicle or pallet handling traffi</w:t>
      </w:r>
      <w:r w:rsidR="00B42675">
        <w:t xml:space="preserve">c and should </w:t>
      </w:r>
      <w:r w:rsidR="00690648">
        <w:t>open</w:t>
      </w:r>
      <w:r w:rsidR="00B42675">
        <w:t xml:space="preserve"> not into the</w:t>
      </w:r>
      <w:r w:rsidR="00690648">
        <w:t xml:space="preserve"> continuous human access path, and or should be located to not block </w:t>
      </w:r>
      <w:r w:rsidR="00C313B3">
        <w:t xml:space="preserve">human movement past the panel. </w:t>
      </w:r>
    </w:p>
    <w:p w14:paraId="06341C02" w14:textId="77777777" w:rsidR="00C42A66" w:rsidRPr="00E44343" w:rsidRDefault="00C42A66" w:rsidP="00C42A66">
      <w:pPr>
        <w:pStyle w:val="Normal4"/>
        <w:numPr>
          <w:ilvl w:val="0"/>
          <w:numId w:val="39"/>
        </w:numPr>
      </w:pPr>
      <w:r w:rsidRPr="00E44343">
        <w:t>Enclosures should be clearly labeled with name and function.</w:t>
      </w:r>
    </w:p>
    <w:p w14:paraId="182324A3" w14:textId="77777777" w:rsidR="00C42A66" w:rsidRPr="00E44343" w:rsidRDefault="00C42A66" w:rsidP="00C42A66">
      <w:pPr>
        <w:pStyle w:val="Normal4"/>
        <w:numPr>
          <w:ilvl w:val="0"/>
          <w:numId w:val="39"/>
        </w:numPr>
      </w:pPr>
      <w:r w:rsidRPr="00E44343">
        <w:t>Wire trough must utilize snap locks.</w:t>
      </w:r>
    </w:p>
    <w:p w14:paraId="174145A1" w14:textId="61368F66" w:rsidR="00C42A66" w:rsidRDefault="00C42A66" w:rsidP="00C42A66">
      <w:pPr>
        <w:pStyle w:val="Normal4"/>
        <w:numPr>
          <w:ilvl w:val="0"/>
          <w:numId w:val="39"/>
        </w:numPr>
      </w:pPr>
      <w:r w:rsidRPr="00E44343">
        <w:t>Enclosure and Operator panel sizing is determined by the required space plus 25%.</w:t>
      </w:r>
      <w:r w:rsidR="00C313B3">
        <w:t xml:space="preserve"> Design should at minimum provide 100 mm above and below devices installed in the </w:t>
      </w:r>
      <w:r w:rsidR="000546E6">
        <w:t xml:space="preserve">panel including to the side of the physical panel. </w:t>
      </w:r>
    </w:p>
    <w:p w14:paraId="490AF1C4" w14:textId="0C96B58A" w:rsidR="009215DF" w:rsidRPr="00E44343" w:rsidRDefault="009215DF" w:rsidP="00C42A66">
      <w:pPr>
        <w:pStyle w:val="Normal4"/>
        <w:numPr>
          <w:ilvl w:val="0"/>
          <w:numId w:val="39"/>
        </w:numPr>
      </w:pPr>
      <w:r>
        <w:t>If an enclosure i</w:t>
      </w:r>
      <w:r w:rsidR="00016516">
        <w:t>s</w:t>
      </w:r>
      <w:r>
        <w:t xml:space="preserve"> a subpanel from the main panel</w:t>
      </w:r>
      <w:r w:rsidR="00016516">
        <w:t>,</w:t>
      </w:r>
      <w:r>
        <w:t xml:space="preserve"> a </w:t>
      </w:r>
      <w:r w:rsidR="00016516">
        <w:t>p</w:t>
      </w:r>
      <w:r w:rsidR="006E3F1B">
        <w:t>lacard of which panel is providing power to this panel shall be affixed to the</w:t>
      </w:r>
      <w:r w:rsidR="00016516">
        <w:t xml:space="preserve"> outside of the s</w:t>
      </w:r>
      <w:r w:rsidR="006E3F1B">
        <w:t xml:space="preserve">ubpanel for safety and isolation </w:t>
      </w:r>
      <w:r w:rsidR="00016516">
        <w:t>purposes.</w:t>
      </w:r>
    </w:p>
    <w:p w14:paraId="3E18DEBF" w14:textId="77777777" w:rsidR="00C42A66" w:rsidRPr="00E44343" w:rsidRDefault="00C42A66" w:rsidP="00C42A66">
      <w:pPr>
        <w:pStyle w:val="Heading4"/>
        <w:numPr>
          <w:ilvl w:val="3"/>
          <w:numId w:val="1"/>
        </w:numPr>
      </w:pPr>
      <w:bookmarkStart w:id="339" w:name="_Toc191114061"/>
      <w:bookmarkStart w:id="340" w:name="_Toc221625161"/>
      <w:r w:rsidRPr="00E44343">
        <w:t>General Wire and Wiring Conventions</w:t>
      </w:r>
      <w:bookmarkEnd w:id="339"/>
      <w:bookmarkEnd w:id="340"/>
    </w:p>
    <w:p w14:paraId="5B261423" w14:textId="77777777" w:rsidR="00C42A66" w:rsidRPr="00E44343" w:rsidRDefault="00C42A66" w:rsidP="00C42A66">
      <w:pPr>
        <w:pStyle w:val="Normal4"/>
        <w:numPr>
          <w:ilvl w:val="0"/>
          <w:numId w:val="40"/>
        </w:numPr>
      </w:pPr>
      <w:r w:rsidRPr="00E44343">
        <w:t>Wires should be clearly labeled at all termination points.</w:t>
      </w:r>
    </w:p>
    <w:p w14:paraId="5EDF58E1" w14:textId="77777777" w:rsidR="00C42A66" w:rsidRPr="00E44343" w:rsidRDefault="00C42A66" w:rsidP="00C42A66">
      <w:pPr>
        <w:pStyle w:val="Normal4"/>
        <w:numPr>
          <w:ilvl w:val="0"/>
          <w:numId w:val="40"/>
        </w:numPr>
      </w:pPr>
      <w:r w:rsidRPr="00E44343">
        <w:t>Conductors shall be stranded.</w:t>
      </w:r>
    </w:p>
    <w:p w14:paraId="3961AB98" w14:textId="461B4C60" w:rsidR="00C42A66" w:rsidRPr="00E44343" w:rsidRDefault="00C42A66" w:rsidP="00C42A66">
      <w:pPr>
        <w:pStyle w:val="Normal4"/>
        <w:numPr>
          <w:ilvl w:val="0"/>
          <w:numId w:val="40"/>
        </w:numPr>
      </w:pPr>
      <w:r w:rsidRPr="00E44343">
        <w:t xml:space="preserve">Conductors of higher than 120 volts </w:t>
      </w:r>
      <w:r w:rsidR="00FB757A" w:rsidRPr="00E44343">
        <w:t>sh</w:t>
      </w:r>
      <w:r w:rsidR="00FB757A">
        <w:t>all</w:t>
      </w:r>
      <w:r w:rsidR="00FB757A" w:rsidRPr="00E44343">
        <w:t xml:space="preserve"> </w:t>
      </w:r>
      <w:r w:rsidRPr="00E44343">
        <w:t>be isolated from low voltage conductors and commons by separate conduit or shielding</w:t>
      </w:r>
      <w:r w:rsidR="00FB757A">
        <w:t>, or cable tray/trough divider</w:t>
      </w:r>
    </w:p>
    <w:p w14:paraId="7300C9B9" w14:textId="77777777" w:rsidR="00C42A66" w:rsidRPr="00E44343" w:rsidRDefault="00C42A66" w:rsidP="00C42A66">
      <w:pPr>
        <w:pStyle w:val="Normal4"/>
        <w:numPr>
          <w:ilvl w:val="0"/>
          <w:numId w:val="40"/>
        </w:numPr>
      </w:pPr>
      <w:r w:rsidRPr="00E44343">
        <w:t>Wiring troughs should be routed to any branch equipment where more control conductors are required than will fit in a single rigid conduit.</w:t>
      </w:r>
    </w:p>
    <w:p w14:paraId="0047A071" w14:textId="4025F409" w:rsidR="00C42A66" w:rsidRPr="00E44343" w:rsidRDefault="00C42A66" w:rsidP="00C42A66">
      <w:pPr>
        <w:pStyle w:val="Normal4"/>
        <w:numPr>
          <w:ilvl w:val="0"/>
          <w:numId w:val="40"/>
        </w:numPr>
      </w:pPr>
      <w:r w:rsidRPr="00E44343">
        <w:lastRenderedPageBreak/>
        <w:t xml:space="preserve">The use of wire ties to support </w:t>
      </w:r>
      <w:r w:rsidR="006B3E57" w:rsidRPr="00E44343">
        <w:t>wires</w:t>
      </w:r>
      <w:r w:rsidRPr="00E44343">
        <w:t xml:space="preserve"> should be used in routing and within 6 inches of the control device to protect leads from incidental damage.</w:t>
      </w:r>
    </w:p>
    <w:p w14:paraId="56E2C79F" w14:textId="77777777" w:rsidR="00C42A66" w:rsidRPr="00E44343" w:rsidRDefault="00C42A66" w:rsidP="00C42A66">
      <w:pPr>
        <w:pStyle w:val="Normal4"/>
        <w:numPr>
          <w:ilvl w:val="0"/>
          <w:numId w:val="40"/>
        </w:numPr>
      </w:pPr>
      <w:r w:rsidRPr="00E44343">
        <w:t>All equipment components not permanently connected (welded) should incorporate a termination enclosure.  In addition, all control devices should be terminated in the local enclosure to facilitate ease of disconnection for relocation.</w:t>
      </w:r>
    </w:p>
    <w:p w14:paraId="5510FDEC" w14:textId="77777777" w:rsidR="00C42A66" w:rsidRPr="00E44343" w:rsidRDefault="00C42A66" w:rsidP="00C42A66">
      <w:pPr>
        <w:pStyle w:val="Normal4"/>
        <w:numPr>
          <w:ilvl w:val="0"/>
          <w:numId w:val="40"/>
        </w:numPr>
      </w:pPr>
      <w:r w:rsidRPr="00E44343">
        <w:t>Quick disconnect cabling is recommended.</w:t>
      </w:r>
    </w:p>
    <w:p w14:paraId="07EA22D3" w14:textId="7B03D019" w:rsidR="00C42A66" w:rsidRPr="00E44343" w:rsidRDefault="00C42A66" w:rsidP="00C42A66">
      <w:pPr>
        <w:pStyle w:val="Normal4"/>
        <w:numPr>
          <w:ilvl w:val="0"/>
          <w:numId w:val="40"/>
        </w:numPr>
      </w:pPr>
      <w:r w:rsidRPr="00E44343">
        <w:t xml:space="preserve">All wires and/or cables should enter and exit enclosures via wiring trough or flex or rigid conduit.  In addition, all wiring troughs or conduits should enter and exit enclosures (with the exception of sensors within 24 inches of the enclosure that may exit the enclosure with </w:t>
      </w:r>
      <w:r w:rsidR="006B3E57" w:rsidRPr="00E44343">
        <w:t>properly sized</w:t>
      </w:r>
      <w:r w:rsidRPr="00E44343">
        <w:t xml:space="preserve"> wire grommet, cord grip).</w:t>
      </w:r>
      <w:r w:rsidR="00585AE8">
        <w:t xml:space="preserve"> </w:t>
      </w:r>
      <w:r w:rsidR="00803951">
        <w:t xml:space="preserve">All penetrations Other than power should be from the side or bottom of the cabinet </w:t>
      </w:r>
      <w:r w:rsidR="00DD5F31">
        <w:t>preventing</w:t>
      </w:r>
      <w:r w:rsidR="00803951">
        <w:t xml:space="preserve"> any water intrusion</w:t>
      </w:r>
      <w:r w:rsidR="00DD5F31">
        <w:t xml:space="preserve">. </w:t>
      </w:r>
    </w:p>
    <w:p w14:paraId="3C46B532" w14:textId="77777777" w:rsidR="00C42A66" w:rsidRPr="00E44343" w:rsidRDefault="00C42A66" w:rsidP="00C42A66">
      <w:pPr>
        <w:pStyle w:val="Normal4"/>
        <w:numPr>
          <w:ilvl w:val="0"/>
          <w:numId w:val="40"/>
        </w:numPr>
      </w:pPr>
      <w:r w:rsidRPr="00E44343">
        <w:t>Motors, outlets, and solenoids are not to exceed a distance of 6 ft. from the enclosure and are to be routed in flex or rigid conduit</w:t>
      </w:r>
    </w:p>
    <w:p w14:paraId="7FA21002" w14:textId="77777777" w:rsidR="00C42A66" w:rsidRPr="00E44343" w:rsidRDefault="00C42A66" w:rsidP="00C42A66">
      <w:pPr>
        <w:pStyle w:val="Normal4"/>
        <w:numPr>
          <w:ilvl w:val="0"/>
          <w:numId w:val="40"/>
        </w:numPr>
      </w:pPr>
      <w:r w:rsidRPr="00E44343">
        <w:t>Devices requiring maintenance or replacement should be mounted and terminated in a manner to accommodate rapid removal and reinstallation</w:t>
      </w:r>
    </w:p>
    <w:p w14:paraId="074D1C8F" w14:textId="77777777" w:rsidR="00C42A66" w:rsidRPr="00E44343" w:rsidRDefault="00C42A66" w:rsidP="00C42A66">
      <w:pPr>
        <w:pStyle w:val="Normal4"/>
        <w:numPr>
          <w:ilvl w:val="0"/>
          <w:numId w:val="40"/>
        </w:numPr>
      </w:pPr>
      <w:r w:rsidRPr="00E44343">
        <w:t>Communication cables are to be routed in a wiring trough, conduit, or standard cable tray</w:t>
      </w:r>
    </w:p>
    <w:p w14:paraId="344D48EE" w14:textId="77777777" w:rsidR="00C42A66" w:rsidRPr="00E44343" w:rsidRDefault="00C42A66" w:rsidP="00C42A66">
      <w:pPr>
        <w:pStyle w:val="Normal4"/>
        <w:numPr>
          <w:ilvl w:val="0"/>
          <w:numId w:val="40"/>
        </w:numPr>
      </w:pPr>
      <w:r w:rsidRPr="00E44343">
        <w:t>Sensor lead cables are not to be exposed more than 24” and be anchored with screw mounted clamps</w:t>
      </w:r>
    </w:p>
    <w:p w14:paraId="13F3A808" w14:textId="77777777" w:rsidR="00C42A66" w:rsidRPr="00E44343" w:rsidRDefault="00C42A66" w:rsidP="00C42A66">
      <w:pPr>
        <w:pStyle w:val="Normal4"/>
        <w:numPr>
          <w:ilvl w:val="0"/>
          <w:numId w:val="40"/>
        </w:numPr>
      </w:pPr>
      <w:r w:rsidRPr="00E44343">
        <w:t>Flex conduit should be mounted with one-hole straps, or comparable permanent screw-mounted anchored devices</w:t>
      </w:r>
    </w:p>
    <w:p w14:paraId="0581FF05" w14:textId="77777777" w:rsidR="00C42A66" w:rsidRPr="00E44343" w:rsidRDefault="00C42A66" w:rsidP="00C42A66">
      <w:pPr>
        <w:pStyle w:val="Normal4"/>
        <w:numPr>
          <w:ilvl w:val="0"/>
          <w:numId w:val="40"/>
        </w:numPr>
      </w:pPr>
      <w:r w:rsidRPr="00E44343">
        <w:t>The practice of routing air lines inside enclosed wire routing enclosures (e.g., wire troughs, conduit, etc.) is unacceptable due to possible air leaks creating moisture concentration resulting in unsafe conditions</w:t>
      </w:r>
    </w:p>
    <w:p w14:paraId="67211A90" w14:textId="77777777" w:rsidR="00C42A66" w:rsidRPr="00E44343" w:rsidRDefault="00C42A66" w:rsidP="00C42A66">
      <w:pPr>
        <w:pStyle w:val="Heading4"/>
        <w:numPr>
          <w:ilvl w:val="3"/>
          <w:numId w:val="1"/>
        </w:numPr>
      </w:pPr>
      <w:bookmarkStart w:id="341" w:name="_Toc191114062"/>
      <w:bookmarkStart w:id="342" w:name="_Toc221625162"/>
      <w:r w:rsidRPr="00E44343">
        <w:t>Standard Numbering Convention for Control Wiring</w:t>
      </w:r>
      <w:bookmarkEnd w:id="341"/>
      <w:bookmarkEnd w:id="342"/>
    </w:p>
    <w:p w14:paraId="7C04E58B" w14:textId="019A0657" w:rsidR="00C42A66" w:rsidRPr="00E44343" w:rsidRDefault="00C42A66" w:rsidP="00C42A66">
      <w:pPr>
        <w:pStyle w:val="Normal4"/>
        <w:numPr>
          <w:ilvl w:val="0"/>
          <w:numId w:val="41"/>
        </w:numPr>
      </w:pPr>
      <w:r w:rsidRPr="00E44343">
        <w:t>Digital Inputs</w:t>
      </w:r>
      <w:r w:rsidR="006B3E57" w:rsidRPr="00E44343">
        <w:t>: I</w:t>
      </w:r>
      <w:r w:rsidRPr="00E44343">
        <w:t>-0 (input 0)</w:t>
      </w:r>
    </w:p>
    <w:p w14:paraId="62E70087" w14:textId="39D6DF27" w:rsidR="00C42A66" w:rsidRPr="00E44343" w:rsidRDefault="00C42A66" w:rsidP="00C42A66">
      <w:pPr>
        <w:pStyle w:val="Normal4"/>
        <w:numPr>
          <w:ilvl w:val="0"/>
          <w:numId w:val="41"/>
        </w:numPr>
      </w:pPr>
      <w:r w:rsidRPr="00E44343">
        <w:t>Digital Outputs</w:t>
      </w:r>
      <w:r w:rsidR="006B3E57" w:rsidRPr="00E44343">
        <w:t>: O</w:t>
      </w:r>
      <w:r w:rsidRPr="00E44343">
        <w:t>-0 (output 0)</w:t>
      </w:r>
    </w:p>
    <w:p w14:paraId="530C1EC6" w14:textId="24F38B6B" w:rsidR="00C42A66" w:rsidRPr="00E44343" w:rsidRDefault="00C42A66" w:rsidP="00C42A66">
      <w:pPr>
        <w:pStyle w:val="Normal4"/>
        <w:numPr>
          <w:ilvl w:val="0"/>
          <w:numId w:val="41"/>
        </w:numPr>
      </w:pPr>
      <w:r w:rsidRPr="00E44343">
        <w:t>Analog Inputs</w:t>
      </w:r>
      <w:r w:rsidR="006B3E57" w:rsidRPr="00E44343">
        <w:t>: AI</w:t>
      </w:r>
      <w:r w:rsidRPr="00E44343">
        <w:t>-0 (analog input 0)</w:t>
      </w:r>
    </w:p>
    <w:p w14:paraId="130562B5" w14:textId="41DBC4E2" w:rsidR="00C42A66" w:rsidRPr="00E44343" w:rsidRDefault="00C42A66" w:rsidP="00C42A66">
      <w:pPr>
        <w:pStyle w:val="Normal4"/>
        <w:numPr>
          <w:ilvl w:val="0"/>
          <w:numId w:val="41"/>
        </w:numPr>
      </w:pPr>
      <w:r w:rsidRPr="00E44343">
        <w:t>Analog Outputs</w:t>
      </w:r>
      <w:r w:rsidR="006B3E57" w:rsidRPr="00E44343">
        <w:t>: AO</w:t>
      </w:r>
      <w:r w:rsidRPr="00E44343">
        <w:t>-0 (analog output 0)</w:t>
      </w:r>
    </w:p>
    <w:p w14:paraId="50A865E3" w14:textId="572F1155" w:rsidR="00C42A66" w:rsidRPr="00E44343" w:rsidRDefault="00C42A66" w:rsidP="00C42A66">
      <w:pPr>
        <w:pStyle w:val="Normal4"/>
        <w:numPr>
          <w:ilvl w:val="0"/>
          <w:numId w:val="41"/>
        </w:numPr>
      </w:pPr>
      <w:r w:rsidRPr="00E44343">
        <w:t>Enclosure wiring, including bus, power, Ethernet, etc., must be routed in wiring duct (Panduit or approved equivalent).</w:t>
      </w:r>
    </w:p>
    <w:p w14:paraId="67598EC7" w14:textId="1C0D46F3" w:rsidR="00C42A66" w:rsidRPr="00E44343" w:rsidRDefault="006B3E57" w:rsidP="00C42A66">
      <w:pPr>
        <w:pStyle w:val="Normal4"/>
        <w:numPr>
          <w:ilvl w:val="0"/>
          <w:numId w:val="41"/>
        </w:numPr>
      </w:pPr>
      <w:r w:rsidRPr="00E44343">
        <w:t>Components</w:t>
      </w:r>
      <w:r w:rsidR="00C42A66" w:rsidRPr="00E44343">
        <w:t xml:space="preserve"> shall be securely mounted on either din-rail or secured by means of screws to the back panel.</w:t>
      </w:r>
    </w:p>
    <w:p w14:paraId="71C755E9" w14:textId="77777777" w:rsidR="00C42A66" w:rsidRPr="00E44343" w:rsidRDefault="00C42A66" w:rsidP="00C42A66">
      <w:pPr>
        <w:pStyle w:val="Normal4"/>
      </w:pPr>
      <w:r w:rsidRPr="00E44343">
        <w:t>A device with multiple wires terminating at a PLC shall be identified by the lowest input/output number in the string.  Multiple devices terminating at a single PLC input or output shall be designated with alphabetical subscripts (e.g., two solenoids wired in parallel and connected from output O00024 would be labeled "O00024ASOL" and "O00024BSOL").</w:t>
      </w:r>
    </w:p>
    <w:p w14:paraId="0737C1E3" w14:textId="3B4BD399" w:rsidR="00C42A66" w:rsidRPr="00E44343" w:rsidRDefault="00C42A66" w:rsidP="00C42A66">
      <w:pPr>
        <w:pStyle w:val="Normal4"/>
      </w:pPr>
      <w:r w:rsidRPr="00E44343">
        <w:lastRenderedPageBreak/>
        <w:t xml:space="preserve">All control wiring shall be terminated in an enclosure (NEC, UL approved) with din rail mounted spring cage type terminal.  All wire ends </w:t>
      </w:r>
      <w:r w:rsidR="001C07D3" w:rsidRPr="00E44343">
        <w:t>sh</w:t>
      </w:r>
      <w:r w:rsidR="001C07D3">
        <w:t>all</w:t>
      </w:r>
      <w:r w:rsidR="001C07D3" w:rsidRPr="00E44343">
        <w:t xml:space="preserve"> </w:t>
      </w:r>
      <w:r w:rsidRPr="00E44343">
        <w:t>be terminated using wire ferrules.  Use of wire nuts sh</w:t>
      </w:r>
      <w:r w:rsidR="009E776B">
        <w:t>all</w:t>
      </w:r>
      <w:r w:rsidRPr="00E44343">
        <w:t xml:space="preserve"> not be allowed on control wiring</w:t>
      </w:r>
      <w:r w:rsidR="009E776B">
        <w:t xml:space="preserve">, and all control signal wires should terminate to a terminal block before going to a control device. </w:t>
      </w:r>
      <w:r w:rsidRPr="00E44343">
        <w:t>Power wiring must be terminated in the enclosure, not externally by means of power plugs/cords.</w:t>
      </w:r>
    </w:p>
    <w:p w14:paraId="0115C6DC" w14:textId="77777777" w:rsidR="00C42A66" w:rsidRPr="00E44343" w:rsidRDefault="00C42A66" w:rsidP="00C42A66">
      <w:pPr>
        <w:pStyle w:val="Heading4"/>
        <w:numPr>
          <w:ilvl w:val="3"/>
          <w:numId w:val="1"/>
        </w:numPr>
      </w:pPr>
      <w:bookmarkStart w:id="343" w:name="_Toc191114063"/>
      <w:bookmarkStart w:id="344" w:name="_Toc221625163"/>
      <w:r w:rsidRPr="00E44343">
        <w:t>Motors and Clutches</w:t>
      </w:r>
      <w:bookmarkEnd w:id="343"/>
      <w:bookmarkEnd w:id="344"/>
    </w:p>
    <w:p w14:paraId="3B7A8B89" w14:textId="77777777" w:rsidR="00C42A66" w:rsidRPr="00E44343" w:rsidRDefault="00C42A66" w:rsidP="00C42A66">
      <w:pPr>
        <w:pStyle w:val="Normal4"/>
      </w:pPr>
      <w:r w:rsidRPr="00E44343">
        <w:t>The following general requirements for motors and clutches shall be followed:</w:t>
      </w:r>
    </w:p>
    <w:p w14:paraId="6747E7A7" w14:textId="219E0280" w:rsidR="00C42A66" w:rsidRPr="00E44343" w:rsidRDefault="00C42A66" w:rsidP="00C42A66">
      <w:pPr>
        <w:pStyle w:val="Normal4"/>
        <w:numPr>
          <w:ilvl w:val="0"/>
          <w:numId w:val="42"/>
        </w:numPr>
      </w:pPr>
      <w:r w:rsidRPr="00E44343">
        <w:t>AC motors over ¼ horsepower should be controlled by an AC inverter and should operate at 220 VAC three-phase unless otherwise stated.  (Exception</w:t>
      </w:r>
      <w:r w:rsidR="006B3E57" w:rsidRPr="00E44343">
        <w:t>: AC</w:t>
      </w:r>
      <w:r w:rsidRPr="00E44343">
        <w:t xml:space="preserve"> synchronous motors) (Over 1 HP, use 480 VAC three-phase).</w:t>
      </w:r>
    </w:p>
    <w:p w14:paraId="4C8ED1A7" w14:textId="77777777" w:rsidR="00C42A66" w:rsidRPr="00E44343" w:rsidRDefault="00C42A66" w:rsidP="00C42A66">
      <w:pPr>
        <w:pStyle w:val="Normal4"/>
        <w:numPr>
          <w:ilvl w:val="0"/>
          <w:numId w:val="42"/>
        </w:numPr>
      </w:pPr>
      <w:r w:rsidRPr="00E44343">
        <w:t>Servo motors are preferred in precision motion control applications.</w:t>
      </w:r>
    </w:p>
    <w:p w14:paraId="1E0DC14C" w14:textId="670172EA" w:rsidR="00C42A66" w:rsidRPr="00E44343" w:rsidRDefault="00C42A66" w:rsidP="00C42A66">
      <w:pPr>
        <w:pStyle w:val="Normal4"/>
        <w:numPr>
          <w:ilvl w:val="0"/>
          <w:numId w:val="42"/>
        </w:numPr>
      </w:pPr>
      <w:r w:rsidRPr="00E44343">
        <w:t>All motors should have braking mechanisms</w:t>
      </w:r>
      <w:r w:rsidR="005C6FF4">
        <w:t xml:space="preserve"> not just static holding brakes. </w:t>
      </w:r>
    </w:p>
    <w:p w14:paraId="10BD3AFB" w14:textId="77777777" w:rsidR="00C42A66" w:rsidRPr="00E44343" w:rsidRDefault="00C42A66" w:rsidP="00C42A66">
      <w:pPr>
        <w:pStyle w:val="Heading1"/>
        <w:keepLines/>
        <w:numPr>
          <w:ilvl w:val="0"/>
          <w:numId w:val="1"/>
        </w:numPr>
      </w:pPr>
      <w:bookmarkStart w:id="345" w:name="_Toc191114064"/>
      <w:bookmarkStart w:id="346" w:name="_Toc221625164"/>
      <w:r w:rsidRPr="00E44343">
        <w:lastRenderedPageBreak/>
        <w:t>Installation Requirements</w:t>
      </w:r>
      <w:bookmarkEnd w:id="345"/>
      <w:bookmarkEnd w:id="346"/>
    </w:p>
    <w:p w14:paraId="468C75C4" w14:textId="77777777" w:rsidR="00C42A66" w:rsidRPr="00E44343" w:rsidRDefault="00C42A66" w:rsidP="00C42A66">
      <w:pPr>
        <w:pStyle w:val="Heading2"/>
        <w:numPr>
          <w:ilvl w:val="1"/>
          <w:numId w:val="1"/>
        </w:numPr>
      </w:pPr>
      <w:bookmarkStart w:id="347" w:name="_Toc191114065"/>
      <w:bookmarkStart w:id="348" w:name="_Toc221625165"/>
      <w:r w:rsidRPr="00E44343">
        <w:t>Installation and Technical Support</w:t>
      </w:r>
      <w:bookmarkEnd w:id="347"/>
      <w:bookmarkEnd w:id="348"/>
    </w:p>
    <w:p w14:paraId="158EBE17" w14:textId="6DFDB1FD" w:rsidR="00C42A66" w:rsidRPr="00E44343" w:rsidRDefault="00C42A66" w:rsidP="00C42A66">
      <w:pPr>
        <w:pStyle w:val="Normal2"/>
      </w:pPr>
      <w:r w:rsidRPr="00E44343">
        <w:t xml:space="preserve">The </w:t>
      </w:r>
      <w:r w:rsidR="00E75370">
        <w:t>Contractor</w:t>
      </w:r>
      <w:r w:rsidRPr="00E44343">
        <w:t xml:space="preserve"> is responsible for all assembly and installation.  If the equipment </w:t>
      </w:r>
      <w:r w:rsidR="00E75370">
        <w:t>Contractor</w:t>
      </w:r>
      <w:r w:rsidRPr="00E44343">
        <w:t xml:space="preserve"> uses another installation Contractor, the </w:t>
      </w:r>
      <w:r w:rsidR="00E75370">
        <w:t>Contractor</w:t>
      </w:r>
      <w:r w:rsidRPr="00E44343">
        <w:t xml:space="preserve"> shall still be responsible for providing technical support during installation.  Costs for this support are to be included in the base price quoted.  </w:t>
      </w:r>
      <w:r w:rsidR="006B3E57" w:rsidRPr="00E44343">
        <w:t>Contractor’s</w:t>
      </w:r>
      <w:r w:rsidRPr="00E44343">
        <w:t xml:space="preserve"> names and references are to be provided with the proposal.  Installation shall be priced based on Davis-Bacon wage rates.</w:t>
      </w:r>
    </w:p>
    <w:p w14:paraId="201F42B0" w14:textId="7D1F6302" w:rsidR="00C42A66" w:rsidRPr="00E44343" w:rsidRDefault="00C42A66" w:rsidP="00C42A66">
      <w:pPr>
        <w:pStyle w:val="Normal2"/>
      </w:pPr>
      <w:r w:rsidRPr="00E44343">
        <w:t xml:space="preserve">Under no circumstances will the </w:t>
      </w:r>
      <w:r w:rsidR="00E75370">
        <w:t>Contractor</w:t>
      </w:r>
      <w:r w:rsidRPr="00E44343">
        <w:t xml:space="preserve"> installation operations be allowed to interfere with existing pharmacy operations.  Standard pharmacy operating hours are 6:00 A.M. to Midnight Mountain Standard Time. </w:t>
      </w:r>
    </w:p>
    <w:p w14:paraId="6A4E149B" w14:textId="38262D60" w:rsidR="00C42A66" w:rsidRPr="00E44343" w:rsidRDefault="00C42A66" w:rsidP="00C42A66">
      <w:pPr>
        <w:pStyle w:val="Heading2"/>
        <w:numPr>
          <w:ilvl w:val="1"/>
          <w:numId w:val="1"/>
        </w:numPr>
      </w:pPr>
      <w:bookmarkStart w:id="349" w:name="_Toc191114066"/>
      <w:bookmarkStart w:id="350" w:name="_Toc221625166"/>
      <w:r w:rsidRPr="00E44343">
        <w:t xml:space="preserve">Use of Premises by </w:t>
      </w:r>
      <w:r w:rsidR="00E75370">
        <w:t>Contractor</w:t>
      </w:r>
      <w:r w:rsidRPr="00E44343">
        <w:t xml:space="preserve"> Personnel</w:t>
      </w:r>
      <w:bookmarkEnd w:id="349"/>
      <w:bookmarkEnd w:id="350"/>
    </w:p>
    <w:p w14:paraId="507960C4" w14:textId="7974A43D" w:rsidR="00C42A66" w:rsidRPr="00E44343" w:rsidRDefault="00C42A66" w:rsidP="00C42A66">
      <w:pPr>
        <w:pStyle w:val="Normal2"/>
      </w:pPr>
      <w:r w:rsidRPr="00E44343">
        <w:t xml:space="preserve">The </w:t>
      </w:r>
      <w:r w:rsidR="00E75370">
        <w:t>Contractor</w:t>
      </w:r>
      <w:r w:rsidRPr="00E44343">
        <w:t xml:space="preserve"> shall confine operations and those of any subcontractors to the project area of the site.  The </w:t>
      </w:r>
      <w:r w:rsidR="00E75370">
        <w:t>Contractor</w:t>
      </w:r>
      <w:r w:rsidRPr="00E44343">
        <w:t xml:space="preserve"> shall limit the use of the premises for work and storage, to allow for work by other </w:t>
      </w:r>
      <w:r w:rsidR="00E75370">
        <w:t>Contractor</w:t>
      </w:r>
      <w:r w:rsidRPr="00E44343">
        <w:t xml:space="preserve">s and construction personnel on the project.  The </w:t>
      </w:r>
      <w:r w:rsidR="00E75370">
        <w:t>Contractor</w:t>
      </w:r>
      <w:r w:rsidRPr="00E44343">
        <w:t xml:space="preserve"> shall coordinate the use of the premises with the Purchaser or their designated representative.  All employees of the </w:t>
      </w:r>
      <w:r w:rsidR="00E75370">
        <w:t>Contractor</w:t>
      </w:r>
      <w:r w:rsidRPr="00E44343">
        <w:t xml:space="preserve"> and their subcontractors shall be restricted to the project area.  They shall not enter other areas of the building except as required to complete the work covered by this project.</w:t>
      </w:r>
    </w:p>
    <w:p w14:paraId="5B820C9A" w14:textId="10B4042B" w:rsidR="00C42A66" w:rsidRPr="00E44343" w:rsidRDefault="00C42A66" w:rsidP="00C42A66">
      <w:pPr>
        <w:pStyle w:val="Normal2"/>
      </w:pPr>
      <w:r w:rsidRPr="00E44343">
        <w:t xml:space="preserve">The </w:t>
      </w:r>
      <w:r w:rsidR="00E75370">
        <w:t>Contractor</w:t>
      </w:r>
      <w:r w:rsidRPr="00E44343">
        <w:t xml:space="preserve"> shall supervise and direct the project, using their best skill and attention, and shall be solely responsible for all construction means, methods, techniques, sequences, and procedures and for coordinating all portions of the project under Contract.  The </w:t>
      </w:r>
      <w:r w:rsidR="00E75370">
        <w:t>Contractor</w:t>
      </w:r>
      <w:r w:rsidRPr="00E44343">
        <w:t xml:space="preserve"> shall be responsible to the Purchaser for the acts and omissions of the </w:t>
      </w:r>
      <w:r w:rsidR="00E75370">
        <w:t>Contractor</w:t>
      </w:r>
      <w:r w:rsidRPr="00E44343">
        <w:t xml:space="preserve"> employees, subcontractors and their agents and employees, and other persons performing any of the work under a contract with the </w:t>
      </w:r>
      <w:r w:rsidR="00E75370">
        <w:t>Contractor</w:t>
      </w:r>
      <w:r w:rsidRPr="00E44343">
        <w:t>.</w:t>
      </w:r>
    </w:p>
    <w:p w14:paraId="272A6223" w14:textId="4A6EF300" w:rsidR="00C42A66" w:rsidRPr="00E44343" w:rsidRDefault="00C42A66" w:rsidP="00C42A66">
      <w:pPr>
        <w:pStyle w:val="Normal2"/>
      </w:pPr>
      <w:r w:rsidRPr="00E44343">
        <w:t xml:space="preserve">The </w:t>
      </w:r>
      <w:r w:rsidR="00E75370">
        <w:t>Contractor</w:t>
      </w:r>
      <w:r w:rsidRPr="00E44343">
        <w:t xml:space="preserve"> shall at all times enforce strict discipline and good order among </w:t>
      </w:r>
      <w:r w:rsidR="00E75370">
        <w:t>Contractor</w:t>
      </w:r>
      <w:r w:rsidRPr="00E44343">
        <w:t xml:space="preserve"> employees and shall not employ on the project any unfit person or anyone not skilled in the task assigned to him. </w:t>
      </w:r>
    </w:p>
    <w:p w14:paraId="2003ABAA" w14:textId="0811F297" w:rsidR="00C42A66" w:rsidRPr="00E44343" w:rsidRDefault="00C42A66" w:rsidP="00C42A66">
      <w:pPr>
        <w:pStyle w:val="Normal2"/>
      </w:pPr>
      <w:r w:rsidRPr="00E44343">
        <w:t xml:space="preserve">The </w:t>
      </w:r>
      <w:r w:rsidR="00E75370">
        <w:t>Contractor</w:t>
      </w:r>
      <w:r w:rsidRPr="00E44343">
        <w:t xml:space="preserve"> shall supply the Purchaser with the names of all personnel to be admitted to the job site.  The </w:t>
      </w:r>
      <w:r w:rsidR="00E75370">
        <w:t>Contractor</w:t>
      </w:r>
      <w:r w:rsidRPr="00E44343">
        <w:t xml:space="preserve">’s personnel shall follow security procedures (name tags, check-in, check-out, etc.) as directed by the Purchaser.  </w:t>
      </w:r>
      <w:r w:rsidR="00E75370">
        <w:t>Contractor</w:t>
      </w:r>
      <w:r w:rsidRPr="00E44343">
        <w:t xml:space="preserve">'s personnel shall enter and exit at locations designated by the Purchaser.  The </w:t>
      </w:r>
      <w:r w:rsidR="00E75370">
        <w:t>Contractor</w:t>
      </w:r>
      <w:r w:rsidRPr="00E44343">
        <w:t>'s employees shall confine themselves to the immediate work area on the site.</w:t>
      </w:r>
    </w:p>
    <w:p w14:paraId="47DD4F28" w14:textId="33942D96" w:rsidR="00C42A66" w:rsidRPr="00E44343" w:rsidRDefault="00C42A66" w:rsidP="00C42A66">
      <w:pPr>
        <w:pStyle w:val="Normal2"/>
      </w:pPr>
      <w:r w:rsidRPr="00E44343">
        <w:t xml:space="preserve">The </w:t>
      </w:r>
      <w:r w:rsidR="00E75370">
        <w:t>Contractor</w:t>
      </w:r>
      <w:r w:rsidRPr="00E44343">
        <w:t xml:space="preserve"> may be required to “cordon” off the work area via visible barriers or some other means of containment.</w:t>
      </w:r>
    </w:p>
    <w:p w14:paraId="1032866E" w14:textId="7E60DCF6" w:rsidR="00C42A66" w:rsidRPr="00E44343" w:rsidRDefault="00C42A66" w:rsidP="00C42A66">
      <w:pPr>
        <w:pStyle w:val="Normal2"/>
      </w:pPr>
      <w:r w:rsidRPr="00E44343">
        <w:t xml:space="preserve">All </w:t>
      </w:r>
      <w:r w:rsidR="00E75370">
        <w:t>Contractor</w:t>
      </w:r>
      <w:r w:rsidRPr="00E44343">
        <w:t xml:space="preserve"> </w:t>
      </w:r>
      <w:r w:rsidR="006B3E57" w:rsidRPr="00E44343">
        <w:t>person</w:t>
      </w:r>
      <w:r w:rsidR="006B3E57">
        <w:t>nel</w:t>
      </w:r>
      <w:r w:rsidRPr="00E44343">
        <w:t xml:space="preserve"> may be subject to additional health related screening.  Guidance will be provided at the time of award.</w:t>
      </w:r>
    </w:p>
    <w:p w14:paraId="7D5BD5B7" w14:textId="77777777" w:rsidR="00C42A66" w:rsidRPr="00E44343" w:rsidRDefault="00C42A66" w:rsidP="00C42A66">
      <w:pPr>
        <w:pStyle w:val="Heading2"/>
        <w:numPr>
          <w:ilvl w:val="1"/>
          <w:numId w:val="1"/>
        </w:numPr>
      </w:pPr>
      <w:bookmarkStart w:id="351" w:name="_Toc191114067"/>
      <w:bookmarkStart w:id="352" w:name="_Toc221625167"/>
      <w:r w:rsidRPr="00E44343">
        <w:t>Coordination of Laydown</w:t>
      </w:r>
      <w:bookmarkEnd w:id="351"/>
      <w:bookmarkEnd w:id="352"/>
    </w:p>
    <w:p w14:paraId="4722D0AE" w14:textId="5058F93D" w:rsidR="00C42A66" w:rsidRPr="00E44343" w:rsidRDefault="00C42A66" w:rsidP="00C42A66">
      <w:pPr>
        <w:pStyle w:val="Normal2"/>
        <w:numPr>
          <w:ilvl w:val="0"/>
          <w:numId w:val="11"/>
        </w:numPr>
      </w:pPr>
      <w:r w:rsidRPr="00E44343">
        <w:t xml:space="preserve">Delivery storage and laydown of materials is to be coordinated with the COR.  Available space is very limited at the </w:t>
      </w:r>
      <w:r>
        <w:t>SW CMOP</w:t>
      </w:r>
      <w:r w:rsidRPr="00E44343">
        <w:t xml:space="preserve"> </w:t>
      </w:r>
      <w:r w:rsidR="00271A59" w:rsidRPr="00E44343">
        <w:t>facility,</w:t>
      </w:r>
      <w:r w:rsidRPr="00E44343">
        <w:t xml:space="preserve"> and the vendor should provide just in time delivery or arrange for temporary storage of major components prior to installation.  Long term storage of more than 24 hours within the facility will be prohibited.</w:t>
      </w:r>
    </w:p>
    <w:p w14:paraId="1DAC7F26" w14:textId="77777777" w:rsidR="00C42A66" w:rsidRPr="00E44343" w:rsidRDefault="00C42A66" w:rsidP="00C42A66">
      <w:pPr>
        <w:pStyle w:val="Normal2"/>
        <w:numPr>
          <w:ilvl w:val="0"/>
          <w:numId w:val="11"/>
        </w:numPr>
      </w:pPr>
      <w:r w:rsidRPr="00E44343">
        <w:t xml:space="preserve">Installers shall have access, light, and good working space.  Days and hours of access will have to work around pharmacy operating hours.  </w:t>
      </w:r>
    </w:p>
    <w:p w14:paraId="7D96A9C5" w14:textId="5AEB7BED" w:rsidR="00C42A66" w:rsidRPr="00E44343" w:rsidRDefault="00C42A66" w:rsidP="00C42A66">
      <w:pPr>
        <w:pStyle w:val="Normal2"/>
        <w:numPr>
          <w:ilvl w:val="0"/>
          <w:numId w:val="11"/>
        </w:numPr>
      </w:pPr>
      <w:r w:rsidRPr="00E44343">
        <w:lastRenderedPageBreak/>
        <w:t xml:space="preserve">Under no conditions can the </w:t>
      </w:r>
      <w:r w:rsidR="00A3775A">
        <w:t>c</w:t>
      </w:r>
      <w:r w:rsidR="00E75370">
        <w:t>ontractor</w:t>
      </w:r>
      <w:r w:rsidRPr="00E44343">
        <w:t xml:space="preserve"> </w:t>
      </w:r>
      <w:r w:rsidR="00271A59" w:rsidRPr="00E44343">
        <w:t>lay down</w:t>
      </w:r>
      <w:r w:rsidRPr="00E44343">
        <w:t xml:space="preserve"> areas interfere with standard pharmacy operations.</w:t>
      </w:r>
    </w:p>
    <w:p w14:paraId="17FBEA06" w14:textId="77777777" w:rsidR="00C42A66" w:rsidRPr="00E44343" w:rsidRDefault="00C42A66" w:rsidP="00C42A66">
      <w:pPr>
        <w:pStyle w:val="Heading2"/>
        <w:numPr>
          <w:ilvl w:val="1"/>
          <w:numId w:val="1"/>
        </w:numPr>
      </w:pPr>
      <w:bookmarkStart w:id="353" w:name="_Toc191114068"/>
      <w:bookmarkStart w:id="354" w:name="_Toc221625168"/>
      <w:r w:rsidRPr="00E44343">
        <w:t>Delivery and Unloading</w:t>
      </w:r>
      <w:bookmarkEnd w:id="353"/>
      <w:bookmarkEnd w:id="354"/>
    </w:p>
    <w:p w14:paraId="364D9A9B" w14:textId="0FD743ED" w:rsidR="00C42A66" w:rsidRPr="00E44343" w:rsidRDefault="00C42A66" w:rsidP="00C42A66">
      <w:pPr>
        <w:pStyle w:val="Normal2"/>
      </w:pPr>
      <w:r w:rsidRPr="00E44343">
        <w:t xml:space="preserve">The </w:t>
      </w:r>
      <w:r w:rsidR="00E75370">
        <w:t>Contractor</w:t>
      </w:r>
      <w:r w:rsidRPr="00E44343">
        <w:t xml:space="preserve"> is responsible for unloading the components from the delivery carrier at the pharmacy.  The </w:t>
      </w:r>
      <w:r w:rsidR="00E75370">
        <w:t>Contractor</w:t>
      </w:r>
      <w:r w:rsidRPr="00E44343">
        <w:t xml:space="preserve"> is to provide an estimate of the number of truckloads to be delivered.  Site storage of trailers must be planned and scheduled with the Purchaser.  The </w:t>
      </w:r>
      <w:r w:rsidR="00E75370">
        <w:t>Contractor</w:t>
      </w:r>
      <w:r w:rsidRPr="00E44343">
        <w:t xml:space="preserve"> is to provide their own forklift equipment and lift equipment as required for installation and unloading.  </w:t>
      </w:r>
      <w:r w:rsidR="00E75370">
        <w:t>Contractor</w:t>
      </w:r>
      <w:r w:rsidRPr="00E44343">
        <w:t xml:space="preserve"> is to take measures to avoid any damage to or marks upon the floor caused by equipment provided or used in the project.</w:t>
      </w:r>
    </w:p>
    <w:p w14:paraId="5A310F83" w14:textId="77777777" w:rsidR="00C42A66" w:rsidRPr="00E44343" w:rsidRDefault="00C42A66" w:rsidP="00C42A66">
      <w:pPr>
        <w:pStyle w:val="Heading2"/>
        <w:numPr>
          <w:ilvl w:val="1"/>
          <w:numId w:val="1"/>
        </w:numPr>
      </w:pPr>
      <w:bookmarkStart w:id="355" w:name="_Toc191114069"/>
      <w:bookmarkStart w:id="356" w:name="_Toc221625169"/>
      <w:r w:rsidRPr="00E44343">
        <w:t>Site Cleanliness</w:t>
      </w:r>
      <w:bookmarkEnd w:id="355"/>
      <w:bookmarkEnd w:id="356"/>
    </w:p>
    <w:p w14:paraId="272D0150" w14:textId="1BD23486" w:rsidR="00C42A66" w:rsidRPr="00E44343" w:rsidRDefault="00C42A66" w:rsidP="00C42A66">
      <w:pPr>
        <w:pStyle w:val="Normal2"/>
      </w:pPr>
      <w:r w:rsidRPr="00E44343">
        <w:t xml:space="preserve">The </w:t>
      </w:r>
      <w:r w:rsidR="00E75370">
        <w:t>Contractor</w:t>
      </w:r>
      <w:r w:rsidRPr="00E44343">
        <w:t xml:space="preserve"> shall be responsible for the overall cleanliness of the work area during installation and shall make daily cleanup of the area, removing the collected materials to an approved dump site.  Combustible materials shall not be allowed to accumulate and shall be removed from the installation site daily.  All working areas shall </w:t>
      </w:r>
      <w:r w:rsidR="00271A59" w:rsidRPr="00E44343">
        <w:t>be</w:t>
      </w:r>
      <w:r w:rsidRPr="00E44343">
        <w:t xml:space="preserve"> </w:t>
      </w:r>
      <w:r w:rsidR="00271A59">
        <w:t xml:space="preserve">broom </w:t>
      </w:r>
      <w:r w:rsidRPr="00E44343">
        <w:t xml:space="preserve">cleaned regularly.  If the </w:t>
      </w:r>
      <w:r w:rsidR="00E75370">
        <w:t>Contractor</w:t>
      </w:r>
      <w:r w:rsidRPr="00E44343">
        <w:t xml:space="preserve"> fails to clean up at the completion of the workday, the Purchaser may do so, and the cost thereof shall be charged to the </w:t>
      </w:r>
      <w:r w:rsidR="00E75370">
        <w:t>Contractor</w:t>
      </w:r>
      <w:r w:rsidRPr="00E44343">
        <w:t xml:space="preserve">.  </w:t>
      </w:r>
    </w:p>
    <w:p w14:paraId="0498230C" w14:textId="77777777" w:rsidR="00C42A66" w:rsidRPr="00E44343" w:rsidRDefault="00C42A66" w:rsidP="00C42A66">
      <w:pPr>
        <w:pStyle w:val="Heading2"/>
        <w:numPr>
          <w:ilvl w:val="1"/>
          <w:numId w:val="1"/>
        </w:numPr>
      </w:pPr>
      <w:bookmarkStart w:id="357" w:name="_Toc191114070"/>
      <w:bookmarkStart w:id="358" w:name="_Toc221625170"/>
      <w:r w:rsidRPr="00E44343">
        <w:t>Site Storage</w:t>
      </w:r>
      <w:bookmarkEnd w:id="357"/>
      <w:bookmarkEnd w:id="358"/>
    </w:p>
    <w:p w14:paraId="5B8533B0" w14:textId="7AA23FF6" w:rsidR="00C42A66" w:rsidRPr="00E44343" w:rsidRDefault="00C42A66" w:rsidP="00C42A66">
      <w:pPr>
        <w:pStyle w:val="Normal2"/>
      </w:pPr>
      <w:r w:rsidRPr="00E44343">
        <w:t xml:space="preserve">The </w:t>
      </w:r>
      <w:r w:rsidR="00E75370">
        <w:t>Contractor</w:t>
      </w:r>
      <w:r w:rsidRPr="00E44343">
        <w:t xml:space="preserve"> shall store material, equipment, and tools only at locations designated by the Purchaser and shall not obstruct any roads, aisles, doors, or passageways.  Purchaser assumes no responsibility for losses due to theft of the </w:t>
      </w:r>
      <w:r w:rsidR="00E75370">
        <w:t>Contractor</w:t>
      </w:r>
      <w:r w:rsidRPr="00E44343">
        <w:t>'s stored materials.</w:t>
      </w:r>
    </w:p>
    <w:p w14:paraId="201CC6D9" w14:textId="77777777" w:rsidR="00C42A66" w:rsidRPr="00E44343" w:rsidRDefault="00C42A66" w:rsidP="00C42A66">
      <w:pPr>
        <w:pStyle w:val="Heading2"/>
        <w:numPr>
          <w:ilvl w:val="1"/>
          <w:numId w:val="1"/>
        </w:numPr>
      </w:pPr>
      <w:bookmarkStart w:id="359" w:name="_Toc191114071"/>
      <w:bookmarkStart w:id="360" w:name="_Toc221625171"/>
      <w:r w:rsidRPr="00E44343">
        <w:t>Trash Removal</w:t>
      </w:r>
      <w:bookmarkEnd w:id="359"/>
      <w:bookmarkEnd w:id="360"/>
    </w:p>
    <w:p w14:paraId="0B05397E" w14:textId="6801B80E" w:rsidR="00C42A66" w:rsidRPr="00E44343" w:rsidRDefault="00C42A66" w:rsidP="00C42A66">
      <w:pPr>
        <w:pStyle w:val="Normal2"/>
      </w:pPr>
      <w:r w:rsidRPr="00E44343">
        <w:t xml:space="preserve">The </w:t>
      </w:r>
      <w:r w:rsidR="00E75370">
        <w:t>Contractor</w:t>
      </w:r>
      <w:r w:rsidRPr="00E44343">
        <w:t xml:space="preserve"> is to provide containers for all their collection and transfer of materials and trash.  The </w:t>
      </w:r>
      <w:r w:rsidR="00E75370">
        <w:t>Contractor</w:t>
      </w:r>
      <w:r w:rsidRPr="00E44343">
        <w:t xml:space="preserve"> is responsible for all trash </w:t>
      </w:r>
      <w:r w:rsidR="00271A59" w:rsidRPr="00E44343">
        <w:t>disposals</w:t>
      </w:r>
      <w:r w:rsidRPr="00E44343">
        <w:t xml:space="preserve">.  The </w:t>
      </w:r>
      <w:r w:rsidR="00E75370">
        <w:t>Contractor</w:t>
      </w:r>
      <w:r w:rsidRPr="00E44343">
        <w:t xml:space="preserve"> shall be responsible for the daily cleanup of the work area.  The </w:t>
      </w:r>
      <w:r w:rsidR="00E75370">
        <w:t>Contractor</w:t>
      </w:r>
      <w:r w:rsidRPr="00E44343">
        <w:t xml:space="preserve"> shall provide dumpsters for the removal of all trash from the site.</w:t>
      </w:r>
    </w:p>
    <w:p w14:paraId="627B5543" w14:textId="77777777" w:rsidR="00C42A66" w:rsidRPr="00E44343" w:rsidRDefault="00C42A66" w:rsidP="00C42A66">
      <w:pPr>
        <w:pStyle w:val="Heading2"/>
        <w:numPr>
          <w:ilvl w:val="1"/>
          <w:numId w:val="1"/>
        </w:numPr>
      </w:pPr>
      <w:bookmarkStart w:id="361" w:name="_Toc191114072"/>
      <w:bookmarkStart w:id="362" w:name="_Toc221625172"/>
      <w:r w:rsidRPr="00E44343">
        <w:t>Sanitation</w:t>
      </w:r>
      <w:bookmarkEnd w:id="361"/>
      <w:bookmarkEnd w:id="362"/>
      <w:r w:rsidRPr="00E44343">
        <w:t xml:space="preserve"> </w:t>
      </w:r>
    </w:p>
    <w:p w14:paraId="3082D7EA" w14:textId="77777777" w:rsidR="00C42A66" w:rsidRPr="00E44343" w:rsidRDefault="00C42A66" w:rsidP="00C42A66">
      <w:pPr>
        <w:pStyle w:val="Normal2"/>
      </w:pPr>
      <w:r w:rsidRPr="00E44343">
        <w:t>Toilet and break facilities access will need to be coordinated with the COR.</w:t>
      </w:r>
    </w:p>
    <w:p w14:paraId="26A1E70E" w14:textId="77777777" w:rsidR="00C42A66" w:rsidRPr="00E44343" w:rsidRDefault="00C42A66" w:rsidP="00C42A66">
      <w:pPr>
        <w:pStyle w:val="Heading1"/>
        <w:keepLines/>
        <w:numPr>
          <w:ilvl w:val="0"/>
          <w:numId w:val="1"/>
        </w:numPr>
      </w:pPr>
      <w:bookmarkStart w:id="363" w:name="_Toc191114073"/>
      <w:bookmarkStart w:id="364" w:name="_Toc221625173"/>
      <w:r w:rsidRPr="00E44343">
        <w:lastRenderedPageBreak/>
        <w:t>INSTALLATION SITE WORKING CONDITIONS</w:t>
      </w:r>
      <w:bookmarkEnd w:id="363"/>
      <w:bookmarkEnd w:id="364"/>
      <w:r w:rsidRPr="00E44343">
        <w:t xml:space="preserve"> </w:t>
      </w:r>
    </w:p>
    <w:p w14:paraId="2C29BCA9" w14:textId="77777777" w:rsidR="00C42A66" w:rsidRPr="00E44343" w:rsidRDefault="00C42A66" w:rsidP="00C42A66">
      <w:pPr>
        <w:pStyle w:val="Heading2"/>
        <w:numPr>
          <w:ilvl w:val="1"/>
          <w:numId w:val="1"/>
        </w:numPr>
      </w:pPr>
      <w:bookmarkStart w:id="365" w:name="_Toc191114074"/>
      <w:bookmarkStart w:id="366" w:name="_Toc221625174"/>
      <w:r w:rsidRPr="00E44343">
        <w:t>Purchaser Access and Cooperation</w:t>
      </w:r>
      <w:bookmarkEnd w:id="365"/>
      <w:bookmarkEnd w:id="366"/>
    </w:p>
    <w:p w14:paraId="58375830" w14:textId="2ABE377F" w:rsidR="00C42A66" w:rsidRPr="00E44343" w:rsidRDefault="00C42A66" w:rsidP="00C42A66">
      <w:pPr>
        <w:pStyle w:val="Normal2"/>
        <w:rPr>
          <w:strike/>
        </w:rPr>
      </w:pPr>
      <w:r w:rsidRPr="00E44343">
        <w:t xml:space="preserve">The Purchaser shall at all times have access to the Project.  The equipment </w:t>
      </w:r>
      <w:r w:rsidR="00E75370">
        <w:t>Contractor</w:t>
      </w:r>
      <w:r w:rsidRPr="00E44343">
        <w:t xml:space="preserve"> shall provide facilities for such access inspections and otherwise as the Purchaser deems reasonably necessary.</w:t>
      </w:r>
    </w:p>
    <w:p w14:paraId="5E3F1D80" w14:textId="77777777" w:rsidR="00C42A66" w:rsidRPr="00E44343" w:rsidRDefault="00C42A66" w:rsidP="00C42A66">
      <w:pPr>
        <w:pStyle w:val="Heading2"/>
        <w:numPr>
          <w:ilvl w:val="1"/>
          <w:numId w:val="1"/>
        </w:numPr>
      </w:pPr>
      <w:bookmarkStart w:id="367" w:name="_Toc191114075"/>
      <w:bookmarkStart w:id="368" w:name="_Toc221625175"/>
      <w:r w:rsidRPr="00E44343">
        <w:t>Protection of Persons and Property</w:t>
      </w:r>
      <w:bookmarkEnd w:id="367"/>
      <w:bookmarkEnd w:id="368"/>
    </w:p>
    <w:p w14:paraId="365B9F34" w14:textId="32E5B0C2" w:rsidR="00C42A66" w:rsidRPr="00E44343" w:rsidRDefault="00C42A66" w:rsidP="00C42A66">
      <w:pPr>
        <w:pStyle w:val="Normal2"/>
      </w:pPr>
      <w:r w:rsidRPr="00E44343">
        <w:t xml:space="preserve">The </w:t>
      </w:r>
      <w:r w:rsidR="00E75370">
        <w:t>Contractor</w:t>
      </w:r>
      <w:r w:rsidRPr="00E44343">
        <w:t xml:space="preserve"> shall be responsible for initiating, maintaining, and supervising all safety precautions and programs in connection with the Project.  The </w:t>
      </w:r>
      <w:r w:rsidR="00E75370">
        <w:t>Contractor</w:t>
      </w:r>
      <w:r w:rsidRPr="00E44343">
        <w:t xml:space="preserve"> shall take all reasonable precautions for the safety of all personnel and property at or adjacent to the Project site and whether or not engaged in performance pursuant to the Contract. </w:t>
      </w:r>
    </w:p>
    <w:p w14:paraId="73F75059" w14:textId="77777777" w:rsidR="00C42A66" w:rsidRPr="00E44343" w:rsidRDefault="00C42A66" w:rsidP="00C42A66">
      <w:pPr>
        <w:pStyle w:val="Normal2"/>
        <w:rPr>
          <w:i/>
          <w:iCs/>
        </w:rPr>
      </w:pPr>
      <w:r w:rsidRPr="00E44343">
        <w:rPr>
          <w:i/>
          <w:iCs/>
        </w:rPr>
        <w:t>Please note that the installation site is monitored by VA Security cameras.</w:t>
      </w:r>
    </w:p>
    <w:p w14:paraId="71D26AF4" w14:textId="30BADE1D" w:rsidR="00C42A66" w:rsidRPr="00E44343" w:rsidRDefault="00C42A66" w:rsidP="00C42A66">
      <w:pPr>
        <w:pStyle w:val="Heading2"/>
        <w:numPr>
          <w:ilvl w:val="1"/>
          <w:numId w:val="1"/>
        </w:numPr>
      </w:pPr>
      <w:bookmarkStart w:id="369" w:name="_Toc191114076"/>
      <w:bookmarkStart w:id="370" w:name="_Toc221625176"/>
      <w:r w:rsidRPr="00E44343">
        <w:t xml:space="preserve">Equipment </w:t>
      </w:r>
      <w:r w:rsidR="00E75370">
        <w:t>Contractor</w:t>
      </w:r>
      <w:r w:rsidRPr="00E44343">
        <w:t>'s Personnel and Workmanship</w:t>
      </w:r>
      <w:bookmarkEnd w:id="369"/>
      <w:bookmarkEnd w:id="370"/>
    </w:p>
    <w:p w14:paraId="305DFFF6" w14:textId="4DC9ADD2" w:rsidR="00C42A66" w:rsidRPr="00E44343" w:rsidRDefault="00C42A66" w:rsidP="00C42A66">
      <w:pPr>
        <w:pStyle w:val="Normal2"/>
      </w:pPr>
      <w:r w:rsidRPr="00E44343">
        <w:t xml:space="preserve">The </w:t>
      </w:r>
      <w:r w:rsidR="00E75370">
        <w:t>Contractor</w:t>
      </w:r>
      <w:r w:rsidRPr="00E44343">
        <w:t xml:space="preserve"> shall supervise and direct the project, using their best skill and attention, and shall be solely responsible for all construction means, methods, techniques, sequences, and procedures and for coordinating all portions of the project under the Contract.  The </w:t>
      </w:r>
      <w:r w:rsidR="00E75370">
        <w:t>Contractor</w:t>
      </w:r>
      <w:r w:rsidRPr="00E44343">
        <w:t xml:space="preserve"> shall be responsible to the Purchaser for the acts and omissions of </w:t>
      </w:r>
      <w:r w:rsidR="00E75370">
        <w:t>Contractor</w:t>
      </w:r>
      <w:r w:rsidRPr="00E44343">
        <w:t xml:space="preserve">, </w:t>
      </w:r>
      <w:r w:rsidR="00E75370">
        <w:t>Contractor</w:t>
      </w:r>
      <w:r w:rsidRPr="00E44343">
        <w:t xml:space="preserve"> employees, subcontractors and their agents and employees, and other persons performing any of the work under a contract with the </w:t>
      </w:r>
      <w:r w:rsidR="00E75370">
        <w:t>Contractor</w:t>
      </w:r>
      <w:r w:rsidRPr="00E44343">
        <w:t>.</w:t>
      </w:r>
    </w:p>
    <w:p w14:paraId="21315ACF" w14:textId="725652ED" w:rsidR="00C42A66" w:rsidRPr="00E44343" w:rsidRDefault="00C42A66" w:rsidP="00C42A66">
      <w:pPr>
        <w:pStyle w:val="Normal2"/>
      </w:pPr>
      <w:r w:rsidRPr="00E44343">
        <w:t xml:space="preserve">The </w:t>
      </w:r>
      <w:r w:rsidR="00E75370">
        <w:t>Contractor</w:t>
      </w:r>
      <w:r w:rsidRPr="00E44343">
        <w:t xml:space="preserve"> shall at all times enforce strict discipline and good order among Equipment </w:t>
      </w:r>
      <w:r w:rsidR="00E75370">
        <w:t>Contractor</w:t>
      </w:r>
      <w:r w:rsidRPr="00E44343">
        <w:t xml:space="preserve"> employees and shall not employ on the project any unfit person or anyone not skilled in the task assigned.  All employees of the equipment </w:t>
      </w:r>
      <w:r w:rsidR="00E75370">
        <w:t>Contractor</w:t>
      </w:r>
      <w:r w:rsidRPr="00E44343">
        <w:t xml:space="preserve"> and their subcontractors shall be restricted to the immediate work site and only where they have proper business.</w:t>
      </w:r>
    </w:p>
    <w:p w14:paraId="7D7573E3" w14:textId="77777777" w:rsidR="00C42A66" w:rsidRPr="00E44343" w:rsidRDefault="00C42A66" w:rsidP="00C42A66">
      <w:pPr>
        <w:pStyle w:val="Normal2"/>
        <w:numPr>
          <w:ilvl w:val="0"/>
          <w:numId w:val="14"/>
        </w:numPr>
      </w:pPr>
      <w:r w:rsidRPr="00E44343">
        <w:t>No cameras are allowed within the site without permission from the VA CMOP.</w:t>
      </w:r>
    </w:p>
    <w:p w14:paraId="1DEBD09D" w14:textId="5D531523" w:rsidR="00C42A66" w:rsidRPr="00E44343" w:rsidRDefault="00C42A66" w:rsidP="00C42A66">
      <w:pPr>
        <w:pStyle w:val="Normal2"/>
        <w:numPr>
          <w:ilvl w:val="0"/>
          <w:numId w:val="14"/>
        </w:numPr>
      </w:pPr>
      <w:r w:rsidRPr="00E44343">
        <w:t xml:space="preserve">The equipment </w:t>
      </w:r>
      <w:r w:rsidR="00E75370">
        <w:t>Contractor</w:t>
      </w:r>
      <w:r w:rsidRPr="00E44343">
        <w:t xml:space="preserve"> shall supply the Purchaser with the names of all personnel to be admitted to the job site.  The equipment </w:t>
      </w:r>
      <w:r w:rsidR="00E75370">
        <w:t>Contractor</w:t>
      </w:r>
      <w:r w:rsidRPr="00E44343">
        <w:t>'s personnel shall enter and exit at locations designated by the Purchaser.</w:t>
      </w:r>
    </w:p>
    <w:p w14:paraId="7AAEE854" w14:textId="77777777" w:rsidR="00C42A66" w:rsidRPr="00E44343" w:rsidRDefault="00C42A66" w:rsidP="00C42A66">
      <w:pPr>
        <w:pStyle w:val="Heading2"/>
        <w:numPr>
          <w:ilvl w:val="1"/>
          <w:numId w:val="1"/>
        </w:numPr>
      </w:pPr>
      <w:bookmarkStart w:id="371" w:name="_Toc191114077"/>
      <w:bookmarkStart w:id="372" w:name="_Toc221625177"/>
      <w:r w:rsidRPr="00E44343">
        <w:t>Working Hours</w:t>
      </w:r>
      <w:bookmarkEnd w:id="371"/>
      <w:bookmarkEnd w:id="372"/>
    </w:p>
    <w:p w14:paraId="2313E1CB" w14:textId="75BCE97C" w:rsidR="00C42A66" w:rsidRPr="00E44343" w:rsidRDefault="00C42A66" w:rsidP="00C42A66">
      <w:pPr>
        <w:pStyle w:val="Normal2"/>
      </w:pPr>
      <w:r w:rsidRPr="00E44343">
        <w:t xml:space="preserve">All work at the job site will be performed by indicated labor under the proper supervision of a qualified representative of the Equipment </w:t>
      </w:r>
      <w:r w:rsidR="00E75370">
        <w:t>Contractor</w:t>
      </w:r>
      <w:r w:rsidRPr="00E44343">
        <w:t xml:space="preserve">.  Regularly scheduled hours of work may be agreed upon by both the Purchaser and the Equipment </w:t>
      </w:r>
      <w:r w:rsidR="00E75370">
        <w:t>Contractor</w:t>
      </w:r>
      <w:r w:rsidRPr="00E44343">
        <w:t xml:space="preserve">.  Work areas will be identified and readied for use based on a project completion schedule submitted by the </w:t>
      </w:r>
      <w:r w:rsidR="00E75370">
        <w:t>Contractor</w:t>
      </w:r>
      <w:r w:rsidRPr="00E44343">
        <w:t>.</w:t>
      </w:r>
    </w:p>
    <w:p w14:paraId="4CC9E536" w14:textId="77777777" w:rsidR="00C42A66" w:rsidRPr="00E44343" w:rsidRDefault="00C42A66" w:rsidP="00C42A66">
      <w:pPr>
        <w:pStyle w:val="Heading2"/>
        <w:numPr>
          <w:ilvl w:val="1"/>
          <w:numId w:val="1"/>
        </w:numPr>
      </w:pPr>
      <w:bookmarkStart w:id="373" w:name="_Toc191114078"/>
      <w:bookmarkStart w:id="374" w:name="_Toc221625178"/>
      <w:r w:rsidRPr="00E44343">
        <w:t>Materials Handling and Unloading</w:t>
      </w:r>
      <w:bookmarkEnd w:id="373"/>
      <w:bookmarkEnd w:id="374"/>
    </w:p>
    <w:p w14:paraId="786B38DB" w14:textId="6B564004" w:rsidR="00C42A66" w:rsidRPr="00E44343" w:rsidRDefault="00C42A66" w:rsidP="00C42A66">
      <w:pPr>
        <w:pStyle w:val="Normal2"/>
      </w:pPr>
      <w:r w:rsidRPr="00E44343">
        <w:t xml:space="preserve">The equipment </w:t>
      </w:r>
      <w:r w:rsidR="00E75370">
        <w:t>Contractor</w:t>
      </w:r>
      <w:r w:rsidRPr="00E44343">
        <w:t xml:space="preserve"> shall provide their own forklift or other power equipment for unloading and spotting equipment if one is not available by the Purchaser.  All equipment furnished under this specification shall be handled with care from the point of receipt through final installation.  All handling shall be by means of wheeled vehicles.  Sliding the componentry directly on the floor is not permitted.</w:t>
      </w:r>
    </w:p>
    <w:p w14:paraId="44712D82" w14:textId="77777777" w:rsidR="00C42A66" w:rsidRPr="00E44343" w:rsidRDefault="00C42A66" w:rsidP="00C42A66">
      <w:pPr>
        <w:pStyle w:val="Heading2"/>
        <w:numPr>
          <w:ilvl w:val="1"/>
          <w:numId w:val="1"/>
        </w:numPr>
      </w:pPr>
      <w:bookmarkStart w:id="375" w:name="_Toc191114079"/>
      <w:bookmarkStart w:id="376" w:name="_Toc221625179"/>
      <w:r w:rsidRPr="00E44343">
        <w:lastRenderedPageBreak/>
        <w:t>Site Cleanliness and Order</w:t>
      </w:r>
      <w:bookmarkEnd w:id="375"/>
      <w:bookmarkEnd w:id="376"/>
    </w:p>
    <w:p w14:paraId="44EBA91F" w14:textId="30855241" w:rsidR="00C42A66" w:rsidRPr="00E44343" w:rsidRDefault="00C42A66" w:rsidP="00C42A66">
      <w:pPr>
        <w:pStyle w:val="Normal2"/>
      </w:pPr>
      <w:r w:rsidRPr="00E44343">
        <w:t xml:space="preserve">The equipment </w:t>
      </w:r>
      <w:r w:rsidR="00E75370">
        <w:t>Contractor</w:t>
      </w:r>
      <w:r w:rsidRPr="00E44343">
        <w:t xml:space="preserve"> shall keep the premises free from accumulation of waste material or rubbish caused by their operations at all times.  During and at the completion of the project, the equipment </w:t>
      </w:r>
      <w:r w:rsidR="00E75370">
        <w:t>Contractor</w:t>
      </w:r>
      <w:r w:rsidRPr="00E44343">
        <w:t xml:space="preserve"> shall remove all equipment </w:t>
      </w:r>
      <w:r w:rsidR="00E75370">
        <w:t>Contractor</w:t>
      </w:r>
      <w:r w:rsidRPr="00E44343">
        <w:t xml:space="preserve"> waste materials and rubbish from and about the project, as well as the equipment </w:t>
      </w:r>
      <w:r w:rsidR="00E75370">
        <w:t>Contractor</w:t>
      </w:r>
      <w:r w:rsidRPr="00E44343">
        <w:t xml:space="preserve">'s tools, construction equipment, machinery, and surplus materials.  Upon completion of the project, the equipment </w:t>
      </w:r>
      <w:r w:rsidR="00E75370">
        <w:t>Contractor</w:t>
      </w:r>
      <w:r w:rsidRPr="00E44343">
        <w:t xml:space="preserve"> shall leave the premises broom clean.  </w:t>
      </w:r>
    </w:p>
    <w:p w14:paraId="1FC3DC63" w14:textId="7FB14542" w:rsidR="00C42A66" w:rsidRPr="00E44343" w:rsidRDefault="00C42A66" w:rsidP="00C42A66">
      <w:pPr>
        <w:pStyle w:val="Normal2"/>
      </w:pPr>
      <w:r w:rsidRPr="00E44343">
        <w:t xml:space="preserve">Equipment </w:t>
      </w:r>
      <w:r w:rsidR="00E75370">
        <w:t>Contractor</w:t>
      </w:r>
      <w:r w:rsidRPr="00E44343">
        <w:t xml:space="preserve">s will arrange for their own trash removal and trash dumpster.  If the </w:t>
      </w:r>
      <w:r w:rsidR="00E75370">
        <w:t>Contractor</w:t>
      </w:r>
      <w:r w:rsidRPr="00E44343">
        <w:t xml:space="preserve"> fails to clean up at the completion of the project or at the end of each day during the construction, the Purchaser may do so, and the cost thereof shall be charged to the Equipment </w:t>
      </w:r>
      <w:r w:rsidR="00E75370">
        <w:t>Contractor</w:t>
      </w:r>
      <w:r w:rsidRPr="00E44343">
        <w:t>.</w:t>
      </w:r>
    </w:p>
    <w:p w14:paraId="37EA7870" w14:textId="751AA824" w:rsidR="00C42A66" w:rsidRPr="00E44343" w:rsidRDefault="00C42A66" w:rsidP="00C42A66">
      <w:pPr>
        <w:pStyle w:val="Normal2"/>
      </w:pPr>
      <w:r w:rsidRPr="00E44343">
        <w:t xml:space="preserve">The equipment </w:t>
      </w:r>
      <w:r w:rsidR="00E75370">
        <w:t>Contractor</w:t>
      </w:r>
      <w:r w:rsidRPr="00E44343">
        <w:t xml:space="preserve"> shall store material, equipment, and tools only at locations designated by the Purchaser and shall not obstruct any roads, aisles, doors, or passageways.  The Purchaser assumes no responsibility for losses due to theft of the Equipment </w:t>
      </w:r>
      <w:r w:rsidR="00E75370">
        <w:t>Contractor</w:t>
      </w:r>
      <w:r w:rsidRPr="00E44343">
        <w:t>'s stored materials.</w:t>
      </w:r>
    </w:p>
    <w:p w14:paraId="391B3C8D" w14:textId="77777777" w:rsidR="00C42A66" w:rsidRPr="00E44343" w:rsidRDefault="00C42A66" w:rsidP="00C42A66">
      <w:pPr>
        <w:pStyle w:val="Heading2"/>
        <w:numPr>
          <w:ilvl w:val="1"/>
          <w:numId w:val="1"/>
        </w:numPr>
      </w:pPr>
      <w:bookmarkStart w:id="377" w:name="_Toc191114080"/>
      <w:bookmarkStart w:id="378" w:name="_Toc221625180"/>
      <w:r w:rsidRPr="00E44343">
        <w:t>Use of Premises</w:t>
      </w:r>
      <w:bookmarkEnd w:id="377"/>
      <w:bookmarkEnd w:id="378"/>
    </w:p>
    <w:p w14:paraId="64EEBB39" w14:textId="7EBA556A" w:rsidR="00C42A66" w:rsidRPr="00E44343" w:rsidRDefault="00C42A66" w:rsidP="00C42A66">
      <w:pPr>
        <w:pStyle w:val="Normal2"/>
      </w:pPr>
      <w:r w:rsidRPr="00E44343">
        <w:t xml:space="preserve">The </w:t>
      </w:r>
      <w:r w:rsidR="00E75370">
        <w:t>Contractor</w:t>
      </w:r>
      <w:r w:rsidRPr="00E44343">
        <w:t xml:space="preserve"> shall confine operations and those of any subcontractors to the construction area of the site.  Equipment </w:t>
      </w:r>
      <w:r w:rsidR="00E75370">
        <w:t>Contractor</w:t>
      </w:r>
      <w:r w:rsidRPr="00E44343">
        <w:t xml:space="preserve"> shall limit the use of the premises for work and for storage and allow for work by other equipment </w:t>
      </w:r>
      <w:r w:rsidR="00E75370">
        <w:t>Contractor</w:t>
      </w:r>
      <w:r w:rsidRPr="00E44343">
        <w:t xml:space="preserve">s.  Equipment </w:t>
      </w:r>
      <w:r w:rsidR="00E75370">
        <w:t>Contractor</w:t>
      </w:r>
      <w:r w:rsidRPr="00E44343">
        <w:t xml:space="preserve"> shall coordinate the use of the premises with the Purchaser.  </w:t>
      </w:r>
    </w:p>
    <w:p w14:paraId="359156EB" w14:textId="4D6BCD73" w:rsidR="00C42A66" w:rsidRPr="00E44343" w:rsidRDefault="00C42A66" w:rsidP="00C42A66">
      <w:pPr>
        <w:pStyle w:val="Normal2"/>
        <w:numPr>
          <w:ilvl w:val="0"/>
          <w:numId w:val="15"/>
        </w:numPr>
      </w:pPr>
      <w:r w:rsidRPr="00E44343">
        <w:t xml:space="preserve">Equipment </w:t>
      </w:r>
      <w:r w:rsidR="00E75370">
        <w:t>Contractor</w:t>
      </w:r>
      <w:r w:rsidRPr="00E44343">
        <w:t xml:space="preserve">s will supply office and telephone services for their personnel use during installation.  </w:t>
      </w:r>
    </w:p>
    <w:p w14:paraId="23C04DB7" w14:textId="3BB59E0D" w:rsidR="00C42A66" w:rsidRPr="00E44343" w:rsidRDefault="00C42A66" w:rsidP="00C42A66">
      <w:pPr>
        <w:pStyle w:val="Normal2"/>
        <w:numPr>
          <w:ilvl w:val="0"/>
          <w:numId w:val="15"/>
        </w:numPr>
      </w:pPr>
      <w:r w:rsidRPr="00E44343">
        <w:t xml:space="preserve">Equipment </w:t>
      </w:r>
      <w:r w:rsidR="00E75370">
        <w:t>Contractor</w:t>
      </w:r>
      <w:r w:rsidRPr="00E44343">
        <w:t xml:space="preserve">s may utilize existing restroom and cafeteria facilities for their personnel.  </w:t>
      </w:r>
    </w:p>
    <w:p w14:paraId="23721EE1" w14:textId="77777777" w:rsidR="00C42A66" w:rsidRPr="00E44343" w:rsidRDefault="00C42A66" w:rsidP="00C42A66">
      <w:pPr>
        <w:pStyle w:val="Normal2"/>
        <w:numPr>
          <w:ilvl w:val="0"/>
          <w:numId w:val="15"/>
        </w:numPr>
      </w:pPr>
      <w:r w:rsidRPr="00E44343">
        <w:t>No smoking is permitted in the building or on the premises.</w:t>
      </w:r>
    </w:p>
    <w:p w14:paraId="6C175675" w14:textId="77777777" w:rsidR="00C42A66" w:rsidRPr="00E44343" w:rsidRDefault="00C42A66" w:rsidP="00C42A66">
      <w:pPr>
        <w:pStyle w:val="Heading2"/>
        <w:numPr>
          <w:ilvl w:val="1"/>
          <w:numId w:val="1"/>
        </w:numPr>
      </w:pPr>
      <w:bookmarkStart w:id="379" w:name="_Toc191114081"/>
      <w:bookmarkStart w:id="380" w:name="_Toc221625181"/>
      <w:r w:rsidRPr="00E44343">
        <w:t>Temporary Storage</w:t>
      </w:r>
      <w:bookmarkEnd w:id="379"/>
      <w:bookmarkEnd w:id="380"/>
    </w:p>
    <w:p w14:paraId="565CB399" w14:textId="0845F885" w:rsidR="00C42A66" w:rsidRPr="00E44343" w:rsidRDefault="00C42A66" w:rsidP="00C42A66">
      <w:pPr>
        <w:pStyle w:val="Normal2"/>
      </w:pPr>
      <w:r w:rsidRPr="00E44343">
        <w:t>Should temporary storage of the installation materials be required on site, the Purchaser shall designate a suitable location for these materials.  Care should be taken to avoid the direct placement of materials on the floor surface.  Sufficient packaging or dunnage should be provided to prevent damage, marring, or soiling of these materials while in storage.</w:t>
      </w:r>
      <w:r w:rsidR="00D205D0">
        <w:t xml:space="preserve"> All materials used in transport or storage are the </w:t>
      </w:r>
      <w:r w:rsidR="001678E3">
        <w:t>responsibility</w:t>
      </w:r>
      <w:r w:rsidR="00D205D0">
        <w:t xml:space="preserve"> of the contractor to remove from the </w:t>
      </w:r>
      <w:r w:rsidR="001678E3">
        <w:t>work location and return the area to its prior to installation work operating state</w:t>
      </w:r>
      <w:r w:rsidR="0038341D">
        <w:t xml:space="preserve">, except the install area of the equipment itself. </w:t>
      </w:r>
    </w:p>
    <w:p w14:paraId="3D62E068" w14:textId="77777777" w:rsidR="00C42A66" w:rsidRPr="00E44343" w:rsidRDefault="00C42A66" w:rsidP="00C42A66">
      <w:pPr>
        <w:pStyle w:val="Heading2"/>
        <w:numPr>
          <w:ilvl w:val="1"/>
          <w:numId w:val="1"/>
        </w:numPr>
      </w:pPr>
      <w:bookmarkStart w:id="381" w:name="_Toc191114082"/>
      <w:bookmarkStart w:id="382" w:name="_Toc221625182"/>
      <w:r w:rsidRPr="00E44343">
        <w:t>Safety</w:t>
      </w:r>
      <w:bookmarkEnd w:id="381"/>
      <w:bookmarkEnd w:id="382"/>
    </w:p>
    <w:p w14:paraId="1547B7DF" w14:textId="73C6FE74" w:rsidR="00C42A66" w:rsidRPr="00E44343" w:rsidRDefault="00C42A66" w:rsidP="00C42A66">
      <w:pPr>
        <w:pStyle w:val="Normal2"/>
      </w:pPr>
      <w:r w:rsidRPr="00E44343">
        <w:t xml:space="preserve">The equipment </w:t>
      </w:r>
      <w:r w:rsidR="00E75370">
        <w:t>Contractor</w:t>
      </w:r>
      <w:r w:rsidRPr="00E44343">
        <w:t xml:space="preserve"> shall be responsible for maintaining a safe work environment at the installation site.  The equipment </w:t>
      </w:r>
      <w:r w:rsidR="00E75370">
        <w:t>Contractor</w:t>
      </w:r>
      <w:r w:rsidRPr="00E44343">
        <w:t xml:space="preserve"> shall be responsible for ensuring that the equipment </w:t>
      </w:r>
      <w:r w:rsidR="00E75370">
        <w:t>Contractor</w:t>
      </w:r>
      <w:r w:rsidRPr="00E44343">
        <w:t xml:space="preserve">'s employees, subcontractors, and agents are furnished with proper safety equipment and that all equipment and work methods are in complete conformance to national, state, and local laws and the Purchaser's standard safety procedures. </w:t>
      </w:r>
    </w:p>
    <w:p w14:paraId="7B65A16D" w14:textId="77777777" w:rsidR="00C42A66" w:rsidRPr="00E44343" w:rsidRDefault="00C42A66" w:rsidP="00C42A66">
      <w:pPr>
        <w:pStyle w:val="Normal2"/>
        <w:sectPr w:rsidR="00C42A66" w:rsidRPr="00E44343" w:rsidSect="00C42A66">
          <w:pgSz w:w="12240" w:h="15840"/>
          <w:pgMar w:top="1440" w:right="1440" w:bottom="1440" w:left="1440" w:header="720" w:footer="720" w:gutter="0"/>
          <w:cols w:space="720"/>
          <w:docGrid w:linePitch="360"/>
        </w:sectPr>
      </w:pPr>
    </w:p>
    <w:p w14:paraId="04EED461" w14:textId="77777777" w:rsidR="00C42A66" w:rsidRPr="00E44343" w:rsidRDefault="00C42A66" w:rsidP="00C42A66">
      <w:pPr>
        <w:pStyle w:val="Heading1"/>
        <w:keepLines/>
        <w:numPr>
          <w:ilvl w:val="0"/>
          <w:numId w:val="1"/>
        </w:numPr>
      </w:pPr>
      <w:bookmarkStart w:id="383" w:name="_Toc191114083"/>
      <w:bookmarkStart w:id="384" w:name="_Toc221625183"/>
      <w:r w:rsidRPr="00E44343">
        <w:lastRenderedPageBreak/>
        <w:t>DOCUMENTATION</w:t>
      </w:r>
      <w:bookmarkEnd w:id="383"/>
      <w:bookmarkEnd w:id="384"/>
    </w:p>
    <w:p w14:paraId="5956316D" w14:textId="77777777" w:rsidR="00C42A66" w:rsidRPr="00E44343" w:rsidRDefault="00C42A66" w:rsidP="00C42A66">
      <w:pPr>
        <w:pStyle w:val="Heading2"/>
        <w:numPr>
          <w:ilvl w:val="1"/>
          <w:numId w:val="1"/>
        </w:numPr>
      </w:pPr>
      <w:bookmarkStart w:id="385" w:name="_Toc191114084"/>
      <w:bookmarkStart w:id="386" w:name="_Toc221625184"/>
      <w:r w:rsidRPr="00E44343">
        <w:t>Pre-Installation Drawings and Specifications</w:t>
      </w:r>
      <w:bookmarkEnd w:id="385"/>
      <w:bookmarkEnd w:id="386"/>
    </w:p>
    <w:p w14:paraId="5AB31889" w14:textId="6BC6A925" w:rsidR="00C42A66" w:rsidRPr="00E44343" w:rsidRDefault="00C42A66" w:rsidP="00C42A66">
      <w:pPr>
        <w:pStyle w:val="Normal2"/>
      </w:pPr>
      <w:r w:rsidRPr="00E44343">
        <w:t xml:space="preserve">The equipment </w:t>
      </w:r>
      <w:r w:rsidR="00E75370">
        <w:t>Contractor</w:t>
      </w:r>
      <w:r w:rsidRPr="00E44343">
        <w:t xml:space="preserve"> shall submit to the Purchaser for approval, with such promptness as to cause no delay in their own work, all shop drawings and schedules required for the fabrication and installation work.  Installation Drawings (footprints, locations, services, wireways, etc.) shall be provided by the </w:t>
      </w:r>
      <w:r w:rsidR="00E75370">
        <w:t>Contractor</w:t>
      </w:r>
      <w:r w:rsidRPr="00E44343">
        <w:t xml:space="preserve"> at least four weeks prior to the scheduled installation. </w:t>
      </w:r>
      <w:r>
        <w:t xml:space="preserve">In addition, the </w:t>
      </w:r>
      <w:r w:rsidR="00E75370">
        <w:t>Contractor</w:t>
      </w:r>
      <w:r>
        <w:t xml:space="preserve"> shall supply 3D/ISO/Elevation drawings to show the elevation and height changes of the new equipment and interfaces into existing pharmacy equipment.</w:t>
      </w:r>
      <w:r w:rsidRPr="00E44343">
        <w:t xml:space="preserve"> The Purchaser will review and, if acceptable, approve the drawings within one week.</w:t>
      </w:r>
      <w:r w:rsidR="00EE47F2">
        <w:t xml:space="preserve"> </w:t>
      </w:r>
    </w:p>
    <w:p w14:paraId="23C115DD" w14:textId="5A0B8ECF" w:rsidR="00C42A66" w:rsidRPr="00E44343" w:rsidRDefault="00C42A66" w:rsidP="00C42A66">
      <w:pPr>
        <w:pStyle w:val="Normal2"/>
      </w:pPr>
      <w:r w:rsidRPr="00E44343">
        <w:t xml:space="preserve">The equipment </w:t>
      </w:r>
      <w:r w:rsidR="00E75370">
        <w:t>Contractor</w:t>
      </w:r>
      <w:r w:rsidRPr="00E44343">
        <w:t xml:space="preserve"> is to furnish one clear, legible set of reproducible drawings for approval, along with brochures, descriptive literature, and material samples, where necessary.  These drawings and component schedules shall be complete and detailed.  Upon approval, the Purchaser will return a copy of the drawings to the equipment </w:t>
      </w:r>
      <w:r w:rsidR="00E75370">
        <w:t>Contractor</w:t>
      </w:r>
      <w:r w:rsidRPr="00E44343">
        <w:t xml:space="preserve"> marked, "approved," or "approved as noted.”  The equipment </w:t>
      </w:r>
      <w:r w:rsidR="00E75370">
        <w:t>Contractor</w:t>
      </w:r>
      <w:r w:rsidRPr="00E44343">
        <w:t xml:space="preserve"> shall then make any and all corrections required by the Purchaser and resubmit another set of reproducible drawings.  This process will continue until the drawings are finally "approved" without any change. </w:t>
      </w:r>
    </w:p>
    <w:p w14:paraId="41708DCF" w14:textId="0F95BC5E" w:rsidR="00C42A66" w:rsidRPr="00E44343" w:rsidRDefault="00C42A66" w:rsidP="00C42A66">
      <w:pPr>
        <w:pStyle w:val="Normal2"/>
      </w:pPr>
      <w:r w:rsidRPr="00E44343">
        <w:t xml:space="preserve">The equipment </w:t>
      </w:r>
      <w:r w:rsidR="00E75370">
        <w:t>Contractor</w:t>
      </w:r>
      <w:r w:rsidRPr="00E44343">
        <w:t xml:space="preserve"> shall verify all drawings before performing on the contract and will be responsible for any errors that might have been avoided.  Further, the equipment </w:t>
      </w:r>
      <w:r w:rsidR="00E75370">
        <w:t>Contractor</w:t>
      </w:r>
      <w:r w:rsidRPr="00E44343">
        <w:t xml:space="preserve"> shall check all drawings, figures, and specifications immediately upon their receipt.  The Purchaser's approval of such drawings or schedules shall not be construed as a complete check but will indicate only that the general method of construction and detailing is satisfactory.  Approval of such drawings will not relieve the equipment </w:t>
      </w:r>
      <w:r w:rsidR="00E75370">
        <w:t>Contractor</w:t>
      </w:r>
      <w:r w:rsidRPr="00E44343">
        <w:t xml:space="preserve"> of responsibility for the dimensions and design of adequate connections, details, and satisfactory construction.</w:t>
      </w:r>
    </w:p>
    <w:p w14:paraId="15FD25D4" w14:textId="77777777" w:rsidR="00C42A66" w:rsidRPr="00E44343" w:rsidRDefault="00C42A66" w:rsidP="00C42A66">
      <w:pPr>
        <w:pStyle w:val="Heading2"/>
        <w:numPr>
          <w:ilvl w:val="1"/>
          <w:numId w:val="1"/>
        </w:numPr>
      </w:pPr>
      <w:bookmarkStart w:id="387" w:name="_Toc191114085"/>
      <w:bookmarkStart w:id="388" w:name="_Toc221625185"/>
      <w:r w:rsidRPr="00E44343">
        <w:t>Drawing Submittal Requirements</w:t>
      </w:r>
      <w:bookmarkEnd w:id="387"/>
      <w:bookmarkEnd w:id="388"/>
    </w:p>
    <w:p w14:paraId="2BA0F183" w14:textId="77777777" w:rsidR="00C42A66" w:rsidRPr="00E44343" w:rsidRDefault="00C42A66" w:rsidP="00C42A66">
      <w:pPr>
        <w:pStyle w:val="Normal2"/>
        <w:numPr>
          <w:ilvl w:val="0"/>
          <w:numId w:val="12"/>
        </w:numPr>
      </w:pPr>
      <w:r w:rsidRPr="00E44343">
        <w:t>Revisions to Conceptual Design, if deemed necessary.</w:t>
      </w:r>
    </w:p>
    <w:p w14:paraId="585DEA9B" w14:textId="77777777" w:rsidR="00C42A66" w:rsidRPr="00E44343" w:rsidRDefault="00C42A66" w:rsidP="00C42A66">
      <w:pPr>
        <w:pStyle w:val="Normal2"/>
        <w:numPr>
          <w:ilvl w:val="0"/>
          <w:numId w:val="12"/>
        </w:numPr>
      </w:pPr>
      <w:r w:rsidRPr="00E44343">
        <w:t>Mechanical Design Drawings</w:t>
      </w:r>
    </w:p>
    <w:p w14:paraId="25FE291B" w14:textId="77777777" w:rsidR="00C42A66" w:rsidRPr="00E44343" w:rsidRDefault="00C42A66" w:rsidP="00C42A66">
      <w:pPr>
        <w:pStyle w:val="Normal2"/>
        <w:numPr>
          <w:ilvl w:val="0"/>
          <w:numId w:val="12"/>
        </w:numPr>
      </w:pPr>
      <w:r w:rsidRPr="00E44343">
        <w:t>Electrical Layout, Wiring Diagrams, and Schematics</w:t>
      </w:r>
    </w:p>
    <w:p w14:paraId="227BC0C2" w14:textId="77777777" w:rsidR="00C42A66" w:rsidRPr="00E44343" w:rsidRDefault="00C42A66" w:rsidP="00C42A66">
      <w:pPr>
        <w:pStyle w:val="Normal2"/>
        <w:numPr>
          <w:ilvl w:val="0"/>
          <w:numId w:val="12"/>
        </w:numPr>
      </w:pPr>
      <w:r w:rsidRPr="00E44343">
        <w:t>Electrical Field Component Layout Drawings</w:t>
      </w:r>
    </w:p>
    <w:p w14:paraId="009EA50D" w14:textId="77777777" w:rsidR="00C42A66" w:rsidRPr="00E44343" w:rsidRDefault="00C42A66" w:rsidP="00C42A66">
      <w:pPr>
        <w:pStyle w:val="Normal2"/>
        <w:numPr>
          <w:ilvl w:val="0"/>
          <w:numId w:val="12"/>
        </w:numPr>
      </w:pPr>
      <w:r w:rsidRPr="00E44343">
        <w:t>Pneumatic Piping Diagrams and Schematics</w:t>
      </w:r>
    </w:p>
    <w:p w14:paraId="612E9DA4" w14:textId="621145D9" w:rsidR="00C42A66" w:rsidRPr="00E44343" w:rsidRDefault="00C42A66" w:rsidP="00C42A66">
      <w:pPr>
        <w:pStyle w:val="Normal2"/>
        <w:numPr>
          <w:ilvl w:val="0"/>
          <w:numId w:val="12"/>
        </w:numPr>
        <w:rPr>
          <w:lang w:val="fr-FR"/>
        </w:rPr>
      </w:pPr>
      <w:r w:rsidRPr="00E44343">
        <w:rPr>
          <w:lang w:val="fr-FR"/>
        </w:rPr>
        <w:t>Installation Drawings (footprints, services, conduits, etc.)</w:t>
      </w:r>
    </w:p>
    <w:p w14:paraId="54628614" w14:textId="7E681DCA" w:rsidR="00C42A66" w:rsidRPr="00E44343" w:rsidRDefault="00C42A66" w:rsidP="00C42A66">
      <w:pPr>
        <w:pStyle w:val="Normal2"/>
        <w:numPr>
          <w:ilvl w:val="0"/>
          <w:numId w:val="12"/>
        </w:numPr>
      </w:pPr>
      <w:r w:rsidRPr="00E44343">
        <w:t xml:space="preserve">Equipment fabrication Drawings. The </w:t>
      </w:r>
      <w:r w:rsidR="00E75370">
        <w:t>Contractor</w:t>
      </w:r>
      <w:r w:rsidRPr="00E44343">
        <w:t xml:space="preserve"> shall submit three complete sets of fabrication and installation drawings according to the project schedule.</w:t>
      </w:r>
    </w:p>
    <w:p w14:paraId="62BE88FA" w14:textId="77777777" w:rsidR="00C42A66" w:rsidRPr="00E44343" w:rsidRDefault="00C42A66" w:rsidP="00C42A66">
      <w:pPr>
        <w:pStyle w:val="Normal2"/>
        <w:numPr>
          <w:ilvl w:val="0"/>
          <w:numId w:val="12"/>
        </w:numPr>
      </w:pPr>
      <w:r w:rsidRPr="00E44343">
        <w:t>As Installed (As Constructed) Drawings.</w:t>
      </w:r>
    </w:p>
    <w:p w14:paraId="4299C53F" w14:textId="77777777" w:rsidR="00C42A66" w:rsidRPr="00E44343" w:rsidRDefault="00C42A66" w:rsidP="00C42A66">
      <w:pPr>
        <w:pStyle w:val="Heading2"/>
        <w:numPr>
          <w:ilvl w:val="1"/>
          <w:numId w:val="1"/>
        </w:numPr>
      </w:pPr>
      <w:bookmarkStart w:id="389" w:name="_Toc191114086"/>
      <w:bookmarkStart w:id="390" w:name="_Toc221625186"/>
      <w:r w:rsidRPr="00E44343">
        <w:t>As-Constructed Drawings</w:t>
      </w:r>
      <w:bookmarkEnd w:id="389"/>
      <w:bookmarkEnd w:id="390"/>
    </w:p>
    <w:p w14:paraId="2030E758" w14:textId="23DFBDA8" w:rsidR="00C42A66" w:rsidRPr="00E44343" w:rsidRDefault="00C42A66" w:rsidP="00C42A66">
      <w:pPr>
        <w:pStyle w:val="Normal2"/>
      </w:pPr>
      <w:r w:rsidRPr="00E44343">
        <w:t xml:space="preserve">Following installation of the equipment furnished under the contract, the equipment </w:t>
      </w:r>
      <w:r w:rsidR="00E75370">
        <w:t>Contractor</w:t>
      </w:r>
      <w:r w:rsidRPr="00E44343">
        <w:t xml:space="preserve"> shall furnish a complete set of reproducible drawings, indicating the "as-constructed" condition of the equipment layouts, electrical layouts, and diagrams, piping layouts, etc., as applicable.  Layouts will be accompanied by an associated electronic AutoCAD file.  The required file format is AutoCAD.  The </w:t>
      </w:r>
      <w:r w:rsidR="00E75370">
        <w:t>Contractor</w:t>
      </w:r>
      <w:r w:rsidRPr="00E44343">
        <w:t xml:space="preserve"> shall submit two sets of "as installed" reproducible drawings within two weeks after operational start-up.</w:t>
      </w:r>
    </w:p>
    <w:p w14:paraId="0F27CC33" w14:textId="77777777" w:rsidR="00C42A66" w:rsidRPr="00E44343" w:rsidRDefault="00C42A66" w:rsidP="00C42A66">
      <w:pPr>
        <w:pStyle w:val="Heading2"/>
        <w:numPr>
          <w:ilvl w:val="1"/>
          <w:numId w:val="1"/>
        </w:numPr>
      </w:pPr>
      <w:bookmarkStart w:id="391" w:name="_Toc191114087"/>
      <w:bookmarkStart w:id="392" w:name="_Toc221625187"/>
      <w:r w:rsidRPr="00E44343">
        <w:lastRenderedPageBreak/>
        <w:t>Required Final Documentation</w:t>
      </w:r>
      <w:bookmarkEnd w:id="391"/>
      <w:bookmarkEnd w:id="392"/>
    </w:p>
    <w:p w14:paraId="04D180F8" w14:textId="597BADC5" w:rsidR="00C42A66" w:rsidRPr="00E44343" w:rsidRDefault="00C42A66" w:rsidP="00C42A66">
      <w:pPr>
        <w:pStyle w:val="Normal2"/>
      </w:pPr>
      <w:r w:rsidRPr="00E44343">
        <w:t xml:space="preserve">The equipment </w:t>
      </w:r>
      <w:r w:rsidR="00E75370">
        <w:t>Contractor</w:t>
      </w:r>
      <w:r w:rsidRPr="00E44343">
        <w:t xml:space="preserve"> shall be responsible for collecting, identifying, and collating the following materials regarding the equipment furnished under the contract, and will deliver two copies to the Purchaser for review of correctness, and will then deliver two complete and final sets to the Purchaser.  This includes, but is not limited to, all "As-Constructed" drawings, diagrams, manuals, operating instructions, parts lists, inspection lists, reports, and warranties necessary to complete the contract.</w:t>
      </w:r>
    </w:p>
    <w:p w14:paraId="744D65A9" w14:textId="77777777" w:rsidR="00C42A66" w:rsidRPr="00E44343" w:rsidRDefault="00C42A66" w:rsidP="00C42A66">
      <w:pPr>
        <w:pStyle w:val="Normal2"/>
      </w:pPr>
      <w:r w:rsidRPr="00E44343">
        <w:t>The above materials shall be furnished as applicable for each type of fixed equipment furnished under the contract. These materials are to be supplied in a hard-cover ring binder, properly indexed, for future reference.</w:t>
      </w:r>
    </w:p>
    <w:p w14:paraId="5841EDBE" w14:textId="77777777" w:rsidR="00C42A66" w:rsidRPr="00E44343" w:rsidRDefault="00C42A66" w:rsidP="00C42A66">
      <w:pPr>
        <w:pStyle w:val="Heading2"/>
        <w:numPr>
          <w:ilvl w:val="1"/>
          <w:numId w:val="1"/>
        </w:numPr>
      </w:pPr>
      <w:bookmarkStart w:id="393" w:name="_Toc191114088"/>
      <w:bookmarkStart w:id="394" w:name="_Toc221625188"/>
      <w:r w:rsidRPr="00E44343">
        <w:t>Maintenance Instructions and Manuals</w:t>
      </w:r>
      <w:bookmarkEnd w:id="393"/>
      <w:bookmarkEnd w:id="394"/>
    </w:p>
    <w:p w14:paraId="744A7AD8" w14:textId="6B76B106" w:rsidR="00C42A66" w:rsidRPr="00E44343" w:rsidRDefault="00C42A66" w:rsidP="00C42A66">
      <w:pPr>
        <w:pStyle w:val="Normal2"/>
      </w:pPr>
      <w:r w:rsidRPr="00E44343">
        <w:t xml:space="preserve">The equipment </w:t>
      </w:r>
      <w:r w:rsidR="00E75370">
        <w:t>Contractor</w:t>
      </w:r>
      <w:r w:rsidRPr="00E44343">
        <w:t xml:space="preserve"> shall furnish a complete set of documentation regarding the recommended maintenance procedures related to the care of the equipment.  Recommended preventative maintenance schedules, inspection frequency, common repair procedures, and instructions </w:t>
      </w:r>
      <w:r w:rsidR="00B452AA" w:rsidRPr="00E44343">
        <w:t>sh</w:t>
      </w:r>
      <w:r w:rsidR="00B452AA">
        <w:t>all</w:t>
      </w:r>
      <w:r w:rsidR="00B452AA" w:rsidRPr="00E44343">
        <w:t xml:space="preserve"> </w:t>
      </w:r>
      <w:r w:rsidRPr="00E44343">
        <w:t>be furnished. Operating instructions and maintenance materials will contain the following information:</w:t>
      </w:r>
    </w:p>
    <w:p w14:paraId="6857B517" w14:textId="77777777" w:rsidR="00C42A66" w:rsidRPr="00E44343" w:rsidRDefault="00C42A66" w:rsidP="00C42A66">
      <w:pPr>
        <w:pStyle w:val="Normal2"/>
        <w:numPr>
          <w:ilvl w:val="0"/>
          <w:numId w:val="16"/>
        </w:numPr>
      </w:pPr>
      <w:r w:rsidRPr="00E44343">
        <w:t>Description of operating procedures (including start-up and shut-down procedures)</w:t>
      </w:r>
    </w:p>
    <w:p w14:paraId="07CB20AE" w14:textId="77777777" w:rsidR="00C42A66" w:rsidRPr="00E44343" w:rsidRDefault="00C42A66" w:rsidP="00C42A66">
      <w:pPr>
        <w:pStyle w:val="Normal2"/>
        <w:numPr>
          <w:ilvl w:val="0"/>
          <w:numId w:val="16"/>
        </w:numPr>
      </w:pPr>
      <w:r w:rsidRPr="00E44343">
        <w:t>System interlocks and emergency stop conditions and recovery</w:t>
      </w:r>
    </w:p>
    <w:p w14:paraId="16B16737" w14:textId="77777777" w:rsidR="00C42A66" w:rsidRPr="00E44343" w:rsidRDefault="00C42A66" w:rsidP="00C42A66">
      <w:pPr>
        <w:pStyle w:val="Normal2"/>
        <w:numPr>
          <w:ilvl w:val="0"/>
          <w:numId w:val="16"/>
        </w:numPr>
      </w:pPr>
      <w:r w:rsidRPr="00E44343">
        <w:t>Description of error codes and diagnostic routines</w:t>
      </w:r>
    </w:p>
    <w:p w14:paraId="2ED15EB5" w14:textId="77777777" w:rsidR="00C42A66" w:rsidRPr="00E44343" w:rsidRDefault="00C42A66" w:rsidP="00C42A66">
      <w:pPr>
        <w:pStyle w:val="Normal2"/>
        <w:numPr>
          <w:ilvl w:val="0"/>
          <w:numId w:val="16"/>
        </w:numPr>
      </w:pPr>
      <w:r w:rsidRPr="00E44343">
        <w:t>Description of operation for all operator interface terminals</w:t>
      </w:r>
    </w:p>
    <w:p w14:paraId="312B024C" w14:textId="77777777" w:rsidR="00C42A66" w:rsidRPr="00E44343" w:rsidRDefault="00C42A66" w:rsidP="00C42A66">
      <w:pPr>
        <w:pStyle w:val="Normal2"/>
        <w:numPr>
          <w:ilvl w:val="0"/>
          <w:numId w:val="16"/>
        </w:numPr>
      </w:pPr>
      <w:r w:rsidRPr="00E44343">
        <w:t>Normal, preventative maintenance procedures to be performed by the Purchaser and tools required, including schedule and frequency of required equipment maintenance</w:t>
      </w:r>
    </w:p>
    <w:p w14:paraId="5A03EE75" w14:textId="77777777" w:rsidR="00C42A66" w:rsidRPr="00E44343" w:rsidRDefault="00C42A66" w:rsidP="00C42A66">
      <w:pPr>
        <w:pStyle w:val="Normal2"/>
        <w:numPr>
          <w:ilvl w:val="0"/>
          <w:numId w:val="16"/>
        </w:numPr>
      </w:pPr>
      <w:r w:rsidRPr="00E44343">
        <w:t>Catalog and specification data regarding all equipment and hardware furnished</w:t>
      </w:r>
    </w:p>
    <w:p w14:paraId="63DFD7F7" w14:textId="77777777" w:rsidR="00C42A66" w:rsidRPr="00E44343" w:rsidRDefault="00C42A66" w:rsidP="00C42A66">
      <w:pPr>
        <w:pStyle w:val="Normal2"/>
        <w:numPr>
          <w:ilvl w:val="0"/>
          <w:numId w:val="16"/>
        </w:numPr>
      </w:pPr>
      <w:r w:rsidRPr="00E44343">
        <w:t xml:space="preserve">Operating instructions and training aids. </w:t>
      </w:r>
    </w:p>
    <w:p w14:paraId="1D6D1A4A" w14:textId="43721D5A" w:rsidR="00C42A66" w:rsidRPr="00E44343" w:rsidRDefault="00C42A66" w:rsidP="00C42A66">
      <w:pPr>
        <w:pStyle w:val="Normal2"/>
        <w:rPr>
          <w:szCs w:val="24"/>
        </w:rPr>
      </w:pPr>
      <w:r w:rsidRPr="00E44343">
        <w:t xml:space="preserve">The equipment </w:t>
      </w:r>
      <w:r w:rsidR="00E75370">
        <w:t>Contractor</w:t>
      </w:r>
      <w:r w:rsidRPr="00E44343">
        <w:t xml:space="preserve"> shall furnish three sets of manuals, including catalog information, covering all purchases and/or subcontractor items supplied under the contract.  These manuals and lists are to be submitted thirty days before the scheduled completion date. (The above is also to be provided electronically</w:t>
      </w:r>
      <w:r w:rsidRPr="00E44343">
        <w:rPr>
          <w:szCs w:val="24"/>
        </w:rPr>
        <w:t>.)</w:t>
      </w:r>
    </w:p>
    <w:p w14:paraId="7D965083" w14:textId="77777777" w:rsidR="00C42A66" w:rsidRPr="00E44343" w:rsidRDefault="00C42A66" w:rsidP="00C42A66">
      <w:pPr>
        <w:pStyle w:val="Heading2"/>
        <w:numPr>
          <w:ilvl w:val="1"/>
          <w:numId w:val="1"/>
        </w:numPr>
      </w:pPr>
      <w:bookmarkStart w:id="395" w:name="_Toc191114089"/>
      <w:bookmarkStart w:id="396" w:name="_Toc221625189"/>
      <w:r w:rsidRPr="00E44343">
        <w:t>Documentation Submittals Summary</w:t>
      </w:r>
      <w:bookmarkEnd w:id="395"/>
      <w:bookmarkEnd w:id="396"/>
    </w:p>
    <w:p w14:paraId="0A9BA44F" w14:textId="0BDCEE60" w:rsidR="00C42A66" w:rsidRPr="00E44343" w:rsidRDefault="00C42A66" w:rsidP="00C42A66">
      <w:pPr>
        <w:pStyle w:val="Normal2"/>
      </w:pPr>
      <w:r w:rsidRPr="00E44343">
        <w:t xml:space="preserve">Table 2 provides a list of the expected documentation that is to be provided by the </w:t>
      </w:r>
      <w:r w:rsidR="00E75370">
        <w:t>Contractor</w:t>
      </w:r>
      <w:r w:rsidRPr="00E44343">
        <w:t xml:space="preserve"> for this project:</w:t>
      </w:r>
    </w:p>
    <w:p w14:paraId="0FFB21C6" w14:textId="77777777" w:rsidR="00C42A66" w:rsidRPr="00E44343" w:rsidRDefault="00C42A66" w:rsidP="00C42A66">
      <w:pPr>
        <w:pStyle w:val="Normal2"/>
      </w:pPr>
    </w:p>
    <w:p w14:paraId="304B6FD0" w14:textId="77777777" w:rsidR="00C42A66" w:rsidRPr="00E44343" w:rsidRDefault="00C42A66" w:rsidP="00C42A66">
      <w:pPr>
        <w:pStyle w:val="Normal2"/>
      </w:pPr>
    </w:p>
    <w:p w14:paraId="590D51F5" w14:textId="77777777" w:rsidR="00C42A66" w:rsidRPr="00E44343" w:rsidRDefault="00C42A66" w:rsidP="00C42A66">
      <w:pPr>
        <w:pStyle w:val="Normal2"/>
      </w:pPr>
    </w:p>
    <w:tbl>
      <w:tblPr>
        <w:tblW w:w="8820"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720"/>
        <w:gridCol w:w="5155"/>
        <w:gridCol w:w="875"/>
        <w:gridCol w:w="630"/>
        <w:gridCol w:w="1440"/>
      </w:tblGrid>
      <w:tr w:rsidR="00C42A66" w:rsidRPr="00E44343" w14:paraId="7490604B" w14:textId="77777777" w:rsidTr="00F870DC">
        <w:trPr>
          <w:tblHeader/>
        </w:trPr>
        <w:tc>
          <w:tcPr>
            <w:tcW w:w="720" w:type="dxa"/>
            <w:vMerge w:val="restart"/>
            <w:shd w:val="clear" w:color="auto" w:fill="0F243E"/>
            <w:vAlign w:val="center"/>
          </w:tcPr>
          <w:p w14:paraId="6F0E0436" w14:textId="77777777" w:rsidR="00C42A66" w:rsidRPr="00E44343" w:rsidRDefault="00C42A66" w:rsidP="00F870DC">
            <w:pPr>
              <w:suppressLineNumbers/>
              <w:tabs>
                <w:tab w:val="left" w:pos="426"/>
              </w:tabs>
              <w:spacing w:before="120" w:after="120"/>
              <w:ind w:left="72" w:hanging="72"/>
              <w:jc w:val="center"/>
              <w:rPr>
                <w:rFonts w:asciiTheme="minorHAnsi" w:hAnsiTheme="minorHAnsi" w:cs="Arial"/>
                <w:color w:val="FFFFFF"/>
              </w:rPr>
            </w:pPr>
          </w:p>
        </w:tc>
        <w:tc>
          <w:tcPr>
            <w:tcW w:w="5155" w:type="dxa"/>
            <w:vMerge w:val="restart"/>
            <w:shd w:val="clear" w:color="auto" w:fill="0F243E"/>
            <w:vAlign w:val="center"/>
          </w:tcPr>
          <w:p w14:paraId="07C46E27" w14:textId="77777777" w:rsidR="00C42A66" w:rsidRPr="00E44343" w:rsidRDefault="00C42A66" w:rsidP="00F870DC">
            <w:pPr>
              <w:suppressLineNumbers/>
              <w:spacing w:before="120" w:after="120"/>
              <w:jc w:val="center"/>
              <w:rPr>
                <w:rFonts w:asciiTheme="minorHAnsi" w:hAnsiTheme="minorHAnsi" w:cs="Arial"/>
                <w:b/>
                <w:color w:val="FFFFFF"/>
              </w:rPr>
            </w:pPr>
            <w:r w:rsidRPr="00E44343">
              <w:rPr>
                <w:rFonts w:asciiTheme="minorHAnsi" w:hAnsiTheme="minorHAnsi" w:cs="Arial"/>
                <w:b/>
                <w:color w:val="FFFFFF"/>
              </w:rPr>
              <w:t>Documentation Deliverable</w:t>
            </w:r>
          </w:p>
        </w:tc>
        <w:tc>
          <w:tcPr>
            <w:tcW w:w="875" w:type="dxa"/>
            <w:vMerge w:val="restart"/>
            <w:shd w:val="clear" w:color="auto" w:fill="0F243E"/>
            <w:vAlign w:val="center"/>
          </w:tcPr>
          <w:p w14:paraId="15C27C40" w14:textId="77777777" w:rsidR="00C42A66" w:rsidRPr="00E44343" w:rsidRDefault="00C42A66" w:rsidP="00F870DC">
            <w:pPr>
              <w:suppressLineNumbers/>
              <w:spacing w:before="120" w:after="120"/>
              <w:ind w:hanging="18"/>
              <w:jc w:val="center"/>
              <w:rPr>
                <w:rFonts w:asciiTheme="minorHAnsi" w:hAnsiTheme="minorHAnsi" w:cs="Arial"/>
                <w:b/>
                <w:color w:val="FFFFFF"/>
              </w:rPr>
            </w:pPr>
            <w:r w:rsidRPr="00E44343">
              <w:rPr>
                <w:rFonts w:asciiTheme="minorHAnsi" w:hAnsiTheme="minorHAnsi" w:cs="Arial"/>
                <w:b/>
                <w:color w:val="FFFFFF"/>
              </w:rPr>
              <w:t>Hard Copy</w:t>
            </w:r>
          </w:p>
        </w:tc>
        <w:tc>
          <w:tcPr>
            <w:tcW w:w="2070" w:type="dxa"/>
            <w:gridSpan w:val="2"/>
            <w:shd w:val="clear" w:color="auto" w:fill="0F243E"/>
            <w:vAlign w:val="center"/>
          </w:tcPr>
          <w:p w14:paraId="612571EC" w14:textId="77777777" w:rsidR="00C42A66" w:rsidRPr="00E44343" w:rsidRDefault="00C42A66" w:rsidP="00F870DC">
            <w:pPr>
              <w:suppressLineNumbers/>
              <w:spacing w:before="120" w:after="120"/>
              <w:jc w:val="center"/>
              <w:rPr>
                <w:rFonts w:asciiTheme="minorHAnsi" w:hAnsiTheme="minorHAnsi" w:cs="Arial"/>
                <w:b/>
                <w:color w:val="FFFFFF"/>
              </w:rPr>
            </w:pPr>
            <w:r w:rsidRPr="00E44343">
              <w:rPr>
                <w:rFonts w:asciiTheme="minorHAnsi" w:hAnsiTheme="minorHAnsi" w:cs="Arial"/>
                <w:b/>
                <w:color w:val="FFFFFF"/>
              </w:rPr>
              <w:t>Electronic Copy</w:t>
            </w:r>
          </w:p>
        </w:tc>
      </w:tr>
      <w:tr w:rsidR="00C42A66" w:rsidRPr="00E44343" w14:paraId="6DFDF167" w14:textId="77777777" w:rsidTr="00F870DC">
        <w:trPr>
          <w:tblHeader/>
        </w:trPr>
        <w:tc>
          <w:tcPr>
            <w:tcW w:w="720" w:type="dxa"/>
            <w:vMerge/>
            <w:shd w:val="clear" w:color="auto" w:fill="C6D9F1"/>
            <w:vAlign w:val="center"/>
          </w:tcPr>
          <w:p w14:paraId="61CB1D39" w14:textId="77777777" w:rsidR="00C42A66" w:rsidRPr="00E44343" w:rsidRDefault="00C42A66" w:rsidP="00F870DC">
            <w:pPr>
              <w:suppressLineNumbers/>
              <w:tabs>
                <w:tab w:val="left" w:pos="426"/>
              </w:tabs>
              <w:spacing w:before="120" w:after="120"/>
              <w:ind w:left="72" w:hanging="72"/>
              <w:jc w:val="center"/>
              <w:rPr>
                <w:rFonts w:asciiTheme="minorHAnsi" w:hAnsiTheme="minorHAnsi" w:cs="Arial"/>
                <w:sz w:val="20"/>
              </w:rPr>
            </w:pPr>
          </w:p>
        </w:tc>
        <w:tc>
          <w:tcPr>
            <w:tcW w:w="5155" w:type="dxa"/>
            <w:vMerge/>
            <w:shd w:val="clear" w:color="auto" w:fill="C6D9F1"/>
            <w:vAlign w:val="center"/>
          </w:tcPr>
          <w:p w14:paraId="482CF6D6" w14:textId="77777777" w:rsidR="00C42A66" w:rsidRPr="00E44343" w:rsidRDefault="00C42A66" w:rsidP="00F870DC">
            <w:pPr>
              <w:suppressLineNumbers/>
              <w:spacing w:before="120" w:after="120"/>
              <w:rPr>
                <w:rFonts w:asciiTheme="minorHAnsi" w:hAnsiTheme="minorHAnsi" w:cs="Arial"/>
                <w:sz w:val="20"/>
              </w:rPr>
            </w:pPr>
          </w:p>
        </w:tc>
        <w:tc>
          <w:tcPr>
            <w:tcW w:w="875" w:type="dxa"/>
            <w:vMerge/>
            <w:shd w:val="clear" w:color="auto" w:fill="C6D9F1"/>
            <w:vAlign w:val="center"/>
          </w:tcPr>
          <w:p w14:paraId="00065580" w14:textId="77777777" w:rsidR="00C42A66" w:rsidRPr="00E44343" w:rsidRDefault="00C42A66" w:rsidP="00F870DC">
            <w:pPr>
              <w:suppressLineNumbers/>
              <w:spacing w:before="120" w:after="120"/>
              <w:ind w:hanging="18"/>
              <w:jc w:val="center"/>
              <w:rPr>
                <w:rFonts w:asciiTheme="minorHAnsi" w:hAnsiTheme="minorHAnsi" w:cs="Arial"/>
                <w:b/>
                <w:sz w:val="20"/>
              </w:rPr>
            </w:pPr>
          </w:p>
        </w:tc>
        <w:tc>
          <w:tcPr>
            <w:tcW w:w="630" w:type="dxa"/>
            <w:tcBorders>
              <w:right w:val="nil"/>
            </w:tcBorders>
            <w:shd w:val="clear" w:color="auto" w:fill="C6D9F1"/>
            <w:vAlign w:val="center"/>
          </w:tcPr>
          <w:p w14:paraId="0E0AB63E" w14:textId="77777777" w:rsidR="00C42A66" w:rsidRPr="00E44343" w:rsidRDefault="00C42A66" w:rsidP="00F870DC">
            <w:pPr>
              <w:suppressLineNumbers/>
              <w:spacing w:before="120" w:after="120"/>
              <w:ind w:left="-18"/>
              <w:jc w:val="center"/>
              <w:rPr>
                <w:rFonts w:asciiTheme="minorHAnsi" w:hAnsiTheme="minorHAnsi" w:cs="Arial"/>
                <w:b/>
                <w:sz w:val="20"/>
              </w:rPr>
            </w:pPr>
            <w:r w:rsidRPr="00E44343">
              <w:rPr>
                <w:rFonts w:asciiTheme="minorHAnsi" w:hAnsiTheme="minorHAnsi" w:cs="Arial"/>
                <w:b/>
                <w:sz w:val="20"/>
              </w:rPr>
              <w:t>Yes</w:t>
            </w:r>
          </w:p>
        </w:tc>
        <w:tc>
          <w:tcPr>
            <w:tcW w:w="1440" w:type="dxa"/>
            <w:tcBorders>
              <w:left w:val="nil"/>
            </w:tcBorders>
            <w:shd w:val="clear" w:color="auto" w:fill="C6D9F1"/>
            <w:vAlign w:val="center"/>
          </w:tcPr>
          <w:p w14:paraId="4BFE187B" w14:textId="77777777" w:rsidR="00C42A66" w:rsidRPr="00E44343" w:rsidRDefault="00C42A66" w:rsidP="00F870DC">
            <w:pPr>
              <w:suppressLineNumbers/>
              <w:spacing w:before="120" w:after="120"/>
              <w:ind w:left="72"/>
              <w:jc w:val="center"/>
              <w:rPr>
                <w:rFonts w:asciiTheme="minorHAnsi" w:hAnsiTheme="minorHAnsi" w:cs="Arial"/>
                <w:b/>
                <w:sz w:val="20"/>
              </w:rPr>
            </w:pPr>
            <w:r w:rsidRPr="00E44343">
              <w:rPr>
                <w:rFonts w:asciiTheme="minorHAnsi" w:hAnsiTheme="minorHAnsi" w:cs="Arial"/>
                <w:b/>
                <w:sz w:val="20"/>
              </w:rPr>
              <w:t>Format</w:t>
            </w:r>
          </w:p>
        </w:tc>
      </w:tr>
      <w:tr w:rsidR="00C42A66" w:rsidRPr="00E44343" w14:paraId="0C98CCD1" w14:textId="77777777" w:rsidTr="00F870DC">
        <w:tc>
          <w:tcPr>
            <w:tcW w:w="720" w:type="dxa"/>
            <w:vAlign w:val="center"/>
          </w:tcPr>
          <w:p w14:paraId="4222F86D"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w:t>
            </w:r>
          </w:p>
        </w:tc>
        <w:tc>
          <w:tcPr>
            <w:tcW w:w="5155" w:type="dxa"/>
            <w:vAlign w:val="center"/>
          </w:tcPr>
          <w:p w14:paraId="52A138C0" w14:textId="62A2119E"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 xml:space="preserve">Electrical / Wiring diagrams </w:t>
            </w:r>
            <w:r w:rsidR="00271A59" w:rsidRPr="00E44343">
              <w:rPr>
                <w:rFonts w:asciiTheme="minorHAnsi" w:hAnsiTheme="minorHAnsi" w:cs="Arial"/>
                <w:sz w:val="20"/>
              </w:rPr>
              <w:t>showing</w:t>
            </w:r>
            <w:r w:rsidRPr="00E44343">
              <w:rPr>
                <w:rFonts w:asciiTheme="minorHAnsi" w:hAnsiTheme="minorHAnsi" w:cs="Arial"/>
                <w:sz w:val="20"/>
              </w:rPr>
              <w:t xml:space="preserve"> correct designations of all wires and terminals in accordance with markers as placed on the wiring in the equipment</w:t>
            </w:r>
          </w:p>
        </w:tc>
        <w:tc>
          <w:tcPr>
            <w:tcW w:w="875" w:type="dxa"/>
          </w:tcPr>
          <w:p w14:paraId="0E0AFEB6"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56DA413E"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0E05B90C"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AUTOCAD and .pdf</w:t>
            </w:r>
          </w:p>
        </w:tc>
      </w:tr>
      <w:tr w:rsidR="00C42A66" w:rsidRPr="00E44343" w14:paraId="4EC8C292" w14:textId="77777777" w:rsidTr="00F870DC">
        <w:tc>
          <w:tcPr>
            <w:tcW w:w="720" w:type="dxa"/>
            <w:vAlign w:val="center"/>
          </w:tcPr>
          <w:p w14:paraId="5CF61E07"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w:t>
            </w:r>
          </w:p>
        </w:tc>
        <w:tc>
          <w:tcPr>
            <w:tcW w:w="5155" w:type="dxa"/>
            <w:vAlign w:val="center"/>
          </w:tcPr>
          <w:p w14:paraId="68EAE3E8"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Complete equipment layout including mechanical and electrical utility connection locations, main control panel layout and locations of operator access areas.</w:t>
            </w:r>
          </w:p>
        </w:tc>
        <w:tc>
          <w:tcPr>
            <w:tcW w:w="875" w:type="dxa"/>
          </w:tcPr>
          <w:p w14:paraId="163634AB"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388F417D"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6AD0292E"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AUTOCAD and .pdf</w:t>
            </w:r>
          </w:p>
        </w:tc>
      </w:tr>
      <w:tr w:rsidR="00C42A66" w:rsidRPr="00E44343" w14:paraId="78C9FDC1" w14:textId="77777777" w:rsidTr="00F870DC">
        <w:tc>
          <w:tcPr>
            <w:tcW w:w="720" w:type="dxa"/>
            <w:vAlign w:val="center"/>
          </w:tcPr>
          <w:p w14:paraId="06DD346F"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2</w:t>
            </w:r>
          </w:p>
        </w:tc>
        <w:tc>
          <w:tcPr>
            <w:tcW w:w="5155" w:type="dxa"/>
            <w:vAlign w:val="center"/>
          </w:tcPr>
          <w:p w14:paraId="6F312E2F"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Detail part drawings for customized parts</w:t>
            </w:r>
          </w:p>
        </w:tc>
        <w:tc>
          <w:tcPr>
            <w:tcW w:w="875" w:type="dxa"/>
          </w:tcPr>
          <w:p w14:paraId="4CC5B331"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57782ADA"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3810D50C"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AUTOCAD and .pdf</w:t>
            </w:r>
          </w:p>
        </w:tc>
      </w:tr>
      <w:tr w:rsidR="00C42A66" w:rsidRPr="00E44343" w14:paraId="5C4252DB" w14:textId="77777777" w:rsidTr="00F870DC">
        <w:tc>
          <w:tcPr>
            <w:tcW w:w="720" w:type="dxa"/>
            <w:vAlign w:val="center"/>
          </w:tcPr>
          <w:p w14:paraId="7818D17E"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3.</w:t>
            </w:r>
          </w:p>
        </w:tc>
        <w:tc>
          <w:tcPr>
            <w:tcW w:w="5155" w:type="dxa"/>
            <w:vAlign w:val="center"/>
          </w:tcPr>
          <w:p w14:paraId="6B29BCB1"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Electrical diagrams and schematics</w:t>
            </w:r>
          </w:p>
        </w:tc>
        <w:tc>
          <w:tcPr>
            <w:tcW w:w="875" w:type="dxa"/>
          </w:tcPr>
          <w:p w14:paraId="3B38BE20"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0AE293CA"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314C6EC5"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AUTOCAD and .pdf</w:t>
            </w:r>
          </w:p>
        </w:tc>
      </w:tr>
      <w:tr w:rsidR="00C42A66" w:rsidRPr="00E44343" w14:paraId="7D44AA5A" w14:textId="77777777" w:rsidTr="00F870DC">
        <w:tc>
          <w:tcPr>
            <w:tcW w:w="720" w:type="dxa"/>
            <w:vAlign w:val="center"/>
          </w:tcPr>
          <w:p w14:paraId="77718CD9"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4.</w:t>
            </w:r>
          </w:p>
        </w:tc>
        <w:tc>
          <w:tcPr>
            <w:tcW w:w="5155" w:type="dxa"/>
            <w:vAlign w:val="center"/>
          </w:tcPr>
          <w:p w14:paraId="5A35533F"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Pneumatic diagrams and schematics</w:t>
            </w:r>
          </w:p>
        </w:tc>
        <w:tc>
          <w:tcPr>
            <w:tcW w:w="875" w:type="dxa"/>
          </w:tcPr>
          <w:p w14:paraId="4AC77FD0"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627F25ED"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42DEED5C"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AUTOCAD and. pdf</w:t>
            </w:r>
          </w:p>
        </w:tc>
      </w:tr>
      <w:tr w:rsidR="00C42A66" w:rsidRPr="00E44343" w14:paraId="11904D3F" w14:textId="77777777" w:rsidTr="00F870DC">
        <w:tc>
          <w:tcPr>
            <w:tcW w:w="720" w:type="dxa"/>
            <w:vAlign w:val="center"/>
          </w:tcPr>
          <w:p w14:paraId="4E4826EC"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5.</w:t>
            </w:r>
          </w:p>
        </w:tc>
        <w:tc>
          <w:tcPr>
            <w:tcW w:w="5155" w:type="dxa"/>
            <w:vAlign w:val="center"/>
          </w:tcPr>
          <w:p w14:paraId="4109F8B0"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Parts Bill of Material including all mechanical, pneumatic, and electrical devices</w:t>
            </w:r>
          </w:p>
        </w:tc>
        <w:tc>
          <w:tcPr>
            <w:tcW w:w="875" w:type="dxa"/>
          </w:tcPr>
          <w:p w14:paraId="36964052" w14:textId="77777777" w:rsidR="00C42A66" w:rsidRPr="00E44343" w:rsidRDefault="00C42A66" w:rsidP="00F870DC">
            <w:pPr>
              <w:suppressLineNumbers/>
              <w:spacing w:before="60" w:after="60"/>
              <w:ind w:hanging="18"/>
              <w:jc w:val="center"/>
              <w:rPr>
                <w:rFonts w:asciiTheme="minorHAnsi" w:hAnsiTheme="minorHAnsi" w:cs="Arial"/>
                <w:sz w:val="20"/>
              </w:rPr>
            </w:pPr>
            <w:r w:rsidRPr="00E44343">
              <w:rPr>
                <w:rFonts w:asciiTheme="minorHAnsi" w:hAnsiTheme="minorHAnsi" w:cs="Arial"/>
                <w:sz w:val="20"/>
              </w:rPr>
              <w:t>X</w:t>
            </w:r>
          </w:p>
        </w:tc>
        <w:tc>
          <w:tcPr>
            <w:tcW w:w="630" w:type="dxa"/>
          </w:tcPr>
          <w:p w14:paraId="3D2E4F19"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349D4C99"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Text or .xls</w:t>
            </w:r>
          </w:p>
        </w:tc>
      </w:tr>
      <w:tr w:rsidR="00C42A66" w:rsidRPr="00E44343" w14:paraId="1E44C85F" w14:textId="77777777" w:rsidTr="00F870DC">
        <w:tc>
          <w:tcPr>
            <w:tcW w:w="720" w:type="dxa"/>
          </w:tcPr>
          <w:p w14:paraId="67F01E2F"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6.</w:t>
            </w:r>
          </w:p>
        </w:tc>
        <w:tc>
          <w:tcPr>
            <w:tcW w:w="5155" w:type="dxa"/>
            <w:vAlign w:val="center"/>
          </w:tcPr>
          <w:p w14:paraId="01C2E90A"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Ladder Logic Diagrams</w:t>
            </w:r>
          </w:p>
        </w:tc>
        <w:tc>
          <w:tcPr>
            <w:tcW w:w="875" w:type="dxa"/>
          </w:tcPr>
          <w:p w14:paraId="2D72D0B1"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28BCE8A7"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72360AAF"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Word.doc</w:t>
            </w:r>
          </w:p>
        </w:tc>
      </w:tr>
      <w:tr w:rsidR="00C42A66" w:rsidRPr="00E44343" w14:paraId="4F82C6AD" w14:textId="77777777" w:rsidTr="00F870DC">
        <w:tc>
          <w:tcPr>
            <w:tcW w:w="720" w:type="dxa"/>
          </w:tcPr>
          <w:p w14:paraId="4FC7B476"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7.</w:t>
            </w:r>
          </w:p>
        </w:tc>
        <w:tc>
          <w:tcPr>
            <w:tcW w:w="5155" w:type="dxa"/>
            <w:vAlign w:val="center"/>
          </w:tcPr>
          <w:p w14:paraId="3B62E570"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Operational and maintenance manuals including set-up and/or changeover instructions</w:t>
            </w:r>
          </w:p>
        </w:tc>
        <w:tc>
          <w:tcPr>
            <w:tcW w:w="875" w:type="dxa"/>
          </w:tcPr>
          <w:p w14:paraId="5C08D9F8" w14:textId="77777777" w:rsidR="00C42A66" w:rsidRPr="00E44343" w:rsidRDefault="00C42A66" w:rsidP="00F870DC">
            <w:pPr>
              <w:suppressLineNumbers/>
              <w:spacing w:before="60" w:after="60"/>
              <w:ind w:hanging="18"/>
              <w:jc w:val="center"/>
              <w:rPr>
                <w:rFonts w:asciiTheme="minorHAnsi" w:hAnsiTheme="minorHAnsi" w:cs="Arial"/>
                <w:sz w:val="20"/>
              </w:rPr>
            </w:pPr>
            <w:r w:rsidRPr="00E44343">
              <w:rPr>
                <w:rFonts w:asciiTheme="minorHAnsi" w:hAnsiTheme="minorHAnsi" w:cs="Arial"/>
                <w:sz w:val="20"/>
              </w:rPr>
              <w:t>X</w:t>
            </w:r>
          </w:p>
        </w:tc>
        <w:tc>
          <w:tcPr>
            <w:tcW w:w="630" w:type="dxa"/>
          </w:tcPr>
          <w:p w14:paraId="5A9EE897"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1D4DDF78"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Word.doc</w:t>
            </w:r>
          </w:p>
        </w:tc>
      </w:tr>
      <w:tr w:rsidR="00C42A66" w:rsidRPr="00E44343" w14:paraId="212FE05F" w14:textId="77777777" w:rsidTr="00F870DC">
        <w:tc>
          <w:tcPr>
            <w:tcW w:w="720" w:type="dxa"/>
          </w:tcPr>
          <w:p w14:paraId="670CAAA5"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8.</w:t>
            </w:r>
          </w:p>
        </w:tc>
        <w:tc>
          <w:tcPr>
            <w:tcW w:w="5155" w:type="dxa"/>
            <w:vAlign w:val="center"/>
          </w:tcPr>
          <w:p w14:paraId="6BFB66F0"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System Functional Specification</w:t>
            </w:r>
          </w:p>
        </w:tc>
        <w:tc>
          <w:tcPr>
            <w:tcW w:w="875" w:type="dxa"/>
          </w:tcPr>
          <w:p w14:paraId="26A8EDB7" w14:textId="77777777" w:rsidR="00C42A66" w:rsidRPr="00E44343" w:rsidRDefault="00C42A66" w:rsidP="00F870DC">
            <w:pPr>
              <w:suppressLineNumbers/>
              <w:spacing w:before="60" w:after="60"/>
              <w:ind w:hanging="18"/>
              <w:jc w:val="center"/>
              <w:rPr>
                <w:rFonts w:asciiTheme="minorHAnsi" w:hAnsiTheme="minorHAnsi" w:cs="Arial"/>
                <w:sz w:val="20"/>
              </w:rPr>
            </w:pPr>
            <w:r w:rsidRPr="00E44343">
              <w:rPr>
                <w:rFonts w:asciiTheme="minorHAnsi" w:hAnsiTheme="minorHAnsi" w:cs="Arial"/>
                <w:sz w:val="20"/>
              </w:rPr>
              <w:t>X</w:t>
            </w:r>
          </w:p>
        </w:tc>
        <w:tc>
          <w:tcPr>
            <w:tcW w:w="630" w:type="dxa"/>
          </w:tcPr>
          <w:p w14:paraId="39B447F1"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5438C6CF"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Word.doc</w:t>
            </w:r>
          </w:p>
        </w:tc>
      </w:tr>
      <w:tr w:rsidR="00C42A66" w:rsidRPr="00E44343" w14:paraId="25BEA9DB" w14:textId="77777777" w:rsidTr="00F870DC">
        <w:tc>
          <w:tcPr>
            <w:tcW w:w="720" w:type="dxa"/>
          </w:tcPr>
          <w:p w14:paraId="44BF68F0"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9.</w:t>
            </w:r>
          </w:p>
        </w:tc>
        <w:tc>
          <w:tcPr>
            <w:tcW w:w="5155" w:type="dxa"/>
            <w:vAlign w:val="center"/>
          </w:tcPr>
          <w:p w14:paraId="7E29A383"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Manufacturer’s Data Sheets (“cut sheets”) for all mechanical and electrical devices and instrumentation</w:t>
            </w:r>
          </w:p>
        </w:tc>
        <w:tc>
          <w:tcPr>
            <w:tcW w:w="875" w:type="dxa"/>
          </w:tcPr>
          <w:p w14:paraId="1E72E11D"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3832C737"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0F114CDE"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.pdf</w:t>
            </w:r>
          </w:p>
        </w:tc>
      </w:tr>
      <w:tr w:rsidR="00C42A66" w:rsidRPr="00E44343" w14:paraId="15EB2C2A" w14:textId="77777777" w:rsidTr="00F870DC">
        <w:tc>
          <w:tcPr>
            <w:tcW w:w="720" w:type="dxa"/>
          </w:tcPr>
          <w:p w14:paraId="1E86FBCB"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10.</w:t>
            </w:r>
          </w:p>
        </w:tc>
        <w:tc>
          <w:tcPr>
            <w:tcW w:w="5155" w:type="dxa"/>
            <w:vAlign w:val="center"/>
          </w:tcPr>
          <w:p w14:paraId="3B766E4B"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Troubleshooting procedures</w:t>
            </w:r>
          </w:p>
        </w:tc>
        <w:tc>
          <w:tcPr>
            <w:tcW w:w="875" w:type="dxa"/>
          </w:tcPr>
          <w:p w14:paraId="4971FB07" w14:textId="77777777" w:rsidR="00C42A66" w:rsidRPr="00E44343" w:rsidRDefault="00C42A66" w:rsidP="00F870DC">
            <w:pPr>
              <w:suppressLineNumbers/>
              <w:spacing w:before="60" w:after="60"/>
              <w:ind w:hanging="18"/>
              <w:jc w:val="center"/>
              <w:rPr>
                <w:rFonts w:asciiTheme="minorHAnsi" w:hAnsiTheme="minorHAnsi" w:cs="Arial"/>
                <w:sz w:val="20"/>
              </w:rPr>
            </w:pPr>
            <w:r w:rsidRPr="00E44343">
              <w:rPr>
                <w:rFonts w:asciiTheme="minorHAnsi" w:hAnsiTheme="minorHAnsi" w:cs="Arial"/>
                <w:sz w:val="20"/>
              </w:rPr>
              <w:t>X</w:t>
            </w:r>
          </w:p>
        </w:tc>
        <w:tc>
          <w:tcPr>
            <w:tcW w:w="630" w:type="dxa"/>
          </w:tcPr>
          <w:p w14:paraId="34B815D5"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152A6180"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Word.doc</w:t>
            </w:r>
          </w:p>
        </w:tc>
      </w:tr>
      <w:tr w:rsidR="00C42A66" w:rsidRPr="00E44343" w14:paraId="38AFE3E2" w14:textId="77777777" w:rsidTr="00F870DC">
        <w:tc>
          <w:tcPr>
            <w:tcW w:w="720" w:type="dxa"/>
          </w:tcPr>
          <w:p w14:paraId="7A0A17BA"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11.</w:t>
            </w:r>
          </w:p>
        </w:tc>
        <w:tc>
          <w:tcPr>
            <w:tcW w:w="5155" w:type="dxa"/>
            <w:vAlign w:val="center"/>
          </w:tcPr>
          <w:p w14:paraId="703D3DEB"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Spare parts information</w:t>
            </w:r>
          </w:p>
        </w:tc>
        <w:tc>
          <w:tcPr>
            <w:tcW w:w="875" w:type="dxa"/>
          </w:tcPr>
          <w:p w14:paraId="787D4A3E"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79961FAF"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0F4A83D3"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Word or Excel</w:t>
            </w:r>
          </w:p>
        </w:tc>
      </w:tr>
      <w:tr w:rsidR="00C42A66" w:rsidRPr="00E44343" w14:paraId="64E411A7" w14:textId="77777777" w:rsidTr="00F870DC">
        <w:tc>
          <w:tcPr>
            <w:tcW w:w="720" w:type="dxa"/>
          </w:tcPr>
          <w:p w14:paraId="4EC631B6"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12.</w:t>
            </w:r>
          </w:p>
        </w:tc>
        <w:tc>
          <w:tcPr>
            <w:tcW w:w="5155" w:type="dxa"/>
            <w:vAlign w:val="center"/>
          </w:tcPr>
          <w:p w14:paraId="246E0071"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Training documentation</w:t>
            </w:r>
          </w:p>
        </w:tc>
        <w:tc>
          <w:tcPr>
            <w:tcW w:w="875" w:type="dxa"/>
          </w:tcPr>
          <w:p w14:paraId="2B13A30D" w14:textId="77777777" w:rsidR="00C42A66" w:rsidRPr="00E44343" w:rsidRDefault="00C42A66" w:rsidP="00F870DC">
            <w:pPr>
              <w:suppressLineNumbers/>
              <w:spacing w:before="60" w:after="60"/>
              <w:ind w:hanging="18"/>
              <w:jc w:val="center"/>
              <w:rPr>
                <w:rFonts w:asciiTheme="minorHAnsi" w:hAnsiTheme="minorHAnsi" w:cs="Arial"/>
                <w:sz w:val="20"/>
              </w:rPr>
            </w:pPr>
            <w:r w:rsidRPr="00E44343">
              <w:rPr>
                <w:rFonts w:asciiTheme="minorHAnsi" w:hAnsiTheme="minorHAnsi" w:cs="Arial"/>
                <w:sz w:val="20"/>
              </w:rPr>
              <w:t>X</w:t>
            </w:r>
          </w:p>
        </w:tc>
        <w:tc>
          <w:tcPr>
            <w:tcW w:w="630" w:type="dxa"/>
          </w:tcPr>
          <w:p w14:paraId="2B6305D0"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10E2B91C"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Word.doc</w:t>
            </w:r>
          </w:p>
        </w:tc>
      </w:tr>
      <w:tr w:rsidR="00C42A66" w:rsidRPr="00E44343" w14:paraId="4A446FEC" w14:textId="77777777" w:rsidTr="00F870DC">
        <w:tc>
          <w:tcPr>
            <w:tcW w:w="720" w:type="dxa"/>
          </w:tcPr>
          <w:p w14:paraId="1C863380"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13.</w:t>
            </w:r>
          </w:p>
        </w:tc>
        <w:tc>
          <w:tcPr>
            <w:tcW w:w="5155" w:type="dxa"/>
            <w:vAlign w:val="center"/>
          </w:tcPr>
          <w:p w14:paraId="63726454"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Safety inspection certificates</w:t>
            </w:r>
          </w:p>
        </w:tc>
        <w:tc>
          <w:tcPr>
            <w:tcW w:w="875" w:type="dxa"/>
          </w:tcPr>
          <w:p w14:paraId="367FD883"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61A1E5F1"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1AFF2BEA"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.pdf</w:t>
            </w:r>
          </w:p>
        </w:tc>
      </w:tr>
      <w:tr w:rsidR="00C42A66" w:rsidRPr="00E44343" w14:paraId="4C3618FF" w14:textId="77777777" w:rsidTr="00F870DC">
        <w:tc>
          <w:tcPr>
            <w:tcW w:w="720" w:type="dxa"/>
          </w:tcPr>
          <w:p w14:paraId="3E868840" w14:textId="77777777" w:rsidR="00C42A66" w:rsidRPr="00E44343" w:rsidRDefault="00C42A66" w:rsidP="00F870DC">
            <w:pPr>
              <w:suppressLineNumbers/>
              <w:tabs>
                <w:tab w:val="left" w:pos="426"/>
              </w:tabs>
              <w:spacing w:before="60" w:after="60"/>
              <w:ind w:left="72" w:hanging="72"/>
              <w:jc w:val="center"/>
              <w:rPr>
                <w:rFonts w:asciiTheme="minorHAnsi" w:hAnsiTheme="minorHAnsi" w:cs="Arial"/>
                <w:sz w:val="20"/>
              </w:rPr>
            </w:pPr>
            <w:r w:rsidRPr="00E44343">
              <w:rPr>
                <w:rFonts w:asciiTheme="minorHAnsi" w:hAnsiTheme="minorHAnsi" w:cs="Arial"/>
                <w:sz w:val="20"/>
              </w:rPr>
              <w:t>14.</w:t>
            </w:r>
          </w:p>
        </w:tc>
        <w:tc>
          <w:tcPr>
            <w:tcW w:w="5155" w:type="dxa"/>
            <w:vAlign w:val="center"/>
          </w:tcPr>
          <w:p w14:paraId="4A25DF15"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Warranties and guarantees</w:t>
            </w:r>
          </w:p>
        </w:tc>
        <w:tc>
          <w:tcPr>
            <w:tcW w:w="875" w:type="dxa"/>
          </w:tcPr>
          <w:p w14:paraId="29EC0EAF" w14:textId="77777777" w:rsidR="00C42A66" w:rsidRPr="00E44343" w:rsidRDefault="00C42A66" w:rsidP="00F870DC">
            <w:pPr>
              <w:suppressLineNumbers/>
              <w:spacing w:before="60" w:after="60"/>
              <w:ind w:hanging="18"/>
              <w:jc w:val="center"/>
              <w:rPr>
                <w:rFonts w:asciiTheme="minorHAnsi" w:hAnsiTheme="minorHAnsi" w:cs="Arial"/>
                <w:sz w:val="20"/>
              </w:rPr>
            </w:pPr>
          </w:p>
        </w:tc>
        <w:tc>
          <w:tcPr>
            <w:tcW w:w="630" w:type="dxa"/>
          </w:tcPr>
          <w:p w14:paraId="5FFC122F" w14:textId="77777777" w:rsidR="00C42A66" w:rsidRPr="00E44343" w:rsidRDefault="00C42A66" w:rsidP="00F870DC">
            <w:pPr>
              <w:suppressLineNumbers/>
              <w:spacing w:before="60" w:after="60"/>
              <w:ind w:left="-18"/>
              <w:jc w:val="center"/>
              <w:rPr>
                <w:rFonts w:asciiTheme="minorHAnsi" w:hAnsiTheme="minorHAnsi" w:cs="Arial"/>
                <w:sz w:val="20"/>
              </w:rPr>
            </w:pPr>
            <w:r w:rsidRPr="00E44343">
              <w:rPr>
                <w:rFonts w:asciiTheme="minorHAnsi" w:hAnsiTheme="minorHAnsi" w:cs="Arial"/>
                <w:sz w:val="20"/>
              </w:rPr>
              <w:t>X</w:t>
            </w:r>
          </w:p>
        </w:tc>
        <w:tc>
          <w:tcPr>
            <w:tcW w:w="1440" w:type="dxa"/>
          </w:tcPr>
          <w:p w14:paraId="64528145" w14:textId="77777777" w:rsidR="00C42A66" w:rsidRPr="00E44343" w:rsidRDefault="00C42A66" w:rsidP="00F870DC">
            <w:pPr>
              <w:suppressLineNumbers/>
              <w:spacing w:before="60" w:after="60"/>
              <w:ind w:left="72"/>
              <w:rPr>
                <w:rFonts w:asciiTheme="minorHAnsi" w:hAnsiTheme="minorHAnsi" w:cs="Arial"/>
                <w:sz w:val="20"/>
              </w:rPr>
            </w:pPr>
            <w:r w:rsidRPr="00E44343">
              <w:rPr>
                <w:rFonts w:asciiTheme="minorHAnsi" w:hAnsiTheme="minorHAnsi" w:cs="Arial"/>
                <w:sz w:val="20"/>
              </w:rPr>
              <w:t>.pdf</w:t>
            </w:r>
          </w:p>
        </w:tc>
      </w:tr>
    </w:tbl>
    <w:p w14:paraId="5269BBD0" w14:textId="3FFD9533" w:rsidR="00C42A66" w:rsidRPr="00E44343" w:rsidRDefault="00C42A66" w:rsidP="00C42A66">
      <w:pPr>
        <w:pStyle w:val="Caption"/>
        <w:rPr>
          <w:rFonts w:asciiTheme="minorHAnsi" w:hAnsiTheme="minorHAnsi"/>
        </w:rPr>
      </w:pPr>
      <w:r w:rsidRPr="00E44343">
        <w:rPr>
          <w:rFonts w:asciiTheme="minorHAnsi" w:hAnsiTheme="minorHAnsi"/>
        </w:rPr>
        <w:t xml:space="preserve">Table </w:t>
      </w:r>
      <w:r w:rsidRPr="00E44343">
        <w:rPr>
          <w:rFonts w:asciiTheme="minorHAnsi" w:hAnsiTheme="minorHAnsi"/>
        </w:rPr>
        <w:fldChar w:fldCharType="begin"/>
      </w:r>
      <w:r w:rsidRPr="00E44343">
        <w:rPr>
          <w:rFonts w:asciiTheme="minorHAnsi" w:hAnsiTheme="minorHAnsi"/>
        </w:rPr>
        <w:instrText xml:space="preserve"> SEQ Table \* ARABIC </w:instrText>
      </w:r>
      <w:r w:rsidRPr="00E44343">
        <w:rPr>
          <w:rFonts w:asciiTheme="minorHAnsi" w:hAnsiTheme="minorHAnsi"/>
        </w:rPr>
        <w:fldChar w:fldCharType="separate"/>
      </w:r>
      <w:r w:rsidR="00F60D22">
        <w:rPr>
          <w:rFonts w:asciiTheme="minorHAnsi" w:hAnsiTheme="minorHAnsi"/>
          <w:noProof/>
        </w:rPr>
        <w:t>1</w:t>
      </w:r>
      <w:r w:rsidRPr="00E44343">
        <w:rPr>
          <w:rFonts w:asciiTheme="minorHAnsi" w:hAnsiTheme="minorHAnsi"/>
          <w:noProof/>
        </w:rPr>
        <w:fldChar w:fldCharType="end"/>
      </w:r>
      <w:r w:rsidRPr="00E44343">
        <w:rPr>
          <w:rFonts w:asciiTheme="minorHAnsi" w:hAnsiTheme="minorHAnsi"/>
        </w:rPr>
        <w:t xml:space="preserve"> Document Submittals</w:t>
      </w:r>
    </w:p>
    <w:p w14:paraId="3D56F7D9" w14:textId="77777777" w:rsidR="00C42A66" w:rsidRPr="00E44343" w:rsidRDefault="00C42A66" w:rsidP="00C42A66">
      <w:pPr>
        <w:spacing w:before="240" w:after="240" w:line="276" w:lineRule="auto"/>
        <w:ind w:firstLine="720"/>
        <w:rPr>
          <w:rFonts w:asciiTheme="minorHAnsi" w:hAnsiTheme="minorHAnsi"/>
          <w:szCs w:val="24"/>
        </w:rPr>
        <w:sectPr w:rsidR="00C42A66" w:rsidRPr="00E44343" w:rsidSect="00C42A66">
          <w:pgSz w:w="12240" w:h="15840"/>
          <w:pgMar w:top="1440" w:right="1440" w:bottom="1440" w:left="1440" w:header="720" w:footer="720" w:gutter="0"/>
          <w:cols w:space="720"/>
          <w:docGrid w:linePitch="360"/>
        </w:sectPr>
      </w:pPr>
    </w:p>
    <w:p w14:paraId="4C6F1F24" w14:textId="77777777" w:rsidR="00C42A66" w:rsidRPr="00E44343" w:rsidRDefault="00C42A66" w:rsidP="00C42A66">
      <w:pPr>
        <w:pStyle w:val="Heading1"/>
        <w:keepLines/>
        <w:numPr>
          <w:ilvl w:val="0"/>
          <w:numId w:val="1"/>
        </w:numPr>
      </w:pPr>
      <w:bookmarkStart w:id="397" w:name="_Toc191114090"/>
      <w:bookmarkStart w:id="398" w:name="_Toc221625190"/>
      <w:r w:rsidRPr="00E44343">
        <w:lastRenderedPageBreak/>
        <w:t>PURCHASER TRAINING</w:t>
      </w:r>
      <w:bookmarkEnd w:id="397"/>
      <w:bookmarkEnd w:id="398"/>
    </w:p>
    <w:p w14:paraId="5E0A83B7" w14:textId="77777777" w:rsidR="00C42A66" w:rsidRPr="00E44343" w:rsidRDefault="00C42A66" w:rsidP="00C42A66">
      <w:pPr>
        <w:pStyle w:val="Heading2"/>
        <w:numPr>
          <w:ilvl w:val="1"/>
          <w:numId w:val="1"/>
        </w:numPr>
      </w:pPr>
      <w:bookmarkStart w:id="399" w:name="_Toc191114091"/>
      <w:bookmarkStart w:id="400" w:name="_Toc221625191"/>
      <w:r w:rsidRPr="00E44343">
        <w:t>User Training</w:t>
      </w:r>
      <w:bookmarkEnd w:id="399"/>
      <w:bookmarkEnd w:id="400"/>
    </w:p>
    <w:p w14:paraId="546BE2F0" w14:textId="35B182D6" w:rsidR="00C42A66" w:rsidRDefault="00C42A66" w:rsidP="00C42A66">
      <w:pPr>
        <w:pStyle w:val="Normal2"/>
      </w:pPr>
      <w:r w:rsidRPr="00E44343">
        <w:t xml:space="preserve">The </w:t>
      </w:r>
      <w:r w:rsidR="00E75370">
        <w:t>Contractor</w:t>
      </w:r>
      <w:r w:rsidRPr="00E44343">
        <w:t xml:space="preserve"> shall develop a training program and supply materials and labor required to ensure that the Purchaser achieves the level of skill required to operate and maintain the equipment at the throughput and operating levels required in the specifications.  The program shall be designed so that the Purchaser's personnel are adequately prepared to assume complete operation of the equipment at the successful completion of acceptance testing.  Provisions shall be made to allow for advanced approval by the Purchaser of the training program. </w:t>
      </w:r>
    </w:p>
    <w:p w14:paraId="49EDFAC3" w14:textId="2C0304E2" w:rsidR="00C42A66" w:rsidRPr="00E44343" w:rsidRDefault="00C42A66" w:rsidP="00C42A66">
      <w:pPr>
        <w:pStyle w:val="Normal2"/>
      </w:pPr>
      <w:r>
        <w:t xml:space="preserve">A training programs </w:t>
      </w:r>
      <w:r w:rsidR="00B452AA">
        <w:t xml:space="preserve">shall </w:t>
      </w:r>
      <w:r>
        <w:t xml:space="preserve">be provided to include preventative and corrective maintenance training for local maintenance </w:t>
      </w:r>
      <w:r w:rsidR="00271A59">
        <w:t>technicians.</w:t>
      </w:r>
      <w:r>
        <w:t xml:space="preserve"> </w:t>
      </w:r>
    </w:p>
    <w:p w14:paraId="49B9E20E" w14:textId="77777777" w:rsidR="00C42A66" w:rsidRPr="00E44343" w:rsidRDefault="00C42A66" w:rsidP="00C42A66">
      <w:pPr>
        <w:pStyle w:val="Normal2"/>
      </w:pPr>
      <w:r w:rsidRPr="00E44343">
        <w:t>Purchaser anticipates a professional training program consisting of adequate visual aids, structured classes, group discussion, and visits to other sites as determined appropriate.  (Such visits to be at the Purchaser’s expense.)</w:t>
      </w:r>
    </w:p>
    <w:p w14:paraId="7B221D68" w14:textId="5B9D7FC1" w:rsidR="00C42A66" w:rsidRPr="00E44343" w:rsidRDefault="00C42A66" w:rsidP="00C42A66">
      <w:pPr>
        <w:pStyle w:val="Normal2"/>
      </w:pPr>
      <w:r w:rsidRPr="00E44343">
        <w:t xml:space="preserve">The </w:t>
      </w:r>
      <w:r w:rsidR="00E75370">
        <w:t>Contractor</w:t>
      </w:r>
      <w:r w:rsidRPr="00E44343">
        <w:t xml:space="preserve"> shall provide an adequate number of personnel who maintain sufficient management, technical, and communications skills to provide the Purchaser's personnel with the skill levels necessary to successfully operate the equipment.  </w:t>
      </w:r>
      <w:r w:rsidR="00E75370">
        <w:t>Contractor</w:t>
      </w:r>
      <w:r w:rsidRPr="00E44343">
        <w:t xml:space="preserve"> personnel assigned to conduct training shall be approved in advance by Purchaser.</w:t>
      </w:r>
    </w:p>
    <w:p w14:paraId="66CF1551" w14:textId="26CA9EFD" w:rsidR="00C42A66" w:rsidRPr="00E44343" w:rsidRDefault="00C42A66" w:rsidP="00C42A66">
      <w:pPr>
        <w:pStyle w:val="Normal2"/>
      </w:pPr>
      <w:r w:rsidRPr="00E44343">
        <w:t xml:space="preserve">All training shall take place at the Purchaser's facility with the exception of the </w:t>
      </w:r>
      <w:r w:rsidR="00E75370">
        <w:t>Contractor</w:t>
      </w:r>
      <w:r w:rsidRPr="00E44343">
        <w:t xml:space="preserve"> facility sessions as desired by the Purchaser.  The Purchaser will provide adequate space and visual aid equipment for formal training as required by the </w:t>
      </w:r>
      <w:r w:rsidR="00E75370">
        <w:t>Contractor</w:t>
      </w:r>
      <w:r w:rsidRPr="00E44343">
        <w:t>.</w:t>
      </w:r>
    </w:p>
    <w:p w14:paraId="3171AC0E" w14:textId="77777777" w:rsidR="00C42A66" w:rsidRPr="00E44343" w:rsidRDefault="00C42A66" w:rsidP="00C42A66">
      <w:pPr>
        <w:pStyle w:val="Normal2"/>
      </w:pPr>
      <w:r w:rsidRPr="00E44343">
        <w:t>All training manuals, documentation, and aids shall become the property of the Purchaser and be used at the Purchaser's discretion for future training of other personnel.  The Purchaser reserves the right to record any training sessions and use these materials as required.</w:t>
      </w:r>
    </w:p>
    <w:p w14:paraId="70E25094" w14:textId="464229D3" w:rsidR="00C42A66" w:rsidRPr="00E44343" w:rsidRDefault="00C42A66" w:rsidP="00C42A66">
      <w:pPr>
        <w:pStyle w:val="Normal2"/>
      </w:pPr>
      <w:r w:rsidRPr="00E44343">
        <w:t xml:space="preserve">The </w:t>
      </w:r>
      <w:r w:rsidR="00E75370">
        <w:t>Contractor</w:t>
      </w:r>
      <w:r w:rsidRPr="00E44343">
        <w:t xml:space="preserve"> shall make recommendations concerning technical or general training programs available through other organizations that may benefit the Purchaser.  The Purchaser may elect to participate in these additional sessions at their own expense.</w:t>
      </w:r>
    </w:p>
    <w:p w14:paraId="353A2026" w14:textId="2D207E84" w:rsidR="00C42A66" w:rsidRPr="00E44343" w:rsidRDefault="00C42A66" w:rsidP="00C42A66">
      <w:pPr>
        <w:pStyle w:val="Normal2"/>
      </w:pPr>
      <w:r w:rsidRPr="00E44343">
        <w:t xml:space="preserve">The </w:t>
      </w:r>
      <w:r w:rsidR="00E75370">
        <w:t>Contractor</w:t>
      </w:r>
      <w:r w:rsidRPr="00E44343">
        <w:t xml:space="preserve"> </w:t>
      </w:r>
      <w:r w:rsidR="00B452AA" w:rsidRPr="00E44343">
        <w:t>sh</w:t>
      </w:r>
      <w:r w:rsidR="00B452AA">
        <w:t>all</w:t>
      </w:r>
      <w:r w:rsidR="00B452AA" w:rsidRPr="00E44343">
        <w:t xml:space="preserve"> </w:t>
      </w:r>
      <w:r w:rsidRPr="00E44343">
        <w:t>plan that the typical recipient of operator training has a relatively low level of system knowledge and an average ability to learn.  All trainees will have the ability to follow verbal and written instructions.</w:t>
      </w:r>
    </w:p>
    <w:p w14:paraId="11F01851" w14:textId="52A25CB4" w:rsidR="00C42A66" w:rsidRPr="00E44343" w:rsidRDefault="00C42A66" w:rsidP="00C42A66">
      <w:pPr>
        <w:pStyle w:val="Normal2"/>
      </w:pPr>
      <w:r w:rsidRPr="00E44343">
        <w:t xml:space="preserve">Supervisory personnel will be appointed from the Purchaser's existing operations and management design team.  Training should be designed to familiarize the Purchaser's management with the total system operation, high-level maintenance requirements, control, and systems integration methodology necessary to effectively direct trouble shooting and plan day to day operations.  Start-up and shutdown operating procedures and alarm responses </w:t>
      </w:r>
      <w:r w:rsidR="00B07AD8" w:rsidRPr="00E44343">
        <w:t>sh</w:t>
      </w:r>
      <w:r w:rsidR="00B07AD8">
        <w:t>all</w:t>
      </w:r>
      <w:r w:rsidR="00B07AD8" w:rsidRPr="00E44343">
        <w:t xml:space="preserve"> </w:t>
      </w:r>
      <w:r w:rsidRPr="00E44343">
        <w:t>be included in such training.</w:t>
      </w:r>
    </w:p>
    <w:p w14:paraId="42E18BFB" w14:textId="77777777" w:rsidR="00C42A66" w:rsidRPr="00E44343" w:rsidRDefault="00C42A66" w:rsidP="00C42A66">
      <w:pPr>
        <w:pStyle w:val="Heading2"/>
        <w:numPr>
          <w:ilvl w:val="1"/>
          <w:numId w:val="1"/>
        </w:numPr>
      </w:pPr>
      <w:bookmarkStart w:id="401" w:name="_Toc191114092"/>
      <w:bookmarkStart w:id="402" w:name="_Toc221625192"/>
      <w:r w:rsidRPr="00E44343">
        <w:t>Control System Training</w:t>
      </w:r>
      <w:bookmarkEnd w:id="401"/>
      <w:bookmarkEnd w:id="402"/>
    </w:p>
    <w:p w14:paraId="61C3EAA2" w14:textId="7CA27C8D" w:rsidR="00C42A66" w:rsidRPr="00E44343" w:rsidRDefault="00C42A66" w:rsidP="00C42A66">
      <w:pPr>
        <w:pStyle w:val="Normal2"/>
      </w:pPr>
      <w:r w:rsidRPr="00E44343">
        <w:t xml:space="preserve">It is probable that the Purchaser will designate one or more key individuals to become intimately involved with the control system.  While this may require technical courses at other control device manufacturer's training facilities at the Purchaser's expense, it may further require extended visits to the </w:t>
      </w:r>
      <w:r w:rsidR="00E75370">
        <w:t>Contractor</w:t>
      </w:r>
      <w:r w:rsidRPr="00E44343">
        <w:t xml:space="preserve">'s facility.  The </w:t>
      </w:r>
      <w:r w:rsidR="00E75370">
        <w:t>Contractor</w:t>
      </w:r>
      <w:r w:rsidRPr="00E44343">
        <w:t xml:space="preserve"> is to make their facility available to the Purchaser's personnel to support this training effort.  Further, the </w:t>
      </w:r>
      <w:r w:rsidR="00E75370">
        <w:t>Contractor</w:t>
      </w:r>
      <w:r w:rsidRPr="00E44343">
        <w:t xml:space="preserve"> is to recommend dates, times, and durations for facility visits by Purchaser's personnel at key milestones during the control system development.</w:t>
      </w:r>
    </w:p>
    <w:p w14:paraId="2D8CB383" w14:textId="77777777" w:rsidR="00C42A66" w:rsidRPr="00E44343" w:rsidRDefault="00C42A66" w:rsidP="00C42A66">
      <w:pPr>
        <w:pStyle w:val="Heading1"/>
        <w:keepLines/>
        <w:numPr>
          <w:ilvl w:val="0"/>
          <w:numId w:val="1"/>
        </w:numPr>
      </w:pPr>
      <w:bookmarkStart w:id="403" w:name="_Toc191114093"/>
      <w:bookmarkStart w:id="404" w:name="_Toc221625193"/>
      <w:r w:rsidRPr="00E44343">
        <w:lastRenderedPageBreak/>
        <w:t>System Warranty, Reliability, Maintainability and Support</w:t>
      </w:r>
      <w:bookmarkEnd w:id="403"/>
      <w:bookmarkEnd w:id="404"/>
    </w:p>
    <w:p w14:paraId="09CF66DC" w14:textId="77777777" w:rsidR="00C42A66" w:rsidRPr="00E44343" w:rsidRDefault="00C42A66" w:rsidP="00C42A66">
      <w:pPr>
        <w:pStyle w:val="Heading2"/>
        <w:numPr>
          <w:ilvl w:val="1"/>
          <w:numId w:val="1"/>
        </w:numPr>
      </w:pPr>
      <w:bookmarkStart w:id="405" w:name="_Toc191114094"/>
      <w:bookmarkStart w:id="406" w:name="_Toc221625194"/>
      <w:r w:rsidRPr="00E44343">
        <w:t>Warranty</w:t>
      </w:r>
      <w:bookmarkEnd w:id="405"/>
      <w:bookmarkEnd w:id="406"/>
      <w:r w:rsidRPr="00E44343">
        <w:t xml:space="preserve"> </w:t>
      </w:r>
    </w:p>
    <w:p w14:paraId="74A9B739" w14:textId="77777777" w:rsidR="00C42A66" w:rsidRPr="00E44343" w:rsidRDefault="00C42A66" w:rsidP="00C42A66">
      <w:pPr>
        <w:pStyle w:val="Normal2"/>
      </w:pPr>
      <w:r w:rsidRPr="00E44343">
        <w:t>“</w:t>
      </w:r>
      <w:r>
        <w:t>Vendor</w:t>
      </w:r>
      <w:r w:rsidRPr="00E44343">
        <w:t>” warrants and implies that the items delivered hereunder are merchantable, fit for use for the particular purpose, and will be free from defects in materials and workmanship for a period of not less than one year from the date of installation. “</w:t>
      </w:r>
      <w:r>
        <w:t>Vendor</w:t>
      </w:r>
      <w:r w:rsidRPr="00E44343">
        <w:t>” will replace all parts found defective within the period, with the cost of replacement, including labor and shipping charges, to be borne by “</w:t>
      </w:r>
      <w:r>
        <w:t>Vendor</w:t>
      </w:r>
      <w:r w:rsidRPr="00E44343">
        <w:t>.”  This warranty covers:</w:t>
      </w:r>
    </w:p>
    <w:p w14:paraId="2DE6F37A" w14:textId="77777777" w:rsidR="00C42A66" w:rsidRPr="00E44343" w:rsidRDefault="00C42A66" w:rsidP="00C42A66">
      <w:pPr>
        <w:pStyle w:val="Normal2"/>
        <w:numPr>
          <w:ilvl w:val="0"/>
          <w:numId w:val="17"/>
        </w:numPr>
      </w:pPr>
      <w:r w:rsidRPr="00E44343">
        <w:t>Category A: Equipment manufactured by “</w:t>
      </w:r>
      <w:r>
        <w:t>Vendor</w:t>
      </w:r>
      <w:r w:rsidRPr="00E44343">
        <w:t xml:space="preserve">,” </w:t>
      </w:r>
    </w:p>
    <w:p w14:paraId="10176D35" w14:textId="77777777" w:rsidR="00C42A66" w:rsidRPr="00E44343" w:rsidRDefault="00C42A66" w:rsidP="00C42A66">
      <w:pPr>
        <w:pStyle w:val="Normal2"/>
        <w:numPr>
          <w:ilvl w:val="0"/>
          <w:numId w:val="17"/>
        </w:numPr>
      </w:pPr>
      <w:r w:rsidRPr="00E44343">
        <w:t>Category B: Equipment not manufactured by “</w:t>
      </w:r>
      <w:r>
        <w:t>Vendor</w:t>
      </w:r>
      <w:r w:rsidRPr="00E44343">
        <w:t xml:space="preserve">,” </w:t>
      </w:r>
    </w:p>
    <w:p w14:paraId="6DC55495" w14:textId="77777777" w:rsidR="00C42A66" w:rsidRPr="00E44343" w:rsidRDefault="00C42A66" w:rsidP="00C42A66">
      <w:pPr>
        <w:pStyle w:val="Normal2"/>
        <w:numPr>
          <w:ilvl w:val="0"/>
          <w:numId w:val="17"/>
        </w:numPr>
      </w:pPr>
      <w:r w:rsidRPr="00E44343">
        <w:t>Category C: Software provided by “</w:t>
      </w:r>
      <w:r>
        <w:t>Vendor</w:t>
      </w:r>
      <w:r w:rsidRPr="00E44343">
        <w:t>,” and</w:t>
      </w:r>
    </w:p>
    <w:p w14:paraId="464AB929" w14:textId="77777777" w:rsidR="00C42A66" w:rsidRPr="00E44343" w:rsidRDefault="00C42A66" w:rsidP="00C42A66">
      <w:pPr>
        <w:pStyle w:val="Normal2"/>
        <w:numPr>
          <w:ilvl w:val="0"/>
          <w:numId w:val="17"/>
        </w:numPr>
      </w:pPr>
      <w:r w:rsidRPr="00E44343">
        <w:t>Category D: Robotic Equipment and Software provided by “</w:t>
      </w:r>
      <w:r>
        <w:t>Vendor</w:t>
      </w:r>
      <w:r w:rsidRPr="00E44343">
        <w:t xml:space="preserve">.” </w:t>
      </w:r>
    </w:p>
    <w:p w14:paraId="3BAE3C6D" w14:textId="77777777" w:rsidR="00C42A66" w:rsidRPr="00E44343" w:rsidRDefault="00C42A66" w:rsidP="00C42A66">
      <w:pPr>
        <w:pStyle w:val="Normal2"/>
      </w:pPr>
      <w:r w:rsidRPr="00E44343">
        <w:t>The warranty is void if the equipment or software has been installed or modified other than as authorized in writing by “</w:t>
      </w:r>
      <w:r>
        <w:t>Vendor</w:t>
      </w:r>
      <w:r w:rsidRPr="00E44343">
        <w:t>.”</w:t>
      </w:r>
      <w:r w:rsidRPr="00E44343">
        <w:rPr>
          <w:color w:val="FF0000"/>
        </w:rPr>
        <w:t xml:space="preserve"> </w:t>
      </w:r>
    </w:p>
    <w:p w14:paraId="2650F5F8" w14:textId="77777777" w:rsidR="00C42A66" w:rsidRPr="00E44343" w:rsidRDefault="00C42A66" w:rsidP="00C42A66">
      <w:pPr>
        <w:pStyle w:val="Heading2"/>
        <w:numPr>
          <w:ilvl w:val="1"/>
          <w:numId w:val="1"/>
        </w:numPr>
      </w:pPr>
      <w:r w:rsidRPr="00E44343">
        <w:t xml:space="preserve"> </w:t>
      </w:r>
      <w:bookmarkStart w:id="407" w:name="_Toc191114095"/>
      <w:bookmarkStart w:id="408" w:name="_Toc221625195"/>
      <w:r w:rsidRPr="00E44343">
        <w:t>Customer Support</w:t>
      </w:r>
      <w:bookmarkEnd w:id="407"/>
      <w:bookmarkEnd w:id="408"/>
    </w:p>
    <w:p w14:paraId="0AF8F2CE" w14:textId="77777777" w:rsidR="00C42A66" w:rsidRPr="00E44343" w:rsidRDefault="00C42A66" w:rsidP="00C42A66">
      <w:pPr>
        <w:pStyle w:val="Normal2"/>
      </w:pPr>
      <w:r w:rsidRPr="00E44343">
        <w:t>“</w:t>
      </w:r>
      <w:r>
        <w:t>Vendor</w:t>
      </w:r>
      <w:r w:rsidRPr="00E44343">
        <w:t xml:space="preserve">” shall continue warranty coverage, as described herein at no cost during the initial warranty period of six months after installation, for </w:t>
      </w:r>
    </w:p>
    <w:p w14:paraId="0B8775CC" w14:textId="77777777" w:rsidR="00C42A66" w:rsidRPr="00E44343" w:rsidRDefault="00C42A66" w:rsidP="00C42A66">
      <w:pPr>
        <w:pStyle w:val="Normal2"/>
        <w:numPr>
          <w:ilvl w:val="0"/>
          <w:numId w:val="18"/>
        </w:numPr>
      </w:pPr>
      <w:r w:rsidRPr="00E44343">
        <w:t>Category A: Equipment manufactured by “</w:t>
      </w:r>
      <w:r>
        <w:t>Vendor</w:t>
      </w:r>
      <w:r w:rsidRPr="00E44343">
        <w:t xml:space="preserve">,” </w:t>
      </w:r>
    </w:p>
    <w:p w14:paraId="66BEC5FC" w14:textId="77777777" w:rsidR="00C42A66" w:rsidRPr="00E44343" w:rsidRDefault="00C42A66" w:rsidP="00C42A66">
      <w:pPr>
        <w:pStyle w:val="Normal2"/>
        <w:numPr>
          <w:ilvl w:val="0"/>
          <w:numId w:val="18"/>
        </w:numPr>
      </w:pPr>
      <w:r w:rsidRPr="00E44343">
        <w:t>Category B: Equipment not manufactured by “</w:t>
      </w:r>
      <w:r>
        <w:t>Vendor</w:t>
      </w:r>
      <w:r w:rsidRPr="00E44343">
        <w:t xml:space="preserve">,” </w:t>
      </w:r>
    </w:p>
    <w:p w14:paraId="3FBE3B33" w14:textId="77777777" w:rsidR="00C42A66" w:rsidRPr="00E44343" w:rsidRDefault="00C42A66" w:rsidP="00C42A66">
      <w:pPr>
        <w:pStyle w:val="Normal2"/>
        <w:numPr>
          <w:ilvl w:val="0"/>
          <w:numId w:val="18"/>
        </w:numPr>
      </w:pPr>
      <w:r w:rsidRPr="00E44343">
        <w:t>Category C: Software provided by “</w:t>
      </w:r>
      <w:r>
        <w:t>Vendor</w:t>
      </w:r>
      <w:r w:rsidRPr="00E44343">
        <w:t xml:space="preserve">,” and </w:t>
      </w:r>
    </w:p>
    <w:p w14:paraId="7FF1E785" w14:textId="77777777" w:rsidR="00C42A66" w:rsidRPr="00E44343" w:rsidRDefault="00C42A66" w:rsidP="00C42A66">
      <w:pPr>
        <w:pStyle w:val="Normal2"/>
        <w:numPr>
          <w:ilvl w:val="0"/>
          <w:numId w:val="18"/>
        </w:numPr>
      </w:pPr>
      <w:r w:rsidRPr="00E44343">
        <w:t>Category D: Robotic Equipment and Software provided by “</w:t>
      </w:r>
      <w:r>
        <w:t>Vendor</w:t>
      </w:r>
      <w:r w:rsidRPr="00E44343">
        <w:t xml:space="preserve">.” </w:t>
      </w:r>
    </w:p>
    <w:p w14:paraId="7E4BCAE7" w14:textId="77777777" w:rsidR="00C42A66" w:rsidRPr="00E44343" w:rsidRDefault="00C42A66" w:rsidP="00C42A66">
      <w:pPr>
        <w:pStyle w:val="Heading2"/>
        <w:numPr>
          <w:ilvl w:val="1"/>
          <w:numId w:val="1"/>
        </w:numPr>
      </w:pPr>
      <w:bookmarkStart w:id="409" w:name="_Toc191114096"/>
      <w:bookmarkStart w:id="410" w:name="_Toc221625196"/>
      <w:r w:rsidRPr="00E44343">
        <w:t>Customer Support Program (Technical)</w:t>
      </w:r>
      <w:bookmarkEnd w:id="409"/>
      <w:bookmarkEnd w:id="410"/>
    </w:p>
    <w:p w14:paraId="3CB40E35" w14:textId="77777777" w:rsidR="00C42A66" w:rsidRPr="00E44343" w:rsidRDefault="00C42A66" w:rsidP="00C42A66">
      <w:pPr>
        <w:pStyle w:val="Normal2"/>
        <w:rPr>
          <w:b/>
          <w:bCs/>
        </w:rPr>
      </w:pPr>
      <w:r w:rsidRPr="00E44343">
        <w:t>The “</w:t>
      </w:r>
      <w:r>
        <w:t>Vendor</w:t>
      </w:r>
      <w:r w:rsidRPr="00E44343">
        <w:t>” will provide a complete description of their Service Level Agreement (SLA) and Customer Support Plan.  The following categories are the minimum requirements and are intended to serve as guidelines.  For all described services, the “</w:t>
      </w:r>
      <w:r>
        <w:t>Vendor</w:t>
      </w:r>
      <w:r w:rsidRPr="00E44343">
        <w:t>” shall provide Specific Measurable Attainable Repeatable and Time (SMART)-oriented customer support deliverables.  For every deliverable, the “</w:t>
      </w:r>
      <w:r>
        <w:t>Vendor</w:t>
      </w:r>
      <w:r w:rsidRPr="00E44343">
        <w:t xml:space="preserve">” will provide the method for validating and evaluating their performance for quality.  </w:t>
      </w:r>
    </w:p>
    <w:p w14:paraId="6291DEB2" w14:textId="77777777" w:rsidR="00C42A66" w:rsidRPr="00E44343" w:rsidRDefault="00C42A66" w:rsidP="00C42A66">
      <w:pPr>
        <w:pStyle w:val="Heading2"/>
        <w:numPr>
          <w:ilvl w:val="1"/>
          <w:numId w:val="1"/>
        </w:numPr>
      </w:pPr>
      <w:bookmarkStart w:id="411" w:name="_Toc191114097"/>
      <w:bookmarkStart w:id="412" w:name="_Toc221625197"/>
      <w:r w:rsidRPr="00E44343">
        <w:t>Telephone Support</w:t>
      </w:r>
      <w:bookmarkEnd w:id="411"/>
      <w:bookmarkEnd w:id="412"/>
      <w:r w:rsidRPr="00E44343">
        <w:t xml:space="preserve"> </w:t>
      </w:r>
    </w:p>
    <w:p w14:paraId="11192B88" w14:textId="77777777" w:rsidR="00C42A66" w:rsidRPr="00E44343" w:rsidRDefault="00C42A66" w:rsidP="00C42A66">
      <w:pPr>
        <w:pStyle w:val="Normal2"/>
        <w:rPr>
          <w:b/>
          <w:bCs/>
          <w:color w:val="000000"/>
        </w:rPr>
      </w:pPr>
      <w:r w:rsidRPr="00E44343">
        <w:t>The end-user (Pharmacy) will contact the “</w:t>
      </w:r>
      <w:r>
        <w:t>Vendor</w:t>
      </w:r>
      <w:r w:rsidRPr="00E44343">
        <w:t xml:space="preserve">” directly to initiate a service call. </w:t>
      </w:r>
    </w:p>
    <w:p w14:paraId="0DA7C438" w14:textId="77777777" w:rsidR="00C42A66" w:rsidRPr="00E44343" w:rsidRDefault="00C42A66" w:rsidP="00C42A66">
      <w:pPr>
        <w:pStyle w:val="Normal2"/>
      </w:pPr>
      <w:r w:rsidRPr="00E44343">
        <w:rPr>
          <w:bCs/>
        </w:rPr>
        <w:t>The</w:t>
      </w:r>
      <w:r w:rsidRPr="00E44343">
        <w:rPr>
          <w:b/>
          <w:bCs/>
        </w:rPr>
        <w:t xml:space="preserve"> </w:t>
      </w:r>
      <w:r w:rsidRPr="00E44343">
        <w:t>“</w:t>
      </w:r>
      <w:r>
        <w:t>Vendor</w:t>
      </w:r>
      <w:r w:rsidRPr="00E44343">
        <w:t>” will provide telephone support seven days per week, twenty-four hours per day through a toll-free telephone number under the provisions of the Warranty.  The “</w:t>
      </w:r>
      <w:r>
        <w:t>Vendor</w:t>
      </w:r>
      <w:r w:rsidRPr="00E44343">
        <w:t xml:space="preserve">” will provide a full description for their manner of accomplishing this call response requirement. </w:t>
      </w:r>
    </w:p>
    <w:p w14:paraId="781F5A94" w14:textId="4DFE4946" w:rsidR="00C42A66" w:rsidRPr="00E44343" w:rsidRDefault="00C42A66" w:rsidP="00C42A66">
      <w:pPr>
        <w:pStyle w:val="Normal2"/>
      </w:pPr>
      <w:r w:rsidRPr="00E44343">
        <w:t>“</w:t>
      </w:r>
      <w:r>
        <w:t>Vendor</w:t>
      </w:r>
      <w:r w:rsidRPr="00E44343">
        <w:t>” maintains a trained staff of Technicians that respond to Customer telephone calls, faxes, or e-mails regarding equipment, software, training, calibrations, etc., (“Call” or “Calls”).  The “</w:t>
      </w:r>
      <w:r>
        <w:t>Vendor</w:t>
      </w:r>
      <w:r w:rsidRPr="00E44343">
        <w:t>” will provide their method of call routing and customer tier-level support to include any tracking mechanisms and result resolution methods to ensure all calls are closed properly.  The “</w:t>
      </w:r>
      <w:r>
        <w:t>Vendor</w:t>
      </w:r>
      <w:r w:rsidRPr="00E44343">
        <w:t xml:space="preserve">” will provide a call escalation plan that any end-user can use in the event that they feel they need a more rapid response.  This escalation plan will contain procedures and contacts for contacting senior customer service representatives to include cell </w:t>
      </w:r>
      <w:r w:rsidR="00271A59" w:rsidRPr="00E44343">
        <w:t>phones</w:t>
      </w:r>
      <w:r w:rsidRPr="00E44343">
        <w:t xml:space="preserve"> or other points of contact.</w:t>
      </w:r>
    </w:p>
    <w:p w14:paraId="65E2CF7B" w14:textId="77777777" w:rsidR="00C42A66" w:rsidRPr="00E44343" w:rsidRDefault="00C42A66" w:rsidP="00C42A66">
      <w:pPr>
        <w:pStyle w:val="Normal2"/>
      </w:pPr>
      <w:r w:rsidRPr="00E44343">
        <w:lastRenderedPageBreak/>
        <w:t>The “</w:t>
      </w:r>
      <w:r>
        <w:t>Vendor</w:t>
      </w:r>
      <w:r w:rsidRPr="00E44343">
        <w:t>” will provide in their proposal the Call Center performance goals and expectations for the end-user.  For example, the goal number of minutes or seconds before a call is answered by a live technician (queue time), the goal time to resolving call at each Tier level of support, method of monitoring, and escalating calls.  The “</w:t>
      </w:r>
      <w:r>
        <w:t>Vendor</w:t>
      </w:r>
      <w:r w:rsidRPr="00E44343">
        <w:t>” shall provide in their proposal all of the Call Center metrics that will be monitored for each end-user, such as length of time to respond, time in calling queue, frequency of calls made, type of request, resolution, and method of resolution.  In the event the “</w:t>
      </w:r>
      <w:r>
        <w:t>Vendor</w:t>
      </w:r>
      <w:r w:rsidRPr="00E44343">
        <w:t>” is unable to resolve an issue after the initial call, the “</w:t>
      </w:r>
      <w:r>
        <w:t>Vendor</w:t>
      </w:r>
      <w:r w:rsidRPr="00E44343">
        <w:t xml:space="preserve">” will be required to provide adequate follow-up, tracked by providing the </w:t>
      </w:r>
      <w:r>
        <w:t>Vendor</w:t>
      </w:r>
      <w:r w:rsidRPr="00E44343">
        <w:t xml:space="preserve">’s Tier level support Point of Contact (POC), date and time of subsequent calls, progress made, and resolution.  </w:t>
      </w:r>
    </w:p>
    <w:p w14:paraId="493E9B4B" w14:textId="77777777" w:rsidR="00C42A66" w:rsidRPr="00E44343" w:rsidRDefault="00C42A66" w:rsidP="00C42A66">
      <w:pPr>
        <w:pStyle w:val="Normal2"/>
        <w:rPr>
          <w:b/>
          <w:bCs/>
          <w:color w:val="000000"/>
        </w:rPr>
      </w:pPr>
      <w:r w:rsidRPr="00E44343">
        <w:t xml:space="preserve">The </w:t>
      </w:r>
      <w:r>
        <w:t>Vendor</w:t>
      </w:r>
      <w:r w:rsidRPr="00E44343">
        <w:t xml:space="preserve"> will conduct a customer satisfaction survey on a semi-annual basis and provide an interactive online tool for customers to provide feedback as needed to measure end-user satisfaction with their service.  The results of this survey will be provided to the VA CMOP project engineer and any other designated VA CMOP personnel they deem necessary.</w:t>
      </w:r>
      <w:r w:rsidRPr="00E44343">
        <w:rPr>
          <w:b/>
          <w:i/>
          <w:sz w:val="23"/>
          <w:szCs w:val="23"/>
        </w:rPr>
        <w:t xml:space="preserve"> </w:t>
      </w:r>
    </w:p>
    <w:p w14:paraId="01D85E85" w14:textId="77777777" w:rsidR="00C42A66" w:rsidRPr="00E44343" w:rsidRDefault="00C42A66" w:rsidP="00C42A66">
      <w:pPr>
        <w:pStyle w:val="Heading2"/>
        <w:numPr>
          <w:ilvl w:val="1"/>
          <w:numId w:val="1"/>
        </w:numPr>
      </w:pPr>
      <w:bookmarkStart w:id="413" w:name="_Toc191114098"/>
      <w:bookmarkStart w:id="414" w:name="_Toc221625198"/>
      <w:r w:rsidRPr="00E44343">
        <w:t>On-Site Support</w:t>
      </w:r>
      <w:bookmarkEnd w:id="413"/>
      <w:bookmarkEnd w:id="414"/>
    </w:p>
    <w:p w14:paraId="64AED8B9" w14:textId="5CA2CB39" w:rsidR="00C42A66" w:rsidRPr="00E44343" w:rsidRDefault="00C42A66" w:rsidP="00C42A66">
      <w:pPr>
        <w:pStyle w:val="Normal2"/>
      </w:pPr>
      <w:r w:rsidRPr="00E44343">
        <w:t>If, as part of the response to any Call, the “</w:t>
      </w:r>
      <w:r>
        <w:t>Vendor</w:t>
      </w:r>
      <w:r w:rsidRPr="00E44343">
        <w:t xml:space="preserve">” determines or user requests that a Field Service Engineer (FSE) is required to travel to a </w:t>
      </w:r>
      <w:r w:rsidR="00271A59" w:rsidRPr="00E44343">
        <w:t>customer</w:t>
      </w:r>
      <w:r w:rsidRPr="00E44343">
        <w:t xml:space="preserve"> site to repair or replace Equipment under Warranty, the “</w:t>
      </w:r>
      <w:r>
        <w:t>Vendor</w:t>
      </w:r>
      <w:r w:rsidRPr="00E44343">
        <w:t>” will dispatch an FSE.  The “</w:t>
      </w:r>
      <w:r>
        <w:t>Vendor</w:t>
      </w:r>
      <w:r w:rsidRPr="00E44343">
        <w:t>” will provide the manner in which they determine an FSE is required.  The dispatching of an FSE for any issue will be determined by the “</w:t>
      </w:r>
      <w:r>
        <w:t>Vendor</w:t>
      </w:r>
      <w:r w:rsidRPr="00E44343">
        <w:t>” but will meet or exceed the response time provide in Table 3 Required Response Times.  Maintenance and Support will also include “Spare Parts” necessary to keep automation functioning.  The “</w:t>
      </w:r>
      <w:r>
        <w:t>Vendor</w:t>
      </w:r>
      <w:r w:rsidRPr="00E44343">
        <w:t>” will provide measurable performance of software and hardware issues managed by the FSE.  The “</w:t>
      </w:r>
      <w:r>
        <w:t>Vendor</w:t>
      </w:r>
      <w:r w:rsidRPr="00E44343">
        <w:t xml:space="preserve">” will monitor and provide quality assurance reports on the FSE response as part of the customer support performance reports provided to the Pharmacy Program Manager. </w:t>
      </w:r>
    </w:p>
    <w:p w14:paraId="22BD2B32" w14:textId="77777777" w:rsidR="00C42A66" w:rsidRPr="00E44343" w:rsidRDefault="00C42A66" w:rsidP="00C42A66">
      <w:pPr>
        <w:pStyle w:val="Normal2"/>
      </w:pPr>
    </w:p>
    <w:p w14:paraId="4E2EDC8E" w14:textId="77777777" w:rsidR="00C42A66" w:rsidRPr="00E44343" w:rsidRDefault="00C42A66" w:rsidP="00C42A66">
      <w:pPr>
        <w:pStyle w:val="Normal2"/>
        <w:rPr>
          <w:szCs w:val="24"/>
        </w:rPr>
      </w:pPr>
    </w:p>
    <w:p w14:paraId="76D000AF" w14:textId="77777777" w:rsidR="00C42A66" w:rsidRPr="00E44343" w:rsidRDefault="00C42A66" w:rsidP="00C42A66">
      <w:pPr>
        <w:pStyle w:val="Normal2"/>
        <w:rPr>
          <w:szCs w:val="24"/>
        </w:rPr>
      </w:pPr>
    </w:p>
    <w:p w14:paraId="24B73642" w14:textId="77777777" w:rsidR="00C42A66" w:rsidRPr="00E44343" w:rsidRDefault="00C42A66" w:rsidP="00C42A66">
      <w:pPr>
        <w:pStyle w:val="Normal2"/>
        <w:rPr>
          <w:szCs w:val="24"/>
        </w:rPr>
      </w:pPr>
    </w:p>
    <w:p w14:paraId="23A93F0C" w14:textId="77777777" w:rsidR="00C42A66" w:rsidRPr="00E44343" w:rsidRDefault="00C42A66" w:rsidP="00C42A66">
      <w:pPr>
        <w:pStyle w:val="Normal2"/>
        <w:rPr>
          <w:szCs w:val="24"/>
        </w:rPr>
      </w:pPr>
    </w:p>
    <w:p w14:paraId="2EE46443" w14:textId="77777777" w:rsidR="00C42A66" w:rsidRPr="00E44343" w:rsidRDefault="00C42A66" w:rsidP="00C42A66">
      <w:pPr>
        <w:pStyle w:val="Normal2"/>
        <w:rPr>
          <w:szCs w:val="24"/>
        </w:rPr>
      </w:pPr>
    </w:p>
    <w:p w14:paraId="0AE71AF6" w14:textId="77777777" w:rsidR="00C42A66" w:rsidRPr="00E44343" w:rsidRDefault="00C42A66" w:rsidP="00C42A66">
      <w:pPr>
        <w:pStyle w:val="Normal2"/>
        <w:rPr>
          <w:szCs w:val="24"/>
        </w:rPr>
      </w:pPr>
    </w:p>
    <w:p w14:paraId="5F0200D1" w14:textId="77777777" w:rsidR="00C42A66" w:rsidRPr="00E44343" w:rsidRDefault="00C42A66" w:rsidP="00C42A66">
      <w:pPr>
        <w:pStyle w:val="Normal2"/>
        <w:rPr>
          <w:szCs w:val="24"/>
        </w:rPr>
      </w:pPr>
    </w:p>
    <w:p w14:paraId="6AE64DA1" w14:textId="77777777" w:rsidR="00C42A66" w:rsidRPr="00E44343" w:rsidRDefault="00C42A66" w:rsidP="00C42A66">
      <w:pPr>
        <w:pStyle w:val="Normal2"/>
        <w:rPr>
          <w:szCs w:val="24"/>
        </w:rPr>
      </w:pPr>
    </w:p>
    <w:p w14:paraId="203D156C" w14:textId="77777777" w:rsidR="00C42A66" w:rsidRPr="00E44343" w:rsidRDefault="00C42A66" w:rsidP="00C42A66">
      <w:pPr>
        <w:pStyle w:val="Normal2"/>
        <w:rPr>
          <w:szCs w:val="24"/>
        </w:rPr>
      </w:pPr>
    </w:p>
    <w:p w14:paraId="626B947E" w14:textId="77777777" w:rsidR="00C42A66" w:rsidRPr="00E44343" w:rsidRDefault="00C42A66" w:rsidP="00C42A66">
      <w:pPr>
        <w:pStyle w:val="Normal2"/>
        <w:rPr>
          <w:szCs w:val="24"/>
        </w:rPr>
      </w:pPr>
    </w:p>
    <w:tbl>
      <w:tblPr>
        <w:tblW w:w="921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3330"/>
        <w:gridCol w:w="1991"/>
        <w:gridCol w:w="2275"/>
      </w:tblGrid>
      <w:tr w:rsidR="00C42A66" w:rsidRPr="00E44343" w14:paraId="04CD178B" w14:textId="77777777" w:rsidTr="00F870DC">
        <w:trPr>
          <w:cantSplit/>
          <w:trHeight w:val="325"/>
          <w:tblHeader/>
        </w:trPr>
        <w:tc>
          <w:tcPr>
            <w:tcW w:w="1620" w:type="dxa"/>
            <w:shd w:val="clear" w:color="auto" w:fill="0F243E"/>
            <w:tcMar>
              <w:top w:w="43" w:type="dxa"/>
              <w:left w:w="115" w:type="dxa"/>
              <w:bottom w:w="43" w:type="dxa"/>
              <w:right w:w="115" w:type="dxa"/>
            </w:tcMar>
            <w:vAlign w:val="center"/>
          </w:tcPr>
          <w:p w14:paraId="542C91D2" w14:textId="77777777" w:rsidR="00C42A66" w:rsidRPr="00E44343" w:rsidRDefault="00C42A66" w:rsidP="00F870DC">
            <w:pPr>
              <w:suppressLineNumbers/>
              <w:spacing w:before="120" w:after="120"/>
              <w:jc w:val="center"/>
              <w:rPr>
                <w:rFonts w:asciiTheme="minorHAnsi" w:hAnsiTheme="minorHAnsi"/>
                <w:b/>
                <w:color w:val="FFFFFF"/>
              </w:rPr>
            </w:pPr>
            <w:r w:rsidRPr="00E44343">
              <w:rPr>
                <w:rFonts w:asciiTheme="minorHAnsi" w:hAnsiTheme="minorHAnsi"/>
                <w:b/>
                <w:color w:val="FFFFFF"/>
              </w:rPr>
              <w:lastRenderedPageBreak/>
              <w:t>Severity Level</w:t>
            </w:r>
          </w:p>
        </w:tc>
        <w:tc>
          <w:tcPr>
            <w:tcW w:w="3330" w:type="dxa"/>
            <w:shd w:val="clear" w:color="auto" w:fill="0F243E"/>
            <w:tcMar>
              <w:top w:w="43" w:type="dxa"/>
              <w:left w:w="115" w:type="dxa"/>
              <w:bottom w:w="43" w:type="dxa"/>
              <w:right w:w="115" w:type="dxa"/>
            </w:tcMar>
            <w:vAlign w:val="center"/>
          </w:tcPr>
          <w:p w14:paraId="4CE2FC48" w14:textId="77777777" w:rsidR="00C42A66" w:rsidRPr="00E44343" w:rsidRDefault="00C42A66" w:rsidP="00F870DC">
            <w:pPr>
              <w:suppressLineNumbers/>
              <w:spacing w:before="120" w:after="120"/>
              <w:jc w:val="center"/>
              <w:rPr>
                <w:rFonts w:asciiTheme="minorHAnsi" w:hAnsiTheme="minorHAnsi"/>
                <w:b/>
                <w:color w:val="FFFFFF"/>
              </w:rPr>
            </w:pPr>
            <w:r w:rsidRPr="00E44343">
              <w:rPr>
                <w:rFonts w:asciiTheme="minorHAnsi" w:hAnsiTheme="minorHAnsi"/>
                <w:b/>
                <w:color w:val="FFFFFF"/>
              </w:rPr>
              <w:t>Definition</w:t>
            </w:r>
          </w:p>
        </w:tc>
        <w:tc>
          <w:tcPr>
            <w:tcW w:w="1991" w:type="dxa"/>
            <w:shd w:val="clear" w:color="auto" w:fill="0F243E"/>
            <w:tcMar>
              <w:top w:w="43" w:type="dxa"/>
              <w:left w:w="115" w:type="dxa"/>
              <w:bottom w:w="43" w:type="dxa"/>
              <w:right w:w="115" w:type="dxa"/>
            </w:tcMar>
            <w:vAlign w:val="center"/>
          </w:tcPr>
          <w:p w14:paraId="3AF52B93" w14:textId="77777777" w:rsidR="00C42A66" w:rsidRPr="00E44343" w:rsidRDefault="00C42A66" w:rsidP="00F870DC">
            <w:pPr>
              <w:suppressLineNumbers/>
              <w:spacing w:before="120" w:after="120"/>
              <w:jc w:val="center"/>
              <w:rPr>
                <w:rFonts w:asciiTheme="minorHAnsi" w:hAnsiTheme="minorHAnsi"/>
                <w:b/>
                <w:color w:val="FFFFFF"/>
              </w:rPr>
            </w:pPr>
            <w:r w:rsidRPr="00E44343">
              <w:rPr>
                <w:rFonts w:asciiTheme="minorHAnsi" w:hAnsiTheme="minorHAnsi"/>
                <w:b/>
                <w:bCs/>
                <w:color w:val="FFFFFF"/>
              </w:rPr>
              <w:t>Service Level:</w:t>
            </w:r>
            <w:r w:rsidRPr="00E44343">
              <w:rPr>
                <w:rFonts w:asciiTheme="minorHAnsi" w:hAnsiTheme="minorHAnsi"/>
                <w:b/>
                <w:bCs/>
                <w:color w:val="FFFFFF"/>
              </w:rPr>
              <w:br/>
              <w:t>Remote Solution</w:t>
            </w:r>
          </w:p>
        </w:tc>
        <w:tc>
          <w:tcPr>
            <w:tcW w:w="2275" w:type="dxa"/>
            <w:shd w:val="clear" w:color="auto" w:fill="0F243E"/>
            <w:tcMar>
              <w:top w:w="43" w:type="dxa"/>
              <w:left w:w="115" w:type="dxa"/>
              <w:bottom w:w="43" w:type="dxa"/>
              <w:right w:w="115" w:type="dxa"/>
            </w:tcMar>
            <w:vAlign w:val="center"/>
          </w:tcPr>
          <w:p w14:paraId="6A9582F0" w14:textId="77777777" w:rsidR="00C42A66" w:rsidRPr="00E44343" w:rsidRDefault="00C42A66" w:rsidP="00F870DC">
            <w:pPr>
              <w:suppressLineNumbers/>
              <w:spacing w:before="120" w:after="120"/>
              <w:jc w:val="center"/>
              <w:rPr>
                <w:rFonts w:asciiTheme="minorHAnsi" w:hAnsiTheme="minorHAnsi"/>
                <w:b/>
                <w:bCs/>
                <w:color w:val="FFFFFF"/>
              </w:rPr>
            </w:pPr>
            <w:r w:rsidRPr="00E44343">
              <w:rPr>
                <w:rFonts w:asciiTheme="minorHAnsi" w:hAnsiTheme="minorHAnsi"/>
                <w:b/>
                <w:bCs/>
                <w:color w:val="FFFFFF"/>
              </w:rPr>
              <w:t>Service Level:</w:t>
            </w:r>
            <w:r w:rsidRPr="00E44343">
              <w:rPr>
                <w:rFonts w:asciiTheme="minorHAnsi" w:hAnsiTheme="minorHAnsi"/>
                <w:b/>
                <w:bCs/>
                <w:color w:val="FFFFFF"/>
              </w:rPr>
              <w:br/>
              <w:t>Field Solution</w:t>
            </w:r>
          </w:p>
        </w:tc>
      </w:tr>
      <w:tr w:rsidR="00C42A66" w:rsidRPr="00E44343" w14:paraId="63BFF3DC" w14:textId="77777777" w:rsidTr="00F870DC">
        <w:trPr>
          <w:cantSplit/>
        </w:trPr>
        <w:tc>
          <w:tcPr>
            <w:tcW w:w="1620" w:type="dxa"/>
            <w:tcMar>
              <w:top w:w="43" w:type="dxa"/>
              <w:left w:w="115" w:type="dxa"/>
              <w:bottom w:w="43" w:type="dxa"/>
              <w:right w:w="115" w:type="dxa"/>
            </w:tcMar>
            <w:vAlign w:val="center"/>
          </w:tcPr>
          <w:p w14:paraId="4B0CE79E"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Level 1 (Server and/or all workstations Down)</w:t>
            </w:r>
          </w:p>
        </w:tc>
        <w:tc>
          <w:tcPr>
            <w:tcW w:w="3330" w:type="dxa"/>
            <w:tcMar>
              <w:top w:w="43" w:type="dxa"/>
              <w:left w:w="115" w:type="dxa"/>
              <w:bottom w:w="43" w:type="dxa"/>
              <w:right w:w="115" w:type="dxa"/>
            </w:tcMar>
          </w:tcPr>
          <w:p w14:paraId="491E741C" w14:textId="0552F38E"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 xml:space="preserve">Hardware, software, or procedural </w:t>
            </w:r>
            <w:r w:rsidR="00271A59" w:rsidRPr="00E44343">
              <w:rPr>
                <w:rFonts w:asciiTheme="minorHAnsi" w:hAnsiTheme="minorHAnsi" w:cs="Arial"/>
                <w:sz w:val="20"/>
              </w:rPr>
              <w:t>problems</w:t>
            </w:r>
            <w:r w:rsidRPr="00E44343">
              <w:rPr>
                <w:rFonts w:asciiTheme="minorHAnsi" w:hAnsiTheme="minorHAnsi" w:cs="Arial"/>
                <w:sz w:val="20"/>
              </w:rPr>
              <w:t xml:space="preserve"> preventing site from packing any new prescriptions.  Entire system is not-functioning.</w:t>
            </w:r>
          </w:p>
        </w:tc>
        <w:tc>
          <w:tcPr>
            <w:tcW w:w="1991" w:type="dxa"/>
            <w:tcMar>
              <w:top w:w="43" w:type="dxa"/>
              <w:left w:w="115" w:type="dxa"/>
              <w:bottom w:w="43" w:type="dxa"/>
              <w:right w:w="115" w:type="dxa"/>
            </w:tcMar>
          </w:tcPr>
          <w:p w14:paraId="30593C9A"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System restored on 99% of calls within 4 hours of the time the call is opened.</w:t>
            </w:r>
          </w:p>
        </w:tc>
        <w:tc>
          <w:tcPr>
            <w:tcW w:w="2275" w:type="dxa"/>
            <w:tcMar>
              <w:top w:w="43" w:type="dxa"/>
              <w:left w:w="115" w:type="dxa"/>
              <w:bottom w:w="43" w:type="dxa"/>
              <w:right w:w="115" w:type="dxa"/>
            </w:tcMar>
          </w:tcPr>
          <w:p w14:paraId="6A769F08"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System restored on 99% of calls within 24 hours of the time the call is opened.</w:t>
            </w:r>
          </w:p>
        </w:tc>
      </w:tr>
      <w:tr w:rsidR="00C42A66" w:rsidRPr="00E44343" w14:paraId="15DB85BC" w14:textId="77777777" w:rsidTr="00F870DC">
        <w:trPr>
          <w:cantSplit/>
        </w:trPr>
        <w:tc>
          <w:tcPr>
            <w:tcW w:w="1620" w:type="dxa"/>
            <w:tcMar>
              <w:top w:w="43" w:type="dxa"/>
              <w:left w:w="115" w:type="dxa"/>
              <w:bottom w:w="43" w:type="dxa"/>
              <w:right w:w="115" w:type="dxa"/>
            </w:tcMar>
            <w:vAlign w:val="center"/>
          </w:tcPr>
          <w:p w14:paraId="55FB25B9"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Level 2</w:t>
            </w:r>
            <w:r w:rsidRPr="00E44343">
              <w:rPr>
                <w:rFonts w:asciiTheme="minorHAnsi" w:hAnsiTheme="minorHAnsi" w:cs="Arial"/>
                <w:sz w:val="20"/>
              </w:rPr>
              <w:br/>
              <w:t>(Individual Machine Down)</w:t>
            </w:r>
          </w:p>
        </w:tc>
        <w:tc>
          <w:tcPr>
            <w:tcW w:w="3330" w:type="dxa"/>
            <w:tcMar>
              <w:top w:w="43" w:type="dxa"/>
              <w:left w:w="115" w:type="dxa"/>
              <w:bottom w:w="43" w:type="dxa"/>
              <w:right w:w="115" w:type="dxa"/>
            </w:tcMar>
          </w:tcPr>
          <w:p w14:paraId="1EE30C24" w14:textId="4364BE65"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 xml:space="preserve">Hardware, software, or procedural </w:t>
            </w:r>
            <w:r w:rsidR="00271A59" w:rsidRPr="00E44343">
              <w:rPr>
                <w:rFonts w:asciiTheme="minorHAnsi" w:hAnsiTheme="minorHAnsi" w:cs="Arial"/>
                <w:sz w:val="20"/>
              </w:rPr>
              <w:t>problems prevent</w:t>
            </w:r>
            <w:r w:rsidR="00271A59">
              <w:rPr>
                <w:rFonts w:asciiTheme="minorHAnsi" w:hAnsiTheme="minorHAnsi" w:cs="Arial"/>
                <w:sz w:val="20"/>
              </w:rPr>
              <w:t>ing</w:t>
            </w:r>
            <w:r w:rsidRPr="00E44343">
              <w:rPr>
                <w:rFonts w:asciiTheme="minorHAnsi" w:hAnsiTheme="minorHAnsi" w:cs="Arial"/>
                <w:sz w:val="20"/>
              </w:rPr>
              <w:t xml:space="preserve"> site from packing new orders on an individual machine.</w:t>
            </w:r>
          </w:p>
        </w:tc>
        <w:tc>
          <w:tcPr>
            <w:tcW w:w="1991" w:type="dxa"/>
            <w:tcMar>
              <w:top w:w="43" w:type="dxa"/>
              <w:left w:w="115" w:type="dxa"/>
              <w:bottom w:w="43" w:type="dxa"/>
              <w:right w:w="115" w:type="dxa"/>
            </w:tcMar>
          </w:tcPr>
          <w:p w14:paraId="07558411"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System restored on 95% of calls within 5 hours of the time the call is opened.</w:t>
            </w:r>
          </w:p>
        </w:tc>
        <w:tc>
          <w:tcPr>
            <w:tcW w:w="2275" w:type="dxa"/>
            <w:tcMar>
              <w:top w:w="43" w:type="dxa"/>
              <w:left w:w="115" w:type="dxa"/>
              <w:bottom w:w="43" w:type="dxa"/>
              <w:right w:w="115" w:type="dxa"/>
            </w:tcMar>
          </w:tcPr>
          <w:p w14:paraId="76B8427C"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System restored on 98% of calls within 24 hours of the time the call is opened.</w:t>
            </w:r>
          </w:p>
        </w:tc>
      </w:tr>
      <w:tr w:rsidR="00C42A66" w:rsidRPr="00E44343" w14:paraId="09976224" w14:textId="77777777" w:rsidTr="00F870DC">
        <w:trPr>
          <w:cantSplit/>
        </w:trPr>
        <w:tc>
          <w:tcPr>
            <w:tcW w:w="1620" w:type="dxa"/>
            <w:tcMar>
              <w:top w:w="43" w:type="dxa"/>
              <w:left w:w="115" w:type="dxa"/>
              <w:bottom w:w="43" w:type="dxa"/>
              <w:right w:w="115" w:type="dxa"/>
            </w:tcMar>
            <w:vAlign w:val="center"/>
          </w:tcPr>
          <w:p w14:paraId="21A64C59"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Level 3 (Major)</w:t>
            </w:r>
          </w:p>
        </w:tc>
        <w:tc>
          <w:tcPr>
            <w:tcW w:w="3330" w:type="dxa"/>
            <w:tcMar>
              <w:top w:w="43" w:type="dxa"/>
              <w:left w:w="115" w:type="dxa"/>
              <w:bottom w:w="43" w:type="dxa"/>
              <w:right w:w="115" w:type="dxa"/>
            </w:tcMar>
          </w:tcPr>
          <w:p w14:paraId="03CBBE03" w14:textId="62CE1C36"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 xml:space="preserve">Hardware, software, or procedural </w:t>
            </w:r>
            <w:r w:rsidR="00271A59" w:rsidRPr="00E44343">
              <w:rPr>
                <w:rFonts w:asciiTheme="minorHAnsi" w:hAnsiTheme="minorHAnsi" w:cs="Arial"/>
                <w:sz w:val="20"/>
              </w:rPr>
              <w:t>problems</w:t>
            </w:r>
            <w:r w:rsidR="00271A59">
              <w:rPr>
                <w:rFonts w:asciiTheme="minorHAnsi" w:hAnsiTheme="minorHAnsi" w:cs="Arial"/>
                <w:sz w:val="20"/>
              </w:rPr>
              <w:t xml:space="preserve"> </w:t>
            </w:r>
            <w:r w:rsidRPr="00E44343">
              <w:rPr>
                <w:rFonts w:asciiTheme="minorHAnsi" w:hAnsiTheme="minorHAnsi" w:cs="Arial"/>
                <w:sz w:val="20"/>
              </w:rPr>
              <w:t>causing substantial operational difficulty, but not preventing a system from completing work.  System performance degraded but operational.</w:t>
            </w:r>
          </w:p>
        </w:tc>
        <w:tc>
          <w:tcPr>
            <w:tcW w:w="1991" w:type="dxa"/>
            <w:tcMar>
              <w:top w:w="43" w:type="dxa"/>
              <w:left w:w="115" w:type="dxa"/>
              <w:bottom w:w="43" w:type="dxa"/>
              <w:right w:w="115" w:type="dxa"/>
            </w:tcMar>
          </w:tcPr>
          <w:p w14:paraId="3A453E19"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90% of calls resolved within 24 hours of the time the call is opened.</w:t>
            </w:r>
          </w:p>
        </w:tc>
        <w:tc>
          <w:tcPr>
            <w:tcW w:w="2275" w:type="dxa"/>
            <w:tcMar>
              <w:top w:w="43" w:type="dxa"/>
              <w:left w:w="115" w:type="dxa"/>
              <w:bottom w:w="43" w:type="dxa"/>
              <w:right w:w="115" w:type="dxa"/>
            </w:tcMar>
          </w:tcPr>
          <w:p w14:paraId="0D6C2A17"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90% of calls resolved within 48 hours of the time the call is opened.</w:t>
            </w:r>
          </w:p>
        </w:tc>
      </w:tr>
      <w:tr w:rsidR="00C42A66" w:rsidRPr="00E44343" w14:paraId="1831A44F" w14:textId="77777777" w:rsidTr="00F870DC">
        <w:trPr>
          <w:cantSplit/>
        </w:trPr>
        <w:tc>
          <w:tcPr>
            <w:tcW w:w="1620" w:type="dxa"/>
            <w:tcMar>
              <w:top w:w="43" w:type="dxa"/>
              <w:left w:w="115" w:type="dxa"/>
              <w:bottom w:w="43" w:type="dxa"/>
              <w:right w:w="115" w:type="dxa"/>
            </w:tcMar>
            <w:vAlign w:val="center"/>
          </w:tcPr>
          <w:p w14:paraId="0F9CB1E2"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Level 4 (Minor)</w:t>
            </w:r>
          </w:p>
        </w:tc>
        <w:tc>
          <w:tcPr>
            <w:tcW w:w="3330" w:type="dxa"/>
            <w:tcMar>
              <w:top w:w="43" w:type="dxa"/>
              <w:left w:w="115" w:type="dxa"/>
              <w:bottom w:w="43" w:type="dxa"/>
              <w:right w:w="115" w:type="dxa"/>
            </w:tcMar>
          </w:tcPr>
          <w:p w14:paraId="0960E46D" w14:textId="2F5D76B1"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 xml:space="preserve">Hardware, software, or procedural </w:t>
            </w:r>
            <w:r w:rsidR="00271A59" w:rsidRPr="00E44343">
              <w:rPr>
                <w:rFonts w:asciiTheme="minorHAnsi" w:hAnsiTheme="minorHAnsi" w:cs="Arial"/>
                <w:sz w:val="20"/>
              </w:rPr>
              <w:t>problems</w:t>
            </w:r>
            <w:r w:rsidRPr="00E44343">
              <w:rPr>
                <w:rFonts w:asciiTheme="minorHAnsi" w:hAnsiTheme="minorHAnsi" w:cs="Arial"/>
                <w:sz w:val="20"/>
              </w:rPr>
              <w:t xml:space="preserve"> not causing substantial operational difficulty, and also not preventing a system from completing work. This includes </w:t>
            </w:r>
            <w:r w:rsidR="00271A59" w:rsidRPr="00E44343">
              <w:rPr>
                <w:rFonts w:asciiTheme="minorHAnsi" w:hAnsiTheme="minorHAnsi" w:cs="Arial"/>
                <w:sz w:val="20"/>
              </w:rPr>
              <w:t>training</w:t>
            </w:r>
            <w:r w:rsidRPr="00E44343">
              <w:rPr>
                <w:rFonts w:asciiTheme="minorHAnsi" w:hAnsiTheme="minorHAnsi" w:cs="Arial"/>
                <w:sz w:val="20"/>
              </w:rPr>
              <w:t xml:space="preserve"> or procedural problem not preventing the site from conducting business.  This level is also used to flag preventive maintenance issues.</w:t>
            </w:r>
          </w:p>
        </w:tc>
        <w:tc>
          <w:tcPr>
            <w:tcW w:w="1991" w:type="dxa"/>
            <w:tcMar>
              <w:top w:w="43" w:type="dxa"/>
              <w:left w:w="115" w:type="dxa"/>
              <w:bottom w:w="43" w:type="dxa"/>
              <w:right w:w="115" w:type="dxa"/>
            </w:tcMar>
          </w:tcPr>
          <w:p w14:paraId="6527DB59" w14:textId="77777777" w:rsidR="00C42A66" w:rsidRPr="00E44343" w:rsidRDefault="00C42A66" w:rsidP="00F870DC">
            <w:pPr>
              <w:suppressLineNumbers/>
              <w:spacing w:before="60" w:after="60"/>
              <w:rPr>
                <w:rFonts w:asciiTheme="minorHAnsi" w:hAnsiTheme="minorHAnsi" w:cs="Arial"/>
                <w:sz w:val="20"/>
              </w:rPr>
            </w:pPr>
            <w:r w:rsidRPr="00E44343">
              <w:rPr>
                <w:rFonts w:asciiTheme="minorHAnsi" w:hAnsiTheme="minorHAnsi" w:cs="Arial"/>
                <w:sz w:val="20"/>
              </w:rPr>
              <w:t>90% of calls resolved within 36 hours of the time the call is opened.</w:t>
            </w:r>
          </w:p>
        </w:tc>
        <w:tc>
          <w:tcPr>
            <w:tcW w:w="2275" w:type="dxa"/>
            <w:tcMar>
              <w:top w:w="43" w:type="dxa"/>
              <w:left w:w="115" w:type="dxa"/>
              <w:bottom w:w="43" w:type="dxa"/>
              <w:right w:w="115" w:type="dxa"/>
            </w:tcMar>
          </w:tcPr>
          <w:p w14:paraId="4516D68C" w14:textId="77777777" w:rsidR="00C42A66" w:rsidRPr="00E44343" w:rsidRDefault="00C42A66" w:rsidP="00F870DC">
            <w:pPr>
              <w:keepNext/>
              <w:suppressLineNumbers/>
              <w:spacing w:before="60" w:after="60"/>
              <w:rPr>
                <w:rFonts w:asciiTheme="minorHAnsi" w:hAnsiTheme="minorHAnsi" w:cs="Arial"/>
                <w:sz w:val="20"/>
              </w:rPr>
            </w:pPr>
            <w:r w:rsidRPr="00E44343">
              <w:rPr>
                <w:rFonts w:asciiTheme="minorHAnsi" w:hAnsiTheme="minorHAnsi" w:cs="Arial"/>
                <w:sz w:val="20"/>
              </w:rPr>
              <w:t>90% of calls resolved within 48 hours of the time the call is opened, or on the next scheduled preventive maintenance visit.</w:t>
            </w:r>
          </w:p>
        </w:tc>
      </w:tr>
    </w:tbl>
    <w:p w14:paraId="4379304F" w14:textId="2BEC9630" w:rsidR="00C42A66" w:rsidRPr="00E44343" w:rsidRDefault="00C42A66" w:rsidP="00C42A66">
      <w:pPr>
        <w:pStyle w:val="Caption"/>
        <w:rPr>
          <w:rFonts w:asciiTheme="minorHAnsi" w:hAnsiTheme="minorHAnsi"/>
        </w:rPr>
      </w:pPr>
      <w:r w:rsidRPr="00E44343">
        <w:rPr>
          <w:rFonts w:asciiTheme="minorHAnsi" w:hAnsiTheme="minorHAnsi"/>
        </w:rPr>
        <w:t xml:space="preserve">Table </w:t>
      </w:r>
      <w:r w:rsidRPr="00E44343">
        <w:rPr>
          <w:rFonts w:asciiTheme="minorHAnsi" w:hAnsiTheme="minorHAnsi"/>
        </w:rPr>
        <w:fldChar w:fldCharType="begin"/>
      </w:r>
      <w:r w:rsidRPr="00E44343">
        <w:rPr>
          <w:rFonts w:asciiTheme="minorHAnsi" w:hAnsiTheme="minorHAnsi"/>
        </w:rPr>
        <w:instrText xml:space="preserve"> SEQ Table \* ARABIC </w:instrText>
      </w:r>
      <w:r w:rsidRPr="00E44343">
        <w:rPr>
          <w:rFonts w:asciiTheme="minorHAnsi" w:hAnsiTheme="minorHAnsi"/>
        </w:rPr>
        <w:fldChar w:fldCharType="separate"/>
      </w:r>
      <w:r w:rsidR="00F60D22">
        <w:rPr>
          <w:rFonts w:asciiTheme="minorHAnsi" w:hAnsiTheme="minorHAnsi"/>
          <w:noProof/>
        </w:rPr>
        <w:t>2</w:t>
      </w:r>
      <w:r w:rsidRPr="00E44343">
        <w:rPr>
          <w:rFonts w:asciiTheme="minorHAnsi" w:hAnsiTheme="minorHAnsi"/>
          <w:noProof/>
        </w:rPr>
        <w:fldChar w:fldCharType="end"/>
      </w:r>
      <w:r w:rsidRPr="00E44343">
        <w:rPr>
          <w:rFonts w:asciiTheme="minorHAnsi" w:hAnsiTheme="minorHAnsi"/>
        </w:rPr>
        <w:t xml:space="preserve"> Required Response Times</w:t>
      </w:r>
    </w:p>
    <w:p w14:paraId="1B3F16BA" w14:textId="77777777" w:rsidR="00C42A66" w:rsidRPr="00E44343" w:rsidRDefault="00C42A66" w:rsidP="00C42A66">
      <w:pPr>
        <w:pStyle w:val="Heading1"/>
        <w:keepLines/>
        <w:numPr>
          <w:ilvl w:val="0"/>
          <w:numId w:val="1"/>
        </w:numPr>
      </w:pPr>
      <w:bookmarkStart w:id="415" w:name="_Toc191114099"/>
      <w:bookmarkStart w:id="416" w:name="_Toc221625199"/>
      <w:r w:rsidRPr="00E44343">
        <w:lastRenderedPageBreak/>
        <w:t>Testing and Validation Requirements</w:t>
      </w:r>
      <w:bookmarkEnd w:id="415"/>
      <w:bookmarkEnd w:id="416"/>
    </w:p>
    <w:p w14:paraId="5E5790BF" w14:textId="3A7EE415" w:rsidR="00C42A66" w:rsidRPr="00E44343" w:rsidRDefault="00C42A66" w:rsidP="00C42A66">
      <w:pPr>
        <w:pStyle w:val="Normal1"/>
      </w:pPr>
      <w:r w:rsidRPr="00E44343">
        <w:t xml:space="preserve">A formal validation process is not required for the system.  A series of informal validation tests </w:t>
      </w:r>
      <w:r w:rsidR="00B07AD8" w:rsidRPr="00E44343">
        <w:t>sh</w:t>
      </w:r>
      <w:r w:rsidR="00B07AD8">
        <w:t>all</w:t>
      </w:r>
      <w:r w:rsidR="00B07AD8" w:rsidRPr="00E44343">
        <w:t xml:space="preserve"> </w:t>
      </w:r>
      <w:r w:rsidRPr="00E44343">
        <w:t xml:space="preserve">be conducted by the </w:t>
      </w:r>
      <w:r w:rsidR="00E75370">
        <w:t>Contractor</w:t>
      </w:r>
      <w:r w:rsidRPr="00E44343">
        <w:t xml:space="preserve"> to verify that the various functions and features of the system work as proposed and meet the requirements listed in this document.  These tests will be witnessed by the COR or their duly authorized representative.  The system being provided is to be a turnkey system, including all power, pneumatic, communication, facilities modifications, etc.  The </w:t>
      </w:r>
      <w:r w:rsidR="00E75370">
        <w:t>Contractor</w:t>
      </w:r>
      <w:r w:rsidRPr="00E44343">
        <w:t xml:space="preserve"> will be responsible for verifying these systems function properly.</w:t>
      </w:r>
    </w:p>
    <w:p w14:paraId="6058CB8C" w14:textId="77777777" w:rsidR="00C42A66" w:rsidRPr="00E44343" w:rsidRDefault="00C42A66" w:rsidP="00C42A66">
      <w:pPr>
        <w:pStyle w:val="Heading2"/>
        <w:numPr>
          <w:ilvl w:val="1"/>
          <w:numId w:val="1"/>
        </w:numPr>
      </w:pPr>
      <w:bookmarkStart w:id="417" w:name="_Toc191114100"/>
      <w:bookmarkStart w:id="418" w:name="_Toc221625200"/>
      <w:r w:rsidRPr="00E44343">
        <w:t>Functional Equipment Testing</w:t>
      </w:r>
      <w:bookmarkEnd w:id="417"/>
      <w:bookmarkEnd w:id="418"/>
    </w:p>
    <w:p w14:paraId="4985A3BC" w14:textId="3100D2CB" w:rsidR="00C42A66" w:rsidRPr="00E44343" w:rsidRDefault="00C42A66" w:rsidP="00C42A66">
      <w:pPr>
        <w:pStyle w:val="Normal2"/>
      </w:pPr>
      <w:r w:rsidRPr="00E44343">
        <w:t xml:space="preserve">The Customer will have the ability to test key components of the system purchased, at a reduced scale, to verify component functionality. This could include limited conveyor sections, diverts and workstation zones. This testing would occur at the </w:t>
      </w:r>
      <w:r w:rsidR="00E75370">
        <w:t>Contractor</w:t>
      </w:r>
      <w:r w:rsidRPr="00E44343">
        <w:t>s site prior to shipment and installation.</w:t>
      </w:r>
    </w:p>
    <w:p w14:paraId="26E73006" w14:textId="77777777" w:rsidR="00C42A66" w:rsidRPr="00E44343" w:rsidRDefault="00C42A66" w:rsidP="00C42A66">
      <w:pPr>
        <w:pStyle w:val="Heading2"/>
        <w:numPr>
          <w:ilvl w:val="1"/>
          <w:numId w:val="1"/>
        </w:numPr>
      </w:pPr>
      <w:bookmarkStart w:id="419" w:name="_Toc191114101"/>
      <w:bookmarkStart w:id="420" w:name="_Toc221625201"/>
      <w:r w:rsidRPr="00E44343">
        <w:t>Site Acceptance Tests</w:t>
      </w:r>
      <w:bookmarkEnd w:id="419"/>
      <w:bookmarkEnd w:id="420"/>
    </w:p>
    <w:p w14:paraId="0E2A3006" w14:textId="77777777" w:rsidR="00C42A66" w:rsidRPr="00E44343" w:rsidRDefault="00C42A66" w:rsidP="00C42A66">
      <w:pPr>
        <w:pStyle w:val="Normal2"/>
      </w:pPr>
      <w:r w:rsidRPr="00E44343">
        <w:t>Due to the short time frame that will be required to install and turn over the system for production, limited testing will be conducted after installation and prior to going live.  These tests will be primarily focused on verification of the installation and on the interfaces required for the system to operate.  Demonstration of issues that were uncovered but not fully resolved from the factory acceptance tests are expected to be demonstrated, but this testing may occur during an off-shift period.</w:t>
      </w:r>
    </w:p>
    <w:p w14:paraId="0381017E" w14:textId="77777777" w:rsidR="00C42A66" w:rsidRPr="00E44343" w:rsidRDefault="00C42A66" w:rsidP="00C42A66">
      <w:pPr>
        <w:pStyle w:val="Heading1"/>
        <w:keepLines/>
        <w:numPr>
          <w:ilvl w:val="0"/>
          <w:numId w:val="1"/>
        </w:numPr>
      </w:pPr>
      <w:bookmarkStart w:id="421" w:name="_Toc191114102"/>
      <w:bookmarkStart w:id="422" w:name="_Toc221625202"/>
      <w:r w:rsidRPr="00E44343">
        <w:lastRenderedPageBreak/>
        <w:t>Project Management Requirements</w:t>
      </w:r>
      <w:bookmarkEnd w:id="421"/>
      <w:bookmarkEnd w:id="422"/>
    </w:p>
    <w:p w14:paraId="0722F1CE" w14:textId="77777777" w:rsidR="00C42A66" w:rsidRPr="00E44343" w:rsidRDefault="00C42A66" w:rsidP="00C42A66">
      <w:pPr>
        <w:pStyle w:val="Normal1"/>
      </w:pPr>
      <w:r w:rsidRPr="00E44343">
        <w:t>The purchased systems are to be installed in operating pharmacies.  It will not be acceptable for the pharmacy to be shut down to accomplish the installation.  Much of the work will be required to be accomplished during non-operating hours and weekends.  This will require the selected provider to utilize an enlarged installation crew.  This is to be included in the scope of the project.</w:t>
      </w:r>
    </w:p>
    <w:p w14:paraId="62A313B2" w14:textId="77777777" w:rsidR="00C42A66" w:rsidRPr="00E44343" w:rsidRDefault="00C42A66" w:rsidP="00C42A66">
      <w:pPr>
        <w:pStyle w:val="Normal1"/>
      </w:pPr>
      <w:r w:rsidRPr="00E44343">
        <w:t xml:space="preserve">The selected provider will be required to provide the local pharmacy COR a detailed installation schedule within eight weeks after award of the contract.  All site preparation requirements shall be established in advance.  This detailed schedule shall include all time required for the installation for approval by the COR or their representative prior to being approved.  All training shall be conducted prior to the implementation to enable the personnel to begin immediately using the system at the completion of installation and testing. </w:t>
      </w:r>
    </w:p>
    <w:p w14:paraId="253785C8" w14:textId="77777777" w:rsidR="00C42A66" w:rsidRPr="00E44343" w:rsidRDefault="00C42A66" w:rsidP="00C42A66">
      <w:pPr>
        <w:pStyle w:val="Heading2"/>
        <w:numPr>
          <w:ilvl w:val="1"/>
          <w:numId w:val="1"/>
        </w:numPr>
      </w:pPr>
      <w:bookmarkStart w:id="423" w:name="_Toc191114103"/>
      <w:bookmarkStart w:id="424" w:name="_Toc221625203"/>
      <w:r w:rsidRPr="00E44343">
        <w:t>Project Schedule</w:t>
      </w:r>
      <w:bookmarkEnd w:id="423"/>
      <w:bookmarkEnd w:id="424"/>
    </w:p>
    <w:p w14:paraId="5E1415A2" w14:textId="77777777" w:rsidR="00C42A66" w:rsidRPr="00E44343" w:rsidRDefault="00C42A66" w:rsidP="00C42A66">
      <w:pPr>
        <w:pStyle w:val="Normal2"/>
      </w:pPr>
      <w:r w:rsidRPr="00E44343">
        <w:t>A project schedule shall be submitted to the VA CMOP COR or their designated representative as part of the contract award.  The schedule shall be revised and re-issued bi-weekly until the pharmacy begins utilizing the system.  A detailed listing of the installation and testing tasks shall be included in the schedule starting no later than one month before the installation is scheduled to begin to enable any required local scheduling.</w:t>
      </w:r>
    </w:p>
    <w:p w14:paraId="438EC8BC" w14:textId="03948E22" w:rsidR="00C42A66" w:rsidRPr="00E44343" w:rsidRDefault="00C42A66" w:rsidP="00C42A66">
      <w:pPr>
        <w:pStyle w:val="Normal2"/>
      </w:pPr>
      <w:r w:rsidRPr="00E44343">
        <w:t xml:space="preserve">When applicable, the project schedule </w:t>
      </w:r>
      <w:r w:rsidR="000D365D" w:rsidRPr="00E44343">
        <w:t>sh</w:t>
      </w:r>
      <w:r w:rsidR="000D365D">
        <w:t>all</w:t>
      </w:r>
      <w:r w:rsidR="000D365D" w:rsidRPr="00E44343">
        <w:t xml:space="preserve"> </w:t>
      </w:r>
      <w:r w:rsidRPr="00E44343">
        <w:t xml:space="preserve">include a transition plan which </w:t>
      </w:r>
      <w:r w:rsidR="00271A59" w:rsidRPr="00E44343">
        <w:t>allows</w:t>
      </w:r>
      <w:r w:rsidRPr="00E44343">
        <w:t xml:space="preserve"> the CMOP to maintain operations to the maximum extent possible. This transition plan can be submitted post-contract award. </w:t>
      </w:r>
      <w:r w:rsidR="000D365D">
        <w:t xml:space="preserve">This plan shall include dates of </w:t>
      </w:r>
      <w:r w:rsidR="00D200ED">
        <w:t xml:space="preserve">expected finish of installation and readiness to be used in operations. </w:t>
      </w:r>
    </w:p>
    <w:p w14:paraId="57B7A8D1" w14:textId="77777777" w:rsidR="00C42A66" w:rsidRPr="00E44343" w:rsidRDefault="00C42A66" w:rsidP="00C42A66">
      <w:pPr>
        <w:pStyle w:val="Heading2"/>
        <w:numPr>
          <w:ilvl w:val="1"/>
          <w:numId w:val="1"/>
        </w:numPr>
      </w:pPr>
      <w:bookmarkStart w:id="425" w:name="_Toc191114104"/>
      <w:bookmarkStart w:id="426" w:name="_Toc221625204"/>
      <w:r w:rsidRPr="00E44343">
        <w:t>Implementation Requirements</w:t>
      </w:r>
      <w:bookmarkEnd w:id="425"/>
      <w:bookmarkEnd w:id="426"/>
    </w:p>
    <w:p w14:paraId="3BD42F92" w14:textId="47F7951D" w:rsidR="00C42A66" w:rsidRPr="00E44343" w:rsidRDefault="00C42A66" w:rsidP="00C42A66">
      <w:pPr>
        <w:pStyle w:val="Normal2"/>
      </w:pPr>
      <w:r w:rsidRPr="00E44343">
        <w:t xml:space="preserve">A complete turn-key automation system is to be provided, including all modifications required to the facility.  This includes all dispensing, labeling, and bagging equipment, printers, counters, shelving, </w:t>
      </w:r>
      <w:r>
        <w:t>pucks</w:t>
      </w:r>
      <w:r w:rsidRPr="00E44343">
        <w:t>, computers, and software to accomplish a fully functional and readily usable system.  Prior to implementation, a detailed layout is to be provided for approval and a complete list of the equipment being provided.  Any physical changes required to the facility to implement the system are to be included as part of this contract.  Any ancillary equipment required such as an air compressor, additional electrical panels or wiring, and communications wiring is also to be included.  This shall be a turn-key installation, not requiring VA CMOP to fund any additional modifications or changes to the facility or purchase of any additional equipment to support the system.</w:t>
      </w:r>
      <w:r w:rsidR="00FF74A1">
        <w:t xml:space="preserve"> Soft</w:t>
      </w:r>
      <w:r w:rsidR="009D53BC">
        <w:t xml:space="preserve">ware shall not allow different drugs to be dispensed from a dispenser unless it is the Same NDC and </w:t>
      </w:r>
      <w:r w:rsidR="007A2840">
        <w:t xml:space="preserve">or has been through a verified cleaning procedure making the dispenser ready to dispense a Different NDC or Drug. </w:t>
      </w:r>
    </w:p>
    <w:p w14:paraId="5631BF1E" w14:textId="77777777" w:rsidR="00C42A66" w:rsidRPr="00E44343" w:rsidRDefault="00C42A66" w:rsidP="00C42A66">
      <w:pPr>
        <w:pStyle w:val="Heading2"/>
        <w:numPr>
          <w:ilvl w:val="1"/>
          <w:numId w:val="1"/>
        </w:numPr>
      </w:pPr>
      <w:bookmarkStart w:id="427" w:name="_Toc191114105"/>
      <w:bookmarkStart w:id="428" w:name="_Toc221625205"/>
      <w:r w:rsidRPr="00E44343">
        <w:t>As-Constructed Drawings</w:t>
      </w:r>
      <w:bookmarkEnd w:id="427"/>
      <w:bookmarkEnd w:id="428"/>
    </w:p>
    <w:p w14:paraId="4D7DBBE3" w14:textId="29A87514" w:rsidR="00C42A66" w:rsidRPr="00E44343" w:rsidRDefault="00C42A66" w:rsidP="00C42A66">
      <w:pPr>
        <w:pStyle w:val="Normal2"/>
      </w:pPr>
      <w:r w:rsidRPr="00E44343">
        <w:t xml:space="preserve">Following installation of the equipment furnished under the contract, the equipment </w:t>
      </w:r>
      <w:r w:rsidR="00E75370">
        <w:t>Contractor</w:t>
      </w:r>
      <w:r w:rsidRPr="00E44343">
        <w:t xml:space="preserve"> shall furnish a complete set of reproducible drawings, indicating the "as-constructed" condition of the equipment layouts, electrical layouts and diagrams, piping layouts, etc., as applicable.  Layouts will be accompanied by an associated electronic AutoCAD file.  The required file formats are AutoCAD Version and .pdf.  </w:t>
      </w:r>
    </w:p>
    <w:p w14:paraId="6B9DD312" w14:textId="77777777" w:rsidR="00C42A66" w:rsidRPr="00E44343" w:rsidRDefault="00C42A66" w:rsidP="00C42A66">
      <w:pPr>
        <w:pStyle w:val="Heading2"/>
        <w:numPr>
          <w:ilvl w:val="1"/>
          <w:numId w:val="1"/>
        </w:numPr>
      </w:pPr>
      <w:bookmarkStart w:id="429" w:name="_Toc191114106"/>
      <w:bookmarkStart w:id="430" w:name="_Toc221625206"/>
      <w:r w:rsidRPr="00E44343">
        <w:lastRenderedPageBreak/>
        <w:t>Required Final Documentation</w:t>
      </w:r>
      <w:bookmarkEnd w:id="429"/>
      <w:bookmarkEnd w:id="430"/>
    </w:p>
    <w:p w14:paraId="20B7510D" w14:textId="3EA04B1F" w:rsidR="00C42A66" w:rsidRPr="00E44343" w:rsidRDefault="00C42A66" w:rsidP="00C42A66">
      <w:pPr>
        <w:pStyle w:val="Normal2"/>
      </w:pPr>
      <w:r w:rsidRPr="00E44343">
        <w:t xml:space="preserve">The equipment </w:t>
      </w:r>
      <w:r w:rsidR="00E75370">
        <w:t>Contractor</w:t>
      </w:r>
      <w:r w:rsidRPr="00E44343">
        <w:t xml:space="preserve"> shall be responsible for collecting, identifying, and collating the following materials regarding the equipment furnished under the contract, and will deliver two copies to the Purchaser for review of correctness, and will then deliver two complete and final sets to the Purchaser.  This includes, but is not limited to, all "As-Constructed" drawings, diagrams, manuals, operating instructions, parts lists, inspection lists, reports, and warranties necessary to complete the contract.</w:t>
      </w:r>
    </w:p>
    <w:p w14:paraId="33AD2EC6" w14:textId="77777777" w:rsidR="00C42A66" w:rsidRPr="00E44343" w:rsidRDefault="00C42A66" w:rsidP="00C42A66">
      <w:pPr>
        <w:pStyle w:val="Normal2"/>
      </w:pPr>
      <w:r w:rsidRPr="00E44343">
        <w:t>The above materials shall be furnished as applicable for each type of fixed equipment furnished under the contract. These materials are to be supplied in a hard-cover ring binder, properly indexed, for ready future reference.</w:t>
      </w:r>
    </w:p>
    <w:p w14:paraId="15E82D9C" w14:textId="77777777" w:rsidR="00C42A66" w:rsidRPr="00E44343" w:rsidRDefault="00C42A66" w:rsidP="00C42A66">
      <w:pPr>
        <w:pStyle w:val="Heading2"/>
        <w:numPr>
          <w:ilvl w:val="1"/>
          <w:numId w:val="1"/>
        </w:numPr>
      </w:pPr>
      <w:bookmarkStart w:id="431" w:name="_Toc191114107"/>
      <w:bookmarkStart w:id="432" w:name="_Toc221625207"/>
      <w:r w:rsidRPr="00E44343">
        <w:t>Maintenance Instructions and Manuals</w:t>
      </w:r>
      <w:bookmarkEnd w:id="431"/>
      <w:bookmarkEnd w:id="432"/>
    </w:p>
    <w:p w14:paraId="072A7EAF" w14:textId="7E6380F0" w:rsidR="00C42A66" w:rsidRPr="00E44343" w:rsidRDefault="00C42A66" w:rsidP="00C42A66">
      <w:pPr>
        <w:pStyle w:val="Normal2"/>
      </w:pPr>
      <w:r w:rsidRPr="00E44343">
        <w:t xml:space="preserve">The equipment </w:t>
      </w:r>
      <w:r w:rsidR="00E75370">
        <w:t>Contractor</w:t>
      </w:r>
      <w:r w:rsidRPr="00E44343">
        <w:t xml:space="preserve"> shall furnish a complete set of documentation regarding the recommended maintenance procedures related to the care of the equipment.  Recommended preventative maintenance schedules, inspection frequency, common repair procedures, and instructions </w:t>
      </w:r>
      <w:r w:rsidR="00B81E4C" w:rsidRPr="00E44343">
        <w:t>sh</w:t>
      </w:r>
      <w:r w:rsidR="00B81E4C">
        <w:t>all</w:t>
      </w:r>
      <w:r w:rsidR="00B81E4C" w:rsidRPr="00E44343">
        <w:t xml:space="preserve"> </w:t>
      </w:r>
      <w:r w:rsidRPr="00E44343">
        <w:t>be furnished. Operating instructions and maintenance materials will contain the following information:</w:t>
      </w:r>
    </w:p>
    <w:p w14:paraId="044ABE38" w14:textId="77777777" w:rsidR="00C42A66" w:rsidRDefault="00C42A66" w:rsidP="00C42A66">
      <w:pPr>
        <w:pStyle w:val="Normal2"/>
        <w:numPr>
          <w:ilvl w:val="0"/>
          <w:numId w:val="13"/>
        </w:numPr>
      </w:pPr>
      <w:r>
        <w:t>Preventative Maintenance Matrix with key PM items and timeframe or schedule of completion.</w:t>
      </w:r>
    </w:p>
    <w:p w14:paraId="42701820" w14:textId="77777777" w:rsidR="00C42A66" w:rsidRPr="00E44343" w:rsidRDefault="00C42A66" w:rsidP="00C42A66">
      <w:pPr>
        <w:pStyle w:val="Normal2"/>
        <w:numPr>
          <w:ilvl w:val="0"/>
          <w:numId w:val="13"/>
        </w:numPr>
      </w:pPr>
      <w:r w:rsidRPr="00E44343">
        <w:t>Description of operating procedures (including start-up and shut-down procedures)</w:t>
      </w:r>
    </w:p>
    <w:p w14:paraId="615A5CCA" w14:textId="77777777" w:rsidR="00C42A66" w:rsidRPr="00E44343" w:rsidRDefault="00C42A66" w:rsidP="00C42A66">
      <w:pPr>
        <w:pStyle w:val="Normal2"/>
        <w:numPr>
          <w:ilvl w:val="0"/>
          <w:numId w:val="13"/>
        </w:numPr>
      </w:pPr>
      <w:r w:rsidRPr="00E44343">
        <w:t>System interlocks and emergency stop conditions and recovery</w:t>
      </w:r>
    </w:p>
    <w:p w14:paraId="62A69110" w14:textId="77777777" w:rsidR="00C42A66" w:rsidRPr="00E44343" w:rsidRDefault="00C42A66" w:rsidP="00C42A66">
      <w:pPr>
        <w:pStyle w:val="Normal2"/>
        <w:numPr>
          <w:ilvl w:val="0"/>
          <w:numId w:val="13"/>
        </w:numPr>
      </w:pPr>
      <w:r w:rsidRPr="00E44343">
        <w:t>Description of error codes and diagnostic routines</w:t>
      </w:r>
    </w:p>
    <w:p w14:paraId="2B18114B" w14:textId="77777777" w:rsidR="00C42A66" w:rsidRPr="00E44343" w:rsidRDefault="00C42A66" w:rsidP="00C42A66">
      <w:pPr>
        <w:pStyle w:val="Normal2"/>
        <w:numPr>
          <w:ilvl w:val="0"/>
          <w:numId w:val="13"/>
        </w:numPr>
      </w:pPr>
      <w:r w:rsidRPr="00E44343">
        <w:t>Description of operation for all operator interface terminals</w:t>
      </w:r>
    </w:p>
    <w:p w14:paraId="555C3519" w14:textId="77777777" w:rsidR="00C42A66" w:rsidRPr="00E44343" w:rsidRDefault="00C42A66" w:rsidP="00C42A66">
      <w:pPr>
        <w:pStyle w:val="Normal2"/>
        <w:numPr>
          <w:ilvl w:val="0"/>
          <w:numId w:val="13"/>
        </w:numPr>
      </w:pPr>
      <w:r w:rsidRPr="00E44343">
        <w:t>Normal preventative maintenance procedures to be performed by Purchaser and tools required, including a schedule and frequency of required equipment maintenance</w:t>
      </w:r>
    </w:p>
    <w:p w14:paraId="4D6DEB87" w14:textId="77777777" w:rsidR="00C42A66" w:rsidRPr="00E44343" w:rsidRDefault="00C42A66" w:rsidP="00C42A66">
      <w:pPr>
        <w:pStyle w:val="Normal2"/>
        <w:numPr>
          <w:ilvl w:val="0"/>
          <w:numId w:val="13"/>
        </w:numPr>
      </w:pPr>
      <w:r w:rsidRPr="00E44343">
        <w:t>Catalog and specification data regarding all equipment and hardware furnished.</w:t>
      </w:r>
    </w:p>
    <w:p w14:paraId="0CF18605" w14:textId="77777777" w:rsidR="00C42A66" w:rsidRPr="00E44343" w:rsidRDefault="00C42A66" w:rsidP="00C42A66">
      <w:pPr>
        <w:pStyle w:val="Normal2"/>
        <w:numPr>
          <w:ilvl w:val="0"/>
          <w:numId w:val="13"/>
        </w:numPr>
      </w:pPr>
      <w:r w:rsidRPr="00E44343">
        <w:t>Operating instructions and training aids</w:t>
      </w:r>
    </w:p>
    <w:p w14:paraId="28AF177A" w14:textId="460F4A59" w:rsidR="00C42A66" w:rsidRDefault="00C42A66" w:rsidP="00C42A66">
      <w:pPr>
        <w:pStyle w:val="Normal2"/>
      </w:pPr>
      <w:r w:rsidRPr="00E44343">
        <w:t xml:space="preserve">The equipment </w:t>
      </w:r>
      <w:r w:rsidR="00E75370">
        <w:t>Contractor</w:t>
      </w:r>
      <w:r w:rsidRPr="00E44343">
        <w:t xml:space="preserve"> shall furnish three sets of manuals, including catalog information covering all purchases and/or subcontractor items supplied under the contract.  These manuals and lists are to be submitted thirty (30) days before the scheduled completion date. (The above </w:t>
      </w:r>
      <w:r w:rsidR="00271A59" w:rsidRPr="00E44343">
        <w:t>also needs</w:t>
      </w:r>
      <w:r w:rsidRPr="00E44343">
        <w:t xml:space="preserve"> to be provided electronically).</w:t>
      </w:r>
    </w:p>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14:paraId="60247CDC" w14:textId="77777777" w:rsidR="00C42A66" w:rsidRPr="00A772BC" w:rsidRDefault="00C42A66" w:rsidP="00C42A66">
      <w:pPr>
        <w:pStyle w:val="BODY"/>
        <w:keepLines/>
        <w:suppressLineNumbers/>
        <w:spacing w:before="120" w:after="120"/>
        <w:ind w:left="360" w:firstLine="0"/>
        <w:rPr>
          <w:rFonts w:asciiTheme="minorHAnsi" w:hAnsiTheme="minorHAnsi" w:cstheme="minorHAnsi"/>
        </w:rPr>
      </w:pPr>
    </w:p>
    <w:sectPr w:rsidR="00C42A66" w:rsidRPr="00A772BC" w:rsidSect="00F60D22">
      <w:headerReference w:type="first" r:id="rId41"/>
      <w:foot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DF243" w14:textId="77777777" w:rsidR="009A00FB" w:rsidRDefault="009A00FB">
      <w:r>
        <w:separator/>
      </w:r>
    </w:p>
  </w:endnote>
  <w:endnote w:type="continuationSeparator" w:id="0">
    <w:p w14:paraId="2D04028E" w14:textId="77777777" w:rsidR="009A00FB" w:rsidRDefault="009A0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7EDF" w14:textId="77777777" w:rsidR="0005232E" w:rsidRDefault="0005232E" w:rsidP="00FF729C">
    <w:pPr>
      <w:pStyle w:val="Footer"/>
      <w:rPr>
        <w:szCs w:val="16"/>
      </w:rPr>
    </w:pPr>
    <w:r>
      <w:rPr>
        <w:szCs w:val="16"/>
      </w:rPr>
      <w:t>Company Name</w:t>
    </w:r>
    <w:r w:rsidRPr="00F10C43">
      <w:rPr>
        <w:szCs w:val="16"/>
      </w:rPr>
      <w:tab/>
      <w:t xml:space="preserve">Page </w:t>
    </w:r>
    <w:r w:rsidRPr="00F10C43">
      <w:rPr>
        <w:rStyle w:val="PageNumber"/>
        <w:szCs w:val="16"/>
      </w:rPr>
      <w:fldChar w:fldCharType="begin"/>
    </w:r>
    <w:r w:rsidRPr="00F10C43">
      <w:rPr>
        <w:rStyle w:val="PageNumber"/>
        <w:szCs w:val="16"/>
      </w:rPr>
      <w:instrText xml:space="preserve"> PAGE </w:instrText>
    </w:r>
    <w:r w:rsidRPr="00F10C43">
      <w:rPr>
        <w:rStyle w:val="PageNumber"/>
        <w:szCs w:val="16"/>
      </w:rPr>
      <w:fldChar w:fldCharType="separate"/>
    </w:r>
    <w:r>
      <w:rPr>
        <w:rStyle w:val="PageNumber"/>
        <w:noProof/>
        <w:szCs w:val="16"/>
      </w:rPr>
      <w:t>ii</w:t>
    </w:r>
    <w:r w:rsidRPr="00F10C43">
      <w:rPr>
        <w:rStyle w:val="PageNumber"/>
        <w:szCs w:val="16"/>
      </w:rPr>
      <w:fldChar w:fldCharType="end"/>
    </w:r>
    <w:r w:rsidRPr="00F10C43">
      <w:rPr>
        <w:szCs w:val="16"/>
      </w:rPr>
      <w:tab/>
      <w:t>St. Onge Company</w:t>
    </w:r>
  </w:p>
  <w:p w14:paraId="16F0F07B" w14:textId="77777777" w:rsidR="0005232E" w:rsidRPr="00F10C43" w:rsidRDefault="0005232E" w:rsidP="00FF729C">
    <w:pPr>
      <w:pStyle w:val="Footer"/>
      <w:rPr>
        <w:szCs w:val="16"/>
      </w:rPr>
    </w:pPr>
    <w:r>
      <w:rPr>
        <w:szCs w:val="16"/>
      </w:rPr>
      <w:tab/>
    </w:r>
    <w:r>
      <w:rPr>
        <w:szCs w:val="16"/>
      </w:rPr>
      <w:tab/>
      <w:t>Doc.# 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BEC9" w14:textId="7C1C066B" w:rsidR="0005232E" w:rsidRPr="00C16268" w:rsidRDefault="0005232E" w:rsidP="00C16268">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0150" w14:textId="77777777" w:rsidR="0005232E" w:rsidRDefault="0005232E" w:rsidP="00C16268">
    <w:pPr>
      <w:pStyle w:val="Footer"/>
      <w:jc w:val="center"/>
      <w:rPr>
        <w:rFonts w:ascii="Arial" w:hAnsi="Arial" w:cs="Arial"/>
        <w:color w:val="848484"/>
        <w:sz w:val="18"/>
        <w:szCs w:val="18"/>
      </w:rPr>
    </w:pPr>
    <w:r w:rsidRPr="00762765">
      <w:rPr>
        <w:rFonts w:ascii="Arial" w:hAnsi="Arial" w:cs="Arial"/>
        <w:color w:val="848484"/>
        <w:sz w:val="18"/>
        <w:szCs w:val="18"/>
      </w:rPr>
      <w:t xml:space="preserve">The information contained in this document may contain confidential information. </w:t>
    </w:r>
  </w:p>
  <w:p w14:paraId="3F875219" w14:textId="77777777" w:rsidR="0005232E" w:rsidRDefault="0005232E" w:rsidP="00C16268">
    <w:pPr>
      <w:pStyle w:val="Footer"/>
      <w:jc w:val="center"/>
      <w:rPr>
        <w:rFonts w:ascii="Arial" w:hAnsi="Arial" w:cs="Arial"/>
        <w:color w:val="848484"/>
        <w:sz w:val="18"/>
        <w:szCs w:val="18"/>
      </w:rPr>
    </w:pPr>
    <w:r w:rsidRPr="00762765">
      <w:rPr>
        <w:rFonts w:ascii="Arial" w:hAnsi="Arial" w:cs="Arial"/>
        <w:color w:val="848484"/>
        <w:sz w:val="18"/>
        <w:szCs w:val="18"/>
      </w:rPr>
      <w:t xml:space="preserve">If you have received this document in error and you are not the intended recipient, you are notified  </w:t>
    </w:r>
  </w:p>
  <w:p w14:paraId="45656279" w14:textId="77777777" w:rsidR="0005232E" w:rsidRPr="00C16268" w:rsidRDefault="0005232E" w:rsidP="00C16268">
    <w:pPr>
      <w:pStyle w:val="Footer"/>
      <w:jc w:val="center"/>
      <w:rPr>
        <w:sz w:val="18"/>
        <w:szCs w:val="18"/>
      </w:rPr>
    </w:pPr>
    <w:r w:rsidRPr="00762765">
      <w:rPr>
        <w:rFonts w:ascii="Arial" w:hAnsi="Arial" w:cs="Arial"/>
        <w:color w:val="848484"/>
        <w:sz w:val="18"/>
        <w:szCs w:val="18"/>
      </w:rPr>
      <w:t>Any review, dissemination, distribution, or duplication of this communication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D52C" w14:textId="77777777" w:rsidR="0005232E" w:rsidRDefault="0005232E">
    <w:pPr>
      <w:pStyle w:val="Footer"/>
      <w:rPr>
        <w:rStyle w:val="PageNumber"/>
      </w:rPr>
    </w:pPr>
    <w:r>
      <w:t>Company Name</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r>
      <w:rPr>
        <w:rStyle w:val="PageNumber"/>
      </w:rPr>
      <w:tab/>
      <w:t>St. Onge Company</w:t>
    </w:r>
  </w:p>
  <w:p w14:paraId="1E52C65A" w14:textId="77777777" w:rsidR="0005232E" w:rsidRDefault="0005232E">
    <w:pPr>
      <w:pStyle w:val="Footer"/>
    </w:pPr>
    <w:r>
      <w:rPr>
        <w:rStyle w:val="PageNumber"/>
      </w:rPr>
      <w:tab/>
    </w:r>
    <w:r>
      <w:rPr>
        <w:rStyle w:val="PageNumber"/>
      </w:rPr>
      <w:tab/>
      <w:t>Doc. # __________</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DC2A" w14:textId="77777777" w:rsidR="0005232E" w:rsidRDefault="0005232E">
    <w:pPr>
      <w:pStyle w:val="Footer"/>
      <w:rPr>
        <w:rStyle w:val="PageNumber"/>
      </w:rPr>
    </w:pPr>
    <w:r>
      <w:t>Company Name</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t>St. Onge Company</w:t>
    </w:r>
  </w:p>
  <w:p w14:paraId="30B305EF" w14:textId="77777777" w:rsidR="0005232E" w:rsidRDefault="0005232E">
    <w:pPr>
      <w:pStyle w:val="Footer"/>
    </w:pPr>
    <w:r>
      <w:rPr>
        <w:rStyle w:val="PageNumber"/>
      </w:rPr>
      <w:tab/>
    </w:r>
    <w:r>
      <w:rPr>
        <w:rStyle w:val="PageNumber"/>
      </w:rPr>
      <w:tab/>
      <w:t>Doc. # 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10A0" w14:textId="77777777" w:rsidR="009A00FB" w:rsidRDefault="009A00FB">
      <w:r>
        <w:separator/>
      </w:r>
    </w:p>
  </w:footnote>
  <w:footnote w:type="continuationSeparator" w:id="0">
    <w:p w14:paraId="3FCAD57B" w14:textId="77777777" w:rsidR="009A00FB" w:rsidRDefault="009A0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8F71" w14:textId="6C192FBB" w:rsidR="0005232E" w:rsidRPr="00F10C43" w:rsidRDefault="0005232E" w:rsidP="00FF729C">
    <w:pPr>
      <w:pStyle w:val="Header"/>
      <w:tabs>
        <w:tab w:val="clear" w:pos="4320"/>
        <w:tab w:val="clear" w:pos="8640"/>
        <w:tab w:val="center" w:pos="4680"/>
        <w:tab w:val="right" w:pos="9360"/>
      </w:tabs>
      <w:rPr>
        <w:sz w:val="16"/>
        <w:szCs w:val="16"/>
      </w:rPr>
    </w:pPr>
    <w:r>
      <w:rPr>
        <w:sz w:val="16"/>
        <w:szCs w:val="16"/>
      </w:rPr>
      <w:tab/>
    </w:r>
    <w:r>
      <w:rPr>
        <w:sz w:val="16"/>
        <w:szCs w:val="16"/>
      </w:rPr>
      <w:tab/>
    </w:r>
    <w:r w:rsidRPr="00F10C43">
      <w:rPr>
        <w:sz w:val="16"/>
        <w:szCs w:val="16"/>
      </w:rPr>
      <w:fldChar w:fldCharType="begin"/>
    </w:r>
    <w:r w:rsidRPr="00F10C43">
      <w:rPr>
        <w:sz w:val="16"/>
        <w:szCs w:val="16"/>
      </w:rPr>
      <w:instrText xml:space="preserve"> DATE \@ "MMMM d, yyyy" </w:instrText>
    </w:r>
    <w:r w:rsidRPr="00F10C43">
      <w:rPr>
        <w:sz w:val="16"/>
        <w:szCs w:val="16"/>
      </w:rPr>
      <w:fldChar w:fldCharType="separate"/>
    </w:r>
    <w:r w:rsidR="0061673E">
      <w:rPr>
        <w:noProof/>
        <w:sz w:val="16"/>
        <w:szCs w:val="16"/>
      </w:rPr>
      <w:t>February 27, 2026</w:t>
    </w:r>
    <w:r w:rsidRPr="00F10C43">
      <w:rPr>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998A" w14:textId="77777777" w:rsidR="0005232E" w:rsidRPr="00495E27" w:rsidRDefault="0005232E" w:rsidP="00C16268">
    <w:pPr>
      <w:pStyle w:val="Header"/>
      <w:jc w:val="center"/>
      <w:rPr>
        <w:rFonts w:ascii="Arial" w:hAnsi="Arial" w:cs="Arial"/>
        <w:sz w:val="15"/>
        <w:szCs w:val="15"/>
      </w:rPr>
    </w:pPr>
    <w:r w:rsidRPr="00495E27">
      <w:rPr>
        <w:rFonts w:ascii="Arial" w:hAnsi="Arial" w:cs="Arial"/>
        <w:noProof/>
        <w:sz w:val="15"/>
        <w:szCs w:val="15"/>
      </w:rPr>
      <mc:AlternateContent>
        <mc:Choice Requires="wps">
          <w:drawing>
            <wp:anchor distT="0" distB="0" distL="114300" distR="114300" simplePos="0" relativeHeight="251663360" behindDoc="0" locked="0" layoutInCell="0" allowOverlap="1" wp14:anchorId="00E4F8D5" wp14:editId="6B2AA8FE">
              <wp:simplePos x="0" y="0"/>
              <wp:positionH relativeFrom="page">
                <wp:posOffset>600075</wp:posOffset>
              </wp:positionH>
              <wp:positionV relativeFrom="page">
                <wp:posOffset>227965</wp:posOffset>
              </wp:positionV>
              <wp:extent cx="6309360" cy="3524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9360" cy="35242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DE36F" w14:textId="77777777" w:rsidR="0005232E" w:rsidRPr="00FE5570" w:rsidRDefault="0005232E" w:rsidP="00C16268">
                          <w:pPr>
                            <w:pStyle w:val="SubPageHeaderAllCaps"/>
                            <w:rPr>
                              <w:rStyle w:val="Emphasis"/>
                              <w:sz w:val="22"/>
                              <w:szCs w:val="22"/>
                            </w:rPr>
                          </w:pPr>
                          <w:r>
                            <w:rPr>
                              <w:sz w:val="22"/>
                              <w:szCs w:val="22"/>
                            </w:rPr>
                            <w:t>Southwest VA CMOP</w:t>
                          </w:r>
                          <w:r w:rsidRPr="00FE5570">
                            <w:rPr>
                              <w:sz w:val="22"/>
                              <w:szCs w:val="22"/>
                            </w:rPr>
                            <w:t xml:space="preserve"> –</w:t>
                          </w:r>
                          <w:r>
                            <w:rPr>
                              <w:sz w:val="22"/>
                              <w:szCs w:val="22"/>
                            </w:rPr>
                            <w:t>System Description</w:t>
                          </w:r>
                          <w:r w:rsidRPr="00FE5570">
                            <w:rPr>
                              <w:sz w:val="22"/>
                              <w:szCs w:val="22"/>
                            </w:rPr>
                            <w:t xml:space="preserve"> – </w:t>
                          </w:r>
                          <w:r>
                            <w:rPr>
                              <w:sz w:val="22"/>
                              <w:szCs w:val="22"/>
                            </w:rPr>
                            <w:t>Tucson, AZ</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0E4F8D5" id="_x0000_t202" coordsize="21600,21600" o:spt="202" path="m,l,21600r21600,l21600,xe">
              <v:stroke joinstyle="miter"/>
              <v:path gradientshapeok="t" o:connecttype="rect"/>
            </v:shapetype>
            <v:shape id="_x0000_s1033" type="#_x0000_t202" style="position:absolute;left:0;text-align:left;margin-left:47.25pt;margin-top:17.95pt;width:496.8pt;height:27.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" o:allowincell="f" filled="f" stroked="f">
              <v:textbox inset=",0,,0">
                <w:txbxContent>
                  <w:p w14:paraId="1D4DE36F" w14:textId="77777777" w:rsidR="0005232E" w:rsidRPr="00FE5570" w:rsidRDefault="0005232E" w:rsidP="00C16268">
                    <w:pPr>
                      <w:pStyle w:val="SubPageHeaderAllCaps"/>
                      <w:rPr>
                        <w:rStyle w:val="Emphasis"/>
                        <w:sz w:val="22"/>
                        <w:szCs w:val="22"/>
                      </w:rPr>
                    </w:pPr>
                    <w:r>
                      <w:rPr>
                        <w:sz w:val="22"/>
                        <w:szCs w:val="22"/>
                      </w:rPr>
                      <w:t>Southwest VA CMOP</w:t>
                    </w:r>
                    <w:r w:rsidRPr="00FE5570">
                      <w:rPr>
                        <w:sz w:val="22"/>
                        <w:szCs w:val="22"/>
                      </w:rPr>
                      <w:t xml:space="preserve"> –</w:t>
                    </w:r>
                    <w:r>
                      <w:rPr>
                        <w:sz w:val="22"/>
                        <w:szCs w:val="22"/>
                      </w:rPr>
                      <w:t>System Description</w:t>
                    </w:r>
                    <w:r w:rsidRPr="00FE5570">
                      <w:rPr>
                        <w:sz w:val="22"/>
                        <w:szCs w:val="22"/>
                      </w:rPr>
                      <w:t xml:space="preserve"> – </w:t>
                    </w:r>
                    <w:r>
                      <w:rPr>
                        <w:sz w:val="22"/>
                        <w:szCs w:val="22"/>
                      </w:rPr>
                      <w:t>Tucson, AZ</w:t>
                    </w:r>
                  </w:p>
                </w:txbxContent>
              </v:textbox>
              <w10:wrap anchorx="page" anchory="page"/>
            </v:shape>
          </w:pict>
        </mc:Fallback>
      </mc:AlternateContent>
    </w:r>
    <w:r w:rsidRPr="00495E27">
      <w:rPr>
        <w:rFonts w:ascii="Arial" w:hAnsi="Arial" w:cs="Arial"/>
        <w:noProof/>
        <w:sz w:val="15"/>
        <w:szCs w:val="15"/>
      </w:rPr>
      <mc:AlternateContent>
        <mc:Choice Requires="wps">
          <w:drawing>
            <wp:anchor distT="0" distB="0" distL="114300" distR="114300" simplePos="0" relativeHeight="251662336" behindDoc="0" locked="0" layoutInCell="0" allowOverlap="1" wp14:anchorId="5EA1F928" wp14:editId="06E053AB">
              <wp:simplePos x="0" y="0"/>
              <wp:positionH relativeFrom="rightMargin">
                <wp:align>left</wp:align>
              </wp:positionH>
              <wp:positionV relativeFrom="page">
                <wp:posOffset>285750</wp:posOffset>
              </wp:positionV>
              <wp:extent cx="514350" cy="2476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47650"/>
                      </a:xfrm>
                      <a:prstGeom prst="rect">
                        <a:avLst/>
                      </a:prstGeom>
                      <a:solidFill>
                        <a:srgbClr val="003764"/>
                      </a:solidFill>
                    </wps:spPr>
                    <wps:txbx>
                      <w:txbxContent>
                        <w:p w14:paraId="3362B5C7" w14:textId="47779050" w:rsidR="0005232E" w:rsidRPr="00D52716" w:rsidRDefault="0005232E" w:rsidP="00C16268">
                          <w:pPr>
                            <w:rPr>
                              <w:color w:val="FFFFFF"/>
                            </w:rPr>
                          </w:pPr>
                          <w:r w:rsidRPr="00D52716">
                            <w:fldChar w:fldCharType="begin"/>
                          </w:r>
                          <w:r w:rsidRPr="00D52716">
                            <w:instrText xml:space="preserve"> PAGE   \* MERGEFORMAT </w:instrText>
                          </w:r>
                          <w:r w:rsidRPr="00D52716">
                            <w:fldChar w:fldCharType="separate"/>
                          </w:r>
                          <w:r w:rsidR="00780A71" w:rsidRPr="00780A71">
                            <w:rPr>
                              <w:noProof/>
                              <w:color w:val="FFFFFF"/>
                            </w:rPr>
                            <w:t>iii</w:t>
                          </w:r>
                          <w:r w:rsidRPr="00D52716">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 w14:anchorId="5EA1F928" id="Text Box 3" o:spid="_x0000_s1034" type="#_x0000_t202" style="position:absolute;left:0;text-align:left;margin-left:0;margin-top:22.5pt;width:40.5pt;height:19.5pt;z-index:251662336;visibility:visible;mso-wrap-style:square;mso-width-percent:0;mso-height-percent:0;mso-wrap-distance-left:9pt;mso-wrap-distance-top:0;mso-wrap-distance-right:9pt;mso-wrap-distance-bottom:0;mso-position-horizontal:left;mso-position-horizontal-relative:right-margin-area;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" o:allowincell="f" fillcolor="#003764" stroked="f">
              <v:textbox inset=",0,,0">
                <w:txbxContent>
                  <w:p w14:paraId="3362B5C7" w14:textId="47779050" w:rsidR="0005232E" w:rsidRPr="00D52716" w:rsidRDefault="0005232E" w:rsidP="00C16268">
                    <w:pPr>
                      <w:rPr>
                        <w:color w:val="FFFFFF"/>
                      </w:rPr>
                    </w:pPr>
                    <w:r w:rsidRPr="00D52716">
                      <w:fldChar w:fldCharType="begin"/>
                    </w:r>
                    <w:r w:rsidRPr="00D52716">
                      <w:instrText xml:space="preserve"> PAGE   \* MERGEFORMAT </w:instrText>
                    </w:r>
                    <w:r w:rsidRPr="00D52716">
                      <w:fldChar w:fldCharType="separate"/>
                    </w:r>
                    <w:r w:rsidR="00780A71" w:rsidRPr="00780A71">
                      <w:rPr>
                        <w:noProof/>
                        <w:color w:val="FFFFFF"/>
                      </w:rPr>
                      <w:t>iii</w:t>
                    </w:r>
                    <w:r w:rsidRPr="00D52716">
                      <w:rPr>
                        <w:noProof/>
                        <w:color w:val="FFFFF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69D2" w14:textId="1CB9726D" w:rsidR="0005232E" w:rsidRDefault="0005232E">
    <w:pPr>
      <w:pStyle w:val="Header"/>
      <w:tabs>
        <w:tab w:val="clear" w:pos="8640"/>
        <w:tab w:val="right" w:pos="9360"/>
      </w:tabs>
      <w:rPr>
        <w:sz w:val="16"/>
      </w:rPr>
    </w:pPr>
    <w:r>
      <w:rPr>
        <w:sz w:val="16"/>
      </w:rPr>
      <w:tab/>
    </w:r>
    <w:r>
      <w:rPr>
        <w:sz w:val="16"/>
      </w:rPr>
      <w:tab/>
    </w:r>
    <w:r>
      <w:rPr>
        <w:sz w:val="16"/>
      </w:rPr>
      <w:fldChar w:fldCharType="begin"/>
    </w:r>
    <w:r>
      <w:rPr>
        <w:sz w:val="16"/>
      </w:rPr>
      <w:instrText xml:space="preserve"> DATE \@ "MMMM d, yyyy" \* MERGEFORMAT </w:instrText>
    </w:r>
    <w:r>
      <w:rPr>
        <w:sz w:val="16"/>
      </w:rPr>
      <w:fldChar w:fldCharType="separate"/>
    </w:r>
    <w:r w:rsidR="0061673E">
      <w:rPr>
        <w:noProof/>
        <w:sz w:val="16"/>
      </w:rPr>
      <w:t>February 27, 2026</w:t>
    </w:r>
    <w:r>
      <w:rPr>
        <w:sz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02BE" w14:textId="2A7ABA1E" w:rsidR="0005232E" w:rsidRDefault="0005232E">
    <w:pPr>
      <w:pStyle w:val="Header"/>
      <w:tabs>
        <w:tab w:val="clear" w:pos="8640"/>
        <w:tab w:val="right" w:pos="9360"/>
      </w:tabs>
      <w:rPr>
        <w:sz w:val="16"/>
      </w:rPr>
    </w:pPr>
    <w:r>
      <w:rPr>
        <w:sz w:val="16"/>
      </w:rPr>
      <w:tab/>
    </w:r>
    <w:r>
      <w:rPr>
        <w:sz w:val="16"/>
      </w:rPr>
      <w:tab/>
    </w:r>
    <w:r>
      <w:rPr>
        <w:sz w:val="16"/>
      </w:rPr>
      <w:fldChar w:fldCharType="begin"/>
    </w:r>
    <w:r>
      <w:rPr>
        <w:sz w:val="16"/>
      </w:rPr>
      <w:instrText xml:space="preserve"> TIME \@ "MMMM d, yyyy" </w:instrText>
    </w:r>
    <w:r>
      <w:rPr>
        <w:sz w:val="16"/>
      </w:rPr>
      <w:fldChar w:fldCharType="separate"/>
    </w:r>
    <w:r w:rsidR="0061673E">
      <w:rPr>
        <w:noProof/>
        <w:sz w:val="16"/>
      </w:rPr>
      <w:t>February 27, 2026</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4E1A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B7049240"/>
    <w:lvl w:ilvl="0">
      <w:start w:val="1"/>
      <w:numFmt w:val="decimal"/>
      <w:pStyle w:val="Heading1"/>
      <w:suff w:val="space"/>
      <w:lvlText w:val="%1."/>
      <w:lvlJc w:val="left"/>
      <w:pPr>
        <w:ind w:left="576" w:hanging="576"/>
      </w:pPr>
    </w:lvl>
    <w:lvl w:ilvl="1">
      <w:start w:val="1"/>
      <w:numFmt w:val="decimal"/>
      <w:pStyle w:val="Heading2"/>
      <w:suff w:val="space"/>
      <w:lvlText w:val="%1.%2."/>
      <w:lvlJc w:val="left"/>
      <w:pPr>
        <w:ind w:left="1080" w:hanging="720"/>
      </w:pPr>
    </w:lvl>
    <w:lvl w:ilvl="2">
      <w:start w:val="1"/>
      <w:numFmt w:val="decimal"/>
      <w:pStyle w:val="Heading3"/>
      <w:suff w:val="space"/>
      <w:lvlText w:val="%1.%2.%3."/>
      <w:lvlJc w:val="left"/>
      <w:pPr>
        <w:ind w:left="1656" w:hanging="936"/>
      </w:pPr>
    </w:lvl>
    <w:lvl w:ilvl="3">
      <w:start w:val="1"/>
      <w:numFmt w:val="decimal"/>
      <w:pStyle w:val="Heading4"/>
      <w:suff w:val="space"/>
      <w:lvlText w:val="%1.%2.%3.%4."/>
      <w:lvlJc w:val="left"/>
      <w:pPr>
        <w:ind w:left="2232" w:hanging="1152"/>
      </w:pPr>
    </w:lvl>
    <w:lvl w:ilvl="4">
      <w:start w:val="1"/>
      <w:numFmt w:val="decimal"/>
      <w:pStyle w:val="Heading5"/>
      <w:suff w:val="space"/>
      <w:lvlText w:val="%1.%2.%3.%4.%5."/>
      <w:lvlJc w:val="left"/>
      <w:pPr>
        <w:ind w:left="2736" w:hanging="1296"/>
      </w:pPr>
    </w:lvl>
    <w:lvl w:ilvl="5">
      <w:start w:val="1"/>
      <w:numFmt w:val="decimal"/>
      <w:pStyle w:val="Heading6"/>
      <w:suff w:val="space"/>
      <w:lvlText w:val="%1.%2.%3.%4.%5.%6."/>
      <w:lvlJc w:val="left"/>
      <w:pPr>
        <w:ind w:left="3384" w:hanging="1584"/>
      </w:pPr>
    </w:lvl>
    <w:lvl w:ilvl="6">
      <w:start w:val="1"/>
      <w:numFmt w:val="decimal"/>
      <w:pStyle w:val="Heading7"/>
      <w:suff w:val="space"/>
      <w:lvlText w:val="%1.%2.%3.%4.%5.%6.%7."/>
      <w:lvlJc w:val="left"/>
      <w:pPr>
        <w:ind w:left="3888" w:hanging="1728"/>
      </w:pPr>
    </w:lvl>
    <w:lvl w:ilvl="7">
      <w:start w:val="1"/>
      <w:numFmt w:val="decimal"/>
      <w:pStyle w:val="Heading8"/>
      <w:suff w:val="space"/>
      <w:lvlText w:val="%1.%2.%3.%4.%5.%6.%7.%8."/>
      <w:lvlJc w:val="left"/>
      <w:pPr>
        <w:ind w:left="4464" w:hanging="1944"/>
      </w:pPr>
    </w:lvl>
    <w:lvl w:ilvl="8">
      <w:start w:val="1"/>
      <w:numFmt w:val="decimal"/>
      <w:pStyle w:val="Heading9"/>
      <w:suff w:val="space"/>
      <w:lvlText w:val="%1.%2.%3.%4.%5.%6.%7.%8.%9."/>
      <w:lvlJc w:val="left"/>
      <w:pPr>
        <w:ind w:left="4896" w:hanging="2016"/>
      </w:pPr>
    </w:lvl>
  </w:abstractNum>
  <w:abstractNum w:abstractNumId="2" w15:restartNumberingAfterBreak="0">
    <w:nsid w:val="001D17A2"/>
    <w:multiLevelType w:val="hybridMultilevel"/>
    <w:tmpl w:val="C4022E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D8050E"/>
    <w:multiLevelType w:val="hybridMultilevel"/>
    <w:tmpl w:val="0020490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13168FD"/>
    <w:multiLevelType w:val="hybridMultilevel"/>
    <w:tmpl w:val="C182300A"/>
    <w:lvl w:ilvl="0" w:tplc="672C6872">
      <w:start w:val="1"/>
      <w:numFmt w:val="bullet"/>
      <w:pStyle w:val="List-Numbers"/>
      <w:lvlText w:val=""/>
      <w:lvlJc w:val="left"/>
      <w:pPr>
        <w:tabs>
          <w:tab w:val="num" w:pos="2016"/>
        </w:tabs>
        <w:ind w:left="2016" w:hanging="360"/>
      </w:pPr>
      <w:rPr>
        <w:rFonts w:ascii="Symbol" w:hAnsi="Symbol" w:hint="default"/>
      </w:rPr>
    </w:lvl>
    <w:lvl w:ilvl="1" w:tplc="04090003">
      <w:start w:val="1"/>
      <w:numFmt w:val="bullet"/>
      <w:lvlText w:val="o"/>
      <w:lvlJc w:val="left"/>
      <w:pPr>
        <w:tabs>
          <w:tab w:val="num" w:pos="2736"/>
        </w:tabs>
        <w:ind w:left="2736" w:hanging="360"/>
      </w:pPr>
      <w:rPr>
        <w:rFonts w:ascii="Courier New" w:hAnsi="Courier New" w:cs="Courier New" w:hint="default"/>
      </w:rPr>
    </w:lvl>
    <w:lvl w:ilvl="2" w:tplc="04090005" w:tentative="1">
      <w:start w:val="1"/>
      <w:numFmt w:val="bullet"/>
      <w:lvlText w:val=""/>
      <w:lvlJc w:val="left"/>
      <w:pPr>
        <w:tabs>
          <w:tab w:val="num" w:pos="3456"/>
        </w:tabs>
        <w:ind w:left="3456" w:hanging="360"/>
      </w:pPr>
      <w:rPr>
        <w:rFonts w:ascii="Wingdings" w:hAnsi="Wingdings" w:hint="default"/>
      </w:rPr>
    </w:lvl>
    <w:lvl w:ilvl="3" w:tplc="04090001" w:tentative="1">
      <w:start w:val="1"/>
      <w:numFmt w:val="bullet"/>
      <w:lvlText w:val=""/>
      <w:lvlJc w:val="left"/>
      <w:pPr>
        <w:tabs>
          <w:tab w:val="num" w:pos="4176"/>
        </w:tabs>
        <w:ind w:left="4176" w:hanging="360"/>
      </w:pPr>
      <w:rPr>
        <w:rFonts w:ascii="Symbol" w:hAnsi="Symbol" w:hint="default"/>
      </w:rPr>
    </w:lvl>
    <w:lvl w:ilvl="4" w:tplc="04090003" w:tentative="1">
      <w:start w:val="1"/>
      <w:numFmt w:val="bullet"/>
      <w:lvlText w:val="o"/>
      <w:lvlJc w:val="left"/>
      <w:pPr>
        <w:tabs>
          <w:tab w:val="num" w:pos="4896"/>
        </w:tabs>
        <w:ind w:left="4896" w:hanging="360"/>
      </w:pPr>
      <w:rPr>
        <w:rFonts w:ascii="Courier New" w:hAnsi="Courier New" w:cs="Courier New" w:hint="default"/>
      </w:rPr>
    </w:lvl>
    <w:lvl w:ilvl="5" w:tplc="04090005" w:tentative="1">
      <w:start w:val="1"/>
      <w:numFmt w:val="bullet"/>
      <w:lvlText w:val=""/>
      <w:lvlJc w:val="left"/>
      <w:pPr>
        <w:tabs>
          <w:tab w:val="num" w:pos="5616"/>
        </w:tabs>
        <w:ind w:left="5616" w:hanging="360"/>
      </w:pPr>
      <w:rPr>
        <w:rFonts w:ascii="Wingdings" w:hAnsi="Wingdings" w:hint="default"/>
      </w:rPr>
    </w:lvl>
    <w:lvl w:ilvl="6" w:tplc="04090001" w:tentative="1">
      <w:start w:val="1"/>
      <w:numFmt w:val="bullet"/>
      <w:lvlText w:val=""/>
      <w:lvlJc w:val="left"/>
      <w:pPr>
        <w:tabs>
          <w:tab w:val="num" w:pos="6336"/>
        </w:tabs>
        <w:ind w:left="6336" w:hanging="360"/>
      </w:pPr>
      <w:rPr>
        <w:rFonts w:ascii="Symbol" w:hAnsi="Symbol" w:hint="default"/>
      </w:rPr>
    </w:lvl>
    <w:lvl w:ilvl="7" w:tplc="04090003" w:tentative="1">
      <w:start w:val="1"/>
      <w:numFmt w:val="bullet"/>
      <w:lvlText w:val="o"/>
      <w:lvlJc w:val="left"/>
      <w:pPr>
        <w:tabs>
          <w:tab w:val="num" w:pos="7056"/>
        </w:tabs>
        <w:ind w:left="7056" w:hanging="360"/>
      </w:pPr>
      <w:rPr>
        <w:rFonts w:ascii="Courier New" w:hAnsi="Courier New" w:cs="Courier New" w:hint="default"/>
      </w:rPr>
    </w:lvl>
    <w:lvl w:ilvl="8" w:tplc="04090005" w:tentative="1">
      <w:start w:val="1"/>
      <w:numFmt w:val="bullet"/>
      <w:lvlText w:val=""/>
      <w:lvlJc w:val="left"/>
      <w:pPr>
        <w:tabs>
          <w:tab w:val="num" w:pos="7776"/>
        </w:tabs>
        <w:ind w:left="7776" w:hanging="360"/>
      </w:pPr>
      <w:rPr>
        <w:rFonts w:ascii="Wingdings" w:hAnsi="Wingdings" w:hint="default"/>
      </w:rPr>
    </w:lvl>
  </w:abstractNum>
  <w:abstractNum w:abstractNumId="5" w15:restartNumberingAfterBreak="0">
    <w:nsid w:val="018868E1"/>
    <w:multiLevelType w:val="hybridMultilevel"/>
    <w:tmpl w:val="932EE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3323F86"/>
    <w:multiLevelType w:val="hybridMultilevel"/>
    <w:tmpl w:val="243EE43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58145CC"/>
    <w:multiLevelType w:val="hybridMultilevel"/>
    <w:tmpl w:val="CBAE5B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FC32DB"/>
    <w:multiLevelType w:val="hybridMultilevel"/>
    <w:tmpl w:val="6728FE40"/>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8EE5426"/>
    <w:multiLevelType w:val="hybridMultilevel"/>
    <w:tmpl w:val="2856F0E2"/>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0F2060B7"/>
    <w:multiLevelType w:val="hybridMultilevel"/>
    <w:tmpl w:val="00762E9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F375643"/>
    <w:multiLevelType w:val="hybridMultilevel"/>
    <w:tmpl w:val="1248D9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1AA5461"/>
    <w:multiLevelType w:val="hybridMultilevel"/>
    <w:tmpl w:val="A2F40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2127EF"/>
    <w:multiLevelType w:val="hybridMultilevel"/>
    <w:tmpl w:val="77A6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12503"/>
    <w:multiLevelType w:val="multilevel"/>
    <w:tmpl w:val="B00AE054"/>
    <w:lvl w:ilvl="0">
      <w:start w:val="1"/>
      <w:numFmt w:val="upperLetter"/>
      <w:lvlText w:val="APPENDIX %1."/>
      <w:lvlJc w:val="left"/>
      <w:pPr>
        <w:tabs>
          <w:tab w:val="num" w:pos="2016"/>
        </w:tabs>
        <w:ind w:left="360" w:hanging="360"/>
      </w:pPr>
      <w:rPr>
        <w:rFonts w:ascii="Century Schoolbook" w:hAnsi="Century Schoolbook" w:hint="default"/>
        <w:b/>
        <w:i w:val="0"/>
        <w:sz w:val="24"/>
      </w:rPr>
    </w:lvl>
    <w:lvl w:ilvl="1">
      <w:start w:val="1"/>
      <w:numFmt w:val="decimal"/>
      <w:pStyle w:val="APPENDIX1"/>
      <w:lvlText w:val="%1.%2."/>
      <w:lvlJc w:val="left"/>
      <w:pPr>
        <w:tabs>
          <w:tab w:val="num" w:pos="720"/>
        </w:tabs>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F915C6"/>
    <w:multiLevelType w:val="hybridMultilevel"/>
    <w:tmpl w:val="0C78AC34"/>
    <w:lvl w:ilvl="0" w:tplc="2C2292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7E00F67"/>
    <w:multiLevelType w:val="hybridMultilevel"/>
    <w:tmpl w:val="673CE54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8286268"/>
    <w:multiLevelType w:val="hybridMultilevel"/>
    <w:tmpl w:val="F01CFF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86F0651"/>
    <w:multiLevelType w:val="hybridMultilevel"/>
    <w:tmpl w:val="EBC8FEA2"/>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97729CA"/>
    <w:multiLevelType w:val="hybridMultilevel"/>
    <w:tmpl w:val="AF8651B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AFD0B4C"/>
    <w:multiLevelType w:val="hybridMultilevel"/>
    <w:tmpl w:val="144CE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B7F7E59"/>
    <w:multiLevelType w:val="hybridMultilevel"/>
    <w:tmpl w:val="BF70C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DDD65FE"/>
    <w:multiLevelType w:val="hybridMultilevel"/>
    <w:tmpl w:val="26285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3B33E3F"/>
    <w:multiLevelType w:val="hybridMultilevel"/>
    <w:tmpl w:val="85049136"/>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412772E"/>
    <w:multiLevelType w:val="hybridMultilevel"/>
    <w:tmpl w:val="935A8D60"/>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50163BF"/>
    <w:multiLevelType w:val="hybridMultilevel"/>
    <w:tmpl w:val="92E4D19E"/>
    <w:lvl w:ilvl="0" w:tplc="E0ACE354">
      <w:start w:val="1"/>
      <w:numFmt w:val="lowerLetter"/>
      <w:pStyle w:val="ReferenceList1"/>
      <w:lvlText w:val="(%1)"/>
      <w:lvlJc w:val="left"/>
      <w:pPr>
        <w:ind w:left="810" w:hanging="36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26" w15:restartNumberingAfterBreak="0">
    <w:nsid w:val="265A79BD"/>
    <w:multiLevelType w:val="hybridMultilevel"/>
    <w:tmpl w:val="8ECA88D0"/>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DF96256"/>
    <w:multiLevelType w:val="hybridMultilevel"/>
    <w:tmpl w:val="6C206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F7D15DD"/>
    <w:multiLevelType w:val="hybridMultilevel"/>
    <w:tmpl w:val="8AD46DA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346072D5"/>
    <w:multiLevelType w:val="hybridMultilevel"/>
    <w:tmpl w:val="6C685D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5BD4834"/>
    <w:multiLevelType w:val="hybridMultilevel"/>
    <w:tmpl w:val="7F488988"/>
    <w:lvl w:ilvl="0" w:tplc="0409000D">
      <w:start w:val="1"/>
      <w:numFmt w:val="bullet"/>
      <w:lvlText w:val=""/>
      <w:lvlJc w:val="left"/>
      <w:pPr>
        <w:ind w:left="1443" w:hanging="360"/>
      </w:pPr>
      <w:rPr>
        <w:rFonts w:ascii="Wingdings" w:hAnsi="Wingdings"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31" w15:restartNumberingAfterBreak="0">
    <w:nsid w:val="383505B0"/>
    <w:multiLevelType w:val="hybridMultilevel"/>
    <w:tmpl w:val="BFACC836"/>
    <w:lvl w:ilvl="0" w:tplc="0409000D">
      <w:start w:val="1"/>
      <w:numFmt w:val="bullet"/>
      <w:lvlText w:val=""/>
      <w:lvlJc w:val="left"/>
      <w:pPr>
        <w:ind w:left="1443" w:hanging="360"/>
      </w:pPr>
      <w:rPr>
        <w:rFonts w:ascii="Wingdings" w:hAnsi="Wingdings"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32" w15:restartNumberingAfterBreak="0">
    <w:nsid w:val="3A19049C"/>
    <w:multiLevelType w:val="hybridMultilevel"/>
    <w:tmpl w:val="FA90EC4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1A4695F"/>
    <w:multiLevelType w:val="hybridMultilevel"/>
    <w:tmpl w:val="82F8C492"/>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66D770E"/>
    <w:multiLevelType w:val="hybridMultilevel"/>
    <w:tmpl w:val="A4FCC41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46F85DE1"/>
    <w:multiLevelType w:val="hybridMultilevel"/>
    <w:tmpl w:val="ABC2C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B21694A"/>
    <w:multiLevelType w:val="hybridMultilevel"/>
    <w:tmpl w:val="13003B5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D533031"/>
    <w:multiLevelType w:val="hybridMultilevel"/>
    <w:tmpl w:val="0EE01DE0"/>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581E2E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8586BAF"/>
    <w:multiLevelType w:val="hybridMultilevel"/>
    <w:tmpl w:val="29F4E524"/>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5CBD121A"/>
    <w:multiLevelType w:val="hybridMultilevel"/>
    <w:tmpl w:val="B0F63F84"/>
    <w:lvl w:ilvl="0" w:tplc="344E0CCE">
      <w:start w:val="1"/>
      <w:numFmt w:val="decimal"/>
      <w:pStyle w:val="List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EA36A81"/>
    <w:multiLevelType w:val="hybridMultilevel"/>
    <w:tmpl w:val="A046213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0310826"/>
    <w:multiLevelType w:val="hybridMultilevel"/>
    <w:tmpl w:val="80FA57B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11D6B47"/>
    <w:multiLevelType w:val="hybridMultilevel"/>
    <w:tmpl w:val="C674E4A0"/>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63CB26F5"/>
    <w:multiLevelType w:val="hybridMultilevel"/>
    <w:tmpl w:val="7BF27236"/>
    <w:lvl w:ilvl="0" w:tplc="2C2292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5B93711"/>
    <w:multiLevelType w:val="hybridMultilevel"/>
    <w:tmpl w:val="45C046B2"/>
    <w:lvl w:ilvl="0" w:tplc="911C805E">
      <w:start w:val="1"/>
      <w:numFmt w:val="lowerLetter"/>
      <w:pStyle w:val="Lista"/>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6437549"/>
    <w:multiLevelType w:val="hybridMultilevel"/>
    <w:tmpl w:val="80887E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8FF5448"/>
    <w:multiLevelType w:val="multilevel"/>
    <w:tmpl w:val="D24A0D80"/>
    <w:name w:val="Bullets"/>
    <w:lvl w:ilvl="0">
      <w:start w:val="1"/>
      <w:numFmt w:val="bullet"/>
      <w:lvlText w:val=""/>
      <w:lvlJc w:val="left"/>
      <w:pPr>
        <w:tabs>
          <w:tab w:val="num" w:pos="360"/>
        </w:tabs>
        <w:ind w:left="360" w:hanging="360"/>
      </w:pPr>
      <w:rPr>
        <w:rFonts w:ascii="Wingdings" w:hAnsi="Wingdings" w:hint="default"/>
        <w:sz w:val="24"/>
      </w:rPr>
    </w:lvl>
    <w:lvl w:ilvl="1">
      <w:start w:val="1"/>
      <w:numFmt w:val="bullet"/>
      <w:pStyle w:val="ListBullet2"/>
      <w:lvlText w:val=""/>
      <w:lvlJc w:val="left"/>
      <w:pPr>
        <w:tabs>
          <w:tab w:val="num" w:pos="720"/>
        </w:tabs>
        <w:ind w:left="720" w:hanging="360"/>
      </w:pPr>
      <w:rPr>
        <w:rFonts w:ascii="Symbol" w:hAnsi="Symbol" w:hint="default"/>
      </w:rPr>
    </w:lvl>
    <w:lvl w:ilvl="2">
      <w:start w:val="1"/>
      <w:numFmt w:val="bullet"/>
      <w:pStyle w:val="ListBullet3"/>
      <w:lvlText w:val=""/>
      <w:lvlJc w:val="left"/>
      <w:pPr>
        <w:tabs>
          <w:tab w:val="num" w:pos="1080"/>
        </w:tabs>
        <w:ind w:left="1080" w:hanging="360"/>
      </w:pPr>
      <w:rPr>
        <w:rFonts w:ascii="Wingdings" w:hAnsi="Wingdings" w:hint="default"/>
        <w:sz w:val="20"/>
      </w:rPr>
    </w:lvl>
    <w:lvl w:ilvl="3">
      <w:start w:val="1"/>
      <w:numFmt w:val="bullet"/>
      <w:pStyle w:val="ListBullet4"/>
      <w:lvlText w:val=""/>
      <w:lvlJc w:val="left"/>
      <w:pPr>
        <w:tabs>
          <w:tab w:val="num" w:pos="1440"/>
        </w:tabs>
        <w:ind w:left="1440" w:hanging="360"/>
      </w:pPr>
      <w:rPr>
        <w:rFonts w:ascii="Wingdings 2" w:hAnsi="Wingdings 2" w:hint="default"/>
        <w:sz w:val="20"/>
        <w:szCs w:val="20"/>
      </w:rPr>
    </w:lvl>
    <w:lvl w:ilvl="4">
      <w:start w:val="1"/>
      <w:numFmt w:val="bullet"/>
      <w:lvlText w:val=""/>
      <w:lvlJc w:val="left"/>
      <w:pPr>
        <w:tabs>
          <w:tab w:val="num" w:pos="1800"/>
        </w:tabs>
        <w:ind w:left="1800" w:hanging="360"/>
      </w:pPr>
      <w:rPr>
        <w:rFonts w:ascii="Symbol" w:hAnsi="Symbol" w:hint="default"/>
        <w:sz w:val="20"/>
        <w:szCs w:val="20"/>
      </w:rPr>
    </w:lvl>
    <w:lvl w:ilvl="5">
      <w:start w:val="1"/>
      <w:numFmt w:val="none"/>
      <w:pStyle w:val="ListBullet5"/>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8" w15:restartNumberingAfterBreak="0">
    <w:nsid w:val="698D0220"/>
    <w:multiLevelType w:val="hybridMultilevel"/>
    <w:tmpl w:val="35264C8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A05DA0"/>
    <w:multiLevelType w:val="hybridMultilevel"/>
    <w:tmpl w:val="2370D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BA43F9A"/>
    <w:multiLevelType w:val="hybridMultilevel"/>
    <w:tmpl w:val="6A2CB87C"/>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6C071671"/>
    <w:multiLevelType w:val="singleLevel"/>
    <w:tmpl w:val="04090001"/>
    <w:lvl w:ilvl="0">
      <w:start w:val="1"/>
      <w:numFmt w:val="bullet"/>
      <w:lvlText w:val=""/>
      <w:lvlJc w:val="left"/>
      <w:pPr>
        <w:ind w:left="1080" w:hanging="360"/>
      </w:pPr>
      <w:rPr>
        <w:rFonts w:ascii="Symbol" w:hAnsi="Symbol" w:hint="default"/>
      </w:rPr>
    </w:lvl>
  </w:abstractNum>
  <w:abstractNum w:abstractNumId="52" w15:restartNumberingAfterBreak="0">
    <w:nsid w:val="70801C4B"/>
    <w:multiLevelType w:val="hybridMultilevel"/>
    <w:tmpl w:val="4FFCD3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F65BB7"/>
    <w:multiLevelType w:val="multilevel"/>
    <w:tmpl w:val="881AF39C"/>
    <w:lvl w:ilvl="0">
      <w:start w:val="1"/>
      <w:numFmt w:val="decimal"/>
      <w:pStyle w:val="PART"/>
      <w:suff w:val="nothing"/>
      <w:lvlText w:val="PART %1 - "/>
      <w:lvlJc w:val="left"/>
      <w:pPr>
        <w:ind w:left="0" w:firstLine="0"/>
      </w:pPr>
      <w:rPr>
        <w:rFonts w:ascii="Courier New" w:hAnsi="Courier New" w:hint="default"/>
        <w:b/>
        <w:i w:val="0"/>
        <w:color w:val="auto"/>
        <w:sz w:val="20"/>
      </w:rPr>
    </w:lvl>
    <w:lvl w:ilvl="1">
      <w:start w:val="1"/>
      <w:numFmt w:val="decimal"/>
      <w:pStyle w:val="ArticleB"/>
      <w:suff w:val="space"/>
      <w:lvlText w:val="%1.%2"/>
      <w:lvlJc w:val="left"/>
      <w:pPr>
        <w:ind w:left="0" w:firstLine="0"/>
      </w:pPr>
      <w:rPr>
        <w:rFonts w:ascii="Courier New" w:hAnsi="Courier New" w:hint="default"/>
        <w:b/>
        <w:i w:val="0"/>
        <w:sz w:val="20"/>
      </w:rPr>
    </w:lvl>
    <w:lvl w:ilvl="2">
      <w:start w:val="1"/>
      <w:numFmt w:val="upperLetter"/>
      <w:pStyle w:val="Level1"/>
      <w:lvlText w:val="%3."/>
      <w:lvlJc w:val="left"/>
      <w:pPr>
        <w:ind w:left="720" w:hanging="360"/>
      </w:pPr>
      <w:rPr>
        <w:rFonts w:ascii="Courier New" w:hAnsi="Courier New" w:hint="default"/>
        <w:b w:val="0"/>
        <w:i w:val="0"/>
        <w:color w:val="auto"/>
        <w:sz w:val="20"/>
      </w:rPr>
    </w:lvl>
    <w:lvl w:ilvl="3">
      <w:start w:val="1"/>
      <w:numFmt w:val="decimal"/>
      <w:pStyle w:val="Level2"/>
      <w:lvlText w:val="%4."/>
      <w:lvlJc w:val="left"/>
      <w:pPr>
        <w:ind w:left="1080" w:hanging="360"/>
      </w:pPr>
      <w:rPr>
        <w:rFonts w:ascii="Courier New" w:hAnsi="Courier New" w:hint="default"/>
        <w:b w:val="0"/>
        <w:i w:val="0"/>
        <w:color w:val="auto"/>
        <w:sz w:val="20"/>
      </w:rPr>
    </w:lvl>
    <w:lvl w:ilvl="4">
      <w:start w:val="1"/>
      <w:numFmt w:val="lowerLetter"/>
      <w:pStyle w:val="Level3"/>
      <w:lvlText w:val="%5."/>
      <w:lvlJc w:val="left"/>
      <w:pPr>
        <w:ind w:left="1440" w:hanging="360"/>
      </w:pPr>
      <w:rPr>
        <w:rFonts w:ascii="Courier New" w:hAnsi="Courier New" w:hint="default"/>
        <w:b w:val="0"/>
        <w:i w:val="0"/>
        <w:color w:val="auto"/>
        <w:sz w:val="20"/>
      </w:rPr>
    </w:lvl>
    <w:lvl w:ilvl="5">
      <w:start w:val="1"/>
      <w:numFmt w:val="decimal"/>
      <w:pStyle w:val="Level4"/>
      <w:lvlText w:val="%6)"/>
      <w:lvlJc w:val="left"/>
      <w:pPr>
        <w:ind w:left="1800" w:hanging="360"/>
      </w:pPr>
      <w:rPr>
        <w:rFonts w:ascii="Courier New" w:hAnsi="Courier New" w:hint="default"/>
        <w:b w:val="0"/>
        <w:i w:val="0"/>
        <w:color w:val="auto"/>
        <w:sz w:val="20"/>
      </w:rPr>
    </w:lvl>
    <w:lvl w:ilvl="6">
      <w:start w:val="1"/>
      <w:numFmt w:val="lowerLetter"/>
      <w:pStyle w:val="Level5"/>
      <w:lvlText w:val="%7)"/>
      <w:lvlJc w:val="left"/>
      <w:pPr>
        <w:tabs>
          <w:tab w:val="num" w:pos="1800"/>
        </w:tabs>
        <w:ind w:left="2160" w:hanging="360"/>
      </w:pPr>
      <w:rPr>
        <w:rFonts w:ascii="Courier New" w:hAnsi="Courier New" w:hint="default"/>
        <w:b w:val="0"/>
        <w:i w:val="0"/>
        <w:color w:val="auto"/>
        <w:sz w:val="20"/>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4" w15:restartNumberingAfterBreak="0">
    <w:nsid w:val="75767A01"/>
    <w:multiLevelType w:val="hybridMultilevel"/>
    <w:tmpl w:val="1E669B9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6A561B1"/>
    <w:multiLevelType w:val="hybridMultilevel"/>
    <w:tmpl w:val="C36692A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7F07327"/>
    <w:multiLevelType w:val="hybridMultilevel"/>
    <w:tmpl w:val="A42CBF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3456FD"/>
    <w:multiLevelType w:val="hybridMultilevel"/>
    <w:tmpl w:val="9FF60D2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EE60C48"/>
    <w:multiLevelType w:val="hybridMultilevel"/>
    <w:tmpl w:val="51C21330"/>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F867C47"/>
    <w:multiLevelType w:val="hybridMultilevel"/>
    <w:tmpl w:val="EBD8520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FEC50A2"/>
    <w:multiLevelType w:val="hybridMultilevel"/>
    <w:tmpl w:val="6194DDB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63296416">
    <w:abstractNumId w:val="1"/>
  </w:num>
  <w:num w:numId="2" w16cid:durableId="1168130839">
    <w:abstractNumId w:val="47"/>
  </w:num>
  <w:num w:numId="3" w16cid:durableId="160432660">
    <w:abstractNumId w:val="1"/>
  </w:num>
  <w:num w:numId="4" w16cid:durableId="1437674219">
    <w:abstractNumId w:val="14"/>
  </w:num>
  <w:num w:numId="5" w16cid:durableId="1848474825">
    <w:abstractNumId w:val="51"/>
  </w:num>
  <w:num w:numId="6" w16cid:durableId="1188789881">
    <w:abstractNumId w:val="51"/>
    <w:lvlOverride w:ilvl="0">
      <w:lvl w:ilvl="0">
        <w:start w:val="1"/>
        <w:numFmt w:val="decimal"/>
        <w:lvlText w:val="%1."/>
        <w:legacy w:legacy="1" w:legacySpace="0" w:legacyIndent="360"/>
        <w:lvlJc w:val="left"/>
        <w:pPr>
          <w:ind w:left="720" w:hanging="360"/>
        </w:pPr>
      </w:lvl>
    </w:lvlOverride>
  </w:num>
  <w:num w:numId="7" w16cid:durableId="752238757">
    <w:abstractNumId w:val="40"/>
  </w:num>
  <w:num w:numId="8" w16cid:durableId="1254047610">
    <w:abstractNumId w:val="45"/>
  </w:num>
  <w:num w:numId="9" w16cid:durableId="1059012304">
    <w:abstractNumId w:val="25"/>
  </w:num>
  <w:num w:numId="10" w16cid:durableId="728116323">
    <w:abstractNumId w:val="0"/>
  </w:num>
  <w:num w:numId="11" w16cid:durableId="511917381">
    <w:abstractNumId w:val="55"/>
  </w:num>
  <w:num w:numId="12" w16cid:durableId="915356487">
    <w:abstractNumId w:val="44"/>
  </w:num>
  <w:num w:numId="13" w16cid:durableId="485440987">
    <w:abstractNumId w:val="15"/>
  </w:num>
  <w:num w:numId="14" w16cid:durableId="1342314969">
    <w:abstractNumId w:val="27"/>
  </w:num>
  <w:num w:numId="15" w16cid:durableId="1744451131">
    <w:abstractNumId w:val="20"/>
  </w:num>
  <w:num w:numId="16" w16cid:durableId="453863550">
    <w:abstractNumId w:val="49"/>
  </w:num>
  <w:num w:numId="17" w16cid:durableId="409080488">
    <w:abstractNumId w:val="59"/>
  </w:num>
  <w:num w:numId="18" w16cid:durableId="860827059">
    <w:abstractNumId w:val="41"/>
  </w:num>
  <w:num w:numId="19" w16cid:durableId="70544911">
    <w:abstractNumId w:val="4"/>
  </w:num>
  <w:num w:numId="20" w16cid:durableId="1929655956">
    <w:abstractNumId w:val="57"/>
  </w:num>
  <w:num w:numId="21" w16cid:durableId="1927807320">
    <w:abstractNumId w:val="3"/>
  </w:num>
  <w:num w:numId="22" w16cid:durableId="1356689798">
    <w:abstractNumId w:val="42"/>
  </w:num>
  <w:num w:numId="23" w16cid:durableId="1725443485">
    <w:abstractNumId w:val="60"/>
  </w:num>
  <w:num w:numId="24" w16cid:durableId="1126855060">
    <w:abstractNumId w:val="43"/>
  </w:num>
  <w:num w:numId="25" w16cid:durableId="2012297368">
    <w:abstractNumId w:val="35"/>
  </w:num>
  <w:num w:numId="26" w16cid:durableId="508107856">
    <w:abstractNumId w:val="2"/>
  </w:num>
  <w:num w:numId="27" w16cid:durableId="1260724199">
    <w:abstractNumId w:val="18"/>
  </w:num>
  <w:num w:numId="28" w16cid:durableId="464397468">
    <w:abstractNumId w:val="33"/>
  </w:num>
  <w:num w:numId="29" w16cid:durableId="1109203294">
    <w:abstractNumId w:val="10"/>
  </w:num>
  <w:num w:numId="30" w16cid:durableId="1288243715">
    <w:abstractNumId w:val="23"/>
  </w:num>
  <w:num w:numId="31" w16cid:durableId="25182435">
    <w:abstractNumId w:val="37"/>
  </w:num>
  <w:num w:numId="32" w16cid:durableId="619380984">
    <w:abstractNumId w:val="17"/>
  </w:num>
  <w:num w:numId="33" w16cid:durableId="1356541084">
    <w:abstractNumId w:val="8"/>
  </w:num>
  <w:num w:numId="34" w16cid:durableId="420488888">
    <w:abstractNumId w:val="16"/>
  </w:num>
  <w:num w:numId="35" w16cid:durableId="1859738176">
    <w:abstractNumId w:val="28"/>
  </w:num>
  <w:num w:numId="36" w16cid:durableId="1692880616">
    <w:abstractNumId w:val="9"/>
  </w:num>
  <w:num w:numId="37" w16cid:durableId="1264845685">
    <w:abstractNumId w:val="29"/>
  </w:num>
  <w:num w:numId="38" w16cid:durableId="1539463460">
    <w:abstractNumId w:val="34"/>
  </w:num>
  <w:num w:numId="39" w16cid:durableId="351076410">
    <w:abstractNumId w:val="39"/>
  </w:num>
  <w:num w:numId="40" w16cid:durableId="1370643144">
    <w:abstractNumId w:val="50"/>
  </w:num>
  <w:num w:numId="41" w16cid:durableId="80376442">
    <w:abstractNumId w:val="24"/>
  </w:num>
  <w:num w:numId="42" w16cid:durableId="58864339">
    <w:abstractNumId w:val="26"/>
  </w:num>
  <w:num w:numId="43" w16cid:durableId="973606741">
    <w:abstractNumId w:val="54"/>
  </w:num>
  <w:num w:numId="44" w16cid:durableId="6368018">
    <w:abstractNumId w:val="22"/>
  </w:num>
  <w:num w:numId="45" w16cid:durableId="799955713">
    <w:abstractNumId w:val="32"/>
  </w:num>
  <w:num w:numId="46" w16cid:durableId="1367177880">
    <w:abstractNumId w:val="30"/>
  </w:num>
  <w:num w:numId="47" w16cid:durableId="581909644">
    <w:abstractNumId w:val="21"/>
  </w:num>
  <w:num w:numId="48" w16cid:durableId="672533407">
    <w:abstractNumId w:val="12"/>
  </w:num>
  <w:num w:numId="49" w16cid:durableId="1054046347">
    <w:abstractNumId w:val="11"/>
  </w:num>
  <w:num w:numId="50" w16cid:durableId="156579016">
    <w:abstractNumId w:val="31"/>
  </w:num>
  <w:num w:numId="51" w16cid:durableId="995299878">
    <w:abstractNumId w:val="19"/>
  </w:num>
  <w:num w:numId="52" w16cid:durableId="1621644135">
    <w:abstractNumId w:val="52"/>
  </w:num>
  <w:num w:numId="53" w16cid:durableId="1589459414">
    <w:abstractNumId w:val="6"/>
  </w:num>
  <w:num w:numId="54" w16cid:durableId="974142661">
    <w:abstractNumId w:val="38"/>
  </w:num>
  <w:num w:numId="55" w16cid:durableId="1171220993">
    <w:abstractNumId w:val="7"/>
  </w:num>
  <w:num w:numId="56" w16cid:durableId="1500578278">
    <w:abstractNumId w:val="58"/>
  </w:num>
  <w:num w:numId="57" w16cid:durableId="888497318">
    <w:abstractNumId w:val="53"/>
  </w:num>
  <w:num w:numId="58" w16cid:durableId="101017870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77933753">
    <w:abstractNumId w:val="48"/>
  </w:num>
  <w:num w:numId="60" w16cid:durableId="1821380957">
    <w:abstractNumId w:val="36"/>
  </w:num>
  <w:num w:numId="61" w16cid:durableId="1187526625">
    <w:abstractNumId w:val="56"/>
  </w:num>
  <w:num w:numId="62" w16cid:durableId="1199583270">
    <w:abstractNumId w:val="46"/>
  </w:num>
  <w:num w:numId="63" w16cid:durableId="1584992042">
    <w:abstractNumId w:val="5"/>
  </w:num>
  <w:num w:numId="64" w16cid:durableId="1148980356">
    <w:abstractNumId w:val="1"/>
  </w:num>
  <w:num w:numId="65" w16cid:durableId="1178537934">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embedSystemFont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1">
      <o:colormru v:ext="edit" colors="#15417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31"/>
    <w:rsid w:val="0000364B"/>
    <w:rsid w:val="000108CC"/>
    <w:rsid w:val="00014A05"/>
    <w:rsid w:val="00016015"/>
    <w:rsid w:val="00016516"/>
    <w:rsid w:val="00016A27"/>
    <w:rsid w:val="000176C3"/>
    <w:rsid w:val="00017E21"/>
    <w:rsid w:val="0003203F"/>
    <w:rsid w:val="000438BE"/>
    <w:rsid w:val="00044113"/>
    <w:rsid w:val="0004467C"/>
    <w:rsid w:val="0004468A"/>
    <w:rsid w:val="00046611"/>
    <w:rsid w:val="0005232E"/>
    <w:rsid w:val="000546E6"/>
    <w:rsid w:val="00056E06"/>
    <w:rsid w:val="000578FC"/>
    <w:rsid w:val="00060125"/>
    <w:rsid w:val="00067D11"/>
    <w:rsid w:val="00071195"/>
    <w:rsid w:val="00071E5B"/>
    <w:rsid w:val="00073267"/>
    <w:rsid w:val="000806BA"/>
    <w:rsid w:val="00087ECB"/>
    <w:rsid w:val="00090C69"/>
    <w:rsid w:val="0009663A"/>
    <w:rsid w:val="0009700C"/>
    <w:rsid w:val="000A2570"/>
    <w:rsid w:val="000A3C7C"/>
    <w:rsid w:val="000A5206"/>
    <w:rsid w:val="000A5710"/>
    <w:rsid w:val="000A7D36"/>
    <w:rsid w:val="000B33A9"/>
    <w:rsid w:val="000B765F"/>
    <w:rsid w:val="000C01B1"/>
    <w:rsid w:val="000C1B70"/>
    <w:rsid w:val="000C4610"/>
    <w:rsid w:val="000C721F"/>
    <w:rsid w:val="000D365D"/>
    <w:rsid w:val="000D3C78"/>
    <w:rsid w:val="000D412B"/>
    <w:rsid w:val="000D6A69"/>
    <w:rsid w:val="000D7883"/>
    <w:rsid w:val="000E0C41"/>
    <w:rsid w:val="000E4E70"/>
    <w:rsid w:val="000E6027"/>
    <w:rsid w:val="000E7AC8"/>
    <w:rsid w:val="000F0CBC"/>
    <w:rsid w:val="000F134B"/>
    <w:rsid w:val="000F3C44"/>
    <w:rsid w:val="000F6558"/>
    <w:rsid w:val="000F7726"/>
    <w:rsid w:val="00100901"/>
    <w:rsid w:val="00107765"/>
    <w:rsid w:val="00116400"/>
    <w:rsid w:val="001251C6"/>
    <w:rsid w:val="001278B0"/>
    <w:rsid w:val="00130558"/>
    <w:rsid w:val="0013565E"/>
    <w:rsid w:val="00135C11"/>
    <w:rsid w:val="001376A4"/>
    <w:rsid w:val="00140C9B"/>
    <w:rsid w:val="00150AFB"/>
    <w:rsid w:val="00151CF5"/>
    <w:rsid w:val="001544C0"/>
    <w:rsid w:val="00154DB7"/>
    <w:rsid w:val="00155F00"/>
    <w:rsid w:val="00157F86"/>
    <w:rsid w:val="001628C3"/>
    <w:rsid w:val="00164026"/>
    <w:rsid w:val="00165555"/>
    <w:rsid w:val="001678E3"/>
    <w:rsid w:val="001700F3"/>
    <w:rsid w:val="00170729"/>
    <w:rsid w:val="0017207B"/>
    <w:rsid w:val="00173700"/>
    <w:rsid w:val="00174524"/>
    <w:rsid w:val="001762A0"/>
    <w:rsid w:val="00180810"/>
    <w:rsid w:val="001813E8"/>
    <w:rsid w:val="00182097"/>
    <w:rsid w:val="001832E9"/>
    <w:rsid w:val="00185DF8"/>
    <w:rsid w:val="0018627F"/>
    <w:rsid w:val="00195492"/>
    <w:rsid w:val="00196F96"/>
    <w:rsid w:val="001A08DE"/>
    <w:rsid w:val="001A11C7"/>
    <w:rsid w:val="001A6C4F"/>
    <w:rsid w:val="001A6CC5"/>
    <w:rsid w:val="001B03A7"/>
    <w:rsid w:val="001B2046"/>
    <w:rsid w:val="001B44AD"/>
    <w:rsid w:val="001B7DE6"/>
    <w:rsid w:val="001C07D3"/>
    <w:rsid w:val="001C11F3"/>
    <w:rsid w:val="001C33C0"/>
    <w:rsid w:val="001C4890"/>
    <w:rsid w:val="001C7106"/>
    <w:rsid w:val="001C74B7"/>
    <w:rsid w:val="001D08BF"/>
    <w:rsid w:val="001D0E2D"/>
    <w:rsid w:val="001D25F5"/>
    <w:rsid w:val="001E21E9"/>
    <w:rsid w:val="001E2573"/>
    <w:rsid w:val="001E34DB"/>
    <w:rsid w:val="001E4C68"/>
    <w:rsid w:val="001E4E94"/>
    <w:rsid w:val="001E7897"/>
    <w:rsid w:val="001F0367"/>
    <w:rsid w:val="001F0A15"/>
    <w:rsid w:val="00202CAE"/>
    <w:rsid w:val="0020548D"/>
    <w:rsid w:val="0021304E"/>
    <w:rsid w:val="002203BF"/>
    <w:rsid w:val="00224FB6"/>
    <w:rsid w:val="0023119B"/>
    <w:rsid w:val="00231C0E"/>
    <w:rsid w:val="00232B79"/>
    <w:rsid w:val="002333C3"/>
    <w:rsid w:val="0023411F"/>
    <w:rsid w:val="00234564"/>
    <w:rsid w:val="00236D1E"/>
    <w:rsid w:val="00237EA2"/>
    <w:rsid w:val="002407A3"/>
    <w:rsid w:val="00242D87"/>
    <w:rsid w:val="0024378C"/>
    <w:rsid w:val="00245099"/>
    <w:rsid w:val="002503A4"/>
    <w:rsid w:val="00252486"/>
    <w:rsid w:val="00254388"/>
    <w:rsid w:val="00254E5F"/>
    <w:rsid w:val="0025793E"/>
    <w:rsid w:val="00260EE5"/>
    <w:rsid w:val="00263801"/>
    <w:rsid w:val="002640A5"/>
    <w:rsid w:val="00265BDC"/>
    <w:rsid w:val="00271A59"/>
    <w:rsid w:val="00271D05"/>
    <w:rsid w:val="00275F4E"/>
    <w:rsid w:val="0028126A"/>
    <w:rsid w:val="00286402"/>
    <w:rsid w:val="002873BE"/>
    <w:rsid w:val="00294901"/>
    <w:rsid w:val="002A0B93"/>
    <w:rsid w:val="002A132B"/>
    <w:rsid w:val="002A1E36"/>
    <w:rsid w:val="002A7CB7"/>
    <w:rsid w:val="002B0273"/>
    <w:rsid w:val="002B3942"/>
    <w:rsid w:val="002B5ED8"/>
    <w:rsid w:val="002C1732"/>
    <w:rsid w:val="002C4BF3"/>
    <w:rsid w:val="002C5822"/>
    <w:rsid w:val="002C7F91"/>
    <w:rsid w:val="002D22EC"/>
    <w:rsid w:val="002D26E1"/>
    <w:rsid w:val="002D529A"/>
    <w:rsid w:val="002E1438"/>
    <w:rsid w:val="002E3A6C"/>
    <w:rsid w:val="002E4192"/>
    <w:rsid w:val="002E53AF"/>
    <w:rsid w:val="002E731F"/>
    <w:rsid w:val="002E7CE4"/>
    <w:rsid w:val="002F3F6C"/>
    <w:rsid w:val="002F7025"/>
    <w:rsid w:val="002F7E11"/>
    <w:rsid w:val="00303EC4"/>
    <w:rsid w:val="00310569"/>
    <w:rsid w:val="003135CB"/>
    <w:rsid w:val="00315778"/>
    <w:rsid w:val="0031769E"/>
    <w:rsid w:val="00321CFF"/>
    <w:rsid w:val="00323CDC"/>
    <w:rsid w:val="00325D08"/>
    <w:rsid w:val="00325FBF"/>
    <w:rsid w:val="003308CC"/>
    <w:rsid w:val="003312A0"/>
    <w:rsid w:val="00331523"/>
    <w:rsid w:val="00331CE3"/>
    <w:rsid w:val="003356D0"/>
    <w:rsid w:val="00337CD5"/>
    <w:rsid w:val="00346CC1"/>
    <w:rsid w:val="003514F9"/>
    <w:rsid w:val="0035538B"/>
    <w:rsid w:val="00356C3D"/>
    <w:rsid w:val="00362BB3"/>
    <w:rsid w:val="00372203"/>
    <w:rsid w:val="00373D8B"/>
    <w:rsid w:val="0037609B"/>
    <w:rsid w:val="00377434"/>
    <w:rsid w:val="0038341D"/>
    <w:rsid w:val="00385058"/>
    <w:rsid w:val="003919F5"/>
    <w:rsid w:val="003A0D01"/>
    <w:rsid w:val="003A2333"/>
    <w:rsid w:val="003A4A8E"/>
    <w:rsid w:val="003A747D"/>
    <w:rsid w:val="003B619E"/>
    <w:rsid w:val="003C29F8"/>
    <w:rsid w:val="003C376C"/>
    <w:rsid w:val="003C3C3E"/>
    <w:rsid w:val="003C649B"/>
    <w:rsid w:val="003C6E58"/>
    <w:rsid w:val="003C7994"/>
    <w:rsid w:val="003D18E3"/>
    <w:rsid w:val="003D1DB6"/>
    <w:rsid w:val="003D6108"/>
    <w:rsid w:val="003D65E2"/>
    <w:rsid w:val="003E0B26"/>
    <w:rsid w:val="003E2467"/>
    <w:rsid w:val="003E2B04"/>
    <w:rsid w:val="003E30B0"/>
    <w:rsid w:val="003E79B5"/>
    <w:rsid w:val="003F5E9A"/>
    <w:rsid w:val="00400DB2"/>
    <w:rsid w:val="0040232A"/>
    <w:rsid w:val="00405578"/>
    <w:rsid w:val="00405736"/>
    <w:rsid w:val="004120A6"/>
    <w:rsid w:val="004134A9"/>
    <w:rsid w:val="00417B83"/>
    <w:rsid w:val="00417E5E"/>
    <w:rsid w:val="00421634"/>
    <w:rsid w:val="004237D2"/>
    <w:rsid w:val="0042656F"/>
    <w:rsid w:val="004268CF"/>
    <w:rsid w:val="00430222"/>
    <w:rsid w:val="00430343"/>
    <w:rsid w:val="00432136"/>
    <w:rsid w:val="004328C0"/>
    <w:rsid w:val="0043419B"/>
    <w:rsid w:val="00440F44"/>
    <w:rsid w:val="00445259"/>
    <w:rsid w:val="00451C1C"/>
    <w:rsid w:val="00453603"/>
    <w:rsid w:val="0045450F"/>
    <w:rsid w:val="00463C18"/>
    <w:rsid w:val="00466BE0"/>
    <w:rsid w:val="00470A76"/>
    <w:rsid w:val="00477C6B"/>
    <w:rsid w:val="004826CE"/>
    <w:rsid w:val="00482B10"/>
    <w:rsid w:val="00484199"/>
    <w:rsid w:val="00485B43"/>
    <w:rsid w:val="004907A0"/>
    <w:rsid w:val="004910D4"/>
    <w:rsid w:val="004919CB"/>
    <w:rsid w:val="00494BA8"/>
    <w:rsid w:val="004A3731"/>
    <w:rsid w:val="004A4BB1"/>
    <w:rsid w:val="004B4671"/>
    <w:rsid w:val="004B5382"/>
    <w:rsid w:val="004B5986"/>
    <w:rsid w:val="004B6881"/>
    <w:rsid w:val="004C13A0"/>
    <w:rsid w:val="004C3EB7"/>
    <w:rsid w:val="004C5843"/>
    <w:rsid w:val="004C704C"/>
    <w:rsid w:val="004D1BE9"/>
    <w:rsid w:val="004D242B"/>
    <w:rsid w:val="004D4815"/>
    <w:rsid w:val="004D7AF7"/>
    <w:rsid w:val="004E131F"/>
    <w:rsid w:val="004E3B1D"/>
    <w:rsid w:val="004F0F14"/>
    <w:rsid w:val="004F3064"/>
    <w:rsid w:val="004F410D"/>
    <w:rsid w:val="004F47A7"/>
    <w:rsid w:val="004F6DDF"/>
    <w:rsid w:val="00507472"/>
    <w:rsid w:val="00507E05"/>
    <w:rsid w:val="00512CDB"/>
    <w:rsid w:val="0051376B"/>
    <w:rsid w:val="00516A2B"/>
    <w:rsid w:val="00517E90"/>
    <w:rsid w:val="00521689"/>
    <w:rsid w:val="00521A08"/>
    <w:rsid w:val="005327ED"/>
    <w:rsid w:val="00532EC6"/>
    <w:rsid w:val="00533889"/>
    <w:rsid w:val="00533928"/>
    <w:rsid w:val="00536C00"/>
    <w:rsid w:val="00536D2A"/>
    <w:rsid w:val="00537092"/>
    <w:rsid w:val="00540721"/>
    <w:rsid w:val="00547157"/>
    <w:rsid w:val="0055226C"/>
    <w:rsid w:val="005522FD"/>
    <w:rsid w:val="0055780E"/>
    <w:rsid w:val="0056070E"/>
    <w:rsid w:val="00565F23"/>
    <w:rsid w:val="00567991"/>
    <w:rsid w:val="00575776"/>
    <w:rsid w:val="00575C39"/>
    <w:rsid w:val="00580804"/>
    <w:rsid w:val="00580A50"/>
    <w:rsid w:val="00580CCB"/>
    <w:rsid w:val="00581138"/>
    <w:rsid w:val="00585AE8"/>
    <w:rsid w:val="00585AF6"/>
    <w:rsid w:val="00587152"/>
    <w:rsid w:val="00590C1F"/>
    <w:rsid w:val="00593244"/>
    <w:rsid w:val="0059358F"/>
    <w:rsid w:val="0059450B"/>
    <w:rsid w:val="005A1B1F"/>
    <w:rsid w:val="005A2BEB"/>
    <w:rsid w:val="005A44A7"/>
    <w:rsid w:val="005A4E65"/>
    <w:rsid w:val="005A7D00"/>
    <w:rsid w:val="005B4F3C"/>
    <w:rsid w:val="005C0D25"/>
    <w:rsid w:val="005C12FA"/>
    <w:rsid w:val="005C2CF2"/>
    <w:rsid w:val="005C5C83"/>
    <w:rsid w:val="005C6F97"/>
    <w:rsid w:val="005C6FF4"/>
    <w:rsid w:val="005D0099"/>
    <w:rsid w:val="005D0AE9"/>
    <w:rsid w:val="005D1D68"/>
    <w:rsid w:val="005D3178"/>
    <w:rsid w:val="005D5637"/>
    <w:rsid w:val="005E4B22"/>
    <w:rsid w:val="005E5DA8"/>
    <w:rsid w:val="005E78A6"/>
    <w:rsid w:val="005F085A"/>
    <w:rsid w:val="00600EA1"/>
    <w:rsid w:val="00601A37"/>
    <w:rsid w:val="00610B32"/>
    <w:rsid w:val="00612DCE"/>
    <w:rsid w:val="0061673E"/>
    <w:rsid w:val="00616EDF"/>
    <w:rsid w:val="0062049F"/>
    <w:rsid w:val="006204E2"/>
    <w:rsid w:val="00622B2B"/>
    <w:rsid w:val="00626823"/>
    <w:rsid w:val="006321FA"/>
    <w:rsid w:val="006323B1"/>
    <w:rsid w:val="0063422D"/>
    <w:rsid w:val="00635121"/>
    <w:rsid w:val="00644B10"/>
    <w:rsid w:val="00645200"/>
    <w:rsid w:val="0064733A"/>
    <w:rsid w:val="00652C3D"/>
    <w:rsid w:val="00653B81"/>
    <w:rsid w:val="0065633D"/>
    <w:rsid w:val="00657A8C"/>
    <w:rsid w:val="00657DC3"/>
    <w:rsid w:val="00660808"/>
    <w:rsid w:val="00664474"/>
    <w:rsid w:val="00672B07"/>
    <w:rsid w:val="00673F34"/>
    <w:rsid w:val="00674671"/>
    <w:rsid w:val="0067614C"/>
    <w:rsid w:val="00682049"/>
    <w:rsid w:val="00687D13"/>
    <w:rsid w:val="00690648"/>
    <w:rsid w:val="00690D03"/>
    <w:rsid w:val="00692962"/>
    <w:rsid w:val="00693055"/>
    <w:rsid w:val="00697531"/>
    <w:rsid w:val="00697BC7"/>
    <w:rsid w:val="006A059E"/>
    <w:rsid w:val="006A19AE"/>
    <w:rsid w:val="006B3E57"/>
    <w:rsid w:val="006B4951"/>
    <w:rsid w:val="006C00E6"/>
    <w:rsid w:val="006C6568"/>
    <w:rsid w:val="006D0516"/>
    <w:rsid w:val="006D7152"/>
    <w:rsid w:val="006D749D"/>
    <w:rsid w:val="006D787C"/>
    <w:rsid w:val="006E2240"/>
    <w:rsid w:val="006E3F1B"/>
    <w:rsid w:val="006E6792"/>
    <w:rsid w:val="006F26D2"/>
    <w:rsid w:val="006F3F55"/>
    <w:rsid w:val="006F708E"/>
    <w:rsid w:val="00706395"/>
    <w:rsid w:val="00706AC3"/>
    <w:rsid w:val="00720FE2"/>
    <w:rsid w:val="00721818"/>
    <w:rsid w:val="00721A80"/>
    <w:rsid w:val="00722839"/>
    <w:rsid w:val="007235F6"/>
    <w:rsid w:val="007278F6"/>
    <w:rsid w:val="0073057A"/>
    <w:rsid w:val="00733BCC"/>
    <w:rsid w:val="00735A4E"/>
    <w:rsid w:val="007370EF"/>
    <w:rsid w:val="0073736A"/>
    <w:rsid w:val="00740C52"/>
    <w:rsid w:val="0074563D"/>
    <w:rsid w:val="007514B9"/>
    <w:rsid w:val="00753CFB"/>
    <w:rsid w:val="00753DE9"/>
    <w:rsid w:val="00762868"/>
    <w:rsid w:val="00762BEF"/>
    <w:rsid w:val="00763143"/>
    <w:rsid w:val="0076735D"/>
    <w:rsid w:val="007673B0"/>
    <w:rsid w:val="00774653"/>
    <w:rsid w:val="00774EED"/>
    <w:rsid w:val="00775B55"/>
    <w:rsid w:val="00777AF6"/>
    <w:rsid w:val="00780A71"/>
    <w:rsid w:val="0078369D"/>
    <w:rsid w:val="0078786A"/>
    <w:rsid w:val="0079101F"/>
    <w:rsid w:val="00791D3C"/>
    <w:rsid w:val="00792647"/>
    <w:rsid w:val="0079415B"/>
    <w:rsid w:val="007A0C08"/>
    <w:rsid w:val="007A1C9E"/>
    <w:rsid w:val="007A1E31"/>
    <w:rsid w:val="007A2840"/>
    <w:rsid w:val="007A3130"/>
    <w:rsid w:val="007A4FF8"/>
    <w:rsid w:val="007A541C"/>
    <w:rsid w:val="007A7CB6"/>
    <w:rsid w:val="007B10D1"/>
    <w:rsid w:val="007B29CD"/>
    <w:rsid w:val="007B5906"/>
    <w:rsid w:val="007B63DB"/>
    <w:rsid w:val="007B6A07"/>
    <w:rsid w:val="007B7799"/>
    <w:rsid w:val="007C141A"/>
    <w:rsid w:val="007C4D2A"/>
    <w:rsid w:val="007C74CE"/>
    <w:rsid w:val="007D0F8B"/>
    <w:rsid w:val="007D1F2F"/>
    <w:rsid w:val="007E6261"/>
    <w:rsid w:val="007F2FFE"/>
    <w:rsid w:val="007F377B"/>
    <w:rsid w:val="007F4B0F"/>
    <w:rsid w:val="00803951"/>
    <w:rsid w:val="00810A42"/>
    <w:rsid w:val="0081304F"/>
    <w:rsid w:val="0081630A"/>
    <w:rsid w:val="00816EC4"/>
    <w:rsid w:val="00821760"/>
    <w:rsid w:val="00826E69"/>
    <w:rsid w:val="008309D4"/>
    <w:rsid w:val="0083231E"/>
    <w:rsid w:val="0083410F"/>
    <w:rsid w:val="00834342"/>
    <w:rsid w:val="00850552"/>
    <w:rsid w:val="0085462B"/>
    <w:rsid w:val="00854959"/>
    <w:rsid w:val="0085630F"/>
    <w:rsid w:val="0086101E"/>
    <w:rsid w:val="0086237D"/>
    <w:rsid w:val="00867DEC"/>
    <w:rsid w:val="00872AE7"/>
    <w:rsid w:val="008749C7"/>
    <w:rsid w:val="00875C9D"/>
    <w:rsid w:val="00877714"/>
    <w:rsid w:val="008833AE"/>
    <w:rsid w:val="00885D74"/>
    <w:rsid w:val="0088759A"/>
    <w:rsid w:val="00897E48"/>
    <w:rsid w:val="008A0757"/>
    <w:rsid w:val="008A2C91"/>
    <w:rsid w:val="008A39FB"/>
    <w:rsid w:val="008A4056"/>
    <w:rsid w:val="008A460A"/>
    <w:rsid w:val="008A7D81"/>
    <w:rsid w:val="008B0FBF"/>
    <w:rsid w:val="008B63B3"/>
    <w:rsid w:val="008C10D7"/>
    <w:rsid w:val="008C3FA9"/>
    <w:rsid w:val="008C50B9"/>
    <w:rsid w:val="008C530E"/>
    <w:rsid w:val="008C623C"/>
    <w:rsid w:val="008C6321"/>
    <w:rsid w:val="008C6465"/>
    <w:rsid w:val="008D6012"/>
    <w:rsid w:val="008E66BD"/>
    <w:rsid w:val="008F35E3"/>
    <w:rsid w:val="008F5481"/>
    <w:rsid w:val="008F54D4"/>
    <w:rsid w:val="008F7D1D"/>
    <w:rsid w:val="00904BEC"/>
    <w:rsid w:val="00906187"/>
    <w:rsid w:val="00914C51"/>
    <w:rsid w:val="0091564C"/>
    <w:rsid w:val="00916099"/>
    <w:rsid w:val="0092059C"/>
    <w:rsid w:val="00920778"/>
    <w:rsid w:val="009215DF"/>
    <w:rsid w:val="009241BC"/>
    <w:rsid w:val="009252F4"/>
    <w:rsid w:val="0092620B"/>
    <w:rsid w:val="009360EF"/>
    <w:rsid w:val="00940043"/>
    <w:rsid w:val="0095216E"/>
    <w:rsid w:val="00955199"/>
    <w:rsid w:val="00963905"/>
    <w:rsid w:val="009657F5"/>
    <w:rsid w:val="0096662C"/>
    <w:rsid w:val="009676CF"/>
    <w:rsid w:val="009743ED"/>
    <w:rsid w:val="00981A5E"/>
    <w:rsid w:val="0098454A"/>
    <w:rsid w:val="009846B1"/>
    <w:rsid w:val="00985536"/>
    <w:rsid w:val="00990CF2"/>
    <w:rsid w:val="00991B39"/>
    <w:rsid w:val="009931BA"/>
    <w:rsid w:val="00994B66"/>
    <w:rsid w:val="009961A5"/>
    <w:rsid w:val="009A00FB"/>
    <w:rsid w:val="009A0F8E"/>
    <w:rsid w:val="009A1C3B"/>
    <w:rsid w:val="009A47DE"/>
    <w:rsid w:val="009A5F58"/>
    <w:rsid w:val="009A6411"/>
    <w:rsid w:val="009B0A89"/>
    <w:rsid w:val="009B0CA1"/>
    <w:rsid w:val="009B68BA"/>
    <w:rsid w:val="009C339A"/>
    <w:rsid w:val="009D14AD"/>
    <w:rsid w:val="009D39F0"/>
    <w:rsid w:val="009D3C5E"/>
    <w:rsid w:val="009D40A3"/>
    <w:rsid w:val="009D493E"/>
    <w:rsid w:val="009D53BC"/>
    <w:rsid w:val="009D797D"/>
    <w:rsid w:val="009E3E78"/>
    <w:rsid w:val="009E518F"/>
    <w:rsid w:val="009E7541"/>
    <w:rsid w:val="009E776B"/>
    <w:rsid w:val="009F4B85"/>
    <w:rsid w:val="00A03C6B"/>
    <w:rsid w:val="00A0654B"/>
    <w:rsid w:val="00A06DFE"/>
    <w:rsid w:val="00A07E26"/>
    <w:rsid w:val="00A164A9"/>
    <w:rsid w:val="00A233BF"/>
    <w:rsid w:val="00A23534"/>
    <w:rsid w:val="00A25F30"/>
    <w:rsid w:val="00A26869"/>
    <w:rsid w:val="00A35C10"/>
    <w:rsid w:val="00A3775A"/>
    <w:rsid w:val="00A37FB5"/>
    <w:rsid w:val="00A43C54"/>
    <w:rsid w:val="00A44799"/>
    <w:rsid w:val="00A45C77"/>
    <w:rsid w:val="00A46803"/>
    <w:rsid w:val="00A60387"/>
    <w:rsid w:val="00A60B45"/>
    <w:rsid w:val="00A624D0"/>
    <w:rsid w:val="00A62D16"/>
    <w:rsid w:val="00A75F7F"/>
    <w:rsid w:val="00A772BC"/>
    <w:rsid w:val="00A80C1A"/>
    <w:rsid w:val="00A81FF1"/>
    <w:rsid w:val="00A877D7"/>
    <w:rsid w:val="00A90085"/>
    <w:rsid w:val="00A9148A"/>
    <w:rsid w:val="00AA2A5A"/>
    <w:rsid w:val="00AA76EE"/>
    <w:rsid w:val="00AB05DF"/>
    <w:rsid w:val="00AB0EE6"/>
    <w:rsid w:val="00AB3BAB"/>
    <w:rsid w:val="00AB3E77"/>
    <w:rsid w:val="00AB4FFF"/>
    <w:rsid w:val="00AB6CB1"/>
    <w:rsid w:val="00AC1F49"/>
    <w:rsid w:val="00AC261C"/>
    <w:rsid w:val="00AC4EA8"/>
    <w:rsid w:val="00AC6923"/>
    <w:rsid w:val="00AC711E"/>
    <w:rsid w:val="00AD386B"/>
    <w:rsid w:val="00AD3CA7"/>
    <w:rsid w:val="00AD4C91"/>
    <w:rsid w:val="00AD5213"/>
    <w:rsid w:val="00AD52FD"/>
    <w:rsid w:val="00AE40FC"/>
    <w:rsid w:val="00AE71BD"/>
    <w:rsid w:val="00AE7F93"/>
    <w:rsid w:val="00AF125C"/>
    <w:rsid w:val="00AF4E45"/>
    <w:rsid w:val="00AF7232"/>
    <w:rsid w:val="00B01C8E"/>
    <w:rsid w:val="00B01EF9"/>
    <w:rsid w:val="00B07AD8"/>
    <w:rsid w:val="00B102D5"/>
    <w:rsid w:val="00B11F7D"/>
    <w:rsid w:val="00B12791"/>
    <w:rsid w:val="00B12B32"/>
    <w:rsid w:val="00B16766"/>
    <w:rsid w:val="00B16AB3"/>
    <w:rsid w:val="00B27004"/>
    <w:rsid w:val="00B302E9"/>
    <w:rsid w:val="00B32339"/>
    <w:rsid w:val="00B323DF"/>
    <w:rsid w:val="00B35432"/>
    <w:rsid w:val="00B36016"/>
    <w:rsid w:val="00B42675"/>
    <w:rsid w:val="00B42EEB"/>
    <w:rsid w:val="00B452AA"/>
    <w:rsid w:val="00B4684A"/>
    <w:rsid w:val="00B46989"/>
    <w:rsid w:val="00B477ED"/>
    <w:rsid w:val="00B57F99"/>
    <w:rsid w:val="00B6060F"/>
    <w:rsid w:val="00B63106"/>
    <w:rsid w:val="00B6315F"/>
    <w:rsid w:val="00B6387C"/>
    <w:rsid w:val="00B70CB7"/>
    <w:rsid w:val="00B74F92"/>
    <w:rsid w:val="00B80FFD"/>
    <w:rsid w:val="00B81E4C"/>
    <w:rsid w:val="00B833FA"/>
    <w:rsid w:val="00B83ACD"/>
    <w:rsid w:val="00B92F8C"/>
    <w:rsid w:val="00B9417E"/>
    <w:rsid w:val="00BA70F4"/>
    <w:rsid w:val="00BA7C24"/>
    <w:rsid w:val="00BB2029"/>
    <w:rsid w:val="00BB6F29"/>
    <w:rsid w:val="00BC0C8E"/>
    <w:rsid w:val="00BC24AE"/>
    <w:rsid w:val="00BC4166"/>
    <w:rsid w:val="00BC582B"/>
    <w:rsid w:val="00BC62D8"/>
    <w:rsid w:val="00BD1EC8"/>
    <w:rsid w:val="00BD4D86"/>
    <w:rsid w:val="00BD7495"/>
    <w:rsid w:val="00BE1C6B"/>
    <w:rsid w:val="00BE2876"/>
    <w:rsid w:val="00BE684E"/>
    <w:rsid w:val="00BF2FA6"/>
    <w:rsid w:val="00BF39A0"/>
    <w:rsid w:val="00BF4E19"/>
    <w:rsid w:val="00BF7C70"/>
    <w:rsid w:val="00C00599"/>
    <w:rsid w:val="00C040D4"/>
    <w:rsid w:val="00C04262"/>
    <w:rsid w:val="00C11307"/>
    <w:rsid w:val="00C11422"/>
    <w:rsid w:val="00C11FF6"/>
    <w:rsid w:val="00C13350"/>
    <w:rsid w:val="00C16268"/>
    <w:rsid w:val="00C16BD3"/>
    <w:rsid w:val="00C21B1D"/>
    <w:rsid w:val="00C23045"/>
    <w:rsid w:val="00C2545B"/>
    <w:rsid w:val="00C26107"/>
    <w:rsid w:val="00C313B3"/>
    <w:rsid w:val="00C37254"/>
    <w:rsid w:val="00C40002"/>
    <w:rsid w:val="00C40DA6"/>
    <w:rsid w:val="00C42A66"/>
    <w:rsid w:val="00C44CDD"/>
    <w:rsid w:val="00C4667B"/>
    <w:rsid w:val="00C47A1A"/>
    <w:rsid w:val="00C52678"/>
    <w:rsid w:val="00C54F6C"/>
    <w:rsid w:val="00C5541E"/>
    <w:rsid w:val="00C55A93"/>
    <w:rsid w:val="00C57390"/>
    <w:rsid w:val="00C5751B"/>
    <w:rsid w:val="00C603F5"/>
    <w:rsid w:val="00C60A69"/>
    <w:rsid w:val="00C60AA5"/>
    <w:rsid w:val="00C64B41"/>
    <w:rsid w:val="00C675B4"/>
    <w:rsid w:val="00C67B23"/>
    <w:rsid w:val="00C727D7"/>
    <w:rsid w:val="00C774E4"/>
    <w:rsid w:val="00C80923"/>
    <w:rsid w:val="00C814A2"/>
    <w:rsid w:val="00C85DEA"/>
    <w:rsid w:val="00C85E5B"/>
    <w:rsid w:val="00C94008"/>
    <w:rsid w:val="00C9709F"/>
    <w:rsid w:val="00C974A6"/>
    <w:rsid w:val="00C975CD"/>
    <w:rsid w:val="00CA2E4B"/>
    <w:rsid w:val="00CA3C30"/>
    <w:rsid w:val="00CA48AA"/>
    <w:rsid w:val="00CA48C6"/>
    <w:rsid w:val="00CA52AB"/>
    <w:rsid w:val="00CA6EB0"/>
    <w:rsid w:val="00CB1236"/>
    <w:rsid w:val="00CB2F48"/>
    <w:rsid w:val="00CC0029"/>
    <w:rsid w:val="00CC7277"/>
    <w:rsid w:val="00CD0AD3"/>
    <w:rsid w:val="00CD1007"/>
    <w:rsid w:val="00CD11F4"/>
    <w:rsid w:val="00CD2377"/>
    <w:rsid w:val="00CD7298"/>
    <w:rsid w:val="00CE0907"/>
    <w:rsid w:val="00CE114E"/>
    <w:rsid w:val="00CE2DD8"/>
    <w:rsid w:val="00CE4B58"/>
    <w:rsid w:val="00CE5AA7"/>
    <w:rsid w:val="00CE69FF"/>
    <w:rsid w:val="00CF39C2"/>
    <w:rsid w:val="00CF48CC"/>
    <w:rsid w:val="00CF5153"/>
    <w:rsid w:val="00D0278D"/>
    <w:rsid w:val="00D0476E"/>
    <w:rsid w:val="00D0757D"/>
    <w:rsid w:val="00D14BE6"/>
    <w:rsid w:val="00D200ED"/>
    <w:rsid w:val="00D205D0"/>
    <w:rsid w:val="00D206F5"/>
    <w:rsid w:val="00D22FC6"/>
    <w:rsid w:val="00D3129D"/>
    <w:rsid w:val="00D4000C"/>
    <w:rsid w:val="00D41DA5"/>
    <w:rsid w:val="00D43617"/>
    <w:rsid w:val="00D44529"/>
    <w:rsid w:val="00D455BF"/>
    <w:rsid w:val="00D46CAE"/>
    <w:rsid w:val="00D46D95"/>
    <w:rsid w:val="00D501F1"/>
    <w:rsid w:val="00D518C4"/>
    <w:rsid w:val="00D55301"/>
    <w:rsid w:val="00D61FE4"/>
    <w:rsid w:val="00D64588"/>
    <w:rsid w:val="00D67A13"/>
    <w:rsid w:val="00D70936"/>
    <w:rsid w:val="00D71DCD"/>
    <w:rsid w:val="00D826B1"/>
    <w:rsid w:val="00D940E7"/>
    <w:rsid w:val="00DA0D91"/>
    <w:rsid w:val="00DA3D7F"/>
    <w:rsid w:val="00DB0423"/>
    <w:rsid w:val="00DB2369"/>
    <w:rsid w:val="00DB2E75"/>
    <w:rsid w:val="00DB38F7"/>
    <w:rsid w:val="00DB3EBE"/>
    <w:rsid w:val="00DC1811"/>
    <w:rsid w:val="00DC2944"/>
    <w:rsid w:val="00DC5FB2"/>
    <w:rsid w:val="00DC6B35"/>
    <w:rsid w:val="00DC6EFB"/>
    <w:rsid w:val="00DD5E9C"/>
    <w:rsid w:val="00DD5F31"/>
    <w:rsid w:val="00DE1D9A"/>
    <w:rsid w:val="00DE3601"/>
    <w:rsid w:val="00DE584A"/>
    <w:rsid w:val="00DE6382"/>
    <w:rsid w:val="00DF4DCB"/>
    <w:rsid w:val="00DF554F"/>
    <w:rsid w:val="00E00384"/>
    <w:rsid w:val="00E00FA0"/>
    <w:rsid w:val="00E01EED"/>
    <w:rsid w:val="00E1005C"/>
    <w:rsid w:val="00E100F2"/>
    <w:rsid w:val="00E105D9"/>
    <w:rsid w:val="00E17DFB"/>
    <w:rsid w:val="00E20FC0"/>
    <w:rsid w:val="00E21408"/>
    <w:rsid w:val="00E244BB"/>
    <w:rsid w:val="00E26B95"/>
    <w:rsid w:val="00E309FE"/>
    <w:rsid w:val="00E31C34"/>
    <w:rsid w:val="00E33A25"/>
    <w:rsid w:val="00E33D50"/>
    <w:rsid w:val="00E34887"/>
    <w:rsid w:val="00E37D79"/>
    <w:rsid w:val="00E44343"/>
    <w:rsid w:val="00E46E80"/>
    <w:rsid w:val="00E52B1B"/>
    <w:rsid w:val="00E54663"/>
    <w:rsid w:val="00E54C3A"/>
    <w:rsid w:val="00E574BF"/>
    <w:rsid w:val="00E61642"/>
    <w:rsid w:val="00E6314A"/>
    <w:rsid w:val="00E64C19"/>
    <w:rsid w:val="00E6633C"/>
    <w:rsid w:val="00E70215"/>
    <w:rsid w:val="00E71B2A"/>
    <w:rsid w:val="00E73F46"/>
    <w:rsid w:val="00E75243"/>
    <w:rsid w:val="00E75370"/>
    <w:rsid w:val="00E76C58"/>
    <w:rsid w:val="00E800A6"/>
    <w:rsid w:val="00E8237B"/>
    <w:rsid w:val="00E83B4B"/>
    <w:rsid w:val="00E85911"/>
    <w:rsid w:val="00E85991"/>
    <w:rsid w:val="00E93E87"/>
    <w:rsid w:val="00E95BEB"/>
    <w:rsid w:val="00E968C0"/>
    <w:rsid w:val="00E97BD8"/>
    <w:rsid w:val="00EB054E"/>
    <w:rsid w:val="00EB3807"/>
    <w:rsid w:val="00EB7000"/>
    <w:rsid w:val="00EB7902"/>
    <w:rsid w:val="00EC03DF"/>
    <w:rsid w:val="00EC05F5"/>
    <w:rsid w:val="00EC08B2"/>
    <w:rsid w:val="00EC19BF"/>
    <w:rsid w:val="00EC3E69"/>
    <w:rsid w:val="00EC7220"/>
    <w:rsid w:val="00ED0BFC"/>
    <w:rsid w:val="00ED16EC"/>
    <w:rsid w:val="00ED2D8A"/>
    <w:rsid w:val="00ED4025"/>
    <w:rsid w:val="00ED58BA"/>
    <w:rsid w:val="00ED7143"/>
    <w:rsid w:val="00EE476D"/>
    <w:rsid w:val="00EE47F2"/>
    <w:rsid w:val="00EF569C"/>
    <w:rsid w:val="00EF6E0A"/>
    <w:rsid w:val="00F009A1"/>
    <w:rsid w:val="00F00CBC"/>
    <w:rsid w:val="00F031A7"/>
    <w:rsid w:val="00F041CD"/>
    <w:rsid w:val="00F05B97"/>
    <w:rsid w:val="00F060D2"/>
    <w:rsid w:val="00F066F5"/>
    <w:rsid w:val="00F07101"/>
    <w:rsid w:val="00F07691"/>
    <w:rsid w:val="00F07DF1"/>
    <w:rsid w:val="00F1432A"/>
    <w:rsid w:val="00F15A39"/>
    <w:rsid w:val="00F174FA"/>
    <w:rsid w:val="00F2337E"/>
    <w:rsid w:val="00F23C80"/>
    <w:rsid w:val="00F25D5D"/>
    <w:rsid w:val="00F270AF"/>
    <w:rsid w:val="00F32E05"/>
    <w:rsid w:val="00F35E06"/>
    <w:rsid w:val="00F40972"/>
    <w:rsid w:val="00F43227"/>
    <w:rsid w:val="00F52C52"/>
    <w:rsid w:val="00F5315D"/>
    <w:rsid w:val="00F54FB7"/>
    <w:rsid w:val="00F55560"/>
    <w:rsid w:val="00F60D22"/>
    <w:rsid w:val="00F61078"/>
    <w:rsid w:val="00F64C31"/>
    <w:rsid w:val="00F64D96"/>
    <w:rsid w:val="00F65441"/>
    <w:rsid w:val="00F67987"/>
    <w:rsid w:val="00F71120"/>
    <w:rsid w:val="00F71E50"/>
    <w:rsid w:val="00F74893"/>
    <w:rsid w:val="00F762D9"/>
    <w:rsid w:val="00F77820"/>
    <w:rsid w:val="00F81362"/>
    <w:rsid w:val="00F9068C"/>
    <w:rsid w:val="00F9125A"/>
    <w:rsid w:val="00F926DD"/>
    <w:rsid w:val="00F93B76"/>
    <w:rsid w:val="00F93FE0"/>
    <w:rsid w:val="00FA0BC0"/>
    <w:rsid w:val="00FA35B7"/>
    <w:rsid w:val="00FA390F"/>
    <w:rsid w:val="00FA4A9D"/>
    <w:rsid w:val="00FA5F73"/>
    <w:rsid w:val="00FB1D9F"/>
    <w:rsid w:val="00FB27D2"/>
    <w:rsid w:val="00FB2C0C"/>
    <w:rsid w:val="00FB3952"/>
    <w:rsid w:val="00FB6677"/>
    <w:rsid w:val="00FB7376"/>
    <w:rsid w:val="00FB757A"/>
    <w:rsid w:val="00FC038D"/>
    <w:rsid w:val="00FC1D07"/>
    <w:rsid w:val="00FC364B"/>
    <w:rsid w:val="00FC3D7E"/>
    <w:rsid w:val="00FC4998"/>
    <w:rsid w:val="00FC5B9B"/>
    <w:rsid w:val="00FC6A04"/>
    <w:rsid w:val="00FD4387"/>
    <w:rsid w:val="00FD4846"/>
    <w:rsid w:val="00FD79BC"/>
    <w:rsid w:val="00FD7E9D"/>
    <w:rsid w:val="00FF0CFE"/>
    <w:rsid w:val="00FF32D7"/>
    <w:rsid w:val="00FF3565"/>
    <w:rsid w:val="00FF44A9"/>
    <w:rsid w:val="00FF61FB"/>
    <w:rsid w:val="00FF729C"/>
    <w:rsid w:val="00FF7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15417e"/>
    </o:shapedefaults>
    <o:shapelayout v:ext="edit">
      <o:idmap v:ext="edit" data="2"/>
    </o:shapelayout>
  </w:shapeDefaults>
  <w:decimalSymbol w:val="."/>
  <w:listSeparator w:val=","/>
  <w14:docId w14:val="00D25FE6"/>
  <w15:docId w15:val="{4E2EC761-C7DF-4A7B-BECF-2DBC9921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iPriority="99" w:unhideWhenUsed="1"/>
    <w:lsdException w:name="List 3" w:semiHidden="1" w:uiPriority="99" w:unhideWhenUsed="1"/>
    <w:lsdException w:name="List 4" w:uiPriority="99"/>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0CF2"/>
    <w:pPr>
      <w:jc w:val="both"/>
    </w:pPr>
    <w:rPr>
      <w:sz w:val="24"/>
    </w:rPr>
  </w:style>
  <w:style w:type="paragraph" w:styleId="Heading1">
    <w:name w:val="heading 1"/>
    <w:basedOn w:val="Normal"/>
    <w:next w:val="Normal1"/>
    <w:link w:val="Heading1Char"/>
    <w:uiPriority w:val="9"/>
    <w:qFormat/>
    <w:rsid w:val="007E6261"/>
    <w:pPr>
      <w:keepNext/>
      <w:pageBreakBefore/>
      <w:numPr>
        <w:numId w:val="3"/>
      </w:numPr>
      <w:tabs>
        <w:tab w:val="left" w:pos="432"/>
      </w:tabs>
      <w:spacing w:after="120"/>
      <w:jc w:val="left"/>
      <w:outlineLvl w:val="0"/>
    </w:pPr>
    <w:rPr>
      <w:rFonts w:asciiTheme="minorHAnsi" w:hAnsiTheme="minorHAnsi"/>
      <w:b/>
      <w:caps/>
      <w:sz w:val="22"/>
    </w:rPr>
  </w:style>
  <w:style w:type="paragraph" w:styleId="Heading2">
    <w:name w:val="heading 2"/>
    <w:basedOn w:val="Heading1"/>
    <w:next w:val="Normal2"/>
    <w:link w:val="Heading2Char"/>
    <w:uiPriority w:val="9"/>
    <w:qFormat/>
    <w:rsid w:val="007E6261"/>
    <w:pPr>
      <w:keepLines/>
      <w:pageBreakBefore w:val="0"/>
      <w:numPr>
        <w:ilvl w:val="1"/>
      </w:numPr>
      <w:tabs>
        <w:tab w:val="clear" w:pos="432"/>
      </w:tabs>
      <w:spacing w:before="120"/>
      <w:outlineLvl w:val="1"/>
    </w:pPr>
    <w:rPr>
      <w:caps w:val="0"/>
    </w:rPr>
  </w:style>
  <w:style w:type="paragraph" w:styleId="Heading3">
    <w:name w:val="heading 3"/>
    <w:basedOn w:val="Heading2"/>
    <w:next w:val="Normal3"/>
    <w:link w:val="Heading3Char"/>
    <w:uiPriority w:val="9"/>
    <w:qFormat/>
    <w:rsid w:val="006D749D"/>
    <w:pPr>
      <w:numPr>
        <w:ilvl w:val="2"/>
      </w:numPr>
      <w:outlineLvl w:val="2"/>
    </w:pPr>
  </w:style>
  <w:style w:type="paragraph" w:styleId="Heading4">
    <w:name w:val="heading 4"/>
    <w:basedOn w:val="Heading2"/>
    <w:next w:val="Normal4"/>
    <w:link w:val="Heading4Char"/>
    <w:uiPriority w:val="9"/>
    <w:qFormat/>
    <w:rsid w:val="00AD4C91"/>
    <w:pPr>
      <w:numPr>
        <w:ilvl w:val="3"/>
      </w:numPr>
      <w:outlineLvl w:val="3"/>
    </w:pPr>
  </w:style>
  <w:style w:type="paragraph" w:styleId="Heading5">
    <w:name w:val="heading 5"/>
    <w:basedOn w:val="Heading2"/>
    <w:next w:val="Normal5"/>
    <w:link w:val="Heading5Char"/>
    <w:uiPriority w:val="9"/>
    <w:qFormat/>
    <w:rsid w:val="00AD4C91"/>
    <w:pPr>
      <w:numPr>
        <w:ilvl w:val="4"/>
      </w:numPr>
      <w:outlineLvl w:val="4"/>
    </w:pPr>
  </w:style>
  <w:style w:type="paragraph" w:styleId="Heading6">
    <w:name w:val="heading 6"/>
    <w:basedOn w:val="Normal"/>
    <w:next w:val="Normal6"/>
    <w:link w:val="Heading6Char"/>
    <w:uiPriority w:val="9"/>
    <w:qFormat/>
    <w:rsid w:val="007E6261"/>
    <w:pPr>
      <w:keepNext/>
      <w:keepLines/>
      <w:numPr>
        <w:ilvl w:val="5"/>
        <w:numId w:val="3"/>
      </w:numPr>
      <w:spacing w:before="120" w:after="120"/>
      <w:jc w:val="left"/>
      <w:outlineLvl w:val="5"/>
    </w:pPr>
    <w:rPr>
      <w:rFonts w:asciiTheme="minorHAnsi" w:hAnsiTheme="minorHAnsi"/>
      <w:b/>
      <w:sz w:val="22"/>
    </w:rPr>
  </w:style>
  <w:style w:type="paragraph" w:styleId="Heading7">
    <w:name w:val="heading 7"/>
    <w:basedOn w:val="Normal"/>
    <w:next w:val="Normal7"/>
    <w:link w:val="Heading7Char"/>
    <w:uiPriority w:val="9"/>
    <w:qFormat/>
    <w:rsid w:val="006D749D"/>
    <w:pPr>
      <w:keepNext/>
      <w:keepLines/>
      <w:numPr>
        <w:ilvl w:val="6"/>
        <w:numId w:val="3"/>
      </w:numPr>
      <w:spacing w:before="120" w:after="120"/>
      <w:jc w:val="left"/>
      <w:outlineLvl w:val="6"/>
    </w:pPr>
    <w:rPr>
      <w:rFonts w:asciiTheme="minorHAnsi" w:hAnsiTheme="minorHAnsi"/>
      <w:b/>
      <w:sz w:val="22"/>
    </w:rPr>
  </w:style>
  <w:style w:type="paragraph" w:styleId="Heading8">
    <w:name w:val="heading 8"/>
    <w:basedOn w:val="Heading2"/>
    <w:next w:val="Normal8"/>
    <w:link w:val="Heading8Char"/>
    <w:uiPriority w:val="9"/>
    <w:qFormat/>
    <w:rsid w:val="00AD4C91"/>
    <w:pPr>
      <w:numPr>
        <w:ilvl w:val="7"/>
      </w:numPr>
      <w:tabs>
        <w:tab w:val="left" w:pos="4608"/>
      </w:tabs>
      <w:outlineLvl w:val="7"/>
    </w:pPr>
  </w:style>
  <w:style w:type="paragraph" w:styleId="Heading9">
    <w:name w:val="heading 9"/>
    <w:basedOn w:val="Normal"/>
    <w:next w:val="Normal9"/>
    <w:link w:val="Heading9Char"/>
    <w:uiPriority w:val="9"/>
    <w:qFormat/>
    <w:rsid w:val="006D749D"/>
    <w:pPr>
      <w:numPr>
        <w:ilvl w:val="8"/>
        <w:numId w:val="3"/>
      </w:numPr>
      <w:spacing w:before="120" w:after="120"/>
      <w:jc w:val="left"/>
      <w:outlineLvl w:val="8"/>
    </w:pPr>
    <w:rPr>
      <w:rFonts w:asciiTheme="minorHAnsi" w:hAnsiTheme="minorHAnsi"/>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1"/>
    <w:basedOn w:val="Normal"/>
    <w:link w:val="Normal1Char"/>
    <w:qFormat/>
    <w:rsid w:val="005C0D25"/>
    <w:pPr>
      <w:keepLines/>
      <w:suppressLineNumbers/>
      <w:spacing w:before="120" w:after="120"/>
    </w:pPr>
    <w:rPr>
      <w:rFonts w:asciiTheme="minorHAnsi" w:hAnsiTheme="minorHAnsi"/>
      <w:sz w:val="22"/>
    </w:rPr>
  </w:style>
  <w:style w:type="paragraph" w:customStyle="1" w:styleId="Normal2">
    <w:name w:val="Normal 2"/>
    <w:link w:val="Normal2Char"/>
    <w:qFormat/>
    <w:rsid w:val="001C11F3"/>
    <w:pPr>
      <w:keepLines/>
      <w:suppressLineNumbers/>
      <w:spacing w:before="120" w:after="120"/>
      <w:ind w:left="360"/>
      <w:jc w:val="both"/>
    </w:pPr>
    <w:rPr>
      <w:rFonts w:asciiTheme="minorHAnsi" w:hAnsiTheme="minorHAnsi"/>
      <w:sz w:val="22"/>
    </w:rPr>
  </w:style>
  <w:style w:type="paragraph" w:customStyle="1" w:styleId="Normal3">
    <w:name w:val="Normal 3"/>
    <w:basedOn w:val="Normal2"/>
    <w:link w:val="Normal3Char"/>
    <w:qFormat/>
    <w:rsid w:val="0025793E"/>
    <w:pPr>
      <w:ind w:left="720"/>
    </w:pPr>
  </w:style>
  <w:style w:type="paragraph" w:customStyle="1" w:styleId="Normal4">
    <w:name w:val="Normal 4"/>
    <w:basedOn w:val="Normal3"/>
    <w:link w:val="Normal4Char"/>
    <w:qFormat/>
    <w:rsid w:val="0025793E"/>
    <w:pPr>
      <w:ind w:left="1080"/>
    </w:pPr>
  </w:style>
  <w:style w:type="paragraph" w:customStyle="1" w:styleId="Normal5">
    <w:name w:val="Normal 5"/>
    <w:basedOn w:val="Normal4"/>
    <w:qFormat/>
    <w:rsid w:val="0025793E"/>
    <w:pPr>
      <w:ind w:left="1440"/>
    </w:pPr>
  </w:style>
  <w:style w:type="paragraph" w:customStyle="1" w:styleId="Normal6">
    <w:name w:val="Normal 6"/>
    <w:basedOn w:val="Normal5"/>
    <w:qFormat/>
    <w:rsid w:val="0025793E"/>
    <w:pPr>
      <w:ind w:left="1800"/>
    </w:pPr>
  </w:style>
  <w:style w:type="paragraph" w:customStyle="1" w:styleId="Normal8">
    <w:name w:val="Normal 8"/>
    <w:basedOn w:val="Normal7"/>
    <w:qFormat/>
    <w:rsid w:val="0025793E"/>
    <w:pPr>
      <w:ind w:left="2520"/>
    </w:pPr>
  </w:style>
  <w:style w:type="paragraph" w:customStyle="1" w:styleId="Normal7">
    <w:name w:val="Normal 7"/>
    <w:basedOn w:val="Normal6"/>
    <w:qFormat/>
    <w:rsid w:val="0025793E"/>
    <w:pPr>
      <w:ind w:left="2160"/>
    </w:pPr>
  </w:style>
  <w:style w:type="paragraph" w:customStyle="1" w:styleId="Normal9">
    <w:name w:val="Normal 9"/>
    <w:basedOn w:val="Normal8"/>
    <w:qFormat/>
    <w:rsid w:val="0025793E"/>
    <w:pPr>
      <w:ind w:left="2880"/>
    </w:pPr>
  </w:style>
  <w:style w:type="paragraph" w:customStyle="1" w:styleId="LandscapeFooter">
    <w:name w:val="Landscape Footer"/>
    <w:basedOn w:val="Footer"/>
    <w:autoRedefine/>
    <w:rsid w:val="0025793E"/>
    <w:pPr>
      <w:tabs>
        <w:tab w:val="clear" w:pos="4680"/>
        <w:tab w:val="clear" w:pos="9360"/>
        <w:tab w:val="center" w:pos="6480"/>
        <w:tab w:val="right" w:pos="12960"/>
      </w:tabs>
    </w:pPr>
  </w:style>
  <w:style w:type="paragraph" w:customStyle="1" w:styleId="TitleCover">
    <w:name w:val="Title Cover"/>
    <w:basedOn w:val="Normal"/>
    <w:next w:val="Normal"/>
    <w:rsid w:val="0025793E"/>
    <w:pPr>
      <w:keepNext/>
      <w:keepLines/>
      <w:spacing w:before="720" w:after="160"/>
      <w:jc w:val="center"/>
    </w:pPr>
    <w:rPr>
      <w:rFonts w:ascii="Arial" w:hAnsi="Arial"/>
      <w:b/>
      <w:kern w:val="28"/>
      <w:sz w:val="48"/>
    </w:rPr>
  </w:style>
  <w:style w:type="paragraph" w:styleId="Title">
    <w:name w:val="Title"/>
    <w:basedOn w:val="Normal"/>
    <w:link w:val="TitleChar"/>
    <w:qFormat/>
    <w:rsid w:val="0025793E"/>
    <w:pPr>
      <w:keepNext/>
      <w:keepLines/>
      <w:spacing w:before="360" w:after="160"/>
      <w:jc w:val="center"/>
    </w:pPr>
    <w:rPr>
      <w:rFonts w:ascii="Arial" w:hAnsi="Arial"/>
      <w:b/>
      <w:kern w:val="28"/>
      <w:sz w:val="40"/>
    </w:rPr>
  </w:style>
  <w:style w:type="paragraph" w:styleId="TOC1">
    <w:name w:val="toc 1"/>
    <w:basedOn w:val="Normal"/>
    <w:autoRedefine/>
    <w:uiPriority w:val="39"/>
    <w:rsid w:val="00AD4C91"/>
    <w:pPr>
      <w:tabs>
        <w:tab w:val="right" w:leader="dot" w:pos="9360"/>
      </w:tabs>
      <w:spacing w:before="180" w:after="120"/>
      <w:jc w:val="left"/>
    </w:pPr>
    <w:rPr>
      <w:rFonts w:asciiTheme="minorHAnsi" w:hAnsiTheme="minorHAnsi"/>
      <w:caps/>
      <w:sz w:val="22"/>
    </w:rPr>
  </w:style>
  <w:style w:type="paragraph" w:styleId="TOC2">
    <w:name w:val="toc 2"/>
    <w:basedOn w:val="Normal"/>
    <w:autoRedefine/>
    <w:uiPriority w:val="39"/>
    <w:rsid w:val="00AD4C91"/>
    <w:pPr>
      <w:tabs>
        <w:tab w:val="right" w:leader="dot" w:pos="9360"/>
      </w:tabs>
      <w:ind w:left="360"/>
      <w:jc w:val="left"/>
    </w:pPr>
    <w:rPr>
      <w:rFonts w:asciiTheme="minorHAnsi" w:hAnsiTheme="minorHAnsi"/>
      <w:sz w:val="22"/>
    </w:rPr>
  </w:style>
  <w:style w:type="paragraph" w:styleId="TOC3">
    <w:name w:val="toc 3"/>
    <w:basedOn w:val="Normal"/>
    <w:uiPriority w:val="39"/>
    <w:rsid w:val="007E6261"/>
    <w:pPr>
      <w:tabs>
        <w:tab w:val="right" w:leader="dot" w:pos="9360"/>
      </w:tabs>
      <w:ind w:left="720"/>
      <w:jc w:val="left"/>
    </w:pPr>
    <w:rPr>
      <w:rFonts w:asciiTheme="minorHAnsi" w:hAnsiTheme="minorHAnsi"/>
      <w:sz w:val="22"/>
    </w:rPr>
  </w:style>
  <w:style w:type="paragraph" w:styleId="TOC4">
    <w:name w:val="toc 4"/>
    <w:basedOn w:val="Normal"/>
    <w:uiPriority w:val="39"/>
    <w:rsid w:val="007E6261"/>
    <w:pPr>
      <w:tabs>
        <w:tab w:val="right" w:leader="dot" w:pos="9360"/>
      </w:tabs>
      <w:ind w:left="1080"/>
      <w:jc w:val="left"/>
    </w:pPr>
    <w:rPr>
      <w:rFonts w:asciiTheme="minorHAnsi" w:hAnsiTheme="minorHAnsi"/>
      <w:sz w:val="22"/>
    </w:rPr>
  </w:style>
  <w:style w:type="paragraph" w:styleId="TOC5">
    <w:name w:val="toc 5"/>
    <w:basedOn w:val="Normal"/>
    <w:uiPriority w:val="39"/>
    <w:rsid w:val="0025793E"/>
    <w:pPr>
      <w:tabs>
        <w:tab w:val="right" w:leader="dot" w:pos="9360"/>
      </w:tabs>
      <w:ind w:left="1440"/>
      <w:jc w:val="left"/>
    </w:pPr>
  </w:style>
  <w:style w:type="paragraph" w:styleId="TOC6">
    <w:name w:val="toc 6"/>
    <w:basedOn w:val="Normal"/>
    <w:uiPriority w:val="39"/>
    <w:rsid w:val="0025793E"/>
    <w:pPr>
      <w:tabs>
        <w:tab w:val="right" w:leader="dot" w:pos="9360"/>
      </w:tabs>
      <w:ind w:left="1800"/>
      <w:jc w:val="left"/>
    </w:pPr>
  </w:style>
  <w:style w:type="paragraph" w:styleId="TOC7">
    <w:name w:val="toc 7"/>
    <w:basedOn w:val="Normal"/>
    <w:uiPriority w:val="39"/>
    <w:rsid w:val="0025793E"/>
    <w:pPr>
      <w:tabs>
        <w:tab w:val="right" w:leader="dot" w:pos="9360"/>
      </w:tabs>
      <w:ind w:left="2160"/>
      <w:jc w:val="left"/>
    </w:pPr>
  </w:style>
  <w:style w:type="paragraph" w:styleId="TOC8">
    <w:name w:val="toc 8"/>
    <w:basedOn w:val="Normal"/>
    <w:uiPriority w:val="39"/>
    <w:rsid w:val="0025793E"/>
    <w:pPr>
      <w:tabs>
        <w:tab w:val="right" w:leader="dot" w:pos="9360"/>
      </w:tabs>
      <w:ind w:left="2520"/>
      <w:jc w:val="left"/>
    </w:pPr>
  </w:style>
  <w:style w:type="paragraph" w:styleId="TOC9">
    <w:name w:val="toc 9"/>
    <w:basedOn w:val="Normal"/>
    <w:uiPriority w:val="39"/>
    <w:rsid w:val="0025793E"/>
    <w:pPr>
      <w:tabs>
        <w:tab w:val="right" w:leader="dot" w:pos="9360"/>
      </w:tabs>
      <w:ind w:left="2880"/>
      <w:jc w:val="left"/>
    </w:pPr>
  </w:style>
  <w:style w:type="paragraph" w:customStyle="1" w:styleId="TOCBase">
    <w:name w:val="TOC Base"/>
    <w:basedOn w:val="Normal"/>
    <w:rsid w:val="0025793E"/>
    <w:pPr>
      <w:tabs>
        <w:tab w:val="right" w:leader="dot" w:pos="8640"/>
      </w:tabs>
      <w:jc w:val="left"/>
    </w:pPr>
    <w:rPr>
      <w:sz w:val="20"/>
    </w:rPr>
  </w:style>
  <w:style w:type="paragraph" w:styleId="Header">
    <w:name w:val="header"/>
    <w:basedOn w:val="Normal"/>
    <w:link w:val="HeaderChar"/>
    <w:uiPriority w:val="99"/>
    <w:rsid w:val="0025793E"/>
    <w:pPr>
      <w:tabs>
        <w:tab w:val="center" w:pos="4320"/>
        <w:tab w:val="right" w:pos="8640"/>
      </w:tabs>
    </w:pPr>
  </w:style>
  <w:style w:type="paragraph" w:styleId="Footer">
    <w:name w:val="footer"/>
    <w:basedOn w:val="Normal"/>
    <w:link w:val="FooterChar"/>
    <w:uiPriority w:val="99"/>
    <w:rsid w:val="0025793E"/>
    <w:pPr>
      <w:tabs>
        <w:tab w:val="center" w:pos="4680"/>
        <w:tab w:val="right" w:pos="9360"/>
      </w:tabs>
    </w:pPr>
    <w:rPr>
      <w:sz w:val="16"/>
    </w:rPr>
  </w:style>
  <w:style w:type="character" w:styleId="PageNumber">
    <w:name w:val="page number"/>
    <w:basedOn w:val="DefaultParagraphFont"/>
    <w:rsid w:val="0025793E"/>
  </w:style>
  <w:style w:type="paragraph" w:styleId="TableofFigures">
    <w:name w:val="table of figures"/>
    <w:basedOn w:val="Normal"/>
    <w:next w:val="Normal"/>
    <w:rsid w:val="0025793E"/>
    <w:pPr>
      <w:tabs>
        <w:tab w:val="right" w:leader="dot" w:pos="9360"/>
      </w:tabs>
      <w:ind w:left="480" w:hanging="480"/>
    </w:pPr>
  </w:style>
  <w:style w:type="paragraph" w:styleId="TOAHeading">
    <w:name w:val="toa heading"/>
    <w:basedOn w:val="Normal"/>
    <w:next w:val="Normal"/>
    <w:semiHidden/>
    <w:rsid w:val="0025793E"/>
    <w:pPr>
      <w:spacing w:before="120"/>
    </w:pPr>
    <w:rPr>
      <w:rFonts w:ascii="Arial" w:hAnsi="Arial"/>
      <w:b/>
    </w:rPr>
  </w:style>
  <w:style w:type="table" w:styleId="TableGrid">
    <w:name w:val="Table Grid"/>
    <w:basedOn w:val="TableNormal"/>
    <w:rsid w:val="00767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3">
    <w:name w:val="List Bullet 3"/>
    <w:basedOn w:val="Normal"/>
    <w:rsid w:val="00D67A13"/>
    <w:pPr>
      <w:numPr>
        <w:ilvl w:val="2"/>
        <w:numId w:val="2"/>
      </w:numPr>
    </w:pPr>
  </w:style>
  <w:style w:type="paragraph" w:styleId="ListBullet2">
    <w:name w:val="List Bullet 2"/>
    <w:basedOn w:val="Normal"/>
    <w:rsid w:val="00D67A13"/>
    <w:pPr>
      <w:numPr>
        <w:ilvl w:val="1"/>
        <w:numId w:val="2"/>
      </w:numPr>
    </w:pPr>
  </w:style>
  <w:style w:type="paragraph" w:styleId="ListBullet4">
    <w:name w:val="List Bullet 4"/>
    <w:basedOn w:val="Normal"/>
    <w:rsid w:val="00D67A13"/>
    <w:pPr>
      <w:numPr>
        <w:ilvl w:val="3"/>
        <w:numId w:val="2"/>
      </w:numPr>
    </w:pPr>
  </w:style>
  <w:style w:type="paragraph" w:styleId="ListBullet5">
    <w:name w:val="List Bullet 5"/>
    <w:basedOn w:val="Normal"/>
    <w:rsid w:val="00D67A13"/>
    <w:pPr>
      <w:numPr>
        <w:ilvl w:val="5"/>
        <w:numId w:val="2"/>
      </w:numPr>
    </w:pPr>
  </w:style>
  <w:style w:type="character" w:customStyle="1" w:styleId="Heading1Char">
    <w:name w:val="Heading 1 Char"/>
    <w:basedOn w:val="DefaultParagraphFont"/>
    <w:link w:val="Heading1"/>
    <w:uiPriority w:val="9"/>
    <w:rsid w:val="00AD4C91"/>
    <w:rPr>
      <w:rFonts w:asciiTheme="minorHAnsi" w:hAnsiTheme="minorHAnsi"/>
      <w:b/>
      <w:caps/>
      <w:sz w:val="22"/>
    </w:rPr>
  </w:style>
  <w:style w:type="character" w:customStyle="1" w:styleId="Normal1Char">
    <w:name w:val="Normal 1 Char"/>
    <w:basedOn w:val="DefaultParagraphFont"/>
    <w:link w:val="Normal1"/>
    <w:rsid w:val="005C0D25"/>
    <w:rPr>
      <w:rFonts w:asciiTheme="minorHAnsi" w:hAnsiTheme="minorHAnsi"/>
      <w:sz w:val="22"/>
    </w:rPr>
  </w:style>
  <w:style w:type="character" w:customStyle="1" w:styleId="Normal2Char">
    <w:name w:val="Normal 2 Char"/>
    <w:basedOn w:val="DefaultParagraphFont"/>
    <w:link w:val="Normal2"/>
    <w:rsid w:val="001C11F3"/>
    <w:rPr>
      <w:rFonts w:asciiTheme="minorHAnsi" w:hAnsiTheme="minorHAnsi"/>
      <w:sz w:val="22"/>
    </w:rPr>
  </w:style>
  <w:style w:type="paragraph" w:styleId="ListParagraph">
    <w:name w:val="List Paragraph"/>
    <w:basedOn w:val="Normal"/>
    <w:link w:val="ListParagraphChar"/>
    <w:uiPriority w:val="34"/>
    <w:qFormat/>
    <w:rsid w:val="00521689"/>
    <w:pPr>
      <w:ind w:left="720"/>
      <w:contextualSpacing/>
    </w:pPr>
  </w:style>
  <w:style w:type="character" w:customStyle="1" w:styleId="Normal3Char">
    <w:name w:val="Normal 3 Char"/>
    <w:link w:val="Normal3"/>
    <w:rsid w:val="001B03A7"/>
    <w:rPr>
      <w:rFonts w:asciiTheme="minorHAnsi" w:hAnsiTheme="minorHAnsi"/>
      <w:sz w:val="22"/>
    </w:rPr>
  </w:style>
  <w:style w:type="character" w:customStyle="1" w:styleId="Heading3Char">
    <w:name w:val="Heading 3 Char"/>
    <w:basedOn w:val="DefaultParagraphFont"/>
    <w:link w:val="Heading3"/>
    <w:uiPriority w:val="9"/>
    <w:rsid w:val="00897E48"/>
    <w:rPr>
      <w:rFonts w:asciiTheme="minorHAnsi" w:hAnsiTheme="minorHAnsi"/>
      <w:b/>
      <w:sz w:val="22"/>
    </w:rPr>
  </w:style>
  <w:style w:type="paragraph" w:customStyle="1" w:styleId="APPENDIX1">
    <w:name w:val="APPENDIX1"/>
    <w:basedOn w:val="Normal"/>
    <w:next w:val="Normal1"/>
    <w:autoRedefine/>
    <w:qFormat/>
    <w:rsid w:val="000E4E70"/>
    <w:pPr>
      <w:numPr>
        <w:ilvl w:val="1"/>
        <w:numId w:val="4"/>
      </w:numPr>
      <w:spacing w:after="240" w:line="276" w:lineRule="auto"/>
      <w:jc w:val="left"/>
    </w:pPr>
    <w:rPr>
      <w:rFonts w:ascii="Arial" w:eastAsia="Calibri" w:hAnsi="Arial"/>
      <w:b/>
      <w:color w:val="0F243E"/>
      <w:szCs w:val="24"/>
    </w:rPr>
  </w:style>
  <w:style w:type="character" w:customStyle="1" w:styleId="ListParagraphChar">
    <w:name w:val="List Paragraph Char"/>
    <w:link w:val="ListParagraph"/>
    <w:uiPriority w:val="34"/>
    <w:locked/>
    <w:rsid w:val="00CD1007"/>
    <w:rPr>
      <w:sz w:val="24"/>
    </w:rPr>
  </w:style>
  <w:style w:type="paragraph" w:styleId="BalloonText">
    <w:name w:val="Balloon Text"/>
    <w:basedOn w:val="Normal"/>
    <w:link w:val="BalloonTextChar"/>
    <w:uiPriority w:val="99"/>
    <w:semiHidden/>
    <w:unhideWhenUsed/>
    <w:rsid w:val="00821760"/>
    <w:pPr>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821760"/>
    <w:rPr>
      <w:rFonts w:ascii="Segoe UI" w:eastAsiaTheme="minorHAnsi" w:hAnsi="Segoe UI" w:cs="Segoe UI"/>
      <w:sz w:val="18"/>
      <w:szCs w:val="18"/>
    </w:rPr>
  </w:style>
  <w:style w:type="character" w:customStyle="1" w:styleId="Heading2Char">
    <w:name w:val="Heading 2 Char"/>
    <w:basedOn w:val="DefaultParagraphFont"/>
    <w:link w:val="Heading2"/>
    <w:uiPriority w:val="9"/>
    <w:rsid w:val="00821760"/>
    <w:rPr>
      <w:rFonts w:asciiTheme="minorHAnsi" w:hAnsiTheme="minorHAnsi"/>
      <w:b/>
      <w:sz w:val="22"/>
    </w:rPr>
  </w:style>
  <w:style w:type="character" w:customStyle="1" w:styleId="Heading4Char">
    <w:name w:val="Heading 4 Char"/>
    <w:basedOn w:val="DefaultParagraphFont"/>
    <w:link w:val="Heading4"/>
    <w:uiPriority w:val="9"/>
    <w:rsid w:val="00821760"/>
    <w:rPr>
      <w:rFonts w:asciiTheme="minorHAnsi" w:hAnsiTheme="minorHAnsi"/>
      <w:b/>
      <w:sz w:val="22"/>
    </w:rPr>
  </w:style>
  <w:style w:type="character" w:customStyle="1" w:styleId="Heading5Char">
    <w:name w:val="Heading 5 Char"/>
    <w:basedOn w:val="DefaultParagraphFont"/>
    <w:link w:val="Heading5"/>
    <w:uiPriority w:val="9"/>
    <w:rsid w:val="00821760"/>
    <w:rPr>
      <w:rFonts w:asciiTheme="minorHAnsi" w:hAnsiTheme="minorHAnsi"/>
      <w:b/>
      <w:sz w:val="22"/>
    </w:rPr>
  </w:style>
  <w:style w:type="character" w:customStyle="1" w:styleId="Heading6Char">
    <w:name w:val="Heading 6 Char"/>
    <w:basedOn w:val="DefaultParagraphFont"/>
    <w:link w:val="Heading6"/>
    <w:uiPriority w:val="9"/>
    <w:rsid w:val="00821760"/>
    <w:rPr>
      <w:rFonts w:asciiTheme="minorHAnsi" w:hAnsiTheme="minorHAnsi"/>
      <w:b/>
      <w:sz w:val="22"/>
    </w:rPr>
  </w:style>
  <w:style w:type="character" w:customStyle="1" w:styleId="Heading7Char">
    <w:name w:val="Heading 7 Char"/>
    <w:basedOn w:val="DefaultParagraphFont"/>
    <w:link w:val="Heading7"/>
    <w:uiPriority w:val="9"/>
    <w:rsid w:val="00821760"/>
    <w:rPr>
      <w:rFonts w:asciiTheme="minorHAnsi" w:hAnsiTheme="minorHAnsi"/>
      <w:b/>
      <w:sz w:val="22"/>
    </w:rPr>
  </w:style>
  <w:style w:type="character" w:customStyle="1" w:styleId="Heading8Char">
    <w:name w:val="Heading 8 Char"/>
    <w:basedOn w:val="DefaultParagraphFont"/>
    <w:link w:val="Heading8"/>
    <w:uiPriority w:val="9"/>
    <w:rsid w:val="00821760"/>
    <w:rPr>
      <w:rFonts w:asciiTheme="minorHAnsi" w:hAnsiTheme="minorHAnsi"/>
      <w:b/>
      <w:sz w:val="22"/>
    </w:rPr>
  </w:style>
  <w:style w:type="character" w:customStyle="1" w:styleId="Heading9Char">
    <w:name w:val="Heading 9 Char"/>
    <w:basedOn w:val="DefaultParagraphFont"/>
    <w:link w:val="Heading9"/>
    <w:uiPriority w:val="9"/>
    <w:rsid w:val="00821760"/>
    <w:rPr>
      <w:rFonts w:asciiTheme="minorHAnsi" w:hAnsiTheme="minorHAnsi"/>
      <w:b/>
      <w:sz w:val="22"/>
    </w:rPr>
  </w:style>
  <w:style w:type="character" w:styleId="CommentReference">
    <w:name w:val="annotation reference"/>
    <w:uiPriority w:val="99"/>
    <w:semiHidden/>
    <w:unhideWhenUsed/>
    <w:rsid w:val="00821760"/>
    <w:rPr>
      <w:sz w:val="16"/>
      <w:szCs w:val="16"/>
    </w:rPr>
  </w:style>
  <w:style w:type="paragraph" w:styleId="CommentText">
    <w:name w:val="annotation text"/>
    <w:basedOn w:val="Normal"/>
    <w:link w:val="CommentTextChar"/>
    <w:uiPriority w:val="99"/>
    <w:unhideWhenUsed/>
    <w:rsid w:val="00821760"/>
    <w:rPr>
      <w:rFonts w:ascii="Arial" w:hAnsi="Arial"/>
      <w:sz w:val="20"/>
    </w:rPr>
  </w:style>
  <w:style w:type="character" w:customStyle="1" w:styleId="CommentTextChar">
    <w:name w:val="Comment Text Char"/>
    <w:basedOn w:val="DefaultParagraphFont"/>
    <w:link w:val="CommentText"/>
    <w:uiPriority w:val="99"/>
    <w:rsid w:val="00821760"/>
    <w:rPr>
      <w:rFonts w:ascii="Arial" w:hAnsi="Arial"/>
    </w:rPr>
  </w:style>
  <w:style w:type="character" w:customStyle="1" w:styleId="TitleChar">
    <w:name w:val="Title Char"/>
    <w:basedOn w:val="DefaultParagraphFont"/>
    <w:link w:val="Title"/>
    <w:rsid w:val="00821760"/>
    <w:rPr>
      <w:rFonts w:ascii="Arial" w:hAnsi="Arial"/>
      <w:b/>
      <w:kern w:val="28"/>
      <w:sz w:val="40"/>
    </w:rPr>
  </w:style>
  <w:style w:type="character" w:customStyle="1" w:styleId="HeaderChar">
    <w:name w:val="Header Char"/>
    <w:basedOn w:val="DefaultParagraphFont"/>
    <w:link w:val="Header"/>
    <w:uiPriority w:val="99"/>
    <w:rsid w:val="00821760"/>
    <w:rPr>
      <w:sz w:val="24"/>
    </w:rPr>
  </w:style>
  <w:style w:type="character" w:customStyle="1" w:styleId="FooterChar">
    <w:name w:val="Footer Char"/>
    <w:basedOn w:val="DefaultParagraphFont"/>
    <w:link w:val="Footer"/>
    <w:uiPriority w:val="99"/>
    <w:rsid w:val="00821760"/>
    <w:rPr>
      <w:sz w:val="16"/>
    </w:rPr>
  </w:style>
  <w:style w:type="paragraph" w:customStyle="1" w:styleId="StyleCaptionCentered">
    <w:name w:val="Style Caption + Centered"/>
    <w:basedOn w:val="Caption"/>
    <w:autoRedefine/>
    <w:rsid w:val="00821760"/>
    <w:rPr>
      <w:szCs w:val="20"/>
    </w:rPr>
  </w:style>
  <w:style w:type="paragraph" w:styleId="Caption">
    <w:name w:val="caption"/>
    <w:basedOn w:val="Normal"/>
    <w:next w:val="Normal"/>
    <w:autoRedefine/>
    <w:unhideWhenUsed/>
    <w:qFormat/>
    <w:rsid w:val="00821760"/>
    <w:pPr>
      <w:keepLines/>
      <w:spacing w:after="200"/>
      <w:jc w:val="center"/>
    </w:pPr>
    <w:rPr>
      <w:rFonts w:ascii="Arial" w:hAnsi="Arial"/>
      <w:b/>
      <w:bCs/>
      <w:szCs w:val="24"/>
    </w:rPr>
  </w:style>
  <w:style w:type="numbering" w:customStyle="1" w:styleId="NoList1">
    <w:name w:val="No List1"/>
    <w:next w:val="NoList"/>
    <w:uiPriority w:val="99"/>
    <w:semiHidden/>
    <w:unhideWhenUsed/>
    <w:rsid w:val="00821760"/>
  </w:style>
  <w:style w:type="paragraph" w:customStyle="1" w:styleId="CoverDocumentNumber">
    <w:name w:val="CoverDocumentNumber"/>
    <w:basedOn w:val="Normal"/>
    <w:rsid w:val="00821760"/>
    <w:pPr>
      <w:spacing w:before="1680" w:after="480"/>
      <w:ind w:left="1080" w:hanging="360"/>
      <w:jc w:val="center"/>
    </w:pPr>
    <w:rPr>
      <w:rFonts w:ascii="Arial" w:hAnsi="Arial"/>
      <w:b/>
      <w:sz w:val="32"/>
      <w:szCs w:val="32"/>
    </w:rPr>
  </w:style>
  <w:style w:type="paragraph" w:customStyle="1" w:styleId="CoverTitle">
    <w:name w:val="CoverTitle"/>
    <w:basedOn w:val="Normal"/>
    <w:rsid w:val="00821760"/>
    <w:pPr>
      <w:spacing w:after="400"/>
      <w:ind w:left="1080" w:hanging="360"/>
      <w:jc w:val="center"/>
    </w:pPr>
    <w:rPr>
      <w:rFonts w:ascii="Arial" w:hAnsi="Arial"/>
      <w:b/>
      <w:sz w:val="48"/>
      <w:szCs w:val="48"/>
    </w:rPr>
  </w:style>
  <w:style w:type="paragraph" w:customStyle="1" w:styleId="CoverRevision">
    <w:name w:val="CoverRevision#"/>
    <w:basedOn w:val="Normal"/>
    <w:rsid w:val="00821760"/>
    <w:pPr>
      <w:spacing w:before="280" w:after="280" w:line="600" w:lineRule="exact"/>
      <w:ind w:left="1080" w:hanging="360"/>
      <w:jc w:val="center"/>
    </w:pPr>
    <w:rPr>
      <w:rFonts w:ascii="Arial" w:hAnsi="Arial"/>
      <w:b/>
      <w:sz w:val="40"/>
      <w:szCs w:val="44"/>
    </w:rPr>
  </w:style>
  <w:style w:type="paragraph" w:customStyle="1" w:styleId="CoverDate">
    <w:name w:val="CoverDate"/>
    <w:basedOn w:val="Normal"/>
    <w:rsid w:val="00821760"/>
    <w:pPr>
      <w:spacing w:before="240" w:after="240" w:line="360" w:lineRule="exact"/>
      <w:ind w:left="1080" w:hanging="360"/>
      <w:jc w:val="center"/>
    </w:pPr>
    <w:rPr>
      <w:rFonts w:ascii="Arial" w:hAnsi="Arial"/>
      <w:b/>
      <w:sz w:val="36"/>
      <w:szCs w:val="28"/>
    </w:rPr>
  </w:style>
  <w:style w:type="paragraph" w:customStyle="1" w:styleId="CoverEnclosureto">
    <w:name w:val="Cover Enclosure to:"/>
    <w:basedOn w:val="Normal"/>
    <w:rsid w:val="00821760"/>
    <w:pPr>
      <w:ind w:left="1080" w:hanging="360"/>
      <w:jc w:val="right"/>
    </w:pPr>
    <w:rPr>
      <w:rFonts w:ascii="Arial" w:hAnsi="Arial"/>
    </w:rPr>
  </w:style>
  <w:style w:type="paragraph" w:customStyle="1" w:styleId="IntentionallyLeftBlank">
    <w:name w:val="Intentionally Left Blank"/>
    <w:rsid w:val="00821760"/>
    <w:pPr>
      <w:spacing w:before="5280"/>
      <w:jc w:val="center"/>
    </w:pPr>
    <w:rPr>
      <w:rFonts w:ascii="Century Schoolbook" w:hAnsi="Century Schoolbook"/>
      <w:b/>
      <w:sz w:val="24"/>
      <w:szCs w:val="28"/>
    </w:rPr>
  </w:style>
  <w:style w:type="paragraph" w:customStyle="1" w:styleId="EXECSUM">
    <w:name w:val="EXECSUM"/>
    <w:basedOn w:val="Normal"/>
    <w:next w:val="Normal"/>
    <w:qFormat/>
    <w:rsid w:val="00821760"/>
    <w:pPr>
      <w:shd w:val="clear" w:color="auto" w:fill="0F243E"/>
      <w:spacing w:before="360" w:after="240"/>
    </w:pPr>
    <w:rPr>
      <w:rFonts w:ascii="Arial" w:hAnsi="Arial"/>
      <w:b/>
    </w:rPr>
  </w:style>
  <w:style w:type="paragraph" w:customStyle="1" w:styleId="EXECSUM1">
    <w:name w:val="EXECSUM1"/>
    <w:basedOn w:val="Normal"/>
    <w:next w:val="BODY"/>
    <w:qFormat/>
    <w:rsid w:val="00821760"/>
    <w:rPr>
      <w:rFonts w:ascii="Arial" w:hAnsi="Arial"/>
      <w:b/>
      <w:color w:val="0F243E"/>
    </w:rPr>
  </w:style>
  <w:style w:type="paragraph" w:customStyle="1" w:styleId="EXECSUM2">
    <w:name w:val="EXECSUM2"/>
    <w:basedOn w:val="EXECSUM1"/>
    <w:next w:val="BODY"/>
    <w:qFormat/>
    <w:rsid w:val="00821760"/>
    <w:rPr>
      <w:u w:val="single"/>
    </w:rPr>
  </w:style>
  <w:style w:type="paragraph" w:customStyle="1" w:styleId="BODY">
    <w:name w:val="BODY"/>
    <w:basedOn w:val="Normal"/>
    <w:qFormat/>
    <w:rsid w:val="00821760"/>
    <w:pPr>
      <w:ind w:firstLine="720"/>
    </w:pPr>
    <w:rPr>
      <w:rFonts w:ascii="Arial" w:hAnsi="Arial"/>
    </w:rPr>
  </w:style>
  <w:style w:type="paragraph" w:customStyle="1" w:styleId="Body0">
    <w:name w:val="Body"/>
    <w:basedOn w:val="Normal"/>
    <w:link w:val="BodyChar"/>
    <w:rsid w:val="00821760"/>
    <w:pPr>
      <w:spacing w:before="240" w:after="240"/>
    </w:pPr>
    <w:rPr>
      <w:rFonts w:ascii="Arial" w:hAnsi="Arial" w:cs="Arial"/>
    </w:rPr>
  </w:style>
  <w:style w:type="paragraph" w:customStyle="1" w:styleId="Bullet1">
    <w:name w:val="Bullet1"/>
    <w:basedOn w:val="Normal"/>
    <w:locked/>
    <w:rsid w:val="00821760"/>
    <w:pPr>
      <w:tabs>
        <w:tab w:val="left" w:pos="720"/>
      </w:tabs>
      <w:spacing w:after="60"/>
      <w:ind w:left="1008" w:hanging="1008"/>
    </w:pPr>
    <w:rPr>
      <w:rFonts w:ascii="Arial" w:hAnsi="Arial"/>
    </w:rPr>
  </w:style>
  <w:style w:type="paragraph" w:customStyle="1" w:styleId="Bullet2">
    <w:name w:val="Bullet2"/>
    <w:basedOn w:val="Normal"/>
    <w:locked/>
    <w:rsid w:val="00821760"/>
    <w:pPr>
      <w:tabs>
        <w:tab w:val="left" w:pos="1080"/>
      </w:tabs>
      <w:spacing w:after="60"/>
      <w:ind w:left="1440" w:hanging="1440"/>
    </w:pPr>
    <w:rPr>
      <w:rFonts w:ascii="Arial" w:hAnsi="Arial"/>
    </w:rPr>
  </w:style>
  <w:style w:type="paragraph" w:customStyle="1" w:styleId="List1">
    <w:name w:val="List(1)"/>
    <w:basedOn w:val="List"/>
    <w:rsid w:val="00821760"/>
    <w:pPr>
      <w:numPr>
        <w:numId w:val="7"/>
      </w:numPr>
      <w:tabs>
        <w:tab w:val="left" w:pos="720"/>
      </w:tabs>
      <w:spacing w:after="60"/>
      <w:ind w:left="1080"/>
      <w:contextualSpacing w:val="0"/>
    </w:pPr>
  </w:style>
  <w:style w:type="paragraph" w:customStyle="1" w:styleId="Bullet3">
    <w:name w:val="Bullet3"/>
    <w:basedOn w:val="Bullet2"/>
    <w:locked/>
    <w:rsid w:val="00821760"/>
    <w:pPr>
      <w:tabs>
        <w:tab w:val="clear" w:pos="1080"/>
        <w:tab w:val="left" w:pos="1440"/>
        <w:tab w:val="left" w:pos="1800"/>
      </w:tabs>
      <w:ind w:left="1800" w:hanging="1800"/>
    </w:pPr>
  </w:style>
  <w:style w:type="character" w:customStyle="1" w:styleId="BodyChar">
    <w:name w:val="Body Char"/>
    <w:link w:val="Body0"/>
    <w:rsid w:val="00821760"/>
    <w:rPr>
      <w:rFonts w:ascii="Arial" w:hAnsi="Arial" w:cs="Arial"/>
      <w:sz w:val="24"/>
    </w:rPr>
  </w:style>
  <w:style w:type="paragraph" w:styleId="List">
    <w:name w:val="List"/>
    <w:basedOn w:val="Normal"/>
    <w:uiPriority w:val="99"/>
    <w:semiHidden/>
    <w:unhideWhenUsed/>
    <w:rsid w:val="00821760"/>
    <w:pPr>
      <w:ind w:left="360" w:hanging="360"/>
      <w:contextualSpacing/>
    </w:pPr>
    <w:rPr>
      <w:rFonts w:ascii="Arial" w:hAnsi="Arial"/>
    </w:rPr>
  </w:style>
  <w:style w:type="paragraph" w:customStyle="1" w:styleId="FigureTitle">
    <w:name w:val="FigureTitle"/>
    <w:basedOn w:val="Normal"/>
    <w:link w:val="FigureTitleChar"/>
    <w:rsid w:val="00821760"/>
    <w:pPr>
      <w:spacing w:before="120" w:after="240"/>
      <w:ind w:left="1080" w:hanging="360"/>
      <w:jc w:val="center"/>
    </w:pPr>
    <w:rPr>
      <w:rFonts w:ascii="Arial" w:hAnsi="Arial"/>
      <w:b/>
    </w:rPr>
  </w:style>
  <w:style w:type="character" w:customStyle="1" w:styleId="FigureTitleChar">
    <w:name w:val="FigureTitle Char"/>
    <w:link w:val="FigureTitle"/>
    <w:rsid w:val="00821760"/>
    <w:rPr>
      <w:rFonts w:ascii="Arial" w:hAnsi="Arial"/>
      <w:b/>
      <w:sz w:val="24"/>
    </w:rPr>
  </w:style>
  <w:style w:type="paragraph" w:customStyle="1" w:styleId="Lista">
    <w:name w:val="List(a)"/>
    <w:basedOn w:val="Body0"/>
    <w:rsid w:val="00821760"/>
    <w:pPr>
      <w:numPr>
        <w:numId w:val="8"/>
      </w:numPr>
      <w:tabs>
        <w:tab w:val="left" w:pos="1080"/>
        <w:tab w:val="left" w:pos="1980"/>
      </w:tabs>
      <w:spacing w:before="60" w:after="60"/>
      <w:ind w:left="1440" w:hanging="576"/>
    </w:pPr>
  </w:style>
  <w:style w:type="paragraph" w:customStyle="1" w:styleId="FigureNote">
    <w:name w:val="Figure Note"/>
    <w:rsid w:val="00821760"/>
    <w:pPr>
      <w:spacing w:before="120"/>
      <w:ind w:left="1080" w:hanging="360"/>
      <w:jc w:val="both"/>
    </w:pPr>
    <w:rPr>
      <w:rFonts w:ascii="Century Schoolbook" w:hAnsi="Century Schoolbook"/>
      <w:sz w:val="16"/>
      <w:szCs w:val="24"/>
    </w:rPr>
  </w:style>
  <w:style w:type="paragraph" w:customStyle="1" w:styleId="CaptionTable">
    <w:name w:val="CaptionTable"/>
    <w:basedOn w:val="Normal"/>
    <w:qFormat/>
    <w:rsid w:val="00821760"/>
    <w:pPr>
      <w:spacing w:before="240" w:after="120"/>
      <w:ind w:left="360" w:hanging="360"/>
      <w:jc w:val="center"/>
    </w:pPr>
    <w:rPr>
      <w:rFonts w:ascii="Arial" w:hAnsi="Arial"/>
      <w:b/>
    </w:rPr>
  </w:style>
  <w:style w:type="paragraph" w:customStyle="1" w:styleId="CaptionFigure">
    <w:name w:val="CaptionFigure"/>
    <w:basedOn w:val="Normal"/>
    <w:next w:val="Body0"/>
    <w:qFormat/>
    <w:rsid w:val="00821760"/>
    <w:pPr>
      <w:spacing w:before="120" w:after="240"/>
      <w:jc w:val="center"/>
    </w:pPr>
    <w:rPr>
      <w:rFonts w:ascii="Arial" w:eastAsia="Calibri" w:hAnsi="Arial"/>
      <w:b/>
    </w:rPr>
  </w:style>
  <w:style w:type="paragraph" w:customStyle="1" w:styleId="TableHeadingCenter">
    <w:name w:val="TableHeadingCenter"/>
    <w:basedOn w:val="Normal"/>
    <w:locked/>
    <w:rsid w:val="00821760"/>
    <w:pPr>
      <w:spacing w:before="120" w:after="120"/>
      <w:ind w:left="1080" w:hanging="360"/>
      <w:jc w:val="center"/>
    </w:pPr>
    <w:rPr>
      <w:rFonts w:ascii="Arial" w:hAnsi="Arial"/>
      <w:b/>
      <w:sz w:val="20"/>
    </w:rPr>
  </w:style>
  <w:style w:type="paragraph" w:customStyle="1" w:styleId="TableCellLeft">
    <w:name w:val="TableCellLeft"/>
    <w:basedOn w:val="Normal"/>
    <w:locked/>
    <w:rsid w:val="00821760"/>
    <w:pPr>
      <w:spacing w:before="120" w:after="120"/>
      <w:ind w:left="1080" w:hanging="360"/>
    </w:pPr>
    <w:rPr>
      <w:rFonts w:ascii="Arial" w:hAnsi="Arial"/>
      <w:sz w:val="20"/>
    </w:rPr>
  </w:style>
  <w:style w:type="paragraph" w:customStyle="1" w:styleId="TableCellCenter">
    <w:name w:val="TableCellCenter"/>
    <w:basedOn w:val="TableCellLeft"/>
    <w:locked/>
    <w:rsid w:val="00821760"/>
    <w:pPr>
      <w:jc w:val="center"/>
    </w:pPr>
  </w:style>
  <w:style w:type="paragraph" w:customStyle="1" w:styleId="TableFootnote">
    <w:name w:val="TableFootnote"/>
    <w:basedOn w:val="Normal"/>
    <w:rsid w:val="00821760"/>
    <w:pPr>
      <w:spacing w:after="240"/>
      <w:ind w:left="1080" w:hanging="360"/>
    </w:pPr>
    <w:rPr>
      <w:rFonts w:ascii="Arial" w:hAnsi="Arial"/>
      <w:sz w:val="22"/>
      <w:vertAlign w:val="superscript"/>
    </w:rPr>
  </w:style>
  <w:style w:type="character" w:styleId="Hyperlink">
    <w:name w:val="Hyperlink"/>
    <w:uiPriority w:val="99"/>
    <w:rsid w:val="00821760"/>
    <w:rPr>
      <w:rFonts w:ascii="Century Schoolbook" w:hAnsi="Century Schoolbook"/>
      <w:color w:val="auto"/>
      <w:sz w:val="24"/>
      <w:u w:val="none"/>
    </w:rPr>
  </w:style>
  <w:style w:type="paragraph" w:customStyle="1" w:styleId="ReferenceList1">
    <w:name w:val="ReferenceList(1)"/>
    <w:basedOn w:val="Normal"/>
    <w:rsid w:val="00821760"/>
    <w:pPr>
      <w:numPr>
        <w:numId w:val="9"/>
      </w:numPr>
      <w:spacing w:before="240" w:after="240"/>
      <w:ind w:left="720" w:hanging="720"/>
    </w:pPr>
  </w:style>
  <w:style w:type="paragraph" w:customStyle="1" w:styleId="APPENDIX">
    <w:name w:val="APPENDIX"/>
    <w:basedOn w:val="Heading6"/>
    <w:next w:val="BODY"/>
    <w:qFormat/>
    <w:rsid w:val="00821760"/>
    <w:pPr>
      <w:numPr>
        <w:ilvl w:val="0"/>
        <w:numId w:val="0"/>
      </w:numPr>
      <w:ind w:left="3384" w:hanging="1584"/>
    </w:pPr>
    <w:rPr>
      <w:rFonts w:ascii="Arial" w:hAnsi="Arial"/>
      <w:sz w:val="24"/>
    </w:rPr>
  </w:style>
  <w:style w:type="table" w:customStyle="1" w:styleId="TableGrid1">
    <w:name w:val="Table Grid1"/>
    <w:basedOn w:val="TableNormal"/>
    <w:next w:val="TableGrid"/>
    <w:rsid w:val="008217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NSADAddress1">
    <w:name w:val="zNSAD Address1"/>
    <w:locked/>
    <w:rsid w:val="00821760"/>
    <w:rPr>
      <w:rFonts w:ascii="Palatino Linotype" w:hAnsi="Palatino Linotype"/>
      <w:b/>
      <w:bCs/>
      <w:smallCaps/>
      <w:color w:val="0F243E"/>
      <w:spacing w:val="46"/>
      <w:sz w:val="36"/>
    </w:rPr>
  </w:style>
  <w:style w:type="character" w:customStyle="1" w:styleId="zNSADAddress2">
    <w:name w:val="zNSAD Address2"/>
    <w:locked/>
    <w:rsid w:val="00821760"/>
    <w:rPr>
      <w:smallCaps/>
      <w:spacing w:val="29"/>
      <w:sz w:val="24"/>
    </w:rPr>
  </w:style>
  <w:style w:type="paragraph" w:customStyle="1" w:styleId="zNSADAddress3">
    <w:name w:val="zNSAD Address3"/>
    <w:basedOn w:val="Normal"/>
    <w:locked/>
    <w:rsid w:val="00821760"/>
    <w:pPr>
      <w:framePr w:hSpace="187" w:wrap="around" w:hAnchor="margin" w:y="11881"/>
      <w:ind w:left="1080" w:hanging="360"/>
      <w:suppressOverlap/>
      <w:jc w:val="center"/>
    </w:pPr>
    <w:rPr>
      <w:rFonts w:ascii="Palatino Linotype" w:hAnsi="Palatino Linotype"/>
      <w:color w:val="0F243E"/>
      <w:spacing w:val="20"/>
      <w:sz w:val="18"/>
    </w:rPr>
  </w:style>
  <w:style w:type="character" w:customStyle="1" w:styleId="Normal2Char1">
    <w:name w:val="Normal 2 Char1"/>
    <w:rsid w:val="00821760"/>
    <w:rPr>
      <w:rFonts w:ascii="Arial" w:hAnsi="Arial"/>
      <w:sz w:val="24"/>
    </w:rPr>
  </w:style>
  <w:style w:type="paragraph" w:styleId="List2">
    <w:name w:val="List 2"/>
    <w:basedOn w:val="Normal"/>
    <w:uiPriority w:val="99"/>
    <w:semiHidden/>
    <w:unhideWhenUsed/>
    <w:rsid w:val="00821760"/>
    <w:pPr>
      <w:ind w:left="720" w:hanging="360"/>
      <w:contextualSpacing/>
    </w:pPr>
    <w:rPr>
      <w:rFonts w:ascii="Arial" w:hAnsi="Arial"/>
    </w:rPr>
  </w:style>
  <w:style w:type="character" w:customStyle="1" w:styleId="KeyWordBlack">
    <w:name w:val="Key Word Black"/>
    <w:uiPriority w:val="99"/>
    <w:rsid w:val="00821760"/>
    <w:rPr>
      <w:rFonts w:ascii="Arial" w:hAnsi="Arial" w:cs="Times New Roman"/>
      <w:b/>
      <w:color w:val="000000"/>
      <w:kern w:val="0"/>
      <w:sz w:val="20"/>
      <w:szCs w:val="20"/>
      <w:vertAlign w:val="baseline"/>
    </w:rPr>
  </w:style>
  <w:style w:type="paragraph" w:styleId="ListBullet">
    <w:name w:val="List Bullet"/>
    <w:basedOn w:val="Normal"/>
    <w:uiPriority w:val="99"/>
    <w:rsid w:val="00821760"/>
    <w:pPr>
      <w:numPr>
        <w:numId w:val="10"/>
      </w:numPr>
      <w:contextualSpacing/>
    </w:pPr>
    <w:rPr>
      <w:rFonts w:ascii="Arial" w:hAnsi="Arial"/>
    </w:rPr>
  </w:style>
  <w:style w:type="paragraph" w:customStyle="1" w:styleId="TCHLeft">
    <w:name w:val="TCH Left"/>
    <w:basedOn w:val="Normal"/>
    <w:link w:val="TCHLeftChar"/>
    <w:uiPriority w:val="99"/>
    <w:rsid w:val="00821760"/>
    <w:pPr>
      <w:spacing w:before="80" w:after="80"/>
      <w:ind w:left="29"/>
    </w:pPr>
    <w:rPr>
      <w:rFonts w:ascii="Arial" w:hAnsi="Arial"/>
      <w:b/>
      <w:sz w:val="20"/>
    </w:rPr>
  </w:style>
  <w:style w:type="character" w:customStyle="1" w:styleId="TCHLeftChar">
    <w:name w:val="TCH Left Char"/>
    <w:link w:val="TCHLeft"/>
    <w:uiPriority w:val="99"/>
    <w:locked/>
    <w:rsid w:val="00821760"/>
    <w:rPr>
      <w:rFonts w:ascii="Arial" w:hAnsi="Arial"/>
      <w:b/>
    </w:rPr>
  </w:style>
  <w:style w:type="paragraph" w:styleId="CommentSubject">
    <w:name w:val="annotation subject"/>
    <w:basedOn w:val="CommentText"/>
    <w:next w:val="CommentText"/>
    <w:link w:val="CommentSubjectChar"/>
    <w:uiPriority w:val="99"/>
    <w:semiHidden/>
    <w:unhideWhenUsed/>
    <w:rsid w:val="00821760"/>
    <w:rPr>
      <w:b/>
      <w:bCs/>
    </w:rPr>
  </w:style>
  <w:style w:type="character" w:customStyle="1" w:styleId="CommentSubjectChar">
    <w:name w:val="Comment Subject Char"/>
    <w:basedOn w:val="CommentTextChar"/>
    <w:link w:val="CommentSubject"/>
    <w:uiPriority w:val="99"/>
    <w:semiHidden/>
    <w:rsid w:val="00821760"/>
    <w:rPr>
      <w:rFonts w:ascii="Arial" w:hAnsi="Arial"/>
      <w:b/>
      <w:bCs/>
    </w:rPr>
  </w:style>
  <w:style w:type="paragraph" w:styleId="FootnoteText">
    <w:name w:val="footnote text"/>
    <w:basedOn w:val="Normal"/>
    <w:link w:val="FootnoteTextChar"/>
    <w:uiPriority w:val="99"/>
    <w:semiHidden/>
    <w:unhideWhenUsed/>
    <w:rsid w:val="00821760"/>
    <w:rPr>
      <w:rFonts w:ascii="Arial" w:hAnsi="Arial"/>
      <w:sz w:val="20"/>
    </w:rPr>
  </w:style>
  <w:style w:type="character" w:customStyle="1" w:styleId="FootnoteTextChar">
    <w:name w:val="Footnote Text Char"/>
    <w:basedOn w:val="DefaultParagraphFont"/>
    <w:link w:val="FootnoteText"/>
    <w:uiPriority w:val="99"/>
    <w:semiHidden/>
    <w:rsid w:val="00821760"/>
    <w:rPr>
      <w:rFonts w:ascii="Arial" w:hAnsi="Arial"/>
    </w:rPr>
  </w:style>
  <w:style w:type="character" w:styleId="FootnoteReference">
    <w:name w:val="footnote reference"/>
    <w:uiPriority w:val="99"/>
    <w:semiHidden/>
    <w:unhideWhenUsed/>
    <w:rsid w:val="00821760"/>
    <w:rPr>
      <w:vertAlign w:val="superscript"/>
    </w:rPr>
  </w:style>
  <w:style w:type="character" w:customStyle="1" w:styleId="st1">
    <w:name w:val="st1"/>
    <w:basedOn w:val="DefaultParagraphFont"/>
    <w:rsid w:val="00821760"/>
  </w:style>
  <w:style w:type="paragraph" w:styleId="TOCHeading">
    <w:name w:val="TOC Heading"/>
    <w:basedOn w:val="Heading1"/>
    <w:next w:val="Normal"/>
    <w:uiPriority w:val="39"/>
    <w:unhideWhenUsed/>
    <w:qFormat/>
    <w:rsid w:val="00821760"/>
    <w:pPr>
      <w:keepLines/>
      <w:numPr>
        <w:numId w:val="0"/>
      </w:numPr>
      <w:tabs>
        <w:tab w:val="clear" w:pos="432"/>
      </w:tabs>
      <w:spacing w:before="480" w:after="0"/>
      <w:jc w:val="both"/>
      <w:outlineLvl w:val="9"/>
    </w:pPr>
    <w:rPr>
      <w:rFonts w:ascii="Cambria" w:hAnsi="Cambria"/>
      <w:bCs/>
      <w:caps w:val="0"/>
      <w:color w:val="365F91"/>
      <w:sz w:val="28"/>
      <w:szCs w:val="28"/>
    </w:rPr>
  </w:style>
  <w:style w:type="character" w:customStyle="1" w:styleId="Normal4Char">
    <w:name w:val="Normal 4 Char"/>
    <w:link w:val="Normal4"/>
    <w:rsid w:val="00821760"/>
    <w:rPr>
      <w:rFonts w:asciiTheme="minorHAnsi" w:hAnsiTheme="minorHAnsi"/>
      <w:sz w:val="22"/>
    </w:rPr>
  </w:style>
  <w:style w:type="paragraph" w:customStyle="1" w:styleId="StyleTOCHeadingAuto">
    <w:name w:val="Style TOC Heading + Auto"/>
    <w:basedOn w:val="TOCHeading"/>
    <w:autoRedefine/>
    <w:rsid w:val="00821760"/>
    <w:pPr>
      <w:spacing w:line="276" w:lineRule="auto"/>
      <w:jc w:val="center"/>
    </w:pPr>
    <w:rPr>
      <w:rFonts w:ascii="Arial" w:hAnsi="Arial"/>
      <w:color w:val="auto"/>
      <w:sz w:val="24"/>
      <w:lang w:eastAsia="ja-JP"/>
    </w:rPr>
  </w:style>
  <w:style w:type="paragraph" w:styleId="List4">
    <w:name w:val="List 4"/>
    <w:basedOn w:val="Normal"/>
    <w:uiPriority w:val="99"/>
    <w:rsid w:val="00821760"/>
    <w:pPr>
      <w:keepLines/>
      <w:ind w:left="1440" w:hanging="360"/>
      <w:contextualSpacing/>
    </w:pPr>
    <w:rPr>
      <w:rFonts w:ascii="Arial" w:hAnsi="Arial"/>
    </w:rPr>
  </w:style>
  <w:style w:type="paragraph" w:styleId="List3">
    <w:name w:val="List 3"/>
    <w:basedOn w:val="Normal"/>
    <w:uiPriority w:val="99"/>
    <w:unhideWhenUsed/>
    <w:rsid w:val="00821760"/>
    <w:pPr>
      <w:keepLines/>
      <w:ind w:left="1080" w:hanging="360"/>
      <w:contextualSpacing/>
    </w:pPr>
    <w:rPr>
      <w:rFonts w:ascii="Arial" w:hAnsi="Arial"/>
    </w:rPr>
  </w:style>
  <w:style w:type="paragraph" w:customStyle="1" w:styleId="List-Numbers">
    <w:name w:val="List - Numbers"/>
    <w:basedOn w:val="Normal"/>
    <w:next w:val="Normal"/>
    <w:autoRedefine/>
    <w:qFormat/>
    <w:rsid w:val="00821760"/>
    <w:pPr>
      <w:keepLines/>
      <w:numPr>
        <w:numId w:val="19"/>
      </w:numPr>
      <w:suppressLineNumbers/>
      <w:tabs>
        <w:tab w:val="left" w:pos="288"/>
      </w:tabs>
      <w:spacing w:before="120" w:after="120"/>
      <w:jc w:val="left"/>
    </w:pPr>
    <w:rPr>
      <w:rFonts w:ascii="Arial" w:hAnsi="Arial"/>
      <w:sz w:val="22"/>
    </w:rPr>
  </w:style>
  <w:style w:type="character" w:styleId="PlaceholderText">
    <w:name w:val="Placeholder Text"/>
    <w:uiPriority w:val="99"/>
    <w:semiHidden/>
    <w:rsid w:val="00821760"/>
    <w:rPr>
      <w:color w:val="808080"/>
    </w:rPr>
  </w:style>
  <w:style w:type="table" w:styleId="GridTable4-Accent5">
    <w:name w:val="Grid Table 4 Accent 5"/>
    <w:basedOn w:val="TableNormal"/>
    <w:uiPriority w:val="49"/>
    <w:rsid w:val="0082176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Revision">
    <w:name w:val="Revision"/>
    <w:hidden/>
    <w:uiPriority w:val="99"/>
    <w:semiHidden/>
    <w:rsid w:val="00540721"/>
    <w:rPr>
      <w:sz w:val="24"/>
    </w:rPr>
  </w:style>
  <w:style w:type="paragraph" w:styleId="NormalWeb">
    <w:name w:val="Normal (Web)"/>
    <w:basedOn w:val="Normal"/>
    <w:semiHidden/>
    <w:unhideWhenUsed/>
    <w:rsid w:val="00A43C54"/>
    <w:rPr>
      <w:szCs w:val="24"/>
    </w:rPr>
  </w:style>
  <w:style w:type="character" w:customStyle="1" w:styleId="UnresolvedMention1">
    <w:name w:val="Unresolved Mention1"/>
    <w:basedOn w:val="DefaultParagraphFont"/>
    <w:uiPriority w:val="99"/>
    <w:semiHidden/>
    <w:unhideWhenUsed/>
    <w:rsid w:val="00A43C54"/>
    <w:rPr>
      <w:color w:val="605E5C"/>
      <w:shd w:val="clear" w:color="auto" w:fill="E1DFDD"/>
    </w:rPr>
  </w:style>
  <w:style w:type="character" w:styleId="Emphasis">
    <w:name w:val="Emphasis"/>
    <w:aliases w:val="Sub Page Header"/>
    <w:uiPriority w:val="20"/>
    <w:rsid w:val="00C16268"/>
    <w:rPr>
      <w:rFonts w:cs="Arial"/>
      <w:sz w:val="16"/>
      <w:szCs w:val="16"/>
    </w:rPr>
  </w:style>
  <w:style w:type="paragraph" w:customStyle="1" w:styleId="SubPageHeaderAllCaps">
    <w:name w:val="Sub Page Header All Caps"/>
    <w:basedOn w:val="Normal"/>
    <w:link w:val="SubPageHeaderAllCapsChar"/>
    <w:qFormat/>
    <w:rsid w:val="00C16268"/>
    <w:pPr>
      <w:widowControl w:val="0"/>
      <w:jc w:val="right"/>
    </w:pPr>
    <w:rPr>
      <w:rFonts w:ascii="Arial" w:hAnsi="Arial"/>
      <w:snapToGrid w:val="0"/>
      <w:sz w:val="20"/>
    </w:rPr>
  </w:style>
  <w:style w:type="character" w:customStyle="1" w:styleId="SubPageHeaderAllCapsChar">
    <w:name w:val="Sub Page Header All Caps Char"/>
    <w:basedOn w:val="DefaultParagraphFont"/>
    <w:link w:val="SubPageHeaderAllCaps"/>
    <w:rsid w:val="00C16268"/>
    <w:rPr>
      <w:rFonts w:ascii="Arial" w:hAnsi="Arial"/>
      <w:snapToGrid w:val="0"/>
    </w:rPr>
  </w:style>
  <w:style w:type="paragraph" w:customStyle="1" w:styleId="SpecTitle">
    <w:name w:val="SpecTitle"/>
    <w:basedOn w:val="Normal"/>
    <w:next w:val="Normal"/>
    <w:qFormat/>
    <w:rsid w:val="00016015"/>
    <w:pPr>
      <w:suppressAutoHyphens/>
      <w:jc w:val="center"/>
    </w:pPr>
    <w:rPr>
      <w:rFonts w:ascii="Courier New" w:hAnsi="Courier New"/>
      <w:b/>
      <w:caps/>
      <w:sz w:val="20"/>
    </w:rPr>
  </w:style>
  <w:style w:type="paragraph" w:customStyle="1" w:styleId="Level1">
    <w:name w:val="Level1"/>
    <w:basedOn w:val="Normal"/>
    <w:link w:val="Level1Char1"/>
    <w:rsid w:val="00016015"/>
    <w:pPr>
      <w:numPr>
        <w:ilvl w:val="2"/>
        <w:numId w:val="57"/>
      </w:numPr>
      <w:tabs>
        <w:tab w:val="left" w:pos="720"/>
      </w:tabs>
      <w:suppressAutoHyphens/>
      <w:spacing w:line="360" w:lineRule="auto"/>
      <w:jc w:val="left"/>
    </w:pPr>
    <w:rPr>
      <w:rFonts w:ascii="Courier New" w:hAnsi="Courier New"/>
      <w:sz w:val="20"/>
    </w:rPr>
  </w:style>
  <w:style w:type="paragraph" w:customStyle="1" w:styleId="Level3">
    <w:name w:val="Level3"/>
    <w:basedOn w:val="Level2"/>
    <w:rsid w:val="00016015"/>
    <w:pPr>
      <w:numPr>
        <w:ilvl w:val="4"/>
      </w:numPr>
      <w:tabs>
        <w:tab w:val="clear" w:pos="1080"/>
        <w:tab w:val="num" w:pos="360"/>
        <w:tab w:val="left" w:pos="1440"/>
      </w:tabs>
      <w:ind w:left="2736" w:hanging="1296"/>
    </w:pPr>
  </w:style>
  <w:style w:type="paragraph" w:customStyle="1" w:styleId="Level2">
    <w:name w:val="Level2"/>
    <w:basedOn w:val="Level1"/>
    <w:link w:val="Level2Char1"/>
    <w:rsid w:val="00016015"/>
    <w:pPr>
      <w:numPr>
        <w:ilvl w:val="3"/>
      </w:numPr>
      <w:tabs>
        <w:tab w:val="clear" w:pos="720"/>
        <w:tab w:val="num" w:pos="360"/>
        <w:tab w:val="left" w:pos="1080"/>
      </w:tabs>
    </w:pPr>
  </w:style>
  <w:style w:type="paragraph" w:customStyle="1" w:styleId="Level4">
    <w:name w:val="Level4"/>
    <w:basedOn w:val="Level3"/>
    <w:rsid w:val="00016015"/>
    <w:pPr>
      <w:numPr>
        <w:ilvl w:val="5"/>
      </w:numPr>
      <w:tabs>
        <w:tab w:val="num" w:pos="360"/>
        <w:tab w:val="left" w:pos="1800"/>
      </w:tabs>
      <w:ind w:left="3384" w:hanging="1584"/>
    </w:pPr>
  </w:style>
  <w:style w:type="paragraph" w:customStyle="1" w:styleId="Level5">
    <w:name w:val="Level5"/>
    <w:basedOn w:val="Level4"/>
    <w:rsid w:val="00016015"/>
    <w:pPr>
      <w:numPr>
        <w:ilvl w:val="6"/>
      </w:numPr>
      <w:tabs>
        <w:tab w:val="clear" w:pos="1800"/>
        <w:tab w:val="num" w:pos="360"/>
        <w:tab w:val="left" w:pos="2160"/>
      </w:tabs>
      <w:ind w:left="3888" w:hanging="1728"/>
    </w:pPr>
  </w:style>
  <w:style w:type="paragraph" w:customStyle="1" w:styleId="ArticleB">
    <w:name w:val="ArticleB"/>
    <w:basedOn w:val="Normal"/>
    <w:next w:val="Level1"/>
    <w:rsid w:val="00016015"/>
    <w:pPr>
      <w:keepNext/>
      <w:keepLines/>
      <w:numPr>
        <w:ilvl w:val="1"/>
        <w:numId w:val="57"/>
      </w:numPr>
      <w:suppressAutoHyphens/>
      <w:spacing w:line="360" w:lineRule="auto"/>
      <w:jc w:val="left"/>
    </w:pPr>
    <w:rPr>
      <w:rFonts w:ascii="Courier New" w:hAnsi="Courier New"/>
      <w:b/>
      <w:caps/>
      <w:sz w:val="20"/>
    </w:rPr>
  </w:style>
  <w:style w:type="character" w:customStyle="1" w:styleId="Level1Char1">
    <w:name w:val="Level1 Char1"/>
    <w:basedOn w:val="DefaultParagraphFont"/>
    <w:link w:val="Level1"/>
    <w:rsid w:val="00016015"/>
    <w:rPr>
      <w:rFonts w:ascii="Courier New" w:hAnsi="Courier New"/>
    </w:rPr>
  </w:style>
  <w:style w:type="paragraph" w:customStyle="1" w:styleId="PART">
    <w:name w:val="PART"/>
    <w:basedOn w:val="ArticleB"/>
    <w:next w:val="ArticleB"/>
    <w:qFormat/>
    <w:rsid w:val="00016015"/>
    <w:pPr>
      <w:keepLines w:val="0"/>
      <w:numPr>
        <w:ilvl w:val="0"/>
      </w:numPr>
      <w:outlineLvl w:val="0"/>
    </w:pPr>
  </w:style>
  <w:style w:type="character" w:customStyle="1" w:styleId="Level2Char1">
    <w:name w:val="Level2 Char1"/>
    <w:basedOn w:val="Level1Char1"/>
    <w:link w:val="Level2"/>
    <w:rsid w:val="00016015"/>
    <w:rPr>
      <w:rFonts w:ascii="Courier New" w:hAnsi="Courier New"/>
    </w:rPr>
  </w:style>
  <w:style w:type="paragraph" w:customStyle="1" w:styleId="SpecNote">
    <w:name w:val="SpecNote"/>
    <w:basedOn w:val="Normal"/>
    <w:link w:val="SpecNoteChar1"/>
    <w:rsid w:val="00016015"/>
    <w:pPr>
      <w:suppressAutoHyphens/>
      <w:ind w:left="4320"/>
      <w:jc w:val="left"/>
      <w:outlineLvl w:val="0"/>
    </w:pPr>
    <w:rPr>
      <w:rFonts w:ascii="Courier New" w:hAnsi="Courier New"/>
      <w:sz w:val="20"/>
    </w:rPr>
  </w:style>
  <w:style w:type="character" w:customStyle="1" w:styleId="SpecNoteChar1">
    <w:name w:val="SpecNote Char1"/>
    <w:basedOn w:val="DefaultParagraphFont"/>
    <w:link w:val="SpecNote"/>
    <w:rsid w:val="00016015"/>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6743">
      <w:bodyDiv w:val="1"/>
      <w:marLeft w:val="0"/>
      <w:marRight w:val="0"/>
      <w:marTop w:val="0"/>
      <w:marBottom w:val="0"/>
      <w:divBdr>
        <w:top w:val="none" w:sz="0" w:space="0" w:color="auto"/>
        <w:left w:val="none" w:sz="0" w:space="0" w:color="auto"/>
        <w:bottom w:val="none" w:sz="0" w:space="0" w:color="auto"/>
        <w:right w:val="none" w:sz="0" w:space="0" w:color="auto"/>
      </w:divBdr>
      <w:divsChild>
        <w:div w:id="1971202706">
          <w:marLeft w:val="0"/>
          <w:marRight w:val="0"/>
          <w:marTop w:val="0"/>
          <w:marBottom w:val="0"/>
          <w:divBdr>
            <w:top w:val="none" w:sz="0" w:space="0" w:color="auto"/>
            <w:left w:val="none" w:sz="0" w:space="0" w:color="auto"/>
            <w:bottom w:val="none" w:sz="0" w:space="0" w:color="auto"/>
            <w:right w:val="none" w:sz="0" w:space="0" w:color="auto"/>
          </w:divBdr>
        </w:div>
      </w:divsChild>
    </w:div>
    <w:div w:id="946425817">
      <w:bodyDiv w:val="1"/>
      <w:marLeft w:val="0"/>
      <w:marRight w:val="0"/>
      <w:marTop w:val="0"/>
      <w:marBottom w:val="0"/>
      <w:divBdr>
        <w:top w:val="none" w:sz="0" w:space="0" w:color="auto"/>
        <w:left w:val="none" w:sz="0" w:space="0" w:color="auto"/>
        <w:bottom w:val="none" w:sz="0" w:space="0" w:color="auto"/>
        <w:right w:val="none" w:sz="0" w:space="0" w:color="auto"/>
      </w:divBdr>
    </w:div>
    <w:div w:id="1881743151">
      <w:bodyDiv w:val="1"/>
      <w:marLeft w:val="0"/>
      <w:marRight w:val="0"/>
      <w:marTop w:val="0"/>
      <w:marBottom w:val="0"/>
      <w:divBdr>
        <w:top w:val="none" w:sz="0" w:space="0" w:color="auto"/>
        <w:left w:val="none" w:sz="0" w:space="0" w:color="auto"/>
        <w:bottom w:val="none" w:sz="0" w:space="0" w:color="auto"/>
        <w:right w:val="none" w:sz="0" w:space="0" w:color="auto"/>
      </w:divBdr>
    </w:div>
    <w:div w:id="1911891054">
      <w:bodyDiv w:val="1"/>
      <w:marLeft w:val="0"/>
      <w:marRight w:val="0"/>
      <w:marTop w:val="0"/>
      <w:marBottom w:val="0"/>
      <w:divBdr>
        <w:top w:val="none" w:sz="0" w:space="0" w:color="auto"/>
        <w:left w:val="none" w:sz="0" w:space="0" w:color="auto"/>
        <w:bottom w:val="none" w:sz="0" w:space="0" w:color="auto"/>
        <w:right w:val="none" w:sz="0" w:space="0" w:color="auto"/>
      </w:divBdr>
      <w:divsChild>
        <w:div w:id="1649475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7.png"/><Relationship Id="rId39"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package" Target="embeddings/Microsoft_Visio_Drawing.vsdx"/><Relationship Id="rId34" Type="http://schemas.openxmlformats.org/officeDocument/2006/relationships/image" Target="media/image15.png"/><Relationship Id="rId42" Type="http://schemas.openxmlformats.org/officeDocument/2006/relationships/footer" Target="foot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6.emf"/><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emf"/><Relationship Id="rId29" Type="http://schemas.openxmlformats.org/officeDocument/2006/relationships/image" Target="media/image10.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guistwhite\OneDrive%20-%20St.%20Onge%20Company\Documents\SOCO%20Toolbar%20Templates%20from%20Word\SOCO%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7CF2BD2DE2A34896388CA7D339C3AF" ma:contentTypeVersion="19" ma:contentTypeDescription="Create a new document." ma:contentTypeScope="" ma:versionID="ebaed2ba5c0e8aea364ba6e414d827a2">
  <xsd:schema xmlns:xsd="http://www.w3.org/2001/XMLSchema" xmlns:xs="http://www.w3.org/2001/XMLSchema" xmlns:p="http://schemas.microsoft.com/office/2006/metadata/properties" xmlns:ns1="http://schemas.microsoft.com/sharepoint/v3" xmlns:ns2="cf1ae0fe-f6e7-4674-8169-49272ef04aa2" xmlns:ns3="3150cbe5-2006-4bbb-8927-0963902dd15b" targetNamespace="http://schemas.microsoft.com/office/2006/metadata/properties" ma:root="true" ma:fieldsID="4aa928f9059546a876f6cf206a198150" ns1:_="" ns2:_="" ns3:_="">
    <xsd:import namespace="http://schemas.microsoft.com/sharepoint/v3"/>
    <xsd:import namespace="cf1ae0fe-f6e7-4674-8169-49272ef04aa2"/>
    <xsd:import namespace="3150cbe5-2006-4bbb-8927-0963902dd15b"/>
    <xsd:element name="properties">
      <xsd:complexType>
        <xsd:sequence>
          <xsd:element name="documentManagement">
            <xsd:complexType>
              <xsd:all>
                <xsd:element ref="ns2:_dlc_DocId" minOccurs="0"/>
                <xsd:element ref="ns2:_dlc_DocIdUrl" minOccurs="0"/>
                <xsd:element ref="ns2:_dlc_DocIdPersistId" minOccurs="0"/>
                <xsd:element ref="ns3:Date" minOccurs="0"/>
                <xsd:element ref="ns3:MediaServiceMetadata" minOccurs="0"/>
                <xsd:element ref="ns3:MediaServiceFastMetadata"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1:_ip_UnifiedCompliancePolicyProperties" minOccurs="0"/>
                <xsd:element ref="ns1:_ip_UnifiedCompliancePolicyUIAction"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ae0fe-f6e7-4674-8169-49272ef04a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6deddca-b43c-490d-a3ad-131da9e0c5fe}" ma:internalName="TaxCatchAll" ma:showField="CatchAllData" ma:web="cf1ae0fe-f6e7-4674-8169-49272ef04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50cbe5-2006-4bbb-8927-0963902dd15b" elementFormDefault="qualified">
    <xsd:import namespace="http://schemas.microsoft.com/office/2006/documentManagement/types"/>
    <xsd:import namespace="http://schemas.microsoft.com/office/infopath/2007/PartnerControls"/>
    <xsd:element name="Date" ma:index="11" nillable="true" ma:displayName="Date" ma:format="DateTime" ma:internalName="Date">
      <xsd:simpleType>
        <xsd:restriction base="dms:DateTim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Location" ma:index="27" nillable="true" ma:displayName="Location" ma:indexed="true" ma:internalName="MediaServiceLocation" ma:readOnly="true">
      <xsd:simpleType>
        <xsd:restriction base="dms:Text"/>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50cbe5-2006-4bbb-8927-0963902dd15b">
      <Terms xmlns="http://schemas.microsoft.com/office/infopath/2007/PartnerControls"/>
    </lcf76f155ced4ddcb4097134ff3c332f>
    <TaxCatchAll xmlns="cf1ae0fe-f6e7-4674-8169-49272ef04aa2" xsi:nil="true"/>
    <_ip_UnifiedCompliancePolicyUIAction xmlns="http://schemas.microsoft.com/sharepoint/v3" xsi:nil="true"/>
    <_ip_UnifiedCompliancePolicyProperties xmlns="http://schemas.microsoft.com/sharepoint/v3" xsi:nil="true"/>
    <Date xmlns="3150cbe5-2006-4bbb-8927-0963902dd15b" xsi:nil="true"/>
    <_dlc_DocId xmlns="cf1ae0fe-f6e7-4674-8169-49272ef04aa2">F6SQJD5DHW6C-1381022632-12134</_dlc_DocId>
    <_dlc_DocIdUrl xmlns="cf1ae0fe-f6e7-4674-8169-49272ef04aa2">
      <Url>https://dvagov.sharepoint.com/sites/oitcmopnational/CMOP/rmc/SAP/_layouts/15/DocIdRedir.aspx?ID=F6SQJD5DHW6C-1381022632-12134</Url>
      <Description>F6SQJD5DHW6C-1381022632-12134</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AC46CB-D5CB-41C0-83FE-83B0BA776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f1ae0fe-f6e7-4674-8169-49272ef04aa2"/>
    <ds:schemaRef ds:uri="3150cbe5-2006-4bbb-8927-0963902dd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BE8155-AE7E-4286-8ECB-A78E05361D59}">
  <ds:schemaRefs>
    <ds:schemaRef ds:uri="http://schemas.microsoft.com/sharepoint/events"/>
  </ds:schemaRefs>
</ds:datastoreItem>
</file>

<file path=customXml/itemProps3.xml><?xml version="1.0" encoding="utf-8"?>
<ds:datastoreItem xmlns:ds="http://schemas.openxmlformats.org/officeDocument/2006/customXml" ds:itemID="{B9B9D866-82B1-4D94-B83F-EEC583A81E47}">
  <ds:schemaRefs>
    <ds:schemaRef ds:uri="3150cbe5-2006-4bbb-8927-0963902dd15b"/>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cf1ae0fe-f6e7-4674-8169-49272ef04aa2"/>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3802A01F-65F6-410A-9F4B-C61AE29C0F9E}">
  <ds:schemaRefs>
    <ds:schemaRef ds:uri="http://schemas.openxmlformats.org/officeDocument/2006/bibliography"/>
  </ds:schemaRefs>
</ds:datastoreItem>
</file>

<file path=customXml/itemProps5.xml><?xml version="1.0" encoding="utf-8"?>
<ds:datastoreItem xmlns:ds="http://schemas.openxmlformats.org/officeDocument/2006/customXml" ds:itemID="{F9E77F9A-FB18-495C-8E3C-6A8A288BCB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SOCO Document</Template>
  <TotalTime>763</TotalTime>
  <Pages>70</Pages>
  <Words>21270</Words>
  <Characters>121367</Characters>
  <Application>Microsoft Office Word</Application>
  <DocSecurity>0</DocSecurity>
  <Lines>2379</Lines>
  <Paragraphs>1308</Paragraphs>
  <ScaleCrop>false</ScaleCrop>
  <HeadingPairs>
    <vt:vector size="2" baseType="variant">
      <vt:variant>
        <vt:lpstr>Title</vt:lpstr>
      </vt:variant>
      <vt:variant>
        <vt:i4>1</vt:i4>
      </vt:variant>
    </vt:vector>
  </HeadingPairs>
  <TitlesOfParts>
    <vt:vector size="1" baseType="lpstr">
      <vt:lpstr>Tote Conveyor Upgrade - Statement of Performance</vt:lpstr>
    </vt:vector>
  </TitlesOfParts>
  <Company>St. Onge Company</Company>
  <LinksUpToDate>false</LinksUpToDate>
  <CharactersWithSpaces>141329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Tote Conveyor Upgrade - Statement of Performance</dc:title>
  <dc:subject/>
  <dc:creator>Brian Guistwhite</dc:creator>
  <cp:keywords/>
  <dc:description>This document specifies the performance requirement for tote conveyor upgrade project</dc:description>
  <cp:lastModifiedBy>Laborin, Domingo</cp:lastModifiedBy>
  <cp:revision>260</cp:revision>
  <cp:lastPrinted>2026-02-27T16:52:00Z</cp:lastPrinted>
  <dcterms:created xsi:type="dcterms:W3CDTF">2025-03-18T03:28:00Z</dcterms:created>
  <dcterms:modified xsi:type="dcterms:W3CDTF">2026-02-27T17:42:00Z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0x010100537CF2BD2DE2A34896388CA7D339C3AF</vt:lpwstr>
  </property>
  <property fmtid="{D5CDD505-2E9C-101B-9397-08002B2CF9AE}" pid="3" name="_dlc_DocIdItemGuid">
    <vt:lpwstr>3ca13007-ea75-40aa-ac27-d109ef8f74a2</vt:lpwstr>
  </property>
  <property fmtid="{D5CDD505-2E9C-101B-9397-08002B2CF9AE}" pid="4" name="MediaServiceImageTags">
    <vt:lpwstr/>
  </property>
</Properties>
</file>