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Crescent House EST4 Fire Alarm Upgrade</w:t>
            </w:r>
            <w:r>
              <w:rPr>
                <w:rStyle w:val="AAMSKBFill-InHighlight"/>
              </w:rPr>
              <w:t xml:space="preserve"> </w:t>
            </w:r>
            <w:r>
              <w:rPr>
                <w:rStyle w:val="AAMSKBFill-InHighlight"/>
              </w:rPr>
              <w:t xml:space="preserve"> </w:t>
            </w:r>
            <w:r>
              <w:rPr>
                <w:rFonts w:asciiTheme="minorHAnsi" w:hAnsiTheme="minorHAnsi" w:cstheme="minorHAnsi"/>
              </w:rPr>
              <w:t>Bedford VA Medical Center</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04330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36C24126Q0407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K063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561621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Networking Contracting Office 1 (NCO 1)</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Contracting Office (90C)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VA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04330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61C04" w:rsidRPr="00EE5B77" w:rsidP="00761C04">
            <w:pPr>
              <w:spacing w:before="0"/>
              <w:rPr>
                <w:rFonts w:asciiTheme="minorHAnsi" w:hAnsiTheme="minorHAnsi" w:cstheme="minorHAnsi"/>
              </w:rPr>
            </w:pPr>
            <w:r>
              <w:rPr>
                <w:rFonts w:asciiTheme="minorHAnsi" w:hAnsiTheme="minorHAnsi" w:cstheme="minorHAnsi"/>
              </w:rPr>
              <w:t>Augusta ME  04330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Yolanda Rankin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Yolanda.Rankin@va.gov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D0E1B" w:rsidRPr="00FE7CF6" w:rsidP="00CD0E1B">
      <w:pPr>
        <w:pStyle w:val="NormalWeb"/>
        <w:shd w:val="clear" w:color="auto" w:fill="FFFFFF"/>
        <w:rPr>
          <w:rFonts w:ascii="Garamond" w:hAnsi="Garamond"/>
          <w:b/>
          <w:bCs/>
          <w:color w:val="242424"/>
        </w:rPr>
      </w:pPr>
      <w:r w:rsidRPr="00FE7CF6">
        <w:rPr>
          <w:rFonts w:ascii="Garamond" w:hAnsi="Garamond"/>
          <w:b/>
          <w:bCs/>
          <w:color w:val="242424"/>
        </w:rPr>
        <w:t>This is a Sources Sought notice only. This is not a request for quotes, and no contract will be awarded from this announcement. The Government will not provide any reimbursement for responses submitted in response to this Source Sought notice. Respondents will not be notified of the results of the evaluation.</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 xml:space="preserve">The purpose of this announcement is to perform market research to gain knowledge of potential qualified sources and their size classification relative to NAICS </w:t>
      </w:r>
      <w:r w:rsidRPr="00FE7CF6">
        <w:rPr>
          <w:rFonts w:ascii="Garamond" w:hAnsi="Garamond"/>
          <w:b/>
          <w:bCs/>
          <w:color w:val="242424"/>
        </w:rPr>
        <w:t>561621</w:t>
      </w:r>
      <w:r w:rsidRPr="00FE7CF6">
        <w:rPr>
          <w:rFonts w:ascii="Garamond" w:hAnsi="Garamond"/>
          <w:color w:val="242424"/>
        </w:rPr>
        <w:t xml:space="preserve">, </w:t>
      </w:r>
      <w:r w:rsidRPr="00FE7CF6">
        <w:rPr>
          <w:rFonts w:ascii="Garamond" w:hAnsi="Garamond"/>
          <w:b/>
          <w:bCs/>
          <w:color w:val="242424"/>
        </w:rPr>
        <w:t xml:space="preserve">Security Systems Services (except Locksmiths) </w:t>
      </w:r>
      <w:r w:rsidRPr="00FE7CF6">
        <w:rPr>
          <w:rFonts w:ascii="Garamond" w:hAnsi="Garamond"/>
          <w:color w:val="242424"/>
        </w:rPr>
        <w:t xml:space="preserve">with a size standard </w:t>
      </w:r>
      <w:r w:rsidRPr="00FE7CF6">
        <w:rPr>
          <w:rFonts w:ascii="Garamond" w:hAnsi="Garamond"/>
          <w:b/>
          <w:bCs/>
          <w:color w:val="242424"/>
        </w:rPr>
        <w:t>$25M</w:t>
      </w:r>
      <w:r w:rsidRPr="00FE7CF6">
        <w:rPr>
          <w:rFonts w:ascii="Garamond" w:hAnsi="Garamond"/>
          <w:color w:val="242424"/>
        </w:rPr>
        <w:t xml:space="preserve">. The Department of Veterans Affairs (VA), Network Contracting Office 1 (NCO 1) is seeking to identify any vendor capable of providing </w:t>
      </w:r>
      <w:r w:rsidRPr="00FE7CF6">
        <w:rPr>
          <w:rFonts w:ascii="Garamond" w:hAnsi="Garamond"/>
          <w:b/>
          <w:bCs/>
          <w:color w:val="242424"/>
        </w:rPr>
        <w:t>Fire Alarm Upgrade System at the Bedford VA </w:t>
      </w:r>
      <w:r w:rsidRPr="00FE7CF6">
        <w:rPr>
          <w:rFonts w:ascii="Garamond" w:hAnsi="Garamond"/>
          <w:color w:val="242424"/>
        </w:rPr>
        <w:t>per the requirements below. Refer to the (</w:t>
      </w:r>
      <w:r w:rsidRPr="00FE7CF6">
        <w:rPr>
          <w:rFonts w:ascii="Garamond" w:hAnsi="Garamond"/>
          <w:b/>
          <w:bCs/>
          <w:color w:val="242424"/>
        </w:rPr>
        <w:t xml:space="preserve">Statement of </w:t>
      </w:r>
      <w:r w:rsidRPr="00FE7CF6">
        <w:rPr>
          <w:rFonts w:ascii="Garamond" w:hAnsi="Garamond"/>
          <w:b/>
          <w:bCs/>
          <w:color w:val="242424"/>
        </w:rPr>
        <w:t>Work )</w:t>
      </w:r>
      <w:r w:rsidRPr="00FE7CF6">
        <w:rPr>
          <w:rFonts w:ascii="Garamond" w:hAnsi="Garamond"/>
          <w:b/>
          <w:bCs/>
          <w:color w:val="242424"/>
        </w:rPr>
        <w:t> </w:t>
      </w:r>
      <w:r w:rsidRPr="00FE7CF6">
        <w:rPr>
          <w:rFonts w:ascii="Garamond" w:hAnsi="Garamond"/>
          <w:color w:val="242424"/>
        </w:rPr>
        <w:t>below for the requested requirement description. The standard shall be of quality; meeting or exceeding those outlined in the (</w:t>
      </w:r>
      <w:r w:rsidRPr="00FE7CF6">
        <w:rPr>
          <w:rFonts w:ascii="Garamond" w:hAnsi="Garamond"/>
          <w:b/>
          <w:bCs/>
          <w:color w:val="242424"/>
        </w:rPr>
        <w:t>Statement of Work</w:t>
      </w:r>
      <w:r w:rsidRPr="00FE7CF6">
        <w:rPr>
          <w:rFonts w:ascii="Garamond" w:hAnsi="Garamond"/>
          <w:color w:val="242424"/>
        </w:rPr>
        <w:t xml:space="preserve">). </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 xml:space="preserve">This Sources Sought notice provides an opportunity for respondents to submit their capability and availability to provide the </w:t>
      </w:r>
      <w:r w:rsidRPr="00FE7CF6">
        <w:rPr>
          <w:rFonts w:ascii="Garamond" w:hAnsi="Garamond"/>
          <w:color w:val="242424"/>
        </w:rPr>
        <w:t>requirement</w:t>
      </w:r>
      <w:r w:rsidRPr="00FE7CF6">
        <w:rPr>
          <w:rFonts w:ascii="Garamond" w:hAnsi="Garamond"/>
          <w:color w:val="242424"/>
        </w:rPr>
        <w:t xml:space="preserve"> described below. Vendors are being invited to submit information relative to their potential to fulfill this requirement, in the form of a capability response that addresses the specific requirement identified in this Sources Sought. Information received from </w:t>
      </w:r>
      <w:r w:rsidRPr="00FE7CF6">
        <w:rPr>
          <w:rFonts w:ascii="Garamond" w:hAnsi="Garamond"/>
          <w:color w:val="242424"/>
        </w:rPr>
        <w:t>this</w:t>
      </w:r>
      <w:r w:rsidRPr="00FE7CF6">
        <w:rPr>
          <w:rFonts w:ascii="Garamond" w:hAnsi="Garamond"/>
          <w:color w:val="242424"/>
        </w:rPr>
        <w:t xml:space="preserve"> Sources Sought shall be utilized to facilitate the Contracting Officer’s review of the market base, for acquisition planning, size determination, and procurement strategy.</w:t>
      </w:r>
    </w:p>
    <w:p w:rsidR="00CD0E1B" w:rsidRPr="00FE7CF6" w:rsidP="00CD0E1B">
      <w:pPr>
        <w:spacing w:before="100" w:beforeAutospacing="1" w:after="100" w:afterAutospacing="1" w:line="240" w:lineRule="auto"/>
        <w:rPr>
          <w:rFonts w:ascii="Garamond" w:hAnsi="Garamond" w:cs="Times New Roman"/>
          <w:sz w:val="24"/>
          <w:szCs w:val="24"/>
        </w:rPr>
      </w:pPr>
      <w:r w:rsidRPr="00FE7CF6">
        <w:rPr>
          <w:rFonts w:ascii="Garamond" w:hAnsi="Garamond" w:cs="Times New Roman"/>
          <w:b/>
          <w:bCs/>
          <w:sz w:val="24"/>
          <w:szCs w:val="24"/>
        </w:rPr>
        <w:t>Submission Instructions</w:t>
      </w:r>
      <w:r w:rsidRPr="00FE7CF6">
        <w:rPr>
          <w:rFonts w:ascii="Garamond" w:hAnsi="Garamond" w:cs="Times New Roman"/>
          <w:sz w:val="24"/>
          <w:szCs w:val="24"/>
        </w:rPr>
        <w:t xml:space="preserve">: Interested parties who consider themselves qualified to </w:t>
      </w:r>
      <w:r w:rsidRPr="00FE7CF6">
        <w:rPr>
          <w:rFonts w:ascii="Garamond" w:hAnsi="Garamond" w:cs="Times New Roman"/>
          <w:b/>
          <w:bCs/>
          <w:sz w:val="24"/>
          <w:szCs w:val="24"/>
        </w:rPr>
        <w:t xml:space="preserve">(provide the Fire Alarm Upgrade </w:t>
      </w:r>
      <w:r w:rsidRPr="00FE7CF6">
        <w:rPr>
          <w:rFonts w:ascii="Garamond" w:hAnsi="Garamond" w:cs="Times New Roman"/>
          <w:sz w:val="24"/>
          <w:szCs w:val="24"/>
        </w:rPr>
        <w:t xml:space="preserve">are invited to submit a response to this Sources Sought Notice by </w:t>
      </w:r>
      <w:r w:rsidRPr="00FE7CF6">
        <w:rPr>
          <w:rFonts w:ascii="Garamond" w:hAnsi="Garamond" w:cs="Times New Roman"/>
          <w:b/>
          <w:bCs/>
          <w:sz w:val="24"/>
          <w:szCs w:val="24"/>
        </w:rPr>
        <w:t>12:00PM</w:t>
      </w:r>
      <w:r w:rsidRPr="00FE7CF6">
        <w:rPr>
          <w:rFonts w:ascii="Garamond" w:hAnsi="Garamond" w:cs="Times New Roman"/>
          <w:sz w:val="24"/>
          <w:szCs w:val="24"/>
        </w:rPr>
        <w:t xml:space="preserve"> EST, 17 </w:t>
      </w:r>
      <w:r w:rsidRPr="00FE7CF6">
        <w:rPr>
          <w:rFonts w:ascii="Garamond" w:hAnsi="Garamond" w:cs="Times New Roman"/>
          <w:sz w:val="24"/>
          <w:szCs w:val="24"/>
        </w:rPr>
        <w:t>April,</w:t>
      </w:r>
      <w:r w:rsidRPr="00FE7CF6">
        <w:rPr>
          <w:rFonts w:ascii="Garamond" w:hAnsi="Garamond" w:cs="Times New Roman"/>
          <w:sz w:val="24"/>
          <w:szCs w:val="24"/>
        </w:rPr>
        <w:t xml:space="preserve"> 2026. All responses under this Sources Sought Notice must be emailed to </w:t>
      </w:r>
      <w:r w:rsidRPr="00FE7CF6">
        <w:rPr>
          <w:rFonts w:ascii="Garamond" w:hAnsi="Garamond" w:cs="Times New Roman"/>
          <w:b/>
          <w:bCs/>
          <w:sz w:val="24"/>
          <w:szCs w:val="24"/>
        </w:rPr>
        <w:t>yolanda.rankin@va.gov</w:t>
      </w:r>
      <w:r w:rsidRPr="00FE7CF6">
        <w:rPr>
          <w:rFonts w:ascii="Garamond" w:hAnsi="Garamond" w:cs="Times New Roman"/>
          <w:sz w:val="24"/>
          <w:szCs w:val="24"/>
        </w:rPr>
        <w:t>. Telephone inquiries will not be accepted or acknowledged, and no feedback or evaluations will be provided to companies regarding their submissions.</w:t>
      </w:r>
    </w:p>
    <w:p w:rsidR="00CD0E1B" w:rsidRPr="00FE7CF6" w:rsidP="00CD0E1B">
      <w:pPr>
        <w:spacing w:before="100" w:beforeAutospacing="1" w:after="100" w:afterAutospacing="1" w:line="240" w:lineRule="auto"/>
        <w:rPr>
          <w:rFonts w:ascii="Garamond" w:hAnsi="Garamond" w:cs="Times New Roman"/>
          <w:sz w:val="24"/>
          <w:szCs w:val="24"/>
        </w:rPr>
      </w:pPr>
      <w:r w:rsidRPr="00FE7CF6">
        <w:rPr>
          <w:rFonts w:ascii="Garamond" w:hAnsi="Garamond" w:cs="Times New Roman"/>
          <w:sz w:val="24"/>
          <w:szCs w:val="24"/>
        </w:rPr>
        <w:t xml:space="preserve">Interested parties should complete the attached Sources Sought Worksheet. Parties may submit additional information related to their capabilities, provided it contains all the requirements contained in the Sources Sought Worksheet. Responses to </w:t>
      </w:r>
      <w:r w:rsidRPr="00FE7CF6">
        <w:rPr>
          <w:rFonts w:ascii="Garamond" w:hAnsi="Garamond" w:cs="Times New Roman"/>
          <w:sz w:val="24"/>
          <w:szCs w:val="24"/>
        </w:rPr>
        <w:t>this</w:t>
      </w:r>
      <w:r w:rsidRPr="00FE7CF6">
        <w:rPr>
          <w:rFonts w:ascii="Garamond" w:hAnsi="Garamond" w:cs="Times New Roman"/>
          <w:sz w:val="24"/>
          <w:szCs w:val="24"/>
        </w:rPr>
        <w:t xml:space="preserve"> Sources Sought shall not exceed 8 pages. In addition, all submissions should be provided electronically in a Microsoft Word or Adobe PDF format.</w:t>
      </w:r>
    </w:p>
    <w:p w:rsidR="00CD0E1B" w:rsidRPr="00FE7CF6" w:rsidP="00CD0E1B">
      <w:pPr>
        <w:spacing w:before="100" w:beforeAutospacing="1" w:after="100" w:afterAutospacing="1" w:line="240" w:lineRule="auto"/>
        <w:rPr>
          <w:rFonts w:ascii="Garamond" w:hAnsi="Garamond" w:cs="Times New Roman"/>
          <w:sz w:val="24"/>
          <w:szCs w:val="24"/>
        </w:rPr>
      </w:pPr>
      <w:r w:rsidRPr="00FE7CF6">
        <w:rPr>
          <w:rFonts w:ascii="Garamond" w:hAnsi="Garamond" w:cs="Times New Roman"/>
          <w:b/>
          <w:bCs/>
          <w:sz w:val="24"/>
          <w:szCs w:val="24"/>
        </w:rPr>
        <w:t>SAM</w:t>
      </w:r>
      <w:r w:rsidRPr="00FE7CF6">
        <w:rPr>
          <w:rFonts w:ascii="Garamond" w:hAnsi="Garamond" w:cs="Times New Roman"/>
          <w:sz w:val="24"/>
          <w:szCs w:val="24"/>
        </w:rPr>
        <w:t xml:space="preserve">: Interested parties shall be </w:t>
      </w:r>
      <w:r w:rsidRPr="00FE7CF6">
        <w:rPr>
          <w:rFonts w:ascii="Garamond" w:hAnsi="Garamond" w:cs="Times New Roman"/>
          <w:sz w:val="24"/>
          <w:szCs w:val="24"/>
        </w:rPr>
        <w:t>register</w:t>
      </w:r>
      <w:r w:rsidRPr="00FE7CF6">
        <w:rPr>
          <w:rFonts w:ascii="Garamond" w:hAnsi="Garamond" w:cs="Times New Roman"/>
          <w:sz w:val="24"/>
          <w:szCs w:val="24"/>
        </w:rPr>
        <w:t xml:space="preserve"> in the System for Award Management (SAM) as prescribed in FAR Clause 52.232-33. SAM information can be obtained by accessing the internet at www.sam.gov or by calling 1-866-606-8220. Interested parties not registered in SAM will be ineligible to receive a government contract, should </w:t>
      </w:r>
      <w:r w:rsidRPr="00FE7CF6">
        <w:rPr>
          <w:rFonts w:ascii="Garamond" w:hAnsi="Garamond" w:cs="Times New Roman"/>
          <w:sz w:val="24"/>
          <w:szCs w:val="24"/>
        </w:rPr>
        <w:t>a solicitation</w:t>
      </w:r>
      <w:r w:rsidRPr="00FE7CF6">
        <w:rPr>
          <w:rFonts w:ascii="Garamond" w:hAnsi="Garamond" w:cs="Times New Roman"/>
          <w:sz w:val="24"/>
          <w:szCs w:val="24"/>
        </w:rPr>
        <w:t xml:space="preserve"> be issued resulting from this Sources Sought.</w:t>
      </w:r>
    </w:p>
    <w:p w:rsidR="00CD0E1B" w:rsidRPr="00FE7CF6" w:rsidP="00CD0E1B">
      <w:pPr>
        <w:spacing w:before="100" w:beforeAutospacing="1" w:after="100" w:afterAutospacing="1" w:line="240" w:lineRule="auto"/>
        <w:rPr>
          <w:rFonts w:ascii="Garamond" w:hAnsi="Garamond"/>
          <w:color w:val="242424"/>
        </w:rPr>
      </w:pPr>
      <w:r w:rsidRPr="00FE7CF6">
        <w:rPr>
          <w:rFonts w:ascii="Garamond" w:hAnsi="Garamond" w:cs="Times New Roman"/>
          <w:b/>
          <w:bCs/>
          <w:sz w:val="24"/>
          <w:szCs w:val="24"/>
        </w:rPr>
        <w:t>VISTA</w:t>
      </w:r>
      <w:r w:rsidRPr="00FE7CF6">
        <w:rPr>
          <w:rFonts w:ascii="Garamond" w:hAnsi="Garamond" w:cs="Times New Roman"/>
          <w:sz w:val="24"/>
          <w:szCs w:val="24"/>
        </w:rPr>
        <w:t xml:space="preserve">: The VA utilizes VISTA to issue a purchase order and liquidate invoices. Failure to register </w:t>
      </w:r>
      <w:r w:rsidRPr="00FE7CF6">
        <w:rPr>
          <w:rFonts w:ascii="Garamond" w:hAnsi="Garamond" w:cs="Times New Roman"/>
          <w:sz w:val="24"/>
          <w:szCs w:val="24"/>
        </w:rPr>
        <w:t>in</w:t>
      </w:r>
      <w:r w:rsidRPr="00FE7CF6">
        <w:rPr>
          <w:rFonts w:ascii="Garamond" w:hAnsi="Garamond" w:cs="Times New Roman"/>
          <w:sz w:val="24"/>
          <w:szCs w:val="24"/>
        </w:rPr>
        <w:t xml:space="preserve"> VISTA may result in exclusion from the issuance of a VA contract, should a solicitation be issued resulting from this Sources Sought.</w:t>
      </w:r>
    </w:p>
    <w:p w:rsidR="00CD0E1B" w:rsidRPr="00FE7CF6" w:rsidP="00CD0E1B">
      <w:pPr>
        <w:pStyle w:val="NormalWeb"/>
        <w:shd w:val="clear" w:color="auto" w:fill="FFFFFF"/>
        <w:rPr>
          <w:rFonts w:ascii="Garamond" w:hAnsi="Garamond"/>
          <w:color w:val="242424"/>
        </w:rPr>
      </w:pPr>
    </w:p>
    <w:p w:rsidR="00CD0E1B" w:rsidP="00CD0E1B">
      <w:pPr>
        <w:pStyle w:val="NormalWeb"/>
        <w:shd w:val="clear" w:color="auto" w:fill="FFFFFF"/>
        <w:rPr>
          <w:rFonts w:ascii="Garamond" w:hAnsi="Garamond"/>
          <w:color w:val="242424"/>
        </w:rPr>
      </w:pPr>
    </w:p>
    <w:p w:rsidR="00CD0E1B" w:rsidRPr="00FE7CF6" w:rsidP="00CD0E1B">
      <w:pPr>
        <w:pStyle w:val="NormalWeb"/>
        <w:shd w:val="clear" w:color="auto" w:fill="FFFFFF"/>
        <w:rPr>
          <w:rFonts w:ascii="Garamond" w:hAnsi="Garamond"/>
          <w:color w:val="242424"/>
        </w:rPr>
      </w:pPr>
    </w:p>
    <w:p w:rsidR="00CD0E1B" w:rsidRPr="00FE7CF6" w:rsidP="00CD0E1B">
      <w:pPr>
        <w:pStyle w:val="NormalWeb"/>
        <w:shd w:val="clear" w:color="auto" w:fill="FFFFFF"/>
        <w:jc w:val="center"/>
        <w:rPr>
          <w:rFonts w:ascii="Garamond" w:hAnsi="Garamond"/>
          <w:b/>
          <w:bCs/>
          <w:color w:val="242424"/>
          <w:sz w:val="32"/>
          <w:szCs w:val="32"/>
          <w:u w:val="single"/>
        </w:rPr>
      </w:pPr>
      <w:r w:rsidRPr="00FE7CF6">
        <w:rPr>
          <w:rFonts w:ascii="Garamond" w:hAnsi="Garamond"/>
          <w:b/>
          <w:bCs/>
          <w:color w:val="242424"/>
          <w:sz w:val="32"/>
          <w:szCs w:val="32"/>
          <w:u w:val="single"/>
        </w:rPr>
        <w:t>Attachment 1</w:t>
      </w:r>
    </w:p>
    <w:p w:rsidR="00CD0E1B" w:rsidRPr="00FE7CF6" w:rsidP="00CD0E1B">
      <w:pPr>
        <w:pStyle w:val="NormalWeb"/>
        <w:shd w:val="clear" w:color="auto" w:fill="FFFFFF"/>
        <w:jc w:val="center"/>
        <w:rPr>
          <w:rFonts w:ascii="Garamond" w:hAnsi="Garamond"/>
          <w:b/>
          <w:bCs/>
          <w:color w:val="242424"/>
          <w:sz w:val="32"/>
          <w:szCs w:val="32"/>
          <w:u w:val="single"/>
        </w:rPr>
      </w:pPr>
      <w:r w:rsidRPr="00FE7CF6">
        <w:rPr>
          <w:rFonts w:ascii="Garamond" w:hAnsi="Garamond"/>
          <w:b/>
          <w:bCs/>
          <w:color w:val="242424"/>
          <w:sz w:val="32"/>
          <w:szCs w:val="32"/>
          <w:u w:val="single"/>
        </w:rPr>
        <w:t>Sources Sought Worksheet</w:t>
      </w:r>
    </w:p>
    <w:p w:rsidR="00CD0E1B" w:rsidRPr="00FE7CF6" w:rsidP="00CD0E1B">
      <w:pPr>
        <w:pStyle w:val="NormalWeb"/>
        <w:shd w:val="clear" w:color="auto" w:fill="FFFFFF"/>
        <w:rPr>
          <w:rFonts w:ascii="Garamond" w:hAnsi="Garamond"/>
          <w:b/>
          <w:bCs/>
          <w:color w:val="242424"/>
        </w:rPr>
      </w:pPr>
      <w:r w:rsidRPr="00FE7CF6">
        <w:rPr>
          <w:rFonts w:ascii="Garamond" w:hAnsi="Garamond"/>
          <w:b/>
          <w:bCs/>
          <w:color w:val="242424"/>
        </w:rPr>
        <w:t>QUALIFICATION INFORMATION:</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Company / Institute Name: 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Address: 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Phone Number: 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Point of Contact: 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E-mail Address: 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Unique Entity Identifier (UEI) #: 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CAGE Code: 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Other available contract vehicles (GSA/FSS/NASA SEWP/ETC): 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w:t>
      </w:r>
    </w:p>
    <w:p w:rsidR="00CD0E1B" w:rsidRPr="00FE7CF6" w:rsidP="00CD0E1B">
      <w:pPr>
        <w:pStyle w:val="NormalWeb"/>
        <w:shd w:val="clear" w:color="auto" w:fill="FFFFFF"/>
        <w:rPr>
          <w:rFonts w:ascii="Garamond" w:hAnsi="Garamond"/>
          <w:b/>
          <w:bCs/>
          <w:caps/>
          <w:color w:val="242424"/>
        </w:rPr>
      </w:pPr>
      <w:r w:rsidRPr="00FE7CF6">
        <w:rPr>
          <w:rFonts w:ascii="Garamond" w:hAnsi="Garamond"/>
          <w:b/>
          <w:bCs/>
          <w:caps/>
          <w:color w:val="242424"/>
        </w:rPr>
        <w:t>Socio-Economic Status:</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VIP Verified SDVOSB: (Y / N)</w:t>
      </w:r>
      <w:r w:rsidRPr="00FE7CF6">
        <w:rPr>
          <w:rFonts w:ascii="Garamond" w:hAnsi="Garamond"/>
          <w:color w:val="242424"/>
        </w:rPr>
        <w:tab/>
      </w:r>
      <w:r w:rsidRPr="00FE7CF6">
        <w:rPr>
          <w:rFonts w:ascii="Garamond" w:hAnsi="Garamond"/>
          <w:color w:val="242424"/>
        </w:rPr>
        <w:tab/>
      </w:r>
      <w:r w:rsidRPr="00FE7CF6">
        <w:rPr>
          <w:rFonts w:ascii="Garamond" w:hAnsi="Garamond"/>
          <w:color w:val="242424"/>
        </w:rPr>
        <w:tab/>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VIP Verified VOSB: (Y / N)</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8(a): (Y / N)</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HUBZone: (Y / N)</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Economically Disadvantaged Women-Owned Small Business: (Y / N)</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Women-Owned Small Business: (Y / N)</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Small Business: (Y / N)</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 xml:space="preserve">NOTE: Respondent claiming SDVOSB and VOSB status shall be registered and Center for Veterans Enterprise (CVE) verified in </w:t>
      </w:r>
      <w:r w:rsidRPr="00FE7CF6">
        <w:rPr>
          <w:rFonts w:ascii="Garamond" w:hAnsi="Garamond"/>
          <w:color w:val="242424"/>
        </w:rPr>
        <w:t>VetBiz</w:t>
      </w:r>
      <w:r w:rsidRPr="00FE7CF6">
        <w:rPr>
          <w:rFonts w:ascii="Garamond" w:hAnsi="Garamond"/>
          <w:color w:val="242424"/>
        </w:rPr>
        <w:t xml:space="preserve"> Registry www.vetbiz.gov.</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BASED ON THE RESPONSES TO THIS SOURCES SOUGHT NOTICE/MARKET RESEARCH, THIS REQUIREMENT MAY BE SET-ASIDE FOR SDVOSB, VOSB, SMALL BUSINESSES OR PROCURED THROUGH FULL AND OPEN COMPETITION.</w:t>
      </w:r>
    </w:p>
    <w:p w:rsidR="00CD0E1B" w:rsidRPr="00FE7CF6" w:rsidP="00CD0E1B">
      <w:pPr>
        <w:pStyle w:val="NormalWeb"/>
        <w:shd w:val="clear" w:color="auto" w:fill="FFFFFF"/>
        <w:rPr>
          <w:rFonts w:ascii="Garamond" w:hAnsi="Garamond"/>
          <w:b/>
          <w:bCs/>
          <w:color w:val="242424"/>
        </w:rPr>
      </w:pPr>
      <w:r w:rsidRPr="00FE7CF6">
        <w:rPr>
          <w:rFonts w:ascii="Garamond" w:hAnsi="Garamond"/>
          <w:b/>
          <w:bCs/>
          <w:color w:val="242424"/>
        </w:rPr>
        <w:t>CAPABILITY STATEMENT:</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 xml:space="preserve">Provide a brief capability and interest in providing the </w:t>
      </w:r>
      <w:r w:rsidRPr="00FE7CF6">
        <w:rPr>
          <w:rFonts w:ascii="Garamond" w:hAnsi="Garamond"/>
          <w:b/>
          <w:bCs/>
          <w:color w:val="242424"/>
        </w:rPr>
        <w:t>Fire Alarm Upgrade at the Bedford VA</w:t>
      </w:r>
      <w:r w:rsidRPr="00FE7CF6">
        <w:rPr>
          <w:rFonts w:ascii="Garamond" w:hAnsi="Garamond"/>
          <w:color w:val="242424"/>
        </w:rPr>
        <w:t xml:space="preserve"> as listed in Attachment 2 (</w:t>
      </w:r>
      <w:r w:rsidRPr="00FE7CF6">
        <w:rPr>
          <w:rFonts w:ascii="Garamond" w:hAnsi="Garamond"/>
          <w:b/>
          <w:bCs/>
          <w:color w:val="242424"/>
        </w:rPr>
        <w:t>STATEMENT OF WORK</w:t>
      </w:r>
      <w:r w:rsidRPr="00FE7CF6">
        <w:rPr>
          <w:rFonts w:ascii="Garamond" w:hAnsi="Garamond"/>
          <w:color w:val="242424"/>
        </w:rPr>
        <w:t>) with enough information to determine if your company can meet the requirement. The capabilities statement for this Sources Sought is not a Request for Quotation, Request for Proposal or Invitation for Bid, nor does it restrict the Government to an ultimate acquisition approach, but rather the Government is requesting a short statement regarding the company’s ability to provide the services outlined in the (</w:t>
      </w:r>
      <w:r w:rsidRPr="00FE7CF6">
        <w:rPr>
          <w:rFonts w:ascii="Garamond" w:hAnsi="Garamond"/>
          <w:b/>
          <w:bCs/>
          <w:color w:val="242424"/>
        </w:rPr>
        <w:t>SOW</w:t>
      </w:r>
      <w:r w:rsidRPr="00FE7CF6">
        <w:rPr>
          <w:rFonts w:ascii="Garamond" w:hAnsi="Garamond"/>
          <w:color w:val="242424"/>
        </w:rPr>
        <w:t>).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rPr>
          <w:rFonts w:ascii="Garamond" w:hAnsi="Garamond"/>
          <w:color w:val="242424"/>
        </w:rPr>
      </w:pPr>
      <w:r w:rsidRPr="00FE7CF6">
        <w:rPr>
          <w:rFonts w:ascii="Garamond" w:hAnsi="Garamond"/>
          <w:color w:val="242424"/>
        </w:rPr>
        <w:t>______________________________________________________________________________</w:t>
      </w:r>
    </w:p>
    <w:p w:rsidR="00CD0E1B" w:rsidRPr="00FE7CF6" w:rsidP="00CD0E1B">
      <w:pPr>
        <w:pStyle w:val="NormalWeb"/>
        <w:shd w:val="clear" w:color="auto" w:fill="FFFFFF"/>
        <w:jc w:val="center"/>
        <w:rPr>
          <w:rFonts w:ascii="Garamond" w:hAnsi="Garamond"/>
          <w:b/>
          <w:bCs/>
          <w:color w:val="242424"/>
          <w:sz w:val="32"/>
          <w:szCs w:val="32"/>
          <w:u w:val="single"/>
        </w:rPr>
      </w:pPr>
    </w:p>
    <w:p w:rsidR="00CD0E1B" w:rsidRPr="00FE7CF6" w:rsidP="00CD0E1B">
      <w:pPr>
        <w:pStyle w:val="NormalWeb"/>
        <w:shd w:val="clear" w:color="auto" w:fill="FFFFFF"/>
        <w:jc w:val="center"/>
        <w:rPr>
          <w:rFonts w:ascii="Garamond" w:hAnsi="Garamond"/>
          <w:b/>
          <w:bCs/>
          <w:color w:val="242424"/>
          <w:sz w:val="32"/>
          <w:szCs w:val="32"/>
          <w:u w:val="single"/>
        </w:rPr>
      </w:pPr>
      <w:r w:rsidRPr="00FE7CF6">
        <w:rPr>
          <w:rFonts w:ascii="Garamond" w:hAnsi="Garamond"/>
          <w:b/>
          <w:bCs/>
          <w:color w:val="242424"/>
          <w:sz w:val="32"/>
          <w:szCs w:val="32"/>
          <w:u w:val="single"/>
        </w:rPr>
        <w:t>Attachment 2</w:t>
      </w:r>
    </w:p>
    <w:p w:rsidR="00CD0E1B" w:rsidRPr="00FE7CF6" w:rsidP="00CD0E1B">
      <w:pPr>
        <w:spacing w:before="100" w:beforeAutospacing="1" w:after="100" w:afterAutospacing="1" w:line="240" w:lineRule="auto"/>
        <w:jc w:val="center"/>
        <w:rPr>
          <w:rFonts w:ascii="Garamond" w:hAnsi="Garamond" w:cs="Times New Roman"/>
          <w:b/>
          <w:bCs/>
          <w:sz w:val="24"/>
          <w:szCs w:val="24"/>
        </w:rPr>
      </w:pPr>
      <w:r w:rsidRPr="00FE7CF6">
        <w:rPr>
          <w:rFonts w:ascii="Garamond" w:hAnsi="Garamond" w:cs="Times New Roman"/>
          <w:b/>
          <w:bCs/>
          <w:sz w:val="24"/>
          <w:szCs w:val="24"/>
        </w:rPr>
        <w:t xml:space="preserve">STATEMENT OF WORK </w:t>
      </w:r>
    </w:p>
    <w:p w:rsidR="00CD0E1B" w:rsidRPr="00FE7CF6" w:rsidP="00CD0E1B">
      <w:pPr>
        <w:jc w:val="center"/>
        <w:rPr>
          <w:rFonts w:ascii="Garamond" w:hAnsi="Garamond"/>
          <w:b/>
          <w:bCs/>
          <w:sz w:val="24"/>
          <w:szCs w:val="24"/>
        </w:rPr>
      </w:pPr>
      <w:r w:rsidRPr="00FE7CF6">
        <w:rPr>
          <w:rFonts w:ascii="Garamond" w:hAnsi="Garamond"/>
          <w:b/>
          <w:bCs/>
          <w:sz w:val="24"/>
          <w:szCs w:val="24"/>
        </w:rPr>
        <w:t>Crescent House: EST4 Fire Alarm System Upgrade</w:t>
      </w:r>
    </w:p>
    <w:p w:rsidR="00CD0E1B" w:rsidRPr="00FE7CF6" w:rsidP="00CD0E1B">
      <w:pPr>
        <w:rPr>
          <w:rFonts w:ascii="Garamond" w:hAnsi="Garamond"/>
          <w:b/>
          <w:bCs/>
          <w:sz w:val="24"/>
          <w:szCs w:val="24"/>
        </w:rPr>
      </w:pPr>
      <w:r w:rsidRPr="00FE7CF6">
        <w:rPr>
          <w:rFonts w:ascii="Garamond" w:hAnsi="Garamond"/>
          <w:b/>
          <w:bCs/>
          <w:sz w:val="24"/>
          <w:szCs w:val="24"/>
        </w:rPr>
        <w:t>1. Project Overview</w:t>
      </w:r>
    </w:p>
    <w:p w:rsidR="00CD0E1B" w:rsidRPr="00FE7CF6" w:rsidP="00CD0E1B">
      <w:pPr>
        <w:rPr>
          <w:rFonts w:ascii="Garamond" w:hAnsi="Garamond"/>
          <w:sz w:val="24"/>
          <w:szCs w:val="24"/>
        </w:rPr>
      </w:pPr>
      <w:r w:rsidRPr="00FE7CF6">
        <w:rPr>
          <w:rFonts w:ascii="Garamond" w:hAnsi="Garamond"/>
          <w:sz w:val="24"/>
          <w:szCs w:val="24"/>
        </w:rPr>
        <w:t>This Statement of Work outlines the requirements for upgrading the existing fire alarm system at Crescent House to the EST4 platform. The new system must provide enhanced fire detection, notification, integration capabilities, and compliance with all relevant codes and VA standards.</w:t>
      </w:r>
    </w:p>
    <w:p w:rsidR="00CD0E1B" w:rsidRPr="00FE7CF6" w:rsidP="00CD0E1B">
      <w:pPr>
        <w:rPr>
          <w:rFonts w:ascii="Garamond" w:hAnsi="Garamond"/>
          <w:b/>
          <w:bCs/>
          <w:sz w:val="24"/>
          <w:szCs w:val="24"/>
        </w:rPr>
      </w:pPr>
      <w:r w:rsidRPr="00FE7CF6">
        <w:rPr>
          <w:rFonts w:ascii="Garamond" w:hAnsi="Garamond"/>
          <w:b/>
          <w:bCs/>
          <w:sz w:val="24"/>
          <w:szCs w:val="24"/>
        </w:rPr>
        <w:t>2. Objectives</w:t>
      </w:r>
    </w:p>
    <w:p w:rsidR="00CD0E1B" w:rsidRPr="00FE7CF6" w:rsidP="00CD0E1B">
      <w:pPr>
        <w:numPr>
          <w:ilvl w:val="0"/>
          <w:numId w:val="1"/>
        </w:numPr>
        <w:spacing w:line="278" w:lineRule="auto"/>
        <w:rPr>
          <w:rFonts w:ascii="Garamond" w:hAnsi="Garamond"/>
          <w:sz w:val="24"/>
          <w:szCs w:val="24"/>
        </w:rPr>
      </w:pPr>
      <w:r w:rsidRPr="00FE7CF6">
        <w:rPr>
          <w:rFonts w:ascii="Garamond" w:hAnsi="Garamond"/>
          <w:sz w:val="24"/>
          <w:szCs w:val="24"/>
        </w:rPr>
        <w:t>Replace the current fire alarm control panel and all compatible devices with the Edwards EST4 system.</w:t>
      </w:r>
    </w:p>
    <w:p w:rsidR="00CD0E1B" w:rsidRPr="00FE7CF6" w:rsidP="00CD0E1B">
      <w:pPr>
        <w:numPr>
          <w:ilvl w:val="0"/>
          <w:numId w:val="1"/>
        </w:numPr>
        <w:spacing w:line="278" w:lineRule="auto"/>
        <w:rPr>
          <w:rFonts w:ascii="Garamond" w:hAnsi="Garamond"/>
          <w:sz w:val="24"/>
          <w:szCs w:val="24"/>
        </w:rPr>
      </w:pPr>
      <w:r w:rsidRPr="00FE7CF6">
        <w:rPr>
          <w:rFonts w:ascii="Garamond" w:hAnsi="Garamond"/>
          <w:sz w:val="24"/>
          <w:szCs w:val="24"/>
        </w:rPr>
        <w:t>Ensure compliance with NFPA 72, VA Fire Protection Design Manual, and local authority having jurisdiction (AHJ) requirements.</w:t>
      </w:r>
    </w:p>
    <w:p w:rsidR="00CD0E1B" w:rsidRPr="00FE7CF6" w:rsidP="00CD0E1B">
      <w:pPr>
        <w:numPr>
          <w:ilvl w:val="0"/>
          <w:numId w:val="1"/>
        </w:numPr>
        <w:spacing w:line="278" w:lineRule="auto"/>
        <w:rPr>
          <w:rFonts w:ascii="Garamond" w:hAnsi="Garamond"/>
          <w:sz w:val="24"/>
          <w:szCs w:val="24"/>
        </w:rPr>
      </w:pPr>
      <w:r w:rsidRPr="00FE7CF6">
        <w:rPr>
          <w:rFonts w:ascii="Garamond" w:hAnsi="Garamond"/>
          <w:sz w:val="24"/>
          <w:szCs w:val="24"/>
        </w:rPr>
        <w:t>Minimize disruption to building occupants and operations during upgrade.</w:t>
      </w:r>
    </w:p>
    <w:p w:rsidR="00CD0E1B" w:rsidRPr="00FE7CF6" w:rsidP="00CD0E1B">
      <w:pPr>
        <w:rPr>
          <w:rFonts w:ascii="Garamond" w:hAnsi="Garamond"/>
          <w:b/>
          <w:bCs/>
          <w:sz w:val="24"/>
          <w:szCs w:val="24"/>
        </w:rPr>
      </w:pPr>
      <w:r w:rsidRPr="00FE7CF6">
        <w:rPr>
          <w:rFonts w:ascii="Garamond" w:hAnsi="Garamond"/>
          <w:b/>
          <w:bCs/>
          <w:sz w:val="24"/>
          <w:szCs w:val="24"/>
        </w:rPr>
        <w:t>3. Scope of Work</w:t>
      </w:r>
    </w:p>
    <w:p w:rsidR="00CD0E1B" w:rsidRPr="00FE7CF6" w:rsidP="00CD0E1B">
      <w:pPr>
        <w:rPr>
          <w:rFonts w:ascii="Garamond" w:hAnsi="Garamond"/>
          <w:sz w:val="24"/>
          <w:szCs w:val="24"/>
        </w:rPr>
      </w:pPr>
      <w:r w:rsidRPr="00FE7CF6">
        <w:rPr>
          <w:rFonts w:ascii="Garamond" w:hAnsi="Garamond"/>
          <w:b/>
          <w:bCs/>
          <w:sz w:val="24"/>
          <w:szCs w:val="24"/>
        </w:rPr>
        <w:t>A. Site Assessment</w:t>
      </w:r>
    </w:p>
    <w:p w:rsidR="00CD0E1B" w:rsidRPr="00FE7CF6" w:rsidP="00CD0E1B">
      <w:pPr>
        <w:numPr>
          <w:ilvl w:val="0"/>
          <w:numId w:val="2"/>
        </w:numPr>
        <w:spacing w:line="278" w:lineRule="auto"/>
        <w:rPr>
          <w:rFonts w:ascii="Garamond" w:hAnsi="Garamond"/>
          <w:sz w:val="24"/>
          <w:szCs w:val="24"/>
        </w:rPr>
      </w:pPr>
      <w:r w:rsidRPr="00FE7CF6">
        <w:rPr>
          <w:rFonts w:ascii="Garamond" w:hAnsi="Garamond"/>
          <w:sz w:val="24"/>
          <w:szCs w:val="24"/>
        </w:rPr>
        <w:t>Conduct a pre-installation survey to verify current fire alarm system configuration, device locations, and building layouts.</w:t>
      </w:r>
    </w:p>
    <w:p w:rsidR="00CD0E1B" w:rsidRPr="00FE7CF6" w:rsidP="00CD0E1B">
      <w:pPr>
        <w:numPr>
          <w:ilvl w:val="0"/>
          <w:numId w:val="2"/>
        </w:numPr>
        <w:spacing w:line="278" w:lineRule="auto"/>
        <w:rPr>
          <w:rFonts w:ascii="Garamond" w:hAnsi="Garamond"/>
          <w:sz w:val="24"/>
          <w:szCs w:val="24"/>
        </w:rPr>
      </w:pPr>
      <w:r w:rsidRPr="00FE7CF6">
        <w:rPr>
          <w:rFonts w:ascii="Garamond" w:hAnsi="Garamond"/>
          <w:sz w:val="24"/>
          <w:szCs w:val="24"/>
        </w:rPr>
        <w:t>Identify areas requiring extra coverage or unique installation considerations.</w:t>
      </w:r>
    </w:p>
    <w:p w:rsidR="00CD0E1B" w:rsidRPr="00FE7CF6" w:rsidP="00CD0E1B">
      <w:pPr>
        <w:rPr>
          <w:rFonts w:ascii="Garamond" w:hAnsi="Garamond"/>
          <w:sz w:val="24"/>
          <w:szCs w:val="24"/>
        </w:rPr>
      </w:pPr>
      <w:r w:rsidRPr="00FE7CF6">
        <w:rPr>
          <w:rFonts w:ascii="Garamond" w:hAnsi="Garamond"/>
          <w:b/>
          <w:bCs/>
          <w:sz w:val="24"/>
          <w:szCs w:val="24"/>
        </w:rPr>
        <w:t>B. Design &amp; Submittals</w:t>
      </w:r>
    </w:p>
    <w:p w:rsidR="00CD0E1B" w:rsidRPr="00FE7CF6" w:rsidP="00CD0E1B">
      <w:pPr>
        <w:numPr>
          <w:ilvl w:val="0"/>
          <w:numId w:val="3"/>
        </w:numPr>
        <w:spacing w:line="278" w:lineRule="auto"/>
        <w:rPr>
          <w:rFonts w:ascii="Garamond" w:hAnsi="Garamond"/>
          <w:sz w:val="24"/>
          <w:szCs w:val="24"/>
        </w:rPr>
      </w:pPr>
      <w:r w:rsidRPr="00FE7CF6">
        <w:rPr>
          <w:rFonts w:ascii="Garamond" w:hAnsi="Garamond"/>
          <w:sz w:val="24"/>
          <w:szCs w:val="24"/>
        </w:rPr>
        <w:t>Prepare detailed shop drawings, device layout, wiring diagrams, and sequence of operations.</w:t>
      </w:r>
    </w:p>
    <w:p w:rsidR="00CD0E1B" w:rsidRPr="00FE7CF6" w:rsidP="00CD0E1B">
      <w:pPr>
        <w:numPr>
          <w:ilvl w:val="0"/>
          <w:numId w:val="3"/>
        </w:numPr>
        <w:spacing w:line="278" w:lineRule="auto"/>
        <w:rPr>
          <w:rFonts w:ascii="Garamond" w:hAnsi="Garamond"/>
          <w:sz w:val="24"/>
          <w:szCs w:val="24"/>
        </w:rPr>
      </w:pPr>
      <w:r w:rsidRPr="00FE7CF6">
        <w:rPr>
          <w:rFonts w:ascii="Garamond" w:hAnsi="Garamond"/>
          <w:sz w:val="24"/>
          <w:szCs w:val="24"/>
        </w:rPr>
        <w:t>Submit plans for VA and AHJ review/approval before commencement.</w:t>
      </w:r>
    </w:p>
    <w:p w:rsidR="00CD0E1B" w:rsidRPr="00FE7CF6" w:rsidP="00CD0E1B">
      <w:pPr>
        <w:rPr>
          <w:rFonts w:ascii="Garamond" w:hAnsi="Garamond"/>
          <w:sz w:val="24"/>
          <w:szCs w:val="24"/>
        </w:rPr>
      </w:pPr>
      <w:r w:rsidRPr="00FE7CF6">
        <w:rPr>
          <w:rFonts w:ascii="Garamond" w:hAnsi="Garamond"/>
          <w:b/>
          <w:bCs/>
          <w:sz w:val="24"/>
          <w:szCs w:val="24"/>
        </w:rPr>
        <w:t>C. Equipment &amp; Materials</w:t>
      </w:r>
    </w:p>
    <w:p w:rsidR="00CD0E1B" w:rsidRPr="00FE7CF6" w:rsidP="00CD0E1B">
      <w:pPr>
        <w:numPr>
          <w:ilvl w:val="0"/>
          <w:numId w:val="4"/>
        </w:numPr>
        <w:spacing w:line="278" w:lineRule="auto"/>
        <w:rPr>
          <w:rFonts w:ascii="Garamond" w:hAnsi="Garamond"/>
          <w:sz w:val="24"/>
          <w:szCs w:val="24"/>
        </w:rPr>
      </w:pPr>
      <w:r w:rsidRPr="00FE7CF6">
        <w:rPr>
          <w:rFonts w:ascii="Garamond" w:hAnsi="Garamond"/>
          <w:sz w:val="24"/>
          <w:szCs w:val="24"/>
        </w:rPr>
        <w:t>Supply and deliver EST4 fire alarm control panel and all required detectors, modules, pull stations, notification devices, power supplies, and batteries.</w:t>
      </w:r>
    </w:p>
    <w:p w:rsidR="00CD0E1B" w:rsidRPr="00FE7CF6" w:rsidP="00CD0E1B">
      <w:pPr>
        <w:numPr>
          <w:ilvl w:val="0"/>
          <w:numId w:val="4"/>
        </w:numPr>
        <w:spacing w:line="278" w:lineRule="auto"/>
        <w:rPr>
          <w:rFonts w:ascii="Garamond" w:hAnsi="Garamond"/>
          <w:sz w:val="24"/>
          <w:szCs w:val="24"/>
        </w:rPr>
      </w:pPr>
      <w:r w:rsidRPr="00FE7CF6">
        <w:rPr>
          <w:rFonts w:ascii="Garamond" w:hAnsi="Garamond"/>
          <w:sz w:val="24"/>
          <w:szCs w:val="24"/>
        </w:rPr>
        <w:t>All equipment must be UL-listed and compatible with the EST4 system.</w:t>
      </w:r>
    </w:p>
    <w:p w:rsidR="00CD0E1B" w:rsidRPr="00FE7CF6" w:rsidP="00CD0E1B">
      <w:pPr>
        <w:rPr>
          <w:rFonts w:ascii="Garamond" w:hAnsi="Garamond"/>
          <w:sz w:val="24"/>
          <w:szCs w:val="24"/>
        </w:rPr>
      </w:pPr>
      <w:r w:rsidRPr="00FE7CF6">
        <w:rPr>
          <w:rFonts w:ascii="Garamond" w:hAnsi="Garamond"/>
          <w:b/>
          <w:bCs/>
          <w:sz w:val="24"/>
          <w:szCs w:val="24"/>
        </w:rPr>
        <w:t>D. Installation</w:t>
      </w:r>
    </w:p>
    <w:p w:rsidR="00CD0E1B" w:rsidRPr="00FE7CF6" w:rsidP="00CD0E1B">
      <w:pPr>
        <w:numPr>
          <w:ilvl w:val="0"/>
          <w:numId w:val="5"/>
        </w:numPr>
        <w:spacing w:line="278" w:lineRule="auto"/>
        <w:rPr>
          <w:rFonts w:ascii="Garamond" w:hAnsi="Garamond"/>
          <w:sz w:val="24"/>
          <w:szCs w:val="24"/>
        </w:rPr>
      </w:pPr>
      <w:r w:rsidRPr="00FE7CF6">
        <w:rPr>
          <w:rFonts w:ascii="Garamond" w:hAnsi="Garamond"/>
          <w:sz w:val="24"/>
          <w:szCs w:val="24"/>
        </w:rPr>
        <w:t>Remove the existing fire alarm control panel and any obsolete hardware safely.</w:t>
      </w:r>
    </w:p>
    <w:p w:rsidR="00CD0E1B" w:rsidRPr="00FE7CF6" w:rsidP="00CD0E1B">
      <w:pPr>
        <w:numPr>
          <w:ilvl w:val="0"/>
          <w:numId w:val="5"/>
        </w:numPr>
        <w:spacing w:line="278" w:lineRule="auto"/>
        <w:rPr>
          <w:rFonts w:ascii="Garamond" w:hAnsi="Garamond"/>
          <w:sz w:val="24"/>
          <w:szCs w:val="24"/>
        </w:rPr>
      </w:pPr>
      <w:r w:rsidRPr="00FE7CF6">
        <w:rPr>
          <w:rFonts w:ascii="Garamond" w:hAnsi="Garamond"/>
          <w:sz w:val="24"/>
          <w:szCs w:val="24"/>
        </w:rPr>
        <w:t>Install EST4 system and all associated field devices as per the approved design.</w:t>
      </w:r>
    </w:p>
    <w:p w:rsidR="00CD0E1B" w:rsidRPr="00FE7CF6" w:rsidP="00CD0E1B">
      <w:pPr>
        <w:numPr>
          <w:ilvl w:val="0"/>
          <w:numId w:val="5"/>
        </w:numPr>
        <w:spacing w:line="278" w:lineRule="auto"/>
        <w:rPr>
          <w:rFonts w:ascii="Garamond" w:hAnsi="Garamond"/>
          <w:sz w:val="24"/>
          <w:szCs w:val="24"/>
        </w:rPr>
      </w:pPr>
      <w:r w:rsidRPr="00FE7CF6">
        <w:rPr>
          <w:rFonts w:ascii="Garamond" w:hAnsi="Garamond"/>
          <w:sz w:val="24"/>
          <w:szCs w:val="24"/>
        </w:rPr>
        <w:t>Ensure all wiring is in accordance with NEC and VA standards.</w:t>
      </w:r>
    </w:p>
    <w:p w:rsidR="00CD0E1B" w:rsidRPr="00FE7CF6" w:rsidP="00CD0E1B">
      <w:pPr>
        <w:numPr>
          <w:ilvl w:val="0"/>
          <w:numId w:val="5"/>
        </w:numPr>
        <w:spacing w:line="278" w:lineRule="auto"/>
        <w:rPr>
          <w:rFonts w:ascii="Garamond" w:hAnsi="Garamond"/>
          <w:sz w:val="24"/>
          <w:szCs w:val="24"/>
        </w:rPr>
      </w:pPr>
      <w:r w:rsidRPr="00FE7CF6">
        <w:rPr>
          <w:rFonts w:ascii="Garamond" w:hAnsi="Garamond"/>
          <w:sz w:val="24"/>
          <w:szCs w:val="24"/>
        </w:rPr>
        <w:t>Coordinate with related trades (e.g., IT for networking, electrical for power) as required.</w:t>
      </w:r>
    </w:p>
    <w:p w:rsidR="00CD0E1B" w:rsidRPr="00FE7CF6" w:rsidP="00CD0E1B">
      <w:pPr>
        <w:rPr>
          <w:rFonts w:ascii="Garamond" w:hAnsi="Garamond"/>
          <w:sz w:val="24"/>
          <w:szCs w:val="24"/>
        </w:rPr>
      </w:pPr>
      <w:r w:rsidRPr="00FE7CF6">
        <w:rPr>
          <w:rFonts w:ascii="Garamond" w:hAnsi="Garamond"/>
          <w:b/>
          <w:bCs/>
          <w:sz w:val="24"/>
          <w:szCs w:val="24"/>
        </w:rPr>
        <w:t>E. Testing &amp; Commissioning</w:t>
      </w:r>
    </w:p>
    <w:p w:rsidR="00CD0E1B" w:rsidRPr="00FE7CF6" w:rsidP="00CD0E1B">
      <w:pPr>
        <w:numPr>
          <w:ilvl w:val="0"/>
          <w:numId w:val="6"/>
        </w:numPr>
        <w:spacing w:line="278" w:lineRule="auto"/>
        <w:rPr>
          <w:rFonts w:ascii="Garamond" w:hAnsi="Garamond"/>
          <w:sz w:val="24"/>
          <w:szCs w:val="24"/>
        </w:rPr>
      </w:pPr>
      <w:r w:rsidRPr="00FE7CF6">
        <w:rPr>
          <w:rFonts w:ascii="Garamond" w:hAnsi="Garamond"/>
          <w:sz w:val="24"/>
          <w:szCs w:val="24"/>
        </w:rPr>
        <w:t>Perform I/O point-to-point testing.</w:t>
      </w:r>
    </w:p>
    <w:p w:rsidR="00CD0E1B" w:rsidRPr="00FE7CF6" w:rsidP="00CD0E1B">
      <w:pPr>
        <w:numPr>
          <w:ilvl w:val="0"/>
          <w:numId w:val="6"/>
        </w:numPr>
        <w:spacing w:line="278" w:lineRule="auto"/>
        <w:rPr>
          <w:rFonts w:ascii="Garamond" w:hAnsi="Garamond"/>
          <w:sz w:val="24"/>
          <w:szCs w:val="24"/>
        </w:rPr>
      </w:pPr>
      <w:r w:rsidRPr="00FE7CF6">
        <w:rPr>
          <w:rFonts w:ascii="Garamond" w:hAnsi="Garamond"/>
          <w:sz w:val="24"/>
          <w:szCs w:val="24"/>
        </w:rPr>
        <w:t>Conduct full functional testing as per NFPA and VA requirements.</w:t>
      </w:r>
    </w:p>
    <w:p w:rsidR="00CD0E1B" w:rsidRPr="00FE7CF6" w:rsidP="00CD0E1B">
      <w:pPr>
        <w:numPr>
          <w:ilvl w:val="0"/>
          <w:numId w:val="6"/>
        </w:numPr>
        <w:spacing w:line="278" w:lineRule="auto"/>
        <w:rPr>
          <w:rFonts w:ascii="Garamond" w:hAnsi="Garamond"/>
          <w:sz w:val="24"/>
          <w:szCs w:val="24"/>
        </w:rPr>
      </w:pPr>
      <w:r w:rsidRPr="00FE7CF6">
        <w:rPr>
          <w:rFonts w:ascii="Garamond" w:hAnsi="Garamond"/>
          <w:sz w:val="24"/>
          <w:szCs w:val="24"/>
        </w:rPr>
        <w:t>Provide documentation of testing and as-built drawings.</w:t>
      </w:r>
    </w:p>
    <w:p w:rsidR="00CD0E1B" w:rsidRPr="00FE7CF6" w:rsidP="00CD0E1B">
      <w:pPr>
        <w:rPr>
          <w:rFonts w:ascii="Garamond" w:hAnsi="Garamond"/>
          <w:sz w:val="24"/>
          <w:szCs w:val="24"/>
        </w:rPr>
      </w:pPr>
      <w:r w:rsidRPr="00FE7CF6">
        <w:rPr>
          <w:rFonts w:ascii="Garamond" w:hAnsi="Garamond"/>
          <w:b/>
          <w:bCs/>
          <w:sz w:val="24"/>
          <w:szCs w:val="24"/>
        </w:rPr>
        <w:t>F. Training &amp; Documentation</w:t>
      </w:r>
    </w:p>
    <w:p w:rsidR="00CD0E1B" w:rsidRPr="00FE7CF6" w:rsidP="00CD0E1B">
      <w:pPr>
        <w:numPr>
          <w:ilvl w:val="0"/>
          <w:numId w:val="7"/>
        </w:numPr>
        <w:spacing w:line="278" w:lineRule="auto"/>
        <w:rPr>
          <w:rFonts w:ascii="Garamond" w:hAnsi="Garamond"/>
          <w:sz w:val="24"/>
          <w:szCs w:val="24"/>
        </w:rPr>
      </w:pPr>
      <w:r w:rsidRPr="00FE7CF6">
        <w:rPr>
          <w:rFonts w:ascii="Garamond" w:hAnsi="Garamond"/>
          <w:sz w:val="24"/>
          <w:szCs w:val="24"/>
        </w:rPr>
        <w:t>Train Crescent House facility staff on system operation, troubleshooting, and basic maintenance.</w:t>
      </w:r>
    </w:p>
    <w:p w:rsidR="00CD0E1B" w:rsidRPr="00FE7CF6" w:rsidP="00CD0E1B">
      <w:pPr>
        <w:numPr>
          <w:ilvl w:val="0"/>
          <w:numId w:val="7"/>
        </w:numPr>
        <w:spacing w:line="278" w:lineRule="auto"/>
        <w:rPr>
          <w:rFonts w:ascii="Garamond" w:hAnsi="Garamond"/>
          <w:sz w:val="24"/>
          <w:szCs w:val="24"/>
        </w:rPr>
      </w:pPr>
      <w:r w:rsidRPr="00FE7CF6">
        <w:rPr>
          <w:rFonts w:ascii="Garamond" w:hAnsi="Garamond"/>
          <w:sz w:val="24"/>
          <w:szCs w:val="24"/>
        </w:rPr>
        <w:t>Provide all user manuals and training documents.</w:t>
      </w:r>
    </w:p>
    <w:p w:rsidR="00CD0E1B" w:rsidRPr="00FE7CF6" w:rsidP="00CD0E1B">
      <w:pPr>
        <w:rPr>
          <w:rFonts w:ascii="Garamond" w:hAnsi="Garamond"/>
          <w:sz w:val="24"/>
          <w:szCs w:val="24"/>
        </w:rPr>
      </w:pPr>
      <w:r w:rsidRPr="00FE7CF6">
        <w:rPr>
          <w:rFonts w:ascii="Garamond" w:hAnsi="Garamond"/>
          <w:b/>
          <w:bCs/>
          <w:sz w:val="24"/>
          <w:szCs w:val="24"/>
        </w:rPr>
        <w:t>G. Warranty &amp; Support</w:t>
      </w:r>
    </w:p>
    <w:p w:rsidR="00CD0E1B" w:rsidRPr="00FE7CF6" w:rsidP="00CD0E1B">
      <w:pPr>
        <w:numPr>
          <w:ilvl w:val="0"/>
          <w:numId w:val="8"/>
        </w:numPr>
        <w:spacing w:line="278" w:lineRule="auto"/>
        <w:rPr>
          <w:rFonts w:ascii="Garamond" w:hAnsi="Garamond"/>
          <w:sz w:val="24"/>
          <w:szCs w:val="24"/>
        </w:rPr>
      </w:pPr>
      <w:r w:rsidRPr="00FE7CF6">
        <w:rPr>
          <w:rFonts w:ascii="Garamond" w:hAnsi="Garamond"/>
          <w:sz w:val="24"/>
          <w:szCs w:val="24"/>
        </w:rPr>
        <w:t>Minimum one-year warranty on all equipment and installation labor.</w:t>
      </w:r>
    </w:p>
    <w:p w:rsidR="00CD0E1B" w:rsidRPr="00FE7CF6" w:rsidP="00CD0E1B">
      <w:pPr>
        <w:numPr>
          <w:ilvl w:val="0"/>
          <w:numId w:val="8"/>
        </w:numPr>
        <w:spacing w:line="278" w:lineRule="auto"/>
        <w:rPr>
          <w:rFonts w:ascii="Garamond" w:hAnsi="Garamond"/>
          <w:sz w:val="24"/>
          <w:szCs w:val="24"/>
        </w:rPr>
      </w:pPr>
      <w:r w:rsidRPr="00FE7CF6">
        <w:rPr>
          <w:rFonts w:ascii="Garamond" w:hAnsi="Garamond"/>
          <w:sz w:val="24"/>
          <w:szCs w:val="24"/>
        </w:rPr>
        <w:t>Provide post-installation technical support by contract terms.</w:t>
      </w:r>
    </w:p>
    <w:p w:rsidR="00CD0E1B" w:rsidRPr="00FE7CF6" w:rsidP="00CD0E1B">
      <w:pPr>
        <w:rPr>
          <w:rFonts w:ascii="Garamond" w:hAnsi="Garamond"/>
          <w:b/>
          <w:bCs/>
          <w:sz w:val="24"/>
          <w:szCs w:val="24"/>
        </w:rPr>
      </w:pPr>
      <w:r w:rsidRPr="00FE7CF6">
        <w:rPr>
          <w:rFonts w:ascii="Garamond" w:hAnsi="Garamond"/>
          <w:b/>
          <w:bCs/>
          <w:sz w:val="24"/>
          <w:szCs w:val="24"/>
        </w:rPr>
        <w:t>4. Deliverables</w:t>
      </w:r>
    </w:p>
    <w:p w:rsidR="00CD0E1B" w:rsidRPr="00FE7CF6" w:rsidP="00CD0E1B">
      <w:pPr>
        <w:numPr>
          <w:ilvl w:val="0"/>
          <w:numId w:val="9"/>
        </w:numPr>
        <w:spacing w:line="278" w:lineRule="auto"/>
        <w:rPr>
          <w:rFonts w:ascii="Garamond" w:hAnsi="Garamond"/>
          <w:sz w:val="24"/>
          <w:szCs w:val="24"/>
        </w:rPr>
      </w:pPr>
      <w:r w:rsidRPr="00FE7CF6">
        <w:rPr>
          <w:rFonts w:ascii="Garamond" w:hAnsi="Garamond"/>
          <w:sz w:val="24"/>
          <w:szCs w:val="24"/>
        </w:rPr>
        <w:t>Detailed design drawings and device lists.</w:t>
      </w:r>
    </w:p>
    <w:p w:rsidR="00CD0E1B" w:rsidRPr="00FE7CF6" w:rsidP="00CD0E1B">
      <w:pPr>
        <w:numPr>
          <w:ilvl w:val="0"/>
          <w:numId w:val="9"/>
        </w:numPr>
        <w:spacing w:line="278" w:lineRule="auto"/>
        <w:rPr>
          <w:rFonts w:ascii="Garamond" w:hAnsi="Garamond"/>
          <w:sz w:val="24"/>
          <w:szCs w:val="24"/>
        </w:rPr>
      </w:pPr>
      <w:r w:rsidRPr="00FE7CF6">
        <w:rPr>
          <w:rFonts w:ascii="Garamond" w:hAnsi="Garamond"/>
          <w:sz w:val="24"/>
          <w:szCs w:val="24"/>
        </w:rPr>
        <w:t>Submittal documents for VA/AHJ approval.</w:t>
      </w:r>
    </w:p>
    <w:p w:rsidR="00CD0E1B" w:rsidRPr="00FE7CF6" w:rsidP="00CD0E1B">
      <w:pPr>
        <w:numPr>
          <w:ilvl w:val="0"/>
          <w:numId w:val="9"/>
        </w:numPr>
        <w:spacing w:line="278" w:lineRule="auto"/>
        <w:rPr>
          <w:rFonts w:ascii="Garamond" w:hAnsi="Garamond"/>
          <w:sz w:val="24"/>
          <w:szCs w:val="24"/>
        </w:rPr>
      </w:pPr>
      <w:r w:rsidRPr="00FE7CF6">
        <w:rPr>
          <w:rFonts w:ascii="Garamond" w:hAnsi="Garamond"/>
          <w:sz w:val="24"/>
          <w:szCs w:val="24"/>
        </w:rPr>
        <w:t>EST4 system installed and fully operational.</w:t>
      </w:r>
    </w:p>
    <w:p w:rsidR="00CD0E1B" w:rsidRPr="00FE7CF6" w:rsidP="00CD0E1B">
      <w:pPr>
        <w:numPr>
          <w:ilvl w:val="0"/>
          <w:numId w:val="9"/>
        </w:numPr>
        <w:spacing w:line="278" w:lineRule="auto"/>
        <w:rPr>
          <w:rFonts w:ascii="Garamond" w:hAnsi="Garamond"/>
          <w:sz w:val="24"/>
          <w:szCs w:val="24"/>
        </w:rPr>
      </w:pPr>
      <w:r w:rsidRPr="00FE7CF6">
        <w:rPr>
          <w:rFonts w:ascii="Garamond" w:hAnsi="Garamond"/>
          <w:sz w:val="24"/>
          <w:szCs w:val="24"/>
        </w:rPr>
        <w:t>Testing/commissioning reports and as-built documentation.</w:t>
      </w:r>
    </w:p>
    <w:p w:rsidR="00CD0E1B" w:rsidRPr="00FE7CF6" w:rsidP="00CD0E1B">
      <w:pPr>
        <w:numPr>
          <w:ilvl w:val="0"/>
          <w:numId w:val="9"/>
        </w:numPr>
        <w:spacing w:line="278" w:lineRule="auto"/>
        <w:rPr>
          <w:rFonts w:ascii="Garamond" w:hAnsi="Garamond"/>
          <w:sz w:val="24"/>
          <w:szCs w:val="24"/>
        </w:rPr>
      </w:pPr>
      <w:r w:rsidRPr="00FE7CF6">
        <w:rPr>
          <w:rFonts w:ascii="Garamond" w:hAnsi="Garamond"/>
          <w:sz w:val="24"/>
          <w:szCs w:val="24"/>
        </w:rPr>
        <w:t>Training sessions and manuals for facility staff.</w:t>
      </w:r>
    </w:p>
    <w:p w:rsidR="00CD0E1B" w:rsidRPr="00FE7CF6" w:rsidP="00CD0E1B">
      <w:pPr>
        <w:rPr>
          <w:rFonts w:ascii="Garamond" w:hAnsi="Garamond"/>
          <w:b/>
          <w:bCs/>
          <w:sz w:val="24"/>
          <w:szCs w:val="24"/>
        </w:rPr>
      </w:pPr>
      <w:r w:rsidRPr="00FE7CF6">
        <w:rPr>
          <w:rFonts w:ascii="Garamond" w:hAnsi="Garamond"/>
          <w:b/>
          <w:bCs/>
          <w:sz w:val="24"/>
          <w:szCs w:val="24"/>
        </w:rPr>
        <w:t>5. Schedule</w:t>
      </w:r>
    </w:p>
    <w:p w:rsidR="00CD0E1B" w:rsidRPr="00FE7CF6" w:rsidP="00CD0E1B">
      <w:pPr>
        <w:numPr>
          <w:ilvl w:val="0"/>
          <w:numId w:val="10"/>
        </w:numPr>
        <w:spacing w:line="278" w:lineRule="auto"/>
        <w:rPr>
          <w:rFonts w:ascii="Garamond" w:hAnsi="Garamond"/>
          <w:sz w:val="24"/>
          <w:szCs w:val="24"/>
        </w:rPr>
      </w:pPr>
      <w:r w:rsidRPr="00FE7CF6">
        <w:rPr>
          <w:rFonts w:ascii="Garamond" w:hAnsi="Garamond"/>
          <w:b/>
          <w:bCs/>
          <w:sz w:val="24"/>
          <w:szCs w:val="24"/>
        </w:rPr>
        <w:t>Kick-off &amp; Assessment:</w:t>
      </w:r>
      <w:r w:rsidRPr="00FE7CF6">
        <w:rPr>
          <w:rFonts w:ascii="Garamond" w:hAnsi="Garamond"/>
          <w:sz w:val="24"/>
          <w:szCs w:val="24"/>
        </w:rPr>
        <w:t> Within 2 weeks of notice to proceed.</w:t>
      </w:r>
    </w:p>
    <w:p w:rsidR="00CD0E1B" w:rsidRPr="00FE7CF6" w:rsidP="00CD0E1B">
      <w:pPr>
        <w:numPr>
          <w:ilvl w:val="0"/>
          <w:numId w:val="10"/>
        </w:numPr>
        <w:spacing w:line="278" w:lineRule="auto"/>
        <w:rPr>
          <w:rFonts w:ascii="Garamond" w:hAnsi="Garamond"/>
          <w:sz w:val="24"/>
          <w:szCs w:val="24"/>
        </w:rPr>
      </w:pPr>
      <w:r w:rsidRPr="00FE7CF6">
        <w:rPr>
          <w:rFonts w:ascii="Garamond" w:hAnsi="Garamond"/>
          <w:b/>
          <w:bCs/>
          <w:sz w:val="24"/>
          <w:szCs w:val="24"/>
        </w:rPr>
        <w:t>Design/Submittals:</w:t>
      </w:r>
      <w:r w:rsidRPr="00FE7CF6">
        <w:rPr>
          <w:rFonts w:ascii="Garamond" w:hAnsi="Garamond"/>
          <w:sz w:val="24"/>
          <w:szCs w:val="24"/>
        </w:rPr>
        <w:t> 3-4 weeks.</w:t>
      </w:r>
    </w:p>
    <w:p w:rsidR="00CD0E1B" w:rsidRPr="00FE7CF6" w:rsidP="00CD0E1B">
      <w:pPr>
        <w:numPr>
          <w:ilvl w:val="0"/>
          <w:numId w:val="10"/>
        </w:numPr>
        <w:spacing w:line="278" w:lineRule="auto"/>
        <w:rPr>
          <w:rFonts w:ascii="Garamond" w:hAnsi="Garamond"/>
          <w:sz w:val="24"/>
          <w:szCs w:val="24"/>
        </w:rPr>
      </w:pPr>
      <w:r w:rsidRPr="00FE7CF6">
        <w:rPr>
          <w:rFonts w:ascii="Garamond" w:hAnsi="Garamond"/>
          <w:b/>
          <w:bCs/>
          <w:sz w:val="24"/>
          <w:szCs w:val="24"/>
        </w:rPr>
        <w:t>Installation:</w:t>
      </w:r>
      <w:r w:rsidRPr="00FE7CF6">
        <w:rPr>
          <w:rFonts w:ascii="Garamond" w:hAnsi="Garamond"/>
          <w:sz w:val="24"/>
          <w:szCs w:val="24"/>
        </w:rPr>
        <w:t> 4-6 weeks upon submittal approval.</w:t>
      </w:r>
    </w:p>
    <w:p w:rsidR="00CD0E1B" w:rsidRPr="00FE7CF6" w:rsidP="00CD0E1B">
      <w:pPr>
        <w:numPr>
          <w:ilvl w:val="0"/>
          <w:numId w:val="10"/>
        </w:numPr>
        <w:spacing w:line="278" w:lineRule="auto"/>
        <w:rPr>
          <w:rFonts w:ascii="Garamond" w:hAnsi="Garamond"/>
          <w:sz w:val="24"/>
          <w:szCs w:val="24"/>
        </w:rPr>
      </w:pPr>
      <w:r w:rsidRPr="00FE7CF6">
        <w:rPr>
          <w:rFonts w:ascii="Garamond" w:hAnsi="Garamond"/>
          <w:b/>
          <w:bCs/>
          <w:sz w:val="24"/>
          <w:szCs w:val="24"/>
        </w:rPr>
        <w:t>Testing &amp; Training:</w:t>
      </w:r>
      <w:r w:rsidRPr="00FE7CF6">
        <w:rPr>
          <w:rFonts w:ascii="Garamond" w:hAnsi="Garamond"/>
          <w:sz w:val="24"/>
          <w:szCs w:val="24"/>
        </w:rPr>
        <w:t> 1 week.</w:t>
      </w:r>
      <w:r w:rsidRPr="00FE7CF6">
        <w:rPr>
          <w:rFonts w:ascii="Garamond" w:hAnsi="Garamond"/>
          <w:sz w:val="24"/>
          <w:szCs w:val="24"/>
        </w:rPr>
        <w:br/>
      </w:r>
      <w:r w:rsidRPr="00FE7CF6">
        <w:rPr>
          <w:rFonts w:ascii="Garamond" w:hAnsi="Garamond"/>
          <w:i/>
          <w:iCs/>
          <w:sz w:val="24"/>
          <w:szCs w:val="24"/>
        </w:rPr>
        <w:t>Total estimated duration: 8-12 weeks.</w:t>
      </w:r>
    </w:p>
    <w:p w:rsidR="00CD0E1B" w:rsidRPr="00FE7CF6" w:rsidP="00CD0E1B">
      <w:pPr>
        <w:rPr>
          <w:rFonts w:ascii="Garamond" w:hAnsi="Garamond"/>
          <w:b/>
          <w:bCs/>
          <w:sz w:val="24"/>
          <w:szCs w:val="24"/>
        </w:rPr>
      </w:pPr>
      <w:r w:rsidRPr="00FE7CF6">
        <w:rPr>
          <w:rFonts w:ascii="Garamond" w:hAnsi="Garamond"/>
          <w:b/>
          <w:bCs/>
          <w:sz w:val="24"/>
          <w:szCs w:val="24"/>
        </w:rPr>
        <w:t>6. Standards &amp; Reference Material</w:t>
      </w:r>
    </w:p>
    <w:p w:rsidR="00CD0E1B" w:rsidRPr="00FE7CF6" w:rsidP="00CD0E1B">
      <w:pPr>
        <w:numPr>
          <w:ilvl w:val="0"/>
          <w:numId w:val="11"/>
        </w:numPr>
        <w:spacing w:line="278" w:lineRule="auto"/>
        <w:rPr>
          <w:rFonts w:ascii="Garamond" w:hAnsi="Garamond"/>
          <w:sz w:val="24"/>
          <w:szCs w:val="24"/>
        </w:rPr>
      </w:pPr>
      <w:r w:rsidRPr="00FE7CF6">
        <w:rPr>
          <w:rFonts w:ascii="Garamond" w:hAnsi="Garamond"/>
          <w:sz w:val="24"/>
          <w:szCs w:val="24"/>
        </w:rPr>
        <w:t>National Fire Protection Association (NFPA 72)</w:t>
      </w:r>
    </w:p>
    <w:p w:rsidR="00CD0E1B" w:rsidRPr="00FE7CF6" w:rsidP="00CD0E1B">
      <w:pPr>
        <w:numPr>
          <w:ilvl w:val="0"/>
          <w:numId w:val="11"/>
        </w:numPr>
        <w:spacing w:line="278" w:lineRule="auto"/>
        <w:rPr>
          <w:rFonts w:ascii="Garamond" w:hAnsi="Garamond"/>
          <w:sz w:val="24"/>
          <w:szCs w:val="24"/>
        </w:rPr>
      </w:pPr>
      <w:r w:rsidRPr="00FE7CF6">
        <w:rPr>
          <w:rFonts w:ascii="Garamond" w:hAnsi="Garamond"/>
          <w:sz w:val="24"/>
          <w:szCs w:val="24"/>
        </w:rPr>
        <w:t>VA Fire Protection Design Manual</w:t>
      </w:r>
    </w:p>
    <w:p w:rsidR="00CD0E1B" w:rsidRPr="00FE7CF6" w:rsidP="00CD0E1B">
      <w:pPr>
        <w:numPr>
          <w:ilvl w:val="0"/>
          <w:numId w:val="11"/>
        </w:numPr>
        <w:spacing w:line="278" w:lineRule="auto"/>
        <w:rPr>
          <w:rFonts w:ascii="Garamond" w:hAnsi="Garamond"/>
          <w:sz w:val="24"/>
          <w:szCs w:val="24"/>
        </w:rPr>
      </w:pPr>
      <w:r w:rsidRPr="00FE7CF6">
        <w:rPr>
          <w:rFonts w:ascii="Garamond" w:hAnsi="Garamond"/>
          <w:sz w:val="24"/>
          <w:szCs w:val="24"/>
        </w:rPr>
        <w:t>Local codes and AHJ requirements</w:t>
      </w:r>
    </w:p>
    <w:p w:rsidR="00CD0E1B" w:rsidRPr="00FE7CF6" w:rsidP="00CD0E1B">
      <w:pPr>
        <w:numPr>
          <w:ilvl w:val="0"/>
          <w:numId w:val="11"/>
        </w:numPr>
        <w:spacing w:line="278" w:lineRule="auto"/>
        <w:rPr>
          <w:rFonts w:ascii="Garamond" w:hAnsi="Garamond"/>
          <w:sz w:val="24"/>
          <w:szCs w:val="24"/>
        </w:rPr>
      </w:pPr>
      <w:r w:rsidRPr="00FE7CF6">
        <w:rPr>
          <w:rFonts w:ascii="Garamond" w:hAnsi="Garamond"/>
          <w:sz w:val="24"/>
          <w:szCs w:val="24"/>
        </w:rPr>
        <w:t>EST4 System Manufacturer Guides</w:t>
      </w:r>
    </w:p>
    <w:p w:rsidR="00CD0E1B" w:rsidRPr="00FE7CF6" w:rsidP="00CD0E1B">
      <w:pPr>
        <w:rPr>
          <w:rFonts w:ascii="Garamond" w:hAnsi="Garamond"/>
          <w:b/>
          <w:bCs/>
          <w:sz w:val="24"/>
          <w:szCs w:val="24"/>
        </w:rPr>
      </w:pPr>
      <w:r w:rsidRPr="00FE7CF6">
        <w:rPr>
          <w:rFonts w:ascii="Garamond" w:hAnsi="Garamond"/>
          <w:b/>
          <w:bCs/>
          <w:sz w:val="24"/>
          <w:szCs w:val="24"/>
        </w:rPr>
        <w:t>7. Roles &amp; Responsibilities</w:t>
      </w:r>
    </w:p>
    <w:p w:rsidR="00CD0E1B" w:rsidRPr="00FE7CF6" w:rsidP="00CD0E1B">
      <w:pPr>
        <w:numPr>
          <w:ilvl w:val="0"/>
          <w:numId w:val="12"/>
        </w:numPr>
        <w:spacing w:line="278" w:lineRule="auto"/>
        <w:rPr>
          <w:rFonts w:ascii="Garamond" w:hAnsi="Garamond"/>
          <w:sz w:val="24"/>
          <w:szCs w:val="24"/>
        </w:rPr>
      </w:pPr>
      <w:r w:rsidRPr="00FE7CF6">
        <w:rPr>
          <w:rFonts w:ascii="Garamond" w:hAnsi="Garamond"/>
          <w:b/>
          <w:bCs/>
          <w:sz w:val="24"/>
          <w:szCs w:val="24"/>
        </w:rPr>
        <w:t>Contractor:</w:t>
      </w:r>
      <w:r w:rsidRPr="00FE7CF6">
        <w:rPr>
          <w:rFonts w:ascii="Garamond" w:hAnsi="Garamond"/>
          <w:sz w:val="24"/>
          <w:szCs w:val="24"/>
        </w:rPr>
        <w:t> Responsible for site assessments, design, installation, testing, training, and support.</w:t>
      </w:r>
    </w:p>
    <w:p w:rsidR="00CD0E1B" w:rsidRPr="00FE7CF6" w:rsidP="00CD0E1B">
      <w:pPr>
        <w:numPr>
          <w:ilvl w:val="0"/>
          <w:numId w:val="12"/>
        </w:numPr>
        <w:spacing w:line="278" w:lineRule="auto"/>
        <w:rPr>
          <w:rFonts w:ascii="Garamond" w:hAnsi="Garamond"/>
          <w:sz w:val="24"/>
          <w:szCs w:val="24"/>
        </w:rPr>
      </w:pPr>
      <w:r w:rsidRPr="00FE7CF6">
        <w:rPr>
          <w:rFonts w:ascii="Garamond" w:hAnsi="Garamond"/>
          <w:b/>
          <w:bCs/>
          <w:sz w:val="24"/>
          <w:szCs w:val="24"/>
        </w:rPr>
        <w:t>VA/Crescent House:</w:t>
      </w:r>
      <w:r w:rsidRPr="00FE7CF6">
        <w:rPr>
          <w:rFonts w:ascii="Garamond" w:hAnsi="Garamond"/>
          <w:sz w:val="24"/>
          <w:szCs w:val="24"/>
        </w:rPr>
        <w:t> Responsible for providing site access, facilitating coordination, and reviewing submittals.</w:t>
      </w:r>
    </w:p>
    <w:p w:rsidR="00CD0E1B" w:rsidRPr="00FE7CF6" w:rsidP="00CD0E1B">
      <w:pPr>
        <w:rPr>
          <w:rFonts w:ascii="Garamond" w:hAnsi="Garamond"/>
          <w:b/>
          <w:bCs/>
          <w:sz w:val="24"/>
          <w:szCs w:val="24"/>
        </w:rPr>
      </w:pPr>
      <w:r w:rsidRPr="00FE7CF6">
        <w:rPr>
          <w:rFonts w:ascii="Garamond" w:hAnsi="Garamond"/>
          <w:b/>
          <w:bCs/>
          <w:sz w:val="24"/>
          <w:szCs w:val="24"/>
        </w:rPr>
        <w:t>8. Acceptance Criteria</w:t>
      </w:r>
    </w:p>
    <w:p w:rsidR="00CD0E1B" w:rsidRPr="00FE7CF6" w:rsidP="00CD0E1B">
      <w:pPr>
        <w:numPr>
          <w:ilvl w:val="0"/>
          <w:numId w:val="13"/>
        </w:numPr>
        <w:spacing w:line="278" w:lineRule="auto"/>
        <w:rPr>
          <w:rFonts w:ascii="Garamond" w:hAnsi="Garamond"/>
          <w:sz w:val="24"/>
          <w:szCs w:val="24"/>
        </w:rPr>
      </w:pPr>
      <w:r w:rsidRPr="00FE7CF6">
        <w:rPr>
          <w:rFonts w:ascii="Garamond" w:hAnsi="Garamond"/>
          <w:sz w:val="24"/>
          <w:szCs w:val="24"/>
        </w:rPr>
        <w:t>EST4 system operational with no deficiencies.</w:t>
      </w:r>
    </w:p>
    <w:p w:rsidR="00CD0E1B" w:rsidRPr="00FE7CF6" w:rsidP="00CD0E1B">
      <w:pPr>
        <w:numPr>
          <w:ilvl w:val="0"/>
          <w:numId w:val="13"/>
        </w:numPr>
        <w:spacing w:line="278" w:lineRule="auto"/>
        <w:rPr>
          <w:rFonts w:ascii="Garamond" w:hAnsi="Garamond"/>
          <w:sz w:val="24"/>
          <w:szCs w:val="24"/>
        </w:rPr>
      </w:pPr>
      <w:r w:rsidRPr="00FE7CF6">
        <w:rPr>
          <w:rFonts w:ascii="Garamond" w:hAnsi="Garamond"/>
          <w:sz w:val="24"/>
          <w:szCs w:val="24"/>
        </w:rPr>
        <w:t>All tests and documentation approved by VA authority and AHJ.</w:t>
      </w:r>
    </w:p>
    <w:p w:rsidR="00CD0E1B" w:rsidRPr="00FE7CF6" w:rsidP="00CD0E1B">
      <w:pPr>
        <w:numPr>
          <w:ilvl w:val="0"/>
          <w:numId w:val="13"/>
        </w:numPr>
        <w:spacing w:line="278" w:lineRule="auto"/>
        <w:rPr>
          <w:rFonts w:ascii="Garamond" w:hAnsi="Garamond"/>
          <w:sz w:val="24"/>
          <w:szCs w:val="24"/>
        </w:rPr>
      </w:pPr>
      <w:r w:rsidRPr="00FE7CF6">
        <w:rPr>
          <w:rFonts w:ascii="Garamond" w:hAnsi="Garamond"/>
          <w:sz w:val="24"/>
          <w:szCs w:val="24"/>
        </w:rPr>
        <w:t>Facility staff trained.</w:t>
      </w:r>
    </w:p>
    <w:p w:rsidR="00CD0E1B" w:rsidRPr="00FE7CF6" w:rsidP="00CD0E1B">
      <w:pPr>
        <w:rPr>
          <w:rFonts w:ascii="Garamond" w:hAnsi="Garamond"/>
          <w:b/>
          <w:bCs/>
          <w:sz w:val="24"/>
          <w:szCs w:val="24"/>
        </w:rPr>
      </w:pPr>
      <w:r w:rsidRPr="00FE7CF6">
        <w:rPr>
          <w:rFonts w:ascii="Garamond" w:hAnsi="Garamond"/>
          <w:b/>
          <w:bCs/>
          <w:sz w:val="24"/>
          <w:szCs w:val="24"/>
        </w:rPr>
        <w:t>10. General Provisions</w:t>
      </w:r>
    </w:p>
    <w:p w:rsidR="00CD0E1B" w:rsidRPr="00FE7CF6" w:rsidP="00CD0E1B">
      <w:pPr>
        <w:numPr>
          <w:ilvl w:val="0"/>
          <w:numId w:val="14"/>
        </w:numPr>
        <w:spacing w:line="278" w:lineRule="auto"/>
        <w:rPr>
          <w:rFonts w:ascii="Garamond" w:hAnsi="Garamond"/>
          <w:sz w:val="24"/>
          <w:szCs w:val="24"/>
        </w:rPr>
      </w:pPr>
      <w:r w:rsidRPr="00FE7CF6">
        <w:rPr>
          <w:rFonts w:ascii="Garamond" w:hAnsi="Garamond"/>
          <w:sz w:val="24"/>
          <w:szCs w:val="24"/>
        </w:rPr>
        <w:t>All work to comply with VA sensitive data handling and site privacy requirements.</w:t>
      </w:r>
    </w:p>
    <w:p w:rsidR="00CD0E1B" w:rsidRPr="00FE7CF6" w:rsidP="00CD0E1B">
      <w:pPr>
        <w:numPr>
          <w:ilvl w:val="0"/>
          <w:numId w:val="14"/>
        </w:numPr>
        <w:spacing w:line="278" w:lineRule="auto"/>
        <w:rPr>
          <w:rFonts w:ascii="Garamond" w:hAnsi="Garamond"/>
          <w:sz w:val="24"/>
          <w:szCs w:val="24"/>
        </w:rPr>
      </w:pPr>
      <w:r w:rsidRPr="00FE7CF6">
        <w:rPr>
          <w:rFonts w:ascii="Garamond" w:hAnsi="Garamond"/>
          <w:sz w:val="24"/>
          <w:szCs w:val="24"/>
        </w:rPr>
        <w:t>All workers adhere to Crescent House safety and security regulations.</w:t>
      </w:r>
    </w:p>
    <w:p w:rsidR="00CD0E1B" w:rsidRPr="00FE7CF6" w:rsidP="00CD0E1B">
      <w:pPr>
        <w:rPr>
          <w:rFonts w:ascii="Garamond" w:hAnsi="Garamond"/>
        </w:rPr>
      </w:pPr>
    </w:p>
    <w:p w:rsidR="00CD0E1B" w:rsidRPr="00FE7CF6" w:rsidP="00CD0E1B">
      <w:pPr>
        <w:spacing w:before="100" w:beforeAutospacing="1" w:after="100" w:afterAutospacing="1" w:line="240" w:lineRule="auto"/>
        <w:jc w:val="center"/>
        <w:rPr>
          <w:rFonts w:ascii="Garamond" w:hAnsi="Garamond" w:cs="Times New Roman"/>
          <w:sz w:val="24"/>
          <w:szCs w:val="24"/>
        </w:rPr>
      </w:pPr>
    </w:p>
    <w:p w:rsidR="00BE4AC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6261F4"/>
    <w:multiLevelType w:val="multilevel"/>
    <w:tmpl w:val="533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E47D63"/>
    <w:multiLevelType w:val="multilevel"/>
    <w:tmpl w:val="308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AE7F95"/>
    <w:multiLevelType w:val="multilevel"/>
    <w:tmpl w:val="74DC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BD199F"/>
    <w:multiLevelType w:val="multilevel"/>
    <w:tmpl w:val="287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974496"/>
    <w:multiLevelType w:val="multilevel"/>
    <w:tmpl w:val="FAF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CC7C2B"/>
    <w:multiLevelType w:val="multilevel"/>
    <w:tmpl w:val="9C2C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6723F1"/>
    <w:multiLevelType w:val="multilevel"/>
    <w:tmpl w:val="FD9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24295D"/>
    <w:multiLevelType w:val="multilevel"/>
    <w:tmpl w:val="447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F03F97"/>
    <w:multiLevelType w:val="multilevel"/>
    <w:tmpl w:val="AF1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D5507C"/>
    <w:multiLevelType w:val="multilevel"/>
    <w:tmpl w:val="D1B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554CF4"/>
    <w:multiLevelType w:val="multilevel"/>
    <w:tmpl w:val="D85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997A70"/>
    <w:multiLevelType w:val="multilevel"/>
    <w:tmpl w:val="EFC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E43D7C"/>
    <w:multiLevelType w:val="multilevel"/>
    <w:tmpl w:val="FCB2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E31042"/>
    <w:multiLevelType w:val="multilevel"/>
    <w:tmpl w:val="C71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8"/>
  </w:num>
  <w:num w:numId="4">
    <w:abstractNumId w:val="7"/>
  </w:num>
  <w:num w:numId="5">
    <w:abstractNumId w:val="3"/>
  </w:num>
  <w:num w:numId="6">
    <w:abstractNumId w:val="11"/>
  </w:num>
  <w:num w:numId="7">
    <w:abstractNumId w:val="10"/>
  </w:num>
  <w:num w:numId="8">
    <w:abstractNumId w:val="0"/>
  </w:num>
  <w:num w:numId="9">
    <w:abstractNumId w:val="9"/>
  </w:num>
  <w:num w:numId="10">
    <w:abstractNumId w:val="12"/>
  </w:num>
  <w:num w:numId="11">
    <w:abstractNumId w:val="2"/>
  </w:num>
  <w:num w:numId="12">
    <w:abstractNumId w:val="4"/>
  </w:num>
  <w:num w:numId="13">
    <w:abstractNumId w:val="1"/>
  </w:num>
  <w:num w:numId="1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E4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E4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AC6"/>
    <w:rPr>
      <w:rFonts w:eastAsiaTheme="majorEastAsia" w:cstheme="majorBidi"/>
      <w:color w:val="272727" w:themeColor="text1" w:themeTint="D8"/>
    </w:rPr>
  </w:style>
  <w:style w:type="paragraph" w:styleId="Quote">
    <w:name w:val="Quote"/>
    <w:basedOn w:val="Normal"/>
    <w:next w:val="Normal"/>
    <w:link w:val="QuoteChar"/>
    <w:uiPriority w:val="29"/>
    <w:qFormat/>
    <w:rsid w:val="00BE4AC6"/>
    <w:pPr>
      <w:spacing w:before="160"/>
      <w:jc w:val="center"/>
    </w:pPr>
    <w:rPr>
      <w:i/>
      <w:iCs/>
      <w:color w:val="404040" w:themeColor="text1" w:themeTint="BF"/>
    </w:rPr>
  </w:style>
  <w:style w:type="character" w:customStyle="1" w:styleId="QuoteChar">
    <w:name w:val="Quote Char"/>
    <w:basedOn w:val="DefaultParagraphFont"/>
    <w:link w:val="Quote"/>
    <w:uiPriority w:val="29"/>
    <w:rsid w:val="00BE4AC6"/>
    <w:rPr>
      <w:i/>
      <w:iCs/>
      <w:color w:val="404040" w:themeColor="text1" w:themeTint="BF"/>
    </w:rPr>
  </w:style>
  <w:style w:type="paragraph" w:styleId="IntenseQuote">
    <w:name w:val="Intense Quote"/>
    <w:basedOn w:val="Normal"/>
    <w:next w:val="Normal"/>
    <w:link w:val="IntenseQuoteChar"/>
    <w:uiPriority w:val="30"/>
    <w:qFormat/>
    <w:rsid w:val="00BE4AC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E4AC6"/>
    <w:rPr>
      <w:i/>
      <w:iCs/>
      <w:color w:val="366092" w:themeColor="accent1" w:themeShade="BF"/>
    </w:rPr>
  </w:style>
  <w:style w:type="character" w:styleId="IntenseReference">
    <w:name w:val="Intense Reference"/>
    <w:basedOn w:val="DefaultParagraphFont"/>
    <w:uiPriority w:val="32"/>
    <w:qFormat/>
    <w:rsid w:val="00BE4AC6"/>
    <w:rPr>
      <w:b/>
      <w:bCs/>
      <w:smallCaps/>
      <w:color w:val="366092" w:themeColor="accent1" w:themeShade="BF"/>
      <w:spacing w:val="5"/>
    </w:rPr>
  </w:style>
  <w:style w:type="paragraph" w:styleId="NormalWeb">
    <w:name w:val="Normal (Web)"/>
    <w:basedOn w:val="Normal"/>
    <w:uiPriority w:val="99"/>
    <w:unhideWhenUsed/>
    <w:rsid w:val="00CD0E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2026-04-08T12:59:50Z</dcterms:created>
  <dcterms:modified xsi:type="dcterms:W3CDTF">2026-04-08T12:59:50Z</dcterms:modified>
</cp:coreProperties>
</file>