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CF75" w14:textId="210C1BB1" w:rsidR="00F46B61" w:rsidRDefault="00F46B61" w:rsidP="00F46B61">
      <w:pPr>
        <w:pStyle w:val="Default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 xml:space="preserve">Paragraph </w:t>
      </w:r>
      <w:r>
        <w:rPr>
          <w:rFonts w:ascii="TimesNewRomanPSMT" w:hAnsi="TimesNewRomanPSMT" w:cs="TimesNewRomanPSMT"/>
          <w:sz w:val="22"/>
          <w:szCs w:val="22"/>
        </w:rPr>
        <w:t>6</w:t>
      </w:r>
      <w:r>
        <w:rPr>
          <w:rFonts w:ascii="TimesNewRomanPSMT" w:hAnsi="TimesNewRomanPSMT" w:cs="TimesNewRomanPSMT"/>
          <w:sz w:val="22"/>
          <w:szCs w:val="22"/>
        </w:rPr>
        <w:t xml:space="preserve"> “</w:t>
      </w:r>
      <w:r>
        <w:rPr>
          <w:rFonts w:ascii="TimesNewRomanPSMT" w:hAnsi="TimesNewRomanPSMT" w:cs="TimesNewRomanPSMT"/>
          <w:sz w:val="22"/>
          <w:szCs w:val="22"/>
        </w:rPr>
        <w:t>Industry Day</w:t>
      </w:r>
      <w:r>
        <w:rPr>
          <w:rFonts w:ascii="TimesNewRomanPSMT" w:hAnsi="TimesNewRomanPSMT" w:cs="TimesNewRomanPSMT"/>
          <w:sz w:val="22"/>
          <w:szCs w:val="22"/>
        </w:rPr>
        <w:t>” is deleted in its entirety and replaced with the following:</w:t>
      </w:r>
    </w:p>
    <w:p w14:paraId="635606B4" w14:textId="77777777" w:rsidR="00F46B61" w:rsidRDefault="00F46B61" w:rsidP="00F46B61">
      <w:pPr>
        <w:pStyle w:val="Default"/>
        <w:rPr>
          <w:sz w:val="23"/>
          <w:szCs w:val="23"/>
        </w:rPr>
      </w:pPr>
    </w:p>
    <w:p w14:paraId="024D0883" w14:textId="77777777" w:rsidR="00F46B61" w:rsidRDefault="00F46B61" w:rsidP="00F46B6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6 Industry Day</w:t>
      </w:r>
    </w:p>
    <w:p w14:paraId="52702A8B" w14:textId="3E8B551D" w:rsidR="00F46B61" w:rsidRDefault="00F46B61" w:rsidP="00F46B6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7F9E1291" w14:textId="688F0999" w:rsidR="00F46B61" w:rsidRDefault="00F46B61" w:rsidP="00F46B6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The DON will host an in-person Industry Day in connection with this RFI. The event will provide a high-level overview of how real estate opportunities are structured with the federal government, outline Naval Station Great Lakes’ objectives, describe the available parcels, and conclude with a Q&amp;A session. Interested parties must submit RSVPs using the Microsoft Forms link no later than </w:t>
      </w:r>
      <w:r>
        <w:rPr>
          <w:sz w:val="23"/>
          <w:szCs w:val="23"/>
        </w:rPr>
        <w:t>27</w:t>
      </w:r>
      <w:r>
        <w:rPr>
          <w:sz w:val="23"/>
          <w:szCs w:val="23"/>
        </w:rPr>
        <w:t xml:space="preserve"> January 202</w:t>
      </w:r>
      <w:r>
        <w:rPr>
          <w:sz w:val="23"/>
          <w:szCs w:val="23"/>
        </w:rPr>
        <w:t>6</w:t>
      </w:r>
      <w:r>
        <w:rPr>
          <w:sz w:val="23"/>
          <w:szCs w:val="23"/>
        </w:rPr>
        <w:t xml:space="preserve">. Do not email RSVPs. </w:t>
      </w:r>
    </w:p>
    <w:p w14:paraId="6A64A91A" w14:textId="77777777" w:rsidR="00F46B61" w:rsidRDefault="00F46B61" w:rsidP="00F46B61">
      <w:pPr>
        <w:pStyle w:val="Default"/>
        <w:rPr>
          <w:b/>
          <w:bCs/>
          <w:sz w:val="23"/>
          <w:szCs w:val="23"/>
        </w:rPr>
      </w:pPr>
    </w:p>
    <w:p w14:paraId="6E3B3704" w14:textId="604C4E4C" w:rsidR="00F46B61" w:rsidRDefault="00F46B61" w:rsidP="00F46B6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RSVP link</w:t>
      </w:r>
      <w:r>
        <w:rPr>
          <w:sz w:val="23"/>
          <w:szCs w:val="23"/>
        </w:rPr>
        <w:t xml:space="preserve">: https://forms.office.com/r/qcsDkQVW3a </w:t>
      </w:r>
    </w:p>
    <w:p w14:paraId="62653BDD" w14:textId="77777777" w:rsidR="00F46B61" w:rsidRDefault="00F46B61" w:rsidP="00F46B61">
      <w:pPr>
        <w:pStyle w:val="Default"/>
        <w:rPr>
          <w:sz w:val="23"/>
          <w:szCs w:val="23"/>
        </w:rPr>
      </w:pPr>
    </w:p>
    <w:p w14:paraId="70BA757C" w14:textId="32B84614" w:rsidR="00F46B61" w:rsidRDefault="00F46B61" w:rsidP="00F46B6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The Industry Day will include: </w:t>
      </w:r>
    </w:p>
    <w:p w14:paraId="3C39F894" w14:textId="77777777" w:rsidR="00F46B61" w:rsidRDefault="00F46B61" w:rsidP="00F46B61">
      <w:pPr>
        <w:pStyle w:val="Default"/>
        <w:numPr>
          <w:ilvl w:val="0"/>
          <w:numId w:val="2"/>
        </w:numPr>
        <w:spacing w:after="45"/>
        <w:rPr>
          <w:sz w:val="23"/>
          <w:szCs w:val="23"/>
        </w:rPr>
      </w:pPr>
      <w:r>
        <w:rPr>
          <w:sz w:val="23"/>
          <w:szCs w:val="23"/>
        </w:rPr>
        <w:t xml:space="preserve">An introductory session to review the opportunity and goals of the RFI </w:t>
      </w:r>
    </w:p>
    <w:p w14:paraId="17021A36" w14:textId="77777777" w:rsidR="00F46B61" w:rsidRDefault="00F46B61" w:rsidP="00F46B61">
      <w:pPr>
        <w:pStyle w:val="Default"/>
        <w:numPr>
          <w:ilvl w:val="0"/>
          <w:numId w:val="2"/>
        </w:numPr>
        <w:spacing w:after="45"/>
        <w:rPr>
          <w:sz w:val="23"/>
          <w:szCs w:val="23"/>
        </w:rPr>
      </w:pPr>
      <w:r>
        <w:rPr>
          <w:sz w:val="23"/>
          <w:szCs w:val="23"/>
        </w:rPr>
        <w:t xml:space="preserve">No site tour will be conducted, as all sites are accessible to the public. </w:t>
      </w:r>
    </w:p>
    <w:p w14:paraId="46B4584B" w14:textId="77777777" w:rsidR="00F46B61" w:rsidRDefault="00F46B61" w:rsidP="00F46B61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A formal Q&amp;A session will be held. All questions and responses will be documented and made publicly available on SAM.gov following the event. </w:t>
      </w:r>
    </w:p>
    <w:p w14:paraId="0FAC0473" w14:textId="77777777" w:rsidR="00F46B61" w:rsidRDefault="00F46B61" w:rsidP="00F46B61">
      <w:pPr>
        <w:pStyle w:val="Default"/>
        <w:rPr>
          <w:sz w:val="23"/>
          <w:szCs w:val="23"/>
        </w:rPr>
      </w:pPr>
    </w:p>
    <w:p w14:paraId="27B57251" w14:textId="55336307" w:rsidR="00F46B61" w:rsidRPr="00F46B61" w:rsidRDefault="00F46B61" w:rsidP="00F46B61">
      <w:pPr>
        <w:rPr>
          <w:rFonts w:ascii="Times New Roman" w:hAnsi="Times New Roman" w:cs="Times New Roman"/>
        </w:rPr>
      </w:pPr>
      <w:r w:rsidRPr="00F46B61">
        <w:rPr>
          <w:rFonts w:ascii="Times New Roman" w:hAnsi="Times New Roman" w:cs="Times New Roman"/>
          <w:sz w:val="23"/>
          <w:szCs w:val="23"/>
        </w:rPr>
        <w:t>Direct Industry Day specific questions to michael.p.quinlan15.civ@us.navy.mil. Use the subject line “Industry Day Questions - NSGL RFI”.</w:t>
      </w:r>
    </w:p>
    <w:sectPr w:rsidR="00F46B61" w:rsidRPr="00F46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685A"/>
    <w:multiLevelType w:val="hybridMultilevel"/>
    <w:tmpl w:val="2500F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3D68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10697934">
    <w:abstractNumId w:val="1"/>
  </w:num>
  <w:num w:numId="2" w16cid:durableId="1379814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B61"/>
    <w:rsid w:val="009434E4"/>
    <w:rsid w:val="00F4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D520"/>
  <w15:chartTrackingRefBased/>
  <w15:docId w15:val="{A62E721F-DFC6-45EE-BA7F-4E29CCF0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B6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46B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913</Characters>
  <Application>Microsoft Office Word</Application>
  <DocSecurity>0</DocSecurity>
  <Lines>130</Lines>
  <Paragraphs>80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Lopez</dc:creator>
  <cp:keywords/>
  <dc:description/>
  <cp:lastModifiedBy>Rosa Lopez</cp:lastModifiedBy>
  <cp:revision>1</cp:revision>
  <dcterms:created xsi:type="dcterms:W3CDTF">2026-01-06T17:34:00Z</dcterms:created>
  <dcterms:modified xsi:type="dcterms:W3CDTF">2026-01-06T17:39:00Z</dcterms:modified>
</cp:coreProperties>
</file>