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ONLY - Translogic Pneumatic Tube System Doors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56303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16:30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14</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4801 VETERANS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CLOUD MN  56303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Traci Johannes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traci.johannes@va.gov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One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55417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traci.johannes@va.gov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Officer's Email Address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73F57" w:rsidRPr="000C1CE1" w:rsidP="00D73F57">
      <w:pPr>
        <w:pageBreakBefore/>
        <w:spacing w:after="0" w:line="240" w:lineRule="auto"/>
        <w:rPr>
          <w:rFonts w:cstheme="minorHAnsi"/>
          <w:b/>
          <w:bCs/>
        </w:rPr>
      </w:pPr>
      <w:r w:rsidRPr="000C1CE1">
        <w:rPr>
          <w:rFonts w:cstheme="minorHAnsi"/>
          <w:b/>
          <w:bCs/>
        </w:rPr>
        <w:t>SOURCES SOUGHT NOTICE</w:t>
      </w:r>
    </w:p>
    <w:p w:rsidR="00DB1555" w:rsidP="00221416">
      <w:pPr>
        <w:pStyle w:val="NoSpacing"/>
        <w:rPr>
          <w:rFonts w:ascii="Times New Roman" w:hAnsi="Times New Roman" w:cs="Times New Roman"/>
          <w:sz w:val="24"/>
          <w:szCs w:val="24"/>
        </w:rPr>
      </w:pPr>
    </w:p>
    <w:p w:rsidR="00D73F57" w:rsidRPr="000C1CE1" w:rsidP="00D73F57">
      <w:pPr>
        <w:spacing w:after="0" w:line="240" w:lineRule="auto"/>
        <w:rPr>
          <w:rFonts w:eastAsia="Times New Roman" w:cstheme="minorHAnsi"/>
          <w:b/>
          <w:bCs/>
        </w:rPr>
      </w:pPr>
      <w:r w:rsidRPr="000C1CE1">
        <w:rPr>
          <w:rFonts w:eastAsia="Times New Roman" w:cstheme="minorHAnsi"/>
          <w:b/>
          <w:bCs/>
        </w:rPr>
        <w:t>Before responding please carefully read and consider the following:</w:t>
      </w:r>
    </w:p>
    <w:p w:rsidR="00D73F57" w:rsidP="00193CAF">
      <w:pPr>
        <w:spacing w:after="0" w:line="240" w:lineRule="auto"/>
        <w:rPr>
          <w:rFonts w:cstheme="minorHAnsi"/>
        </w:rPr>
      </w:pPr>
      <w:r>
        <w:t>BRAND NAME O</w:t>
      </w:r>
      <w:r w:rsidR="009F4171">
        <w:t>NLY Translogic</w:t>
      </w:r>
      <w:r w:rsidR="00273723">
        <w:t xml:space="preserve"> </w:t>
      </w:r>
      <w:r w:rsidR="0032289B">
        <w:t xml:space="preserve"> </w:t>
      </w:r>
      <w:r w:rsidR="009F4171">
        <w:t xml:space="preserve"> Pneumatic Tube System Doors</w:t>
      </w:r>
      <w:r>
        <w:rPr>
          <w:rFonts w:cstheme="minorHAnsi"/>
        </w:rPr>
        <w:t xml:space="preserve"> </w:t>
      </w:r>
      <w:r w:rsidRPr="000C1CE1">
        <w:rPr>
          <w:rFonts w:cstheme="minorHAnsi"/>
        </w:rPr>
        <w:t xml:space="preserve">for </w:t>
      </w:r>
      <w:r w:rsidRPr="000C1CE1">
        <w:rPr>
          <w:rFonts w:cstheme="minorHAnsi"/>
        </w:rPr>
        <w:t xml:space="preserve">the </w:t>
      </w:r>
      <w:r w:rsidR="00E870F2">
        <w:rPr>
          <w:rFonts w:cstheme="minorHAnsi"/>
        </w:rPr>
        <w:t>Minneapolis</w:t>
      </w:r>
      <w:r>
        <w:rPr>
          <w:rFonts w:cstheme="minorHAnsi"/>
        </w:rPr>
        <w:t xml:space="preserve"> VA.</w:t>
      </w:r>
      <w:r w:rsidR="00193CAF">
        <w:rPr>
          <w:rFonts w:cstheme="minorHAnsi"/>
        </w:rPr>
        <w:t xml:space="preserve"> </w:t>
      </w:r>
      <w:r w:rsidRPr="000C1CE1">
        <w:rPr>
          <w:rFonts w:cstheme="minorHAnsi"/>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rsidR="008F2B40" w:rsidRPr="000C1CE1" w:rsidP="00D73F57">
      <w:pPr>
        <w:pStyle w:val="NoSpacing"/>
        <w:rPr>
          <w:rFonts w:cstheme="minorHAnsi"/>
        </w:rPr>
      </w:pPr>
    </w:p>
    <w:p w:rsidR="00D73F57" w:rsidP="00D73F57">
      <w:pPr>
        <w:pStyle w:val="NoSpacing"/>
        <w:rPr>
          <w:rFonts w:eastAsia="Times New Roman" w:cstheme="minorHAnsi"/>
        </w:rPr>
      </w:pPr>
      <w:bookmarkStart w:id="0" w:name="_Hlk7763726"/>
      <w:r w:rsidRPr="000C1CE1">
        <w:rPr>
          <w:rFonts w:eastAsia="Times New Roman" w:cstheme="minorHAnsi"/>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0C1CE1" w:rsidR="00815CCB">
        <w:rPr>
          <w:rFonts w:cstheme="minorHAnsi"/>
          <w:iCs/>
        </w:rPr>
        <w:t>Furthermore, the Government reserves the right to cancel this requirement at its discretion.</w:t>
      </w:r>
      <w:r w:rsidR="00815CCB">
        <w:rPr>
          <w:rFonts w:cstheme="minorHAnsi"/>
          <w:iCs/>
        </w:rPr>
        <w:t xml:space="preserve">  </w:t>
      </w:r>
      <w:r w:rsidRPr="000C1CE1">
        <w:rPr>
          <w:rFonts w:eastAsia="Times New Roman" w:cstheme="minorHAnsi"/>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rsidR="008F2B40" w:rsidRPr="000C1CE1" w:rsidP="00D73F57">
      <w:pPr>
        <w:pStyle w:val="NoSpacing"/>
        <w:rPr>
          <w:rFonts w:eastAsia="Times New Roman" w:cstheme="minorHAnsi"/>
        </w:rPr>
      </w:pPr>
    </w:p>
    <w:p w:rsidR="00D73F57" w:rsidP="00D73F57">
      <w:pPr>
        <w:spacing w:after="0" w:line="240" w:lineRule="auto"/>
        <w:rPr>
          <w:rFonts w:cstheme="minorHAnsi"/>
        </w:rPr>
      </w:pPr>
      <w:r w:rsidRPr="000C1CE1">
        <w:rPr>
          <w:rFonts w:eastAsia="Times New Roman" w:cstheme="minorHAnsi"/>
        </w:rPr>
        <w:t xml:space="preserve">The applicable </w:t>
      </w:r>
      <w:r w:rsidRPr="000C1CE1">
        <w:rPr>
          <w:rFonts w:eastAsia="Times New Roman" w:cstheme="minorHAnsi"/>
          <w:u w:val="single"/>
        </w:rPr>
        <w:t xml:space="preserve">North American Industry Classification System (NAICS) Code is </w:t>
      </w:r>
      <w:r w:rsidR="00362E20">
        <w:rPr>
          <w:rFonts w:eastAsia="Times New Roman" w:cstheme="minorHAnsi"/>
          <w:u w:val="single"/>
        </w:rPr>
        <w:t>811210</w:t>
      </w:r>
      <w:r w:rsidRPr="000C1CE1">
        <w:rPr>
          <w:rFonts w:eastAsia="Times New Roman" w:cstheme="minorHAnsi"/>
        </w:rPr>
        <w:t xml:space="preserve">, </w:t>
      </w:r>
      <w:r w:rsidRPr="001F09E0" w:rsidR="001F09E0">
        <w:rPr>
          <w:rFonts w:eastAsia="Times New Roman" w:cstheme="minorHAnsi"/>
        </w:rPr>
        <w:t>Electronic and Precision Equipment Repair and Maintenance</w:t>
      </w:r>
      <w:r w:rsidRPr="000C1CE1">
        <w:rPr>
          <w:rFonts w:eastAsia="Times New Roman" w:cstheme="minorHAnsi"/>
        </w:rPr>
        <w:t xml:space="preserve">, size standard is </w:t>
      </w:r>
      <w:r w:rsidR="00622FBF">
        <w:rPr>
          <w:rFonts w:eastAsia="Times New Roman" w:cstheme="minorHAnsi"/>
        </w:rPr>
        <w:t>$34.0 Million</w:t>
      </w:r>
      <w:r w:rsidRPr="000C1CE1">
        <w:rPr>
          <w:rFonts w:eastAsia="Times New Roman" w:cstheme="minorHAnsi"/>
        </w:rPr>
        <w:t>.</w:t>
      </w:r>
      <w:r w:rsidRPr="000C1CE1">
        <w:rPr>
          <w:rFonts w:cstheme="minorHAnsi"/>
        </w:rPr>
        <w:t xml:space="preserve"> NOTE: Please ensure that the System for Award Management (SAM) indicates this NAICS code if you are interested in the requirement.</w:t>
      </w:r>
    </w:p>
    <w:p w:rsidR="008F2B40" w:rsidRPr="000C1CE1" w:rsidP="00D73F57">
      <w:pPr>
        <w:spacing w:after="0" w:line="240" w:lineRule="auto"/>
        <w:rPr>
          <w:rFonts w:cstheme="minorHAnsi"/>
        </w:rPr>
      </w:pPr>
    </w:p>
    <w:p w:rsidR="00D73F57" w:rsidRPr="00874D82" w:rsidP="00D73F57">
      <w:pPr>
        <w:spacing w:after="0" w:line="240" w:lineRule="auto"/>
        <w:rPr>
          <w:rStyle w:val="Hyperlink"/>
          <w:rFonts w:eastAsia="Times New Roman" w:cstheme="minorHAnsi"/>
          <w:color w:val="auto"/>
          <w:u w:val="none"/>
        </w:rPr>
      </w:pPr>
      <w:r w:rsidRPr="000C1CE1">
        <w:rPr>
          <w:rFonts w:eastAsia="Times New Roman" w:cstheme="minorHAnsi"/>
        </w:rPr>
        <w:t xml:space="preserve">As this is a service </w:t>
      </w:r>
      <w:r w:rsidR="00097AA5">
        <w:rPr>
          <w:rFonts w:eastAsia="Times New Roman" w:cstheme="minorHAnsi"/>
        </w:rPr>
        <w:t xml:space="preserve">and/or supply </w:t>
      </w:r>
      <w:r w:rsidRPr="000C1CE1">
        <w:rPr>
          <w:rFonts w:eastAsia="Times New Roman" w:cstheme="minorHAnsi"/>
        </w:rPr>
        <w:t>acquisition</w:t>
      </w:r>
      <w:r w:rsidR="00874D82">
        <w:rPr>
          <w:rFonts w:eastAsia="Times New Roman" w:cstheme="minorHAnsi"/>
        </w:rPr>
        <w:t xml:space="preserve"> </w:t>
      </w:r>
      <w:r w:rsidR="00EF36E9">
        <w:rPr>
          <w:rFonts w:eastAsia="Times New Roman" w:cstheme="minorHAnsi"/>
        </w:rPr>
        <w:t xml:space="preserve">with an estimated total contract cost </w:t>
      </w:r>
      <w:r w:rsidR="00874D82">
        <w:rPr>
          <w:rFonts w:eastAsia="Times New Roman" w:cstheme="minorHAnsi"/>
        </w:rPr>
        <w:t>over the Simplified Acquisition Threshold</w:t>
      </w:r>
      <w:r w:rsidRPr="000C1CE1">
        <w:rPr>
          <w:rFonts w:eastAsia="Times New Roman" w:cstheme="minorHAnsi"/>
        </w:rPr>
        <w:t xml:space="preserve">, the Small Business Administration and the Federal Acquisition Regulation have </w:t>
      </w:r>
      <w:r w:rsidRPr="000C1CE1">
        <w:rPr>
          <w:rFonts w:eastAsia="Times New Roman" w:cstheme="minorHAnsi"/>
          <w:u w:val="single"/>
        </w:rPr>
        <w:t>Limitations on Subcontracting</w:t>
      </w:r>
      <w:r w:rsidRPr="000C1CE1">
        <w:rPr>
          <w:rFonts w:eastAsia="Times New Roman" w:cstheme="minorHAnsi"/>
        </w:rPr>
        <w:t xml:space="preserve"> requirement.  For all small businesses, to include SDVOSB and VOSB, “</w:t>
      </w:r>
      <w:r w:rsidR="00851D2E">
        <w:rPr>
          <w:rFonts w:eastAsia="Times New Roman" w:cstheme="minorHAnsi"/>
        </w:rPr>
        <w:t>…</w:t>
      </w:r>
      <w:r w:rsidRPr="00851D2E" w:rsidR="00851D2E">
        <w:rPr>
          <w:rFonts w:eastAsia="Times New Roman" w:cstheme="minorHAnsi"/>
        </w:rPr>
        <w:t>will not pay more than 50 percent of the amount paid by the Government for contract performance to subcontractors that are not similarly situated entities</w:t>
      </w:r>
      <w:r w:rsidRPr="000C1CE1">
        <w:rPr>
          <w:rFonts w:eastAsia="Times New Roman" w:cstheme="minorHAnsi"/>
        </w:rPr>
        <w:t xml:space="preserve">.” See FAR 52.219-14 and FAR 52.219-27 available in full text at </w:t>
      </w:r>
      <w:r>
        <w:fldChar w:fldCharType="begin"/>
      </w:r>
      <w:r>
        <w:instrText xml:space="preserve"> HYPERLINK "https://www.acquisition.gov/far/part-52" </w:instrText>
      </w:r>
      <w:r>
        <w:fldChar w:fldCharType="separate"/>
      </w:r>
      <w:r w:rsidRPr="000C1CE1">
        <w:rPr>
          <w:rStyle w:val="Hyperlink"/>
          <w:rFonts w:eastAsia="Times New Roman" w:cstheme="minorHAnsi"/>
        </w:rPr>
        <w:t>https://www.acquisition.gov/far/part-52</w:t>
      </w:r>
      <w:r>
        <w:fldChar w:fldCharType="end"/>
      </w:r>
      <w:r w:rsidR="00874D82">
        <w:rPr>
          <w:rStyle w:val="Hyperlink"/>
          <w:rFonts w:eastAsia="Times New Roman" w:cstheme="minorHAnsi"/>
        </w:rPr>
        <w:t>.</w:t>
      </w:r>
      <w:r w:rsidR="00874D82">
        <w:rPr>
          <w:rStyle w:val="Hyperlink"/>
          <w:rFonts w:eastAsia="Times New Roman" w:cstheme="minorHAnsi"/>
          <w:color w:val="auto"/>
          <w:u w:val="none"/>
        </w:rPr>
        <w:t xml:space="preserve"> </w:t>
      </w:r>
    </w:p>
    <w:p w:rsidR="00C21E1A" w:rsidRPr="000C1CE1" w:rsidP="00D73F57">
      <w:pPr>
        <w:spacing w:after="0" w:line="240" w:lineRule="auto"/>
        <w:rPr>
          <w:rFonts w:eastAsia="Times New Roman" w:cstheme="minorHAnsi"/>
        </w:rPr>
      </w:pPr>
    </w:p>
    <w:p w:rsidR="00D73F57" w:rsidRPr="000C1CE1" w:rsidP="00D73F57">
      <w:pPr>
        <w:spacing w:after="0" w:line="240" w:lineRule="auto"/>
        <w:rPr>
          <w:rFonts w:cstheme="minorHAnsi"/>
          <w:bCs/>
        </w:rPr>
      </w:pPr>
      <w:r>
        <w:rPr>
          <w:rFonts w:cstheme="minorHAnsi"/>
          <w:bCs/>
        </w:rPr>
        <w:t xml:space="preserve">This acquisition may also be subject to the Service Contract </w:t>
      </w:r>
      <w:r w:rsidR="001123A0">
        <w:rPr>
          <w:rFonts w:cstheme="minorHAnsi"/>
          <w:bCs/>
        </w:rPr>
        <w:t>Labor Standards, see FAR 37.107.</w:t>
      </w:r>
      <w:r>
        <w:rPr>
          <w:rFonts w:cstheme="minorHAnsi"/>
          <w:bCs/>
        </w:rPr>
        <w:t xml:space="preserve"> </w:t>
      </w:r>
      <w:r w:rsidR="001123A0">
        <w:rPr>
          <w:rFonts w:cstheme="minorHAnsi"/>
          <w:bCs/>
        </w:rPr>
        <w:t xml:space="preserve"> Additional information is</w:t>
      </w:r>
      <w:r w:rsidRPr="000C1CE1">
        <w:rPr>
          <w:rFonts w:cstheme="minorHAnsi"/>
          <w:bCs/>
        </w:rPr>
        <w:t xml:space="preserve"> accessible at</w:t>
      </w:r>
      <w:r w:rsidR="00D27667">
        <w:rPr>
          <w:rFonts w:cstheme="minorHAnsi"/>
          <w:bCs/>
        </w:rPr>
        <w:t xml:space="preserve"> </w:t>
      </w:r>
      <w:r>
        <w:fldChar w:fldCharType="begin"/>
      </w:r>
      <w:r>
        <w:instrText xml:space="preserve"> HYPERLINK "https://sam.gov/content/wage-determinations" </w:instrText>
      </w:r>
      <w:r>
        <w:fldChar w:fldCharType="separate"/>
      </w:r>
      <w:r w:rsidR="00D27667">
        <w:rPr>
          <w:rStyle w:val="Hyperlink"/>
        </w:rPr>
        <w:t>SAM.gov | Wage Determinations</w:t>
      </w:r>
      <w:r>
        <w:fldChar w:fldCharType="end"/>
      </w:r>
      <w:r w:rsidRPr="000C1CE1">
        <w:rPr>
          <w:rFonts w:cstheme="minorHAnsi"/>
          <w:bCs/>
        </w:rPr>
        <w:t>.</w:t>
      </w:r>
      <w:r w:rsidR="00531601">
        <w:rPr>
          <w:rFonts w:cstheme="minorHAnsi"/>
          <w:bCs/>
        </w:rPr>
        <w:t xml:space="preserve">  </w:t>
      </w:r>
      <w:r w:rsidR="00097AA5">
        <w:rPr>
          <w:rFonts w:cstheme="minorHAnsi"/>
          <w:bCs/>
        </w:rPr>
        <w:t>This acquisition may also be subject to the Nonmanufacturer Rule, see FAR 52.219-33.</w:t>
      </w:r>
    </w:p>
    <w:p w:rsidR="00742CA1" w:rsidP="00D73F57">
      <w:pPr>
        <w:spacing w:after="0" w:line="240" w:lineRule="auto"/>
        <w:rPr>
          <w:rFonts w:cstheme="minorHAnsi"/>
          <w:b/>
          <w:u w:val="single"/>
        </w:rPr>
      </w:pPr>
    </w:p>
    <w:p w:rsidR="00D73F57" w:rsidRPr="000C1CE1" w:rsidP="00D73F57">
      <w:pPr>
        <w:spacing w:after="0" w:line="240" w:lineRule="auto"/>
        <w:rPr>
          <w:rFonts w:cstheme="minorHAnsi"/>
          <w:b/>
          <w:u w:val="single"/>
        </w:rPr>
      </w:pPr>
      <w:r w:rsidRPr="000C1CE1">
        <w:rPr>
          <w:rFonts w:cstheme="minorHAnsi"/>
          <w:b/>
          <w:u w:val="single"/>
        </w:rPr>
        <w:t xml:space="preserve">Description of </w:t>
      </w:r>
      <w:r w:rsidR="00637E40">
        <w:rPr>
          <w:rFonts w:cstheme="minorHAnsi"/>
          <w:b/>
          <w:u w:val="single"/>
        </w:rPr>
        <w:t>Supply/</w:t>
      </w:r>
      <w:r w:rsidRPr="000C1CE1">
        <w:rPr>
          <w:rFonts w:cstheme="minorHAnsi"/>
          <w:b/>
          <w:u w:val="single"/>
        </w:rPr>
        <w:t>Services</w:t>
      </w:r>
    </w:p>
    <w:p w:rsidR="00D73F57" w:rsidRPr="000C1CE1" w:rsidP="00D73F57">
      <w:pPr>
        <w:pStyle w:val="ListParagraph"/>
        <w:numPr>
          <w:ilvl w:val="0"/>
          <w:numId w:val="1"/>
        </w:numPr>
        <w:spacing w:after="0" w:line="240" w:lineRule="auto"/>
        <w:rPr>
          <w:rFonts w:cstheme="minorHAnsi"/>
        </w:rPr>
      </w:pPr>
      <w:r>
        <w:rPr>
          <w:rFonts w:cstheme="minorHAnsi"/>
        </w:rPr>
        <w:t>See attached Statement of Work</w:t>
      </w:r>
    </w:p>
    <w:p w:rsidR="00742CA1" w:rsidP="00D73F57">
      <w:pPr>
        <w:spacing w:after="0" w:line="240" w:lineRule="auto"/>
        <w:rPr>
          <w:rFonts w:eastAsia="Times New Roman" w:cstheme="minorHAnsi"/>
        </w:rPr>
      </w:pPr>
      <w:bookmarkEnd w:id="0"/>
    </w:p>
    <w:p w:rsidR="00C17EF3" w:rsidRPr="00C17EF3" w:rsidP="00C17EF3">
      <w:pPr>
        <w:spacing w:after="0" w:line="240" w:lineRule="auto"/>
        <w:rPr>
          <w:rFonts w:eastAsia="Times New Roman" w:cstheme="minorHAnsi"/>
        </w:rPr>
      </w:pPr>
      <w:r w:rsidRPr="00C17EF3">
        <w:rPr>
          <w:rFonts w:eastAsia="Times New Roman" w:cstheme="minorHAnsi"/>
        </w:rPr>
        <w:t>Interested firms with the capability of providing the requirement, per applicable subcontracting rule limitations</w:t>
      </w:r>
      <w:r w:rsidR="00097AA5">
        <w:rPr>
          <w:rFonts w:eastAsia="Times New Roman" w:cstheme="minorHAnsi"/>
        </w:rPr>
        <w:t xml:space="preserve"> and nonmanufacturer rule</w:t>
      </w:r>
      <w:r w:rsidRPr="00C17EF3">
        <w:rPr>
          <w:rFonts w:eastAsia="Times New Roman" w:cstheme="minorHAnsi"/>
        </w:rPr>
        <w:t>, shall submit capability statements</w:t>
      </w:r>
      <w:r w:rsidR="008F2B40">
        <w:rPr>
          <w:rFonts w:eastAsia="Times New Roman" w:cstheme="minorHAnsi"/>
        </w:rPr>
        <w:t xml:space="preserve"> </w:t>
      </w:r>
      <w:r w:rsidRPr="00C17EF3">
        <w:rPr>
          <w:rFonts w:eastAsia="Times New Roman" w:cstheme="minorHAnsi"/>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rsidR="00C17EF3" w:rsidRPr="00C17EF3" w:rsidP="00C17EF3">
      <w:pPr>
        <w:spacing w:after="0" w:line="240" w:lineRule="auto"/>
        <w:rPr>
          <w:rFonts w:eastAsia="Times New Roman" w:cstheme="minorHAnsi"/>
        </w:rPr>
      </w:pPr>
    </w:p>
    <w:p w:rsidR="00C17EF3" w:rsidRPr="00C17EF3" w:rsidP="00C17EF3">
      <w:pPr>
        <w:spacing w:after="0" w:line="240" w:lineRule="auto"/>
        <w:rPr>
          <w:rFonts w:eastAsia="Times New Roman" w:cstheme="minorHAnsi"/>
        </w:rPr>
      </w:pPr>
      <w:r w:rsidRPr="00C17EF3">
        <w:rPr>
          <w:rFonts w:eastAsia="Times New Roman" w:cstheme="minorHAnsi"/>
        </w:rPr>
        <w:t>Firms shall include the following information with their responses:</w:t>
      </w:r>
    </w:p>
    <w:p w:rsidR="00C17EF3" w:rsidRPr="00C17EF3" w:rsidP="00C17EF3">
      <w:pPr>
        <w:spacing w:after="0" w:line="240" w:lineRule="auto"/>
        <w:rPr>
          <w:rFonts w:eastAsia="Times New Roman" w:cstheme="minorHAnsi"/>
        </w:rPr>
      </w:pPr>
    </w:p>
    <w:p w:rsidR="00C17EF3" w:rsidP="008F2B40">
      <w:pPr>
        <w:pStyle w:val="ListParagraph"/>
        <w:numPr>
          <w:ilvl w:val="0"/>
          <w:numId w:val="2"/>
        </w:numPr>
        <w:spacing w:after="0" w:line="240" w:lineRule="auto"/>
        <w:rPr>
          <w:rFonts w:eastAsia="Times New Roman" w:cstheme="minorHAnsi"/>
        </w:rPr>
      </w:pPr>
      <w:r w:rsidRPr="008F2B40">
        <w:rPr>
          <w:rFonts w:eastAsia="Times New Roman" w:cstheme="minorHAnsi"/>
        </w:rPr>
        <w:t xml:space="preserve">Organization name, unique entity identification (UEI) number, address, </w:t>
      </w:r>
      <w:r w:rsidR="003018E0">
        <w:rPr>
          <w:rFonts w:eastAsia="Times New Roman" w:cstheme="minorHAnsi"/>
        </w:rPr>
        <w:t xml:space="preserve">socioeconomic category of your firm under the NAICS, </w:t>
      </w:r>
      <w:r w:rsidRPr="008F2B40">
        <w:rPr>
          <w:rFonts w:eastAsia="Times New Roman" w:cstheme="minorHAnsi"/>
        </w:rPr>
        <w:t>email address of a point of contact who can verify the demonstrated capabilities, website address, and telephone number.</w:t>
      </w:r>
    </w:p>
    <w:p w:rsidR="008F2B40" w:rsidP="008F2B40">
      <w:pPr>
        <w:spacing w:after="0" w:line="240" w:lineRule="auto"/>
        <w:rPr>
          <w:rFonts w:eastAsia="Times New Roman" w:cstheme="minorHAnsi"/>
        </w:rPr>
      </w:pPr>
    </w:p>
    <w:p w:rsidR="008F2B40" w:rsidP="00C17EF3">
      <w:pPr>
        <w:pStyle w:val="ListParagraph"/>
        <w:numPr>
          <w:ilvl w:val="0"/>
          <w:numId w:val="2"/>
        </w:numPr>
        <w:spacing w:after="0" w:line="240" w:lineRule="auto"/>
        <w:rPr>
          <w:rFonts w:eastAsia="Times New Roman" w:cstheme="minorHAnsi"/>
        </w:rPr>
      </w:pPr>
      <w:r>
        <w:rPr>
          <w:rFonts w:eastAsia="Times New Roman" w:cstheme="minorHAnsi"/>
        </w:rPr>
        <w:t>Capability statement d</w:t>
      </w:r>
      <w:r w:rsidRPr="00C17EF3">
        <w:rPr>
          <w:rFonts w:eastAsia="Times New Roman" w:cstheme="minorHAnsi"/>
        </w:rPr>
        <w:t>emonstrat</w:t>
      </w:r>
      <w:r>
        <w:rPr>
          <w:rFonts w:eastAsia="Times New Roman" w:cstheme="minorHAnsi"/>
        </w:rPr>
        <w:t>ing</w:t>
      </w:r>
      <w:r w:rsidRPr="00C17EF3">
        <w:rPr>
          <w:rFonts w:eastAsia="Times New Roman" w:cstheme="minorHAnsi"/>
        </w:rPr>
        <w:t xml:space="preserve"> the ability to meet the specialized requirements stated in the Statement of Work</w:t>
      </w:r>
      <w:r w:rsidR="00941C25">
        <w:rPr>
          <w:rFonts w:eastAsia="Times New Roman" w:cstheme="minorHAnsi"/>
        </w:rPr>
        <w:t xml:space="preserve"> (see attached)</w:t>
      </w:r>
      <w:r>
        <w:rPr>
          <w:rFonts w:eastAsia="Times New Roman" w:cstheme="minorHAnsi"/>
        </w:rPr>
        <w:t xml:space="preserve"> and</w:t>
      </w:r>
      <w:r w:rsidRPr="00C17EF3">
        <w:rPr>
          <w:rFonts w:eastAsia="Times New Roman" w:cstheme="minorHAnsi"/>
        </w:rPr>
        <w:t xml:space="preserve"> their expertise in the above-described areas in sufficient detail, including any other specific and relevant information</w:t>
      </w:r>
      <w:r>
        <w:rPr>
          <w:rFonts w:eastAsia="Times New Roman" w:cstheme="minorHAnsi"/>
        </w:rPr>
        <w:t>.</w:t>
      </w:r>
    </w:p>
    <w:p w:rsidR="008F2B40" w:rsidRPr="008F2B40" w:rsidP="008F2B40">
      <w:pPr>
        <w:pStyle w:val="ListParagraph"/>
        <w:rPr>
          <w:rFonts w:eastAsia="Times New Roman" w:cstheme="minorHAnsi"/>
        </w:rPr>
      </w:pPr>
    </w:p>
    <w:p w:rsidR="008F2B40" w:rsidP="00D73F57">
      <w:pPr>
        <w:pStyle w:val="ListParagraph"/>
        <w:numPr>
          <w:ilvl w:val="0"/>
          <w:numId w:val="2"/>
        </w:numPr>
        <w:spacing w:after="0" w:line="240" w:lineRule="auto"/>
        <w:rPr>
          <w:rFonts w:eastAsia="Times New Roman" w:cstheme="minorHAnsi"/>
        </w:rPr>
      </w:pPr>
      <w:r w:rsidRPr="008F2B40">
        <w:rPr>
          <w:rFonts w:eastAsia="Times New Roman" w:cstheme="minorHAnsi"/>
        </w:rPr>
        <w:t xml:space="preserve">Copies of any agreements with </w:t>
      </w:r>
      <w:r>
        <w:rPr>
          <w:rFonts w:eastAsia="Times New Roman" w:cstheme="minorHAnsi"/>
        </w:rPr>
        <w:t>companies/</w:t>
      </w:r>
      <w:r w:rsidRPr="008F2B40">
        <w:rPr>
          <w:rFonts w:eastAsia="Times New Roman" w:cstheme="minorHAnsi"/>
        </w:rPr>
        <w:t>manufacturer</w:t>
      </w:r>
      <w:r w:rsidRPr="008F2B40">
        <w:rPr>
          <w:rFonts w:eastAsia="Times New Roman" w:cstheme="minorHAnsi"/>
        </w:rPr>
        <w:t>(s) showing authorization to provide required products / services.</w:t>
      </w:r>
    </w:p>
    <w:p w:rsidR="00874D82" w:rsidRPr="00874D82" w:rsidP="00874D82">
      <w:pPr>
        <w:pStyle w:val="ListParagraph"/>
        <w:rPr>
          <w:rFonts w:eastAsia="Times New Roman" w:cstheme="minorHAnsi"/>
        </w:rPr>
      </w:pPr>
    </w:p>
    <w:p w:rsidR="00874D82" w:rsidP="00D73F57">
      <w:pPr>
        <w:pStyle w:val="ListParagraph"/>
        <w:numPr>
          <w:ilvl w:val="0"/>
          <w:numId w:val="2"/>
        </w:numPr>
        <w:spacing w:after="0" w:line="240" w:lineRule="auto"/>
        <w:rPr>
          <w:rFonts w:eastAsia="Times New Roman" w:cstheme="minorHAnsi"/>
        </w:rPr>
      </w:pPr>
      <w:r>
        <w:rPr>
          <w:rFonts w:eastAsia="Times New Roman" w:cstheme="minorHAnsi"/>
        </w:rPr>
        <w:t xml:space="preserve">Small Business respondents indicate the estimate </w:t>
      </w:r>
      <w:r w:rsidR="001F2D82">
        <w:rPr>
          <w:rFonts w:eastAsia="Times New Roman" w:cstheme="minorHAnsi"/>
        </w:rPr>
        <w:t>of services</w:t>
      </w:r>
      <w:r w:rsidR="003018E0">
        <w:rPr>
          <w:rFonts w:eastAsia="Times New Roman" w:cstheme="minorHAnsi"/>
        </w:rPr>
        <w:t>/supplies</w:t>
      </w:r>
      <w:r w:rsidR="001F2D82">
        <w:rPr>
          <w:rFonts w:eastAsia="Times New Roman" w:cstheme="minorHAnsi"/>
        </w:rPr>
        <w:t xml:space="preserve"> </w:t>
      </w:r>
      <w:r>
        <w:rPr>
          <w:rFonts w:eastAsia="Times New Roman" w:cstheme="minorHAnsi"/>
        </w:rPr>
        <w:t>to be subcontracted.</w:t>
      </w:r>
    </w:p>
    <w:p w:rsidR="00874D82" w:rsidRPr="00874D82" w:rsidP="00874D82">
      <w:pPr>
        <w:pStyle w:val="ListParagraph"/>
        <w:rPr>
          <w:rFonts w:eastAsia="Times New Roman" w:cstheme="minorHAnsi"/>
        </w:rPr>
      </w:pPr>
    </w:p>
    <w:p w:rsidR="00874D82" w:rsidRPr="00874D82" w:rsidP="00874D82">
      <w:pPr>
        <w:pStyle w:val="ListParagraph"/>
        <w:numPr>
          <w:ilvl w:val="0"/>
          <w:numId w:val="3"/>
        </w:numPr>
        <w:spacing w:after="0" w:line="240" w:lineRule="auto"/>
        <w:rPr>
          <w:rFonts w:eastAsia="Times New Roman" w:cstheme="minorHAnsi"/>
        </w:rPr>
      </w:pPr>
      <w:r>
        <w:t xml:space="preserve">What percentage of </w:t>
      </w:r>
      <w:r w:rsidR="001F2D82">
        <w:t>services</w:t>
      </w:r>
      <w:r w:rsidR="003018E0">
        <w:t>/supplies</w:t>
      </w:r>
      <w:r w:rsidR="001F2D82">
        <w:t xml:space="preserve"> </w:t>
      </w:r>
      <w:r>
        <w:t xml:space="preserve">(estimated) would the company perform as the Prime Contractor? __________________% </w:t>
      </w:r>
    </w:p>
    <w:p w:rsidR="00874D82" w:rsidRPr="00097AA5" w:rsidP="00874D82">
      <w:pPr>
        <w:pStyle w:val="ListParagraph"/>
        <w:numPr>
          <w:ilvl w:val="0"/>
          <w:numId w:val="3"/>
        </w:numPr>
        <w:spacing w:after="0" w:line="240" w:lineRule="auto"/>
        <w:rPr>
          <w:rFonts w:eastAsia="Times New Roman" w:cstheme="minorHAnsi"/>
        </w:rPr>
      </w:pPr>
      <w:r>
        <w:t>What percentage of</w:t>
      </w:r>
      <w:r w:rsidR="001F2D82">
        <w:t xml:space="preserve"> services</w:t>
      </w:r>
      <w:r w:rsidR="003018E0">
        <w:t>/supplies</w:t>
      </w:r>
      <w:r>
        <w:t xml:space="preserve"> (estimated) would the company subcontract to other firms? __________________%</w:t>
      </w:r>
    </w:p>
    <w:p w:rsidR="00097AA5" w:rsidP="00097AA5">
      <w:pPr>
        <w:spacing w:after="0" w:line="240" w:lineRule="auto"/>
        <w:rPr>
          <w:rFonts w:eastAsia="Times New Roman" w:cstheme="minorHAnsi"/>
        </w:rPr>
      </w:pPr>
    </w:p>
    <w:p w:rsidR="00941C25" w:rsidRPr="00941C25" w:rsidP="003018E0">
      <w:pPr>
        <w:pStyle w:val="ListParagraph"/>
        <w:numPr>
          <w:ilvl w:val="0"/>
          <w:numId w:val="2"/>
        </w:numPr>
        <w:rPr>
          <w:rFonts w:eastAsia="Times New Roman" w:cstheme="minorHAnsi"/>
        </w:rPr>
      </w:pPr>
      <w:r>
        <w:rPr>
          <w:rFonts w:eastAsia="Times New Roman" w:cstheme="minorHAnsi"/>
        </w:rPr>
        <w:t>I</w:t>
      </w:r>
      <w:r w:rsidRPr="003018E0">
        <w:rPr>
          <w:rFonts w:eastAsia="Times New Roman" w:cstheme="minorHAnsi"/>
        </w:rPr>
        <w:t>dentify if your organization is the manufacturer of the requested supplies. If you are not the manufacturer, identify the manufacturer of the supplies that you will provide</w:t>
      </w:r>
      <w:r>
        <w:rPr>
          <w:rFonts w:eastAsia="Times New Roman" w:cstheme="minorHAnsi"/>
        </w:rPr>
        <w:t xml:space="preserve"> and </w:t>
      </w:r>
      <w:r w:rsidRPr="003018E0">
        <w:rPr>
          <w:rFonts w:eastAsia="Times New Roman" w:cstheme="minorHAnsi"/>
        </w:rPr>
        <w:t>their socio-economic category</w:t>
      </w:r>
      <w:r>
        <w:rPr>
          <w:rFonts w:eastAsia="Times New Roman" w:cstheme="minorHAnsi"/>
        </w:rPr>
        <w:t>.</w:t>
      </w:r>
      <w:r w:rsidRPr="00941C25">
        <w:rPr>
          <w:rFonts w:ascii="Arial" w:hAnsi="Arial" w:cs="Arial"/>
        </w:rPr>
        <w:t xml:space="preserve"> </w:t>
      </w:r>
    </w:p>
    <w:p w:rsidR="008F2B40" w:rsidP="00941C25">
      <w:pPr>
        <w:pStyle w:val="ListParagraph"/>
        <w:numPr>
          <w:ilvl w:val="1"/>
          <w:numId w:val="2"/>
        </w:numPr>
        <w:rPr>
          <w:rFonts w:eastAsia="Times New Roman" w:cstheme="minorHAnsi"/>
        </w:rPr>
      </w:pPr>
      <w:r w:rsidRPr="00941C25">
        <w:rPr>
          <w:rFonts w:eastAsia="Times New Roman" w:cstheme="minorHAnsi"/>
        </w:rPr>
        <w:t>Fill out the certificate under FAR Provision 52.225-2(b), identifying the item and its country of origin</w:t>
      </w:r>
      <w:r>
        <w:rPr>
          <w:rFonts w:eastAsia="Times New Roman" w:cstheme="minorHAnsi"/>
        </w:rPr>
        <w:t xml:space="preserve"> (see attached)</w:t>
      </w:r>
      <w:r w:rsidRPr="00941C25">
        <w:rPr>
          <w:rFonts w:eastAsia="Times New Roman" w:cstheme="minorHAnsi"/>
        </w:rPr>
        <w:t xml:space="preserve">. If the product is a US domestic </w:t>
      </w:r>
      <w:r w:rsidRPr="00941C25">
        <w:rPr>
          <w:rFonts w:eastAsia="Times New Roman" w:cstheme="minorHAnsi"/>
        </w:rPr>
        <w:t>end product</w:t>
      </w:r>
      <w:r w:rsidRPr="00941C25">
        <w:rPr>
          <w:rFonts w:eastAsia="Times New Roman" w:cstheme="minorHAnsi"/>
        </w:rPr>
        <w:t>, write in USA for the item's country of origin.</w:t>
      </w:r>
    </w:p>
    <w:p w:rsidR="00941C25" w:rsidP="00941C25">
      <w:pPr>
        <w:pStyle w:val="ListParagraph"/>
        <w:ind w:left="1440"/>
        <w:rPr>
          <w:rFonts w:eastAsia="Times New Roman" w:cstheme="minorHAnsi"/>
        </w:rPr>
      </w:pPr>
    </w:p>
    <w:p w:rsidR="00941C25" w:rsidP="00941C25">
      <w:pPr>
        <w:pStyle w:val="ListParagraph"/>
        <w:numPr>
          <w:ilvl w:val="0"/>
          <w:numId w:val="2"/>
        </w:numPr>
        <w:rPr>
          <w:rFonts w:eastAsia="Times New Roman" w:cstheme="minorHAnsi"/>
        </w:rPr>
      </w:pPr>
      <w:r w:rsidRPr="00941C25">
        <w:rPr>
          <w:rFonts w:eastAsia="Times New Roman" w:cstheme="minorHAnsi"/>
        </w:rPr>
        <w:t xml:space="preserve">State whether any of the requested </w:t>
      </w:r>
      <w:r>
        <w:rPr>
          <w:rFonts w:eastAsia="Times New Roman" w:cstheme="minorHAnsi"/>
        </w:rPr>
        <w:t>services/</w:t>
      </w:r>
      <w:r w:rsidRPr="00941C25">
        <w:rPr>
          <w:rFonts w:eastAsia="Times New Roman" w:cstheme="minorHAnsi"/>
        </w:rPr>
        <w:t>supplies may be ordered against a government contract awarded to your organization (</w:t>
      </w:r>
      <w:r w:rsidRPr="00941C25">
        <w:rPr>
          <w:rFonts w:eastAsia="Times New Roman" w:cstheme="minorHAnsi"/>
        </w:rPr>
        <w:t>e.g</w:t>
      </w:r>
      <w:r w:rsidRPr="00941C25">
        <w:rPr>
          <w:rFonts w:eastAsia="Times New Roman" w:cstheme="minorHAnsi"/>
        </w:rPr>
        <w:t> Federal Supply Schedule (FSS), General Services Administration (GSA), etc.). </w:t>
      </w:r>
    </w:p>
    <w:p w:rsidR="00941C25" w:rsidP="00941C25">
      <w:pPr>
        <w:pStyle w:val="ListParagraph"/>
        <w:rPr>
          <w:rFonts w:eastAsia="Times New Roman" w:cstheme="minorHAnsi"/>
        </w:rPr>
      </w:pPr>
    </w:p>
    <w:p w:rsidR="00941C25" w:rsidRPr="00941C25" w:rsidP="00941C25">
      <w:pPr>
        <w:pStyle w:val="ListParagraph"/>
        <w:numPr>
          <w:ilvl w:val="0"/>
          <w:numId w:val="2"/>
        </w:numPr>
        <w:rPr>
          <w:rFonts w:eastAsia="Times New Roman" w:cstheme="minorHAnsi"/>
        </w:rPr>
      </w:pPr>
      <w:r w:rsidRPr="00941C25">
        <w:rPr>
          <w:rFonts w:eastAsia="Times New Roman" w:cstheme="minorHAnsi"/>
        </w:rPr>
        <w:t>Provide estimated shipping and delivery information for the requested supplies (e.g. Expected lead time on delivery)</w:t>
      </w:r>
    </w:p>
    <w:p w:rsidR="00D73F57" w:rsidRPr="008F2B40" w:rsidP="008F2B40">
      <w:pPr>
        <w:spacing w:after="0" w:line="240" w:lineRule="auto"/>
        <w:rPr>
          <w:rFonts w:eastAsia="Times New Roman" w:cstheme="minorHAnsi"/>
        </w:rPr>
      </w:pPr>
      <w:r w:rsidRPr="008F2B40">
        <w:rPr>
          <w:rFonts w:eastAsia="Times New Roman" w:cstheme="minorHAnsi"/>
        </w:rPr>
        <w:t xml:space="preserve">Only firms seriously interested and truly capable should send their information </w:t>
      </w:r>
      <w:r w:rsidR="00941C25">
        <w:rPr>
          <w:rFonts w:eastAsia="Times New Roman" w:cstheme="minorHAnsi"/>
        </w:rPr>
        <w:t>described above</w:t>
      </w:r>
      <w:r w:rsidRPr="008F2B40">
        <w:rPr>
          <w:rFonts w:eastAsia="Times New Roman" w:cstheme="minorHAnsi"/>
        </w:rPr>
        <w:t xml:space="preserve"> and any questions by email to </w:t>
      </w:r>
      <w:r>
        <w:fldChar w:fldCharType="begin"/>
      </w:r>
      <w:r>
        <w:instrText xml:space="preserve"> HYPERLINK "mailto:traci.johannes@va.gov" </w:instrText>
      </w:r>
      <w:r>
        <w:fldChar w:fldCharType="separate"/>
      </w:r>
      <w:r w:rsidRPr="00910E51" w:rsidR="00DB1555">
        <w:rPr>
          <w:rStyle w:val="Hyperlink"/>
          <w:rFonts w:eastAsia="Times New Roman" w:cstheme="minorHAnsi"/>
        </w:rPr>
        <w:t>traci.johannes@va.gov</w:t>
      </w:r>
      <w:r>
        <w:fldChar w:fldCharType="end"/>
      </w:r>
      <w:r w:rsidRPr="008F2B40">
        <w:rPr>
          <w:rFonts w:eastAsia="Times New Roman" w:cstheme="minorHAnsi"/>
        </w:rPr>
        <w:t xml:space="preserve"> no later than </w:t>
      </w:r>
      <w:r w:rsidR="00941C25">
        <w:rPr>
          <w:rFonts w:eastAsia="Times New Roman" w:cstheme="minorHAnsi"/>
        </w:rPr>
        <w:t>5</w:t>
      </w:r>
      <w:r w:rsidRPr="008F2B40" w:rsidR="00742CA1">
        <w:rPr>
          <w:rFonts w:eastAsia="Times New Roman" w:cstheme="minorHAnsi"/>
        </w:rPr>
        <w:t>:</w:t>
      </w:r>
      <w:r w:rsidRPr="008F2B40" w:rsidR="00815CCB">
        <w:rPr>
          <w:rFonts w:eastAsia="Times New Roman" w:cstheme="minorHAnsi"/>
        </w:rPr>
        <w:t>00</w:t>
      </w:r>
      <w:r w:rsidRPr="008F2B40" w:rsidR="009D1614">
        <w:rPr>
          <w:rFonts w:eastAsia="Times New Roman" w:cstheme="minorHAnsi"/>
        </w:rPr>
        <w:t>PM</w:t>
      </w:r>
      <w:r w:rsidRPr="008F2B40">
        <w:rPr>
          <w:rFonts w:eastAsia="Times New Roman" w:cstheme="minorHAnsi"/>
        </w:rPr>
        <w:t xml:space="preserve"> Central Time, </w:t>
      </w:r>
      <w:r w:rsidR="00AB280D">
        <w:rPr>
          <w:rFonts w:eastAsia="Times New Roman" w:cstheme="minorHAnsi"/>
        </w:rPr>
        <w:t>April 15</w:t>
      </w:r>
      <w:r w:rsidRPr="00AB280D" w:rsidR="00AB280D">
        <w:rPr>
          <w:rFonts w:eastAsia="Times New Roman" w:cstheme="minorHAnsi"/>
          <w:vertAlign w:val="superscript"/>
        </w:rPr>
        <w:t>th</w:t>
      </w:r>
      <w:r w:rsidR="00AB280D">
        <w:rPr>
          <w:rFonts w:eastAsia="Times New Roman" w:cstheme="minorHAnsi"/>
        </w:rPr>
        <w:t>, 2026</w:t>
      </w:r>
      <w:r w:rsidRPr="008F2B40">
        <w:rPr>
          <w:rFonts w:eastAsia="Times New Roman" w:cstheme="minorHAnsi"/>
        </w:rPr>
        <w:t>.</w:t>
      </w:r>
    </w:p>
    <w:p w:rsidR="00AB5C95">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B94805" w:rsidRPr="00F53758" w:rsidP="00F53758">
      <w:pPr>
        <w:pStyle w:val="Heading2"/>
        <w:jc w:val="center"/>
        <w:rPr>
          <w:sz w:val="32"/>
          <w:szCs w:val="32"/>
        </w:rPr>
      </w:pPr>
      <w:r w:rsidRPr="00F53758">
        <w:rPr>
          <w:sz w:val="32"/>
          <w:szCs w:val="32"/>
        </w:rPr>
        <w:t>Statement of Work</w:t>
      </w:r>
    </w:p>
    <w:p w:rsidR="008F12F4" w:rsidRPr="00E96FD0" w:rsidP="00F53758">
      <w:pPr>
        <w:pStyle w:val="Title"/>
        <w:pBdr>
          <w:bottom w:val="single" w:sz="8" w:space="3" w:color="4F81BD" w:themeColor="accent1"/>
        </w:pBdr>
        <w:jc w:val="center"/>
        <w:rPr>
          <w:b/>
          <w:color w:val="auto"/>
          <w:sz w:val="28"/>
          <w:szCs w:val="28"/>
        </w:rPr>
      </w:pPr>
      <w:r w:rsidRPr="00E96FD0">
        <w:rPr>
          <w:b/>
          <w:color w:val="auto"/>
          <w:sz w:val="28"/>
          <w:szCs w:val="28"/>
        </w:rPr>
        <w:t>Pneumatic Tube System Upgrade</w:t>
      </w:r>
    </w:p>
    <w:p w:rsidR="00B94805" w:rsidRPr="00E96FD0" w:rsidP="00F53758">
      <w:pPr>
        <w:pStyle w:val="Title"/>
        <w:pBdr>
          <w:bottom w:val="single" w:sz="8" w:space="3" w:color="4F81BD" w:themeColor="accent1"/>
        </w:pBdr>
        <w:jc w:val="center"/>
        <w:rPr>
          <w:b/>
          <w:color w:val="auto"/>
          <w:sz w:val="24"/>
          <w:szCs w:val="24"/>
        </w:rPr>
      </w:pPr>
      <w:r w:rsidRPr="00E96FD0">
        <w:rPr>
          <w:bCs/>
          <w:color w:val="auto"/>
          <w:sz w:val="24"/>
          <w:szCs w:val="24"/>
        </w:rPr>
        <w:t>MINNEAPOLIS VA MEDICAL CENTER</w:t>
      </w:r>
    </w:p>
    <w:p w:rsidR="00B309F2" w:rsidP="00B309F2">
      <w:pPr>
        <w:pStyle w:val="ListParagraph"/>
        <w:numPr>
          <w:ilvl w:val="0"/>
          <w:numId w:val="4"/>
        </w:numPr>
        <w:contextualSpacing w:val="0"/>
        <w:rPr>
          <w:rFonts w:cstheme="minorHAnsi"/>
          <w:b/>
          <w:bCs/>
        </w:rPr>
      </w:pPr>
      <w:r w:rsidRPr="00A25444">
        <w:rPr>
          <w:rFonts w:cstheme="minorHAnsi"/>
          <w:b/>
          <w:bCs/>
        </w:rPr>
        <w:t>Introduction</w:t>
      </w:r>
    </w:p>
    <w:p w:rsidR="00B309F2" w:rsidRPr="00B309F2" w:rsidP="00B309F2">
      <w:pPr>
        <w:pStyle w:val="ListParagraph"/>
        <w:contextualSpacing w:val="0"/>
        <w:rPr>
          <w:rFonts w:cstheme="minorHAnsi"/>
          <w:b/>
          <w:bCs/>
        </w:rPr>
      </w:pPr>
      <w:r w:rsidRPr="00A25444">
        <w:rPr>
          <w:rFonts w:eastAsiaTheme="majorEastAsia" w:cstheme="minorHAnsi"/>
        </w:rPr>
        <w:t xml:space="preserve">The Minneapolis VA Medical Center (VAMC) requires a </w:t>
      </w:r>
      <w:r w:rsidRPr="00A25444">
        <w:rPr>
          <w:rFonts w:eastAsiaTheme="majorEastAsia" w:cstheme="minorHAnsi"/>
          <w:b/>
          <w:bCs/>
        </w:rPr>
        <w:t>turnkey solution</w:t>
      </w:r>
      <w:r w:rsidRPr="00A25444">
        <w:rPr>
          <w:rFonts w:eastAsiaTheme="majorEastAsia" w:cstheme="minorHAnsi"/>
        </w:rPr>
        <w:t xml:space="preserve"> to upgrade its existing Pneumatic Tube System (PTS) by installing </w:t>
      </w:r>
      <w:r w:rsidRPr="00A25444">
        <w:rPr>
          <w:rFonts w:eastAsiaTheme="majorEastAsia" w:cstheme="minorHAnsi"/>
          <w:b/>
          <w:bCs/>
        </w:rPr>
        <w:t>36 secure magnetic station doors</w:t>
      </w:r>
      <w:r w:rsidRPr="00A25444">
        <w:rPr>
          <w:rFonts w:eastAsiaTheme="majorEastAsia" w:cstheme="minorHAnsi"/>
        </w:rPr>
        <w:t xml:space="preserve"> (with PIN code access) and providing </w:t>
      </w:r>
      <w:r w:rsidRPr="00A25444">
        <w:rPr>
          <w:rFonts w:eastAsiaTheme="majorEastAsia" w:cstheme="minorHAnsi"/>
          <w:b/>
          <w:bCs/>
        </w:rPr>
        <w:t>4 spare doors</w:t>
      </w:r>
      <w:r w:rsidRPr="00A25444">
        <w:rPr>
          <w:rFonts w:eastAsiaTheme="majorEastAsia" w:cstheme="minorHAnsi"/>
        </w:rPr>
        <w:t xml:space="preserve"> for future use. The Contractor shall furnish all labor, materials, equipment, and qualified personnel necessary to complete the installation in accordance with VA standards and applicable codes.</w:t>
      </w:r>
    </w:p>
    <w:p w:rsidR="00A25444" w:rsidP="00BF5DD0">
      <w:pPr>
        <w:pStyle w:val="ListParagraph"/>
        <w:numPr>
          <w:ilvl w:val="0"/>
          <w:numId w:val="4"/>
        </w:numPr>
        <w:contextualSpacing w:val="0"/>
        <w:rPr>
          <w:rFonts w:cstheme="minorHAnsi"/>
          <w:b/>
          <w:bCs/>
        </w:rPr>
      </w:pPr>
      <w:r w:rsidRPr="00A25444">
        <w:rPr>
          <w:rFonts w:cstheme="minorHAnsi"/>
          <w:b/>
          <w:bCs/>
        </w:rPr>
        <w:t>Purpose/Background</w:t>
      </w:r>
    </w:p>
    <w:p w:rsidR="00A25444" w:rsidP="00267890">
      <w:pPr>
        <w:pStyle w:val="ListParagraph"/>
        <w:contextualSpacing w:val="0"/>
        <w:rPr>
          <w:rFonts w:cstheme="minorHAnsi"/>
        </w:rPr>
      </w:pPr>
      <w:r w:rsidRPr="00A25444">
        <w:rPr>
          <w:rFonts w:cstheme="minorHAnsi"/>
        </w:rPr>
        <w:t>The purpose of this project is to enhance security and operational control of the existing Pneumatic Tube System by installing 36 secure magnetic station doors with PIN code access and providing 4 spare doors for future maintenance or replacement. This upgrade addresses current security vulnerabilities and ensures compliance with VA standards for controlled access to sensitive transport stations.</w:t>
      </w:r>
    </w:p>
    <w:p w:rsidR="00267890" w:rsidRPr="00267890" w:rsidP="00267890">
      <w:pPr>
        <w:pStyle w:val="ListParagraph"/>
        <w:numPr>
          <w:ilvl w:val="0"/>
          <w:numId w:val="4"/>
        </w:numPr>
        <w:rPr>
          <w:rFonts w:cstheme="minorHAnsi"/>
          <w:b/>
          <w:bCs/>
        </w:rPr>
      </w:pPr>
      <w:r w:rsidRPr="00267890">
        <w:rPr>
          <w:rFonts w:cstheme="minorHAnsi"/>
          <w:b/>
          <w:bCs/>
        </w:rPr>
        <w:t>Location of Work</w:t>
      </w:r>
    </w:p>
    <w:p w:rsidR="00267890" w:rsidRPr="00267890" w:rsidP="00267890">
      <w:pPr>
        <w:pStyle w:val="ListParagraph"/>
        <w:rPr>
          <w:rFonts w:cstheme="minorHAnsi"/>
        </w:rPr>
      </w:pPr>
      <w:r w:rsidRPr="00267890">
        <w:rPr>
          <w:rFonts w:cstheme="minorHAnsi"/>
        </w:rPr>
        <w:t>All work shall be performed at the Minneapolis VA Medical Center, located at 1 Veterans Drive, Minneapolis, MN 55417. Contractor shall coordinate site access and scheduling with VA Engineering and adhere to all facility security and safety protocols</w:t>
      </w:r>
    </w:p>
    <w:p w:rsidR="00BA028B" w:rsidRPr="00A25444" w:rsidP="00A25444">
      <w:pPr>
        <w:pStyle w:val="ListParagraph"/>
        <w:rPr>
          <w:rFonts w:cstheme="minorHAnsi"/>
          <w:b/>
          <w:bCs/>
        </w:rPr>
      </w:pPr>
    </w:p>
    <w:p w:rsidR="002B7201" w:rsidP="002B7201">
      <w:pPr>
        <w:pStyle w:val="ListParagraph"/>
        <w:numPr>
          <w:ilvl w:val="0"/>
          <w:numId w:val="4"/>
        </w:numPr>
        <w:contextualSpacing w:val="0"/>
        <w:rPr>
          <w:rFonts w:eastAsiaTheme="majorEastAsia" w:cstheme="minorHAnsi"/>
          <w:b/>
          <w:bCs/>
        </w:rPr>
      </w:pPr>
      <w:r w:rsidRPr="00BF5DD0">
        <w:rPr>
          <w:rFonts w:eastAsiaTheme="majorEastAsia" w:cstheme="minorHAnsi"/>
          <w:b/>
          <w:bCs/>
        </w:rPr>
        <w:t>Scope of Work</w:t>
      </w:r>
    </w:p>
    <w:p w:rsidR="00BA028B" w:rsidRPr="002B7201" w:rsidP="002B7201">
      <w:pPr>
        <w:pStyle w:val="ListParagraph"/>
        <w:rPr>
          <w:rFonts w:eastAsiaTheme="majorEastAsia" w:cstheme="minorHAnsi"/>
          <w:b/>
          <w:bCs/>
        </w:rPr>
      </w:pPr>
      <w:r w:rsidRPr="002B7201">
        <w:rPr>
          <w:rFonts w:eastAsiaTheme="majorEastAsia" w:cstheme="minorHAnsi"/>
        </w:rPr>
        <w:t>The Contractor shall:</w:t>
      </w:r>
    </w:p>
    <w:p w:rsidR="00BA028B" w:rsidRPr="00BA028B" w:rsidP="00BF5DD0">
      <w:pPr>
        <w:numPr>
          <w:ilvl w:val="0"/>
          <w:numId w:val="5"/>
        </w:numPr>
        <w:rPr>
          <w:rFonts w:eastAsiaTheme="majorEastAsia" w:cstheme="minorHAnsi"/>
        </w:rPr>
      </w:pPr>
      <w:r w:rsidRPr="00BA028B">
        <w:rPr>
          <w:rFonts w:eastAsiaTheme="majorEastAsia" w:cstheme="minorHAnsi"/>
        </w:rPr>
        <w:t xml:space="preserve">Supply </w:t>
      </w:r>
      <w:r w:rsidRPr="00BA028B">
        <w:rPr>
          <w:rFonts w:eastAsiaTheme="majorEastAsia" w:cstheme="minorHAnsi"/>
          <w:b/>
          <w:bCs/>
        </w:rPr>
        <w:t>40 secure magnetic station doors</w:t>
      </w:r>
      <w:r w:rsidRPr="00BA028B">
        <w:rPr>
          <w:rFonts w:eastAsiaTheme="majorEastAsia" w:cstheme="minorHAnsi"/>
        </w:rPr>
        <w:t xml:space="preserve"> compatible with the existing TransLogic pneumatic tube system.</w:t>
      </w:r>
    </w:p>
    <w:p w:rsidR="00BA028B" w:rsidRPr="00BA028B" w:rsidP="00BF5DD0">
      <w:pPr>
        <w:numPr>
          <w:ilvl w:val="0"/>
          <w:numId w:val="5"/>
        </w:numPr>
        <w:rPr>
          <w:rFonts w:eastAsiaTheme="majorEastAsia" w:cstheme="minorHAnsi"/>
        </w:rPr>
      </w:pPr>
      <w:r w:rsidRPr="00BA028B">
        <w:rPr>
          <w:rFonts w:eastAsiaTheme="majorEastAsia" w:cstheme="minorHAnsi"/>
        </w:rPr>
        <w:t xml:space="preserve">Install </w:t>
      </w:r>
      <w:r w:rsidRPr="00BA028B">
        <w:rPr>
          <w:rFonts w:eastAsiaTheme="majorEastAsia" w:cstheme="minorHAnsi"/>
          <w:b/>
          <w:bCs/>
        </w:rPr>
        <w:t>36 doors</w:t>
      </w:r>
      <w:r w:rsidRPr="00BA028B">
        <w:rPr>
          <w:rFonts w:eastAsiaTheme="majorEastAsia" w:cstheme="minorHAnsi"/>
        </w:rPr>
        <w:t xml:space="preserve"> on designated stations; deliver </w:t>
      </w:r>
      <w:r w:rsidRPr="00BA028B">
        <w:rPr>
          <w:rFonts w:eastAsiaTheme="majorEastAsia" w:cstheme="minorHAnsi"/>
          <w:b/>
          <w:bCs/>
        </w:rPr>
        <w:t>4 spare doors</w:t>
      </w:r>
      <w:r w:rsidRPr="00BA028B">
        <w:rPr>
          <w:rFonts w:eastAsiaTheme="majorEastAsia" w:cstheme="minorHAnsi"/>
        </w:rPr>
        <w:t xml:space="preserve"> to VA for storage.</w:t>
      </w:r>
    </w:p>
    <w:p w:rsidR="00765664" w:rsidRPr="00765664" w:rsidP="00BF5DD0">
      <w:pPr>
        <w:pStyle w:val="NormalWeb"/>
        <w:numPr>
          <w:ilvl w:val="0"/>
          <w:numId w:val="5"/>
        </w:numPr>
        <w:spacing w:after="200" w:afterAutospacing="0" w:line="300" w:lineRule="atLeast"/>
        <w:rPr>
          <w:rFonts w:asciiTheme="minorHAnsi" w:hAnsiTheme="minorHAnsi" w:cstheme="minorHAnsi"/>
          <w:b/>
          <w:bCs/>
          <w:sz w:val="22"/>
          <w:szCs w:val="22"/>
        </w:rPr>
      </w:pPr>
      <w:r w:rsidRPr="00765664">
        <w:rPr>
          <w:rStyle w:val="Strong"/>
          <w:rFonts w:asciiTheme="minorHAnsi" w:hAnsiTheme="minorHAnsi" w:cstheme="minorHAnsi"/>
          <w:b w:val="0"/>
          <w:bCs w:val="0"/>
          <w:sz w:val="22"/>
          <w:szCs w:val="22"/>
        </w:rPr>
        <w:t>Provide PIN code access functionality for all installed doors. If it is determined feasible during system configuration, implement a standardized PIN format across all doors: floor number followed by station number, and then a unique sequence (e.g., Floor–Station–Unique Code). Final PIN structure shall be confirmed with VA Engineering and Nursing Services to ensure consistency and compliance with facility policy.</w:t>
      </w:r>
    </w:p>
    <w:p w:rsidR="00BA028B" w:rsidRPr="00BA028B" w:rsidP="00BF5DD0">
      <w:pPr>
        <w:numPr>
          <w:ilvl w:val="0"/>
          <w:numId w:val="5"/>
        </w:numPr>
        <w:rPr>
          <w:rFonts w:eastAsiaTheme="majorEastAsia" w:cstheme="minorHAnsi"/>
        </w:rPr>
      </w:pPr>
      <w:r w:rsidRPr="00BA028B">
        <w:rPr>
          <w:rFonts w:eastAsiaTheme="majorEastAsia" w:cstheme="minorHAnsi"/>
        </w:rPr>
        <w:t xml:space="preserve">Perform all required </w:t>
      </w:r>
      <w:r w:rsidRPr="00BA028B">
        <w:rPr>
          <w:rFonts w:eastAsiaTheme="majorEastAsia" w:cstheme="minorHAnsi"/>
          <w:b/>
          <w:bCs/>
        </w:rPr>
        <w:t>site verification</w:t>
      </w:r>
      <w:r w:rsidRPr="00BA028B">
        <w:rPr>
          <w:rFonts w:eastAsiaTheme="majorEastAsia" w:cstheme="minorHAnsi"/>
        </w:rPr>
        <w:t xml:space="preserve"> prior to installation.</w:t>
      </w:r>
    </w:p>
    <w:p w:rsidR="00BA028B" w:rsidRPr="00BA028B" w:rsidP="00BF5DD0">
      <w:pPr>
        <w:numPr>
          <w:ilvl w:val="0"/>
          <w:numId w:val="5"/>
        </w:numPr>
        <w:rPr>
          <w:rFonts w:eastAsiaTheme="majorEastAsia" w:cstheme="minorHAnsi"/>
        </w:rPr>
      </w:pPr>
      <w:r w:rsidRPr="00BA028B">
        <w:rPr>
          <w:rFonts w:eastAsiaTheme="majorEastAsia" w:cstheme="minorHAnsi"/>
        </w:rPr>
        <w:t xml:space="preserve">Complete </w:t>
      </w:r>
      <w:r w:rsidRPr="00BA028B">
        <w:rPr>
          <w:rFonts w:eastAsiaTheme="majorEastAsia" w:cstheme="minorHAnsi"/>
          <w:b/>
          <w:bCs/>
        </w:rPr>
        <w:t>installation, testing, and commissioning</w:t>
      </w:r>
      <w:r w:rsidRPr="00BA028B">
        <w:rPr>
          <w:rFonts w:eastAsiaTheme="majorEastAsia" w:cstheme="minorHAnsi"/>
        </w:rPr>
        <w:t xml:space="preserve"> of all doors.</w:t>
      </w:r>
    </w:p>
    <w:p w:rsidR="00BA028B" w:rsidRPr="00BA028B" w:rsidP="00BF5DD0">
      <w:pPr>
        <w:numPr>
          <w:ilvl w:val="0"/>
          <w:numId w:val="5"/>
        </w:numPr>
        <w:rPr>
          <w:rFonts w:eastAsiaTheme="majorEastAsia" w:cstheme="minorHAnsi"/>
        </w:rPr>
      </w:pPr>
      <w:r w:rsidRPr="00BA028B">
        <w:rPr>
          <w:rFonts w:eastAsiaTheme="majorEastAsia" w:cstheme="minorHAnsi"/>
        </w:rPr>
        <w:t xml:space="preserve">Provide </w:t>
      </w:r>
      <w:r w:rsidRPr="00BA028B">
        <w:rPr>
          <w:rFonts w:eastAsiaTheme="majorEastAsia" w:cstheme="minorHAnsi"/>
          <w:b/>
          <w:bCs/>
        </w:rPr>
        <w:t>training</w:t>
      </w:r>
      <w:r w:rsidRPr="00BA028B">
        <w:rPr>
          <w:rFonts w:eastAsiaTheme="majorEastAsia" w:cstheme="minorHAnsi"/>
        </w:rPr>
        <w:t xml:space="preserve"> for VA staff on door operation and basic troubleshooting.</w:t>
      </w:r>
    </w:p>
    <w:p w:rsidR="00BA028B" w:rsidRPr="00BA028B" w:rsidP="00BF5DD0">
      <w:pPr>
        <w:numPr>
          <w:ilvl w:val="0"/>
          <w:numId w:val="5"/>
        </w:numPr>
        <w:rPr>
          <w:rFonts w:eastAsiaTheme="majorEastAsia" w:cstheme="minorHAnsi"/>
        </w:rPr>
      </w:pPr>
      <w:r w:rsidRPr="00BA028B">
        <w:rPr>
          <w:rFonts w:eastAsiaTheme="majorEastAsia" w:cstheme="minorHAnsi"/>
        </w:rPr>
        <w:t xml:space="preserve">Deliver </w:t>
      </w:r>
      <w:r w:rsidRPr="00BA028B">
        <w:rPr>
          <w:rFonts w:eastAsiaTheme="majorEastAsia" w:cstheme="minorHAnsi"/>
          <w:b/>
          <w:bCs/>
        </w:rPr>
        <w:t>one-year warranty</w:t>
      </w:r>
      <w:r w:rsidRPr="00BA028B">
        <w:rPr>
          <w:rFonts w:eastAsiaTheme="majorEastAsia" w:cstheme="minorHAnsi"/>
        </w:rPr>
        <w:t xml:space="preserve"> covering parts and labor.</w:t>
      </w:r>
    </w:p>
    <w:p w:rsidR="00BF5DD0" w:rsidRPr="00BF5DD0" w:rsidP="00BF5DD0">
      <w:pPr>
        <w:numPr>
          <w:ilvl w:val="0"/>
          <w:numId w:val="5"/>
        </w:numPr>
        <w:rPr>
          <w:rFonts w:eastAsiaTheme="majorEastAsia" w:cstheme="minorHAnsi"/>
        </w:rPr>
      </w:pPr>
      <w:r w:rsidRPr="00BA028B">
        <w:rPr>
          <w:rFonts w:eastAsiaTheme="majorEastAsia" w:cstheme="minorHAnsi"/>
        </w:rPr>
        <w:t xml:space="preserve">Provide </w:t>
      </w:r>
      <w:r w:rsidRPr="00BA028B">
        <w:rPr>
          <w:rFonts w:eastAsiaTheme="majorEastAsia" w:cstheme="minorHAnsi"/>
          <w:b/>
          <w:bCs/>
        </w:rPr>
        <w:t>as-built documentation</w:t>
      </w:r>
      <w:r w:rsidRPr="00BA028B">
        <w:rPr>
          <w:rFonts w:eastAsiaTheme="majorEastAsia" w:cstheme="minorHAnsi"/>
        </w:rPr>
        <w:t xml:space="preserve"> reflecting all installed components.</w:t>
      </w:r>
    </w:p>
    <w:p w:rsidR="00BF5DD0" w:rsidP="00BF5DD0">
      <w:pPr>
        <w:pStyle w:val="ListParagraph"/>
        <w:numPr>
          <w:ilvl w:val="0"/>
          <w:numId w:val="6"/>
        </w:numPr>
        <w:contextualSpacing w:val="0"/>
        <w:rPr>
          <w:rFonts w:eastAsiaTheme="majorEastAsia" w:cstheme="minorHAnsi"/>
          <w:b/>
          <w:bCs/>
        </w:rPr>
      </w:pPr>
      <w:r w:rsidRPr="00BF5DD0">
        <w:rPr>
          <w:rFonts w:eastAsiaTheme="majorEastAsia" w:cstheme="minorHAnsi"/>
          <w:b/>
          <w:bCs/>
        </w:rPr>
        <w:t>Salient Characteristics</w:t>
      </w:r>
    </w:p>
    <w:tbl>
      <w:tblPr>
        <w:tblW w:w="0" w:type="auto"/>
        <w:tblCellSpacing w:w="15" w:type="dxa"/>
        <w:tblCellMar>
          <w:top w:w="15" w:type="dxa"/>
          <w:left w:w="15" w:type="dxa"/>
          <w:bottom w:w="15" w:type="dxa"/>
          <w:right w:w="15" w:type="dxa"/>
        </w:tblCellMar>
        <w:tblLook w:val="04A0"/>
      </w:tblPr>
      <w:tblGrid>
        <w:gridCol w:w="1396"/>
        <w:gridCol w:w="4669"/>
        <w:gridCol w:w="2122"/>
        <w:gridCol w:w="1157"/>
      </w:tblGrid>
      <w:tr>
        <w:tblPrEx>
          <w:tblW w:w="0" w:type="auto"/>
          <w:tblCellSpacing w:w="15" w:type="dxa"/>
          <w:tblCellMar>
            <w:top w:w="15" w:type="dxa"/>
            <w:left w:w="15" w:type="dxa"/>
            <w:bottom w:w="15" w:type="dxa"/>
            <w:right w:w="15" w:type="dxa"/>
          </w:tblCellMar>
          <w:tblLook w:val="04A0"/>
        </w:tblPrEx>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BF5DD0" w:rsidRPr="00BF5DD0" w:rsidP="00BF5DD0">
            <w:pPr>
              <w:pStyle w:val="ListParagraph"/>
              <w:rPr>
                <w:rFonts w:eastAsiaTheme="majorEastAsia" w:cstheme="minorHAnsi"/>
                <w:b/>
                <w:bCs/>
              </w:rPr>
            </w:pPr>
            <w:r w:rsidRPr="00BF5DD0">
              <w:rPr>
                <w:rFonts w:eastAsiaTheme="majorEastAsia" w:cstheme="minorHAnsi"/>
                <w:b/>
                <w:bCs/>
              </w:rPr>
              <w:t>Item #</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BF5DD0" w:rsidRPr="00BF5DD0" w:rsidP="00BF5DD0">
            <w:pPr>
              <w:pStyle w:val="ListParagraph"/>
              <w:rPr>
                <w:rFonts w:eastAsiaTheme="majorEastAsia" w:cstheme="minorHAnsi"/>
                <w:b/>
                <w:bCs/>
              </w:rPr>
            </w:pPr>
            <w:r w:rsidRPr="00BF5DD0">
              <w:rPr>
                <w:rFonts w:eastAsiaTheme="majorEastAsia" w:cstheme="minorHAnsi"/>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BF5DD0" w:rsidRPr="00BF5DD0" w:rsidP="00BF5DD0">
            <w:pPr>
              <w:pStyle w:val="ListParagraph"/>
              <w:rPr>
                <w:rFonts w:eastAsiaTheme="majorEastAsia" w:cstheme="minorHAnsi"/>
                <w:b/>
                <w:bCs/>
              </w:rPr>
            </w:pPr>
            <w:r w:rsidRPr="00BF5DD0">
              <w:rPr>
                <w:rFonts w:eastAsiaTheme="majorEastAsia" w:cstheme="minorHAnsi"/>
                <w:b/>
                <w:bCs/>
              </w:rPr>
              <w:t>Part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BF5DD0" w:rsidRPr="00BF5DD0" w:rsidP="00BF5DD0">
            <w:pPr>
              <w:pStyle w:val="ListParagraph"/>
              <w:rPr>
                <w:rFonts w:eastAsiaTheme="majorEastAsia" w:cstheme="minorHAnsi"/>
                <w:b/>
                <w:bCs/>
              </w:rPr>
            </w:pPr>
            <w:r w:rsidRPr="00BF5DD0">
              <w:rPr>
                <w:rFonts w:eastAsiaTheme="majorEastAsia" w:cstheme="minorHAnsi"/>
                <w:b/>
                <w:bCs/>
              </w:rPr>
              <w:t>Qty</w:t>
            </w: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0001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Secure Magnetic Station Door with PIN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[Vendor Part #]</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40</w:t>
            </w: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0002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Installation, Testing, and Commissioning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1</w:t>
            </w:r>
          </w:p>
        </w:tc>
      </w:tr>
      <w:tr>
        <w:tblPrEx>
          <w:tblW w:w="0" w:type="auto"/>
          <w:tblCellSpacing w:w="15" w:type="dxa"/>
          <w:tblCellMar>
            <w:top w:w="15" w:type="dxa"/>
            <w:left w:w="15" w:type="dxa"/>
            <w:bottom w:w="15" w:type="dxa"/>
            <w:right w:w="15" w:type="dxa"/>
          </w:tblCellMar>
          <w:tblLook w:val="04A0"/>
        </w:tblPrEx>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0003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One-Year Warranty (Parts and Labor)</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BF5DD0" w:rsidRPr="00BF5DD0" w:rsidP="00BF5DD0">
            <w:pPr>
              <w:pStyle w:val="ListParagraph"/>
              <w:rPr>
                <w:rFonts w:eastAsiaTheme="majorEastAsia" w:cstheme="minorHAnsi"/>
              </w:rPr>
            </w:pPr>
            <w:r w:rsidRPr="00BF5DD0">
              <w:rPr>
                <w:rFonts w:eastAsiaTheme="majorEastAsia" w:cstheme="minorHAnsi"/>
              </w:rPr>
              <w:t>1</w:t>
            </w:r>
          </w:p>
        </w:tc>
      </w:tr>
    </w:tbl>
    <w:p w:rsidR="00BF5DD0" w:rsidRPr="00BF5DD0" w:rsidP="00BF5DD0">
      <w:pPr>
        <w:spacing w:before="200"/>
        <w:rPr>
          <w:rFonts w:eastAsiaTheme="majorEastAsia" w:cstheme="minorHAnsi"/>
        </w:rPr>
      </w:pPr>
      <w:r w:rsidRPr="00BF5DD0">
        <w:rPr>
          <w:rFonts w:eastAsiaTheme="majorEastAsia" w:cstheme="minorHAnsi"/>
        </w:rPr>
        <w:t>Notes:</w:t>
      </w:r>
    </w:p>
    <w:p w:rsidR="00BF5DD0" w:rsidRPr="00BF5DD0" w:rsidP="00BF5DD0">
      <w:pPr>
        <w:pStyle w:val="ListParagraph"/>
        <w:numPr>
          <w:ilvl w:val="0"/>
          <w:numId w:val="7"/>
        </w:numPr>
        <w:tabs>
          <w:tab w:val="num" w:pos="720"/>
          <w:tab w:val="clear" w:pos="1080"/>
        </w:tabs>
        <w:ind w:left="720"/>
        <w:rPr>
          <w:rFonts w:eastAsiaTheme="majorEastAsia" w:cstheme="minorHAnsi"/>
        </w:rPr>
      </w:pPr>
      <w:r w:rsidRPr="00BF5DD0">
        <w:rPr>
          <w:rFonts w:eastAsiaTheme="majorEastAsia" w:cstheme="minorHAnsi"/>
        </w:rPr>
        <w:t>All equipment shall be new, OEM-certified, and include all hardware and accessories required for full operation.</w:t>
      </w:r>
    </w:p>
    <w:p w:rsidR="00BF5DD0" w:rsidRPr="00BF5DD0" w:rsidP="00BF5DD0">
      <w:pPr>
        <w:pStyle w:val="ListParagraph"/>
        <w:numPr>
          <w:ilvl w:val="0"/>
          <w:numId w:val="7"/>
        </w:numPr>
        <w:tabs>
          <w:tab w:val="num" w:pos="720"/>
          <w:tab w:val="clear" w:pos="1080"/>
        </w:tabs>
        <w:ind w:left="720"/>
        <w:rPr>
          <w:rFonts w:eastAsiaTheme="majorEastAsia" w:cstheme="minorHAnsi"/>
        </w:rPr>
      </w:pPr>
      <w:r w:rsidRPr="00BF5DD0">
        <w:rPr>
          <w:rFonts w:eastAsiaTheme="majorEastAsia" w:cstheme="minorHAnsi"/>
        </w:rPr>
        <w:t>Installation shall be performed by manufacturer-certified technicians.</w:t>
      </w:r>
    </w:p>
    <w:p w:rsidR="00BA028B" w:rsidP="00BF5DD0">
      <w:pPr>
        <w:pStyle w:val="ListParagraph"/>
        <w:numPr>
          <w:ilvl w:val="0"/>
          <w:numId w:val="7"/>
        </w:numPr>
        <w:tabs>
          <w:tab w:val="num" w:pos="720"/>
          <w:tab w:val="clear" w:pos="1080"/>
        </w:tabs>
        <w:ind w:left="720"/>
        <w:contextualSpacing w:val="0"/>
        <w:rPr>
          <w:rFonts w:eastAsiaTheme="majorEastAsia" w:cstheme="minorHAnsi"/>
        </w:rPr>
      </w:pPr>
      <w:r w:rsidRPr="00BF5DD0">
        <w:rPr>
          <w:rFonts w:eastAsiaTheme="majorEastAsia" w:cstheme="minorHAnsi"/>
        </w:rPr>
        <w:t>Warranty shall cover parts and labor for one year.</w:t>
      </w:r>
    </w:p>
    <w:p w:rsidR="00EF098E" w:rsidRPr="00EF098E" w:rsidP="00EF098E">
      <w:pPr>
        <w:ind w:left="720"/>
        <w:rPr>
          <w:rFonts w:eastAsiaTheme="majorEastAsia" w:cstheme="minorHAnsi"/>
        </w:rPr>
      </w:pPr>
      <w:r w:rsidRPr="00EF098E">
        <w:rPr>
          <w:rFonts w:eastAsiaTheme="majorEastAsia" w:cstheme="minorHAnsi"/>
          <w:b/>
          <w:bCs/>
        </w:rPr>
        <w:t>OEM (Original Equipment Manufacturer)</w:t>
      </w:r>
      <w:r w:rsidRPr="00EF098E">
        <w:rPr>
          <w:rFonts w:eastAsiaTheme="majorEastAsia" w:cstheme="minorHAnsi"/>
        </w:rPr>
        <w:t xml:space="preserve"> refers to the company that originally designs and produces the equipment. OEM-certified equipment ensures authenticity, compliance with manufacturer specifications, and validity of warranty.</w:t>
      </w:r>
    </w:p>
    <w:p w:rsidR="00BF5DD0" w:rsidRPr="00BF5DD0" w:rsidP="00BF5DD0">
      <w:pPr>
        <w:pStyle w:val="ListParagraph"/>
        <w:numPr>
          <w:ilvl w:val="0"/>
          <w:numId w:val="6"/>
        </w:numPr>
        <w:contextualSpacing w:val="0"/>
        <w:rPr>
          <w:rFonts w:eastAsiaTheme="majorEastAsia" w:cstheme="minorHAnsi"/>
          <w:b/>
          <w:bCs/>
        </w:rPr>
      </w:pPr>
      <w:r w:rsidRPr="00BF5DD0">
        <w:rPr>
          <w:rFonts w:eastAsiaTheme="majorEastAsia" w:cstheme="minorHAnsi"/>
          <w:b/>
          <w:bCs/>
        </w:rPr>
        <w:t>Equipment Condition Statement</w:t>
      </w:r>
    </w:p>
    <w:p w:rsidR="00BF5DD0" w:rsidRPr="00EF098E" w:rsidP="00EF098E">
      <w:pPr>
        <w:pStyle w:val="ListParagraph"/>
        <w:contextualSpacing w:val="0"/>
        <w:rPr>
          <w:rFonts w:eastAsiaTheme="majorEastAsia" w:cstheme="minorHAnsi"/>
        </w:rPr>
      </w:pPr>
      <w:r w:rsidRPr="00BF5DD0">
        <w:rPr>
          <w:rFonts w:eastAsiaTheme="majorEastAsia" w:cstheme="minorHAnsi"/>
        </w:rPr>
        <w:t>All equipment provided under this contract shall be new, OEM-certified, and include all necessary hardware, accessories, and components required for full functionality. Refurbished or used equipment will not be accepted. The Contractor shall ensure that all items meet manufacturer specifications and are installed in accordance with OEM guidelines.</w:t>
      </w:r>
    </w:p>
    <w:p w:rsidR="00BF5DD0" w:rsidRPr="00BF5DD0" w:rsidP="00BF5DD0">
      <w:pPr>
        <w:pStyle w:val="ListParagraph"/>
        <w:numPr>
          <w:ilvl w:val="0"/>
          <w:numId w:val="6"/>
        </w:numPr>
        <w:rPr>
          <w:rFonts w:eastAsiaTheme="majorEastAsia" w:cstheme="minorHAnsi"/>
          <w:b/>
          <w:bCs/>
        </w:rPr>
      </w:pPr>
      <w:r w:rsidRPr="00BF5DD0">
        <w:rPr>
          <w:rFonts w:eastAsiaTheme="majorEastAsia" w:cstheme="minorHAnsi"/>
          <w:b/>
          <w:bCs/>
        </w:rPr>
        <w:t>Contractor Responsibilities</w:t>
      </w:r>
    </w:p>
    <w:p w:rsidR="00BA028B" w:rsidRPr="00BA028B" w:rsidP="00BF5DD0">
      <w:pPr>
        <w:numPr>
          <w:ilvl w:val="0"/>
          <w:numId w:val="8"/>
        </w:numPr>
        <w:rPr>
          <w:rFonts w:eastAsiaTheme="majorEastAsia" w:cstheme="minorHAnsi"/>
        </w:rPr>
      </w:pPr>
      <w:r w:rsidRPr="00BA028B">
        <w:rPr>
          <w:rFonts w:eastAsiaTheme="majorEastAsia" w:cstheme="minorHAnsi"/>
          <w:b/>
          <w:bCs/>
        </w:rPr>
        <w:t>Project Management:</w:t>
      </w:r>
      <w:r w:rsidRPr="00BA028B">
        <w:rPr>
          <w:rFonts w:eastAsiaTheme="majorEastAsia" w:cstheme="minorHAnsi"/>
        </w:rPr>
        <w:t xml:space="preserve"> Coordinate all activities with VA Engineering and Infection Control.</w:t>
      </w:r>
    </w:p>
    <w:p w:rsidR="00BA028B" w:rsidRPr="00BA028B" w:rsidP="00BF5DD0">
      <w:pPr>
        <w:numPr>
          <w:ilvl w:val="0"/>
          <w:numId w:val="8"/>
        </w:numPr>
        <w:rPr>
          <w:rFonts w:eastAsiaTheme="majorEastAsia" w:cstheme="minorHAnsi"/>
        </w:rPr>
      </w:pPr>
      <w:r w:rsidRPr="00BA028B">
        <w:rPr>
          <w:rFonts w:eastAsiaTheme="majorEastAsia" w:cstheme="minorHAnsi"/>
          <w:b/>
          <w:bCs/>
        </w:rPr>
        <w:t>Compliance:</w:t>
      </w:r>
      <w:r w:rsidRPr="00BA028B">
        <w:rPr>
          <w:rFonts w:eastAsiaTheme="majorEastAsia" w:cstheme="minorHAnsi"/>
        </w:rPr>
        <w:t xml:space="preserve"> Adhere to VA standards, NFPA codes, and Minneapolis VAMC safety protocols.</w:t>
      </w:r>
    </w:p>
    <w:p w:rsidR="00BA028B" w:rsidRPr="00BA028B" w:rsidP="00BF5DD0">
      <w:pPr>
        <w:numPr>
          <w:ilvl w:val="0"/>
          <w:numId w:val="8"/>
        </w:numPr>
        <w:rPr>
          <w:rFonts w:eastAsiaTheme="majorEastAsia" w:cstheme="minorHAnsi"/>
        </w:rPr>
      </w:pPr>
      <w:r w:rsidRPr="00BA028B">
        <w:rPr>
          <w:rFonts w:eastAsiaTheme="majorEastAsia" w:cstheme="minorHAnsi"/>
          <w:b/>
          <w:bCs/>
        </w:rPr>
        <w:t>Site Preparation:</w:t>
      </w:r>
      <w:r w:rsidRPr="00BA028B">
        <w:rPr>
          <w:rFonts w:eastAsiaTheme="majorEastAsia" w:cstheme="minorHAnsi"/>
        </w:rPr>
        <w:t xml:space="preserve"> Protect existing </w:t>
      </w:r>
      <w:r w:rsidRPr="00BA028B">
        <w:rPr>
          <w:rFonts w:eastAsiaTheme="majorEastAsia" w:cstheme="minorHAnsi"/>
        </w:rPr>
        <w:t>finishes</w:t>
      </w:r>
      <w:r w:rsidRPr="00BA028B">
        <w:rPr>
          <w:rFonts w:eastAsiaTheme="majorEastAsia" w:cstheme="minorHAnsi"/>
        </w:rPr>
        <w:t xml:space="preserve"> and maintain a clean work environment.</w:t>
      </w:r>
    </w:p>
    <w:p w:rsidR="00BA028B" w:rsidRPr="00BA028B" w:rsidP="00BF5DD0">
      <w:pPr>
        <w:numPr>
          <w:ilvl w:val="0"/>
          <w:numId w:val="8"/>
        </w:numPr>
        <w:rPr>
          <w:rFonts w:eastAsiaTheme="majorEastAsia" w:cstheme="minorHAnsi"/>
        </w:rPr>
      </w:pPr>
      <w:r w:rsidRPr="00BA028B">
        <w:rPr>
          <w:rFonts w:eastAsiaTheme="majorEastAsia" w:cstheme="minorHAnsi"/>
          <w:b/>
          <w:bCs/>
        </w:rPr>
        <w:t>Installation:</w:t>
      </w:r>
      <w:r w:rsidRPr="00BA028B">
        <w:rPr>
          <w:rFonts w:eastAsiaTheme="majorEastAsia" w:cstheme="minorHAnsi"/>
        </w:rPr>
        <w:t xml:space="preserve"> Certified technicians shall perform installation per manufacturer specifications.</w:t>
      </w:r>
    </w:p>
    <w:p w:rsidR="00BA028B" w:rsidRPr="00BA028B" w:rsidP="00BF5DD0">
      <w:pPr>
        <w:numPr>
          <w:ilvl w:val="0"/>
          <w:numId w:val="8"/>
        </w:numPr>
        <w:rPr>
          <w:rFonts w:eastAsiaTheme="majorEastAsia" w:cstheme="minorHAnsi"/>
        </w:rPr>
      </w:pPr>
      <w:r w:rsidRPr="00BA028B">
        <w:rPr>
          <w:rFonts w:eastAsiaTheme="majorEastAsia" w:cstheme="minorHAnsi"/>
          <w:b/>
          <w:bCs/>
        </w:rPr>
        <w:t>Testing &amp; Startup:</w:t>
      </w:r>
      <w:r w:rsidRPr="00BA028B">
        <w:rPr>
          <w:rFonts w:eastAsiaTheme="majorEastAsia" w:cstheme="minorHAnsi"/>
        </w:rPr>
        <w:t xml:space="preserve"> Verify proper operation of all doors and PIN access.</w:t>
      </w:r>
    </w:p>
    <w:p w:rsidR="00BA028B" w:rsidRPr="00BA028B" w:rsidP="00BF5DD0">
      <w:pPr>
        <w:numPr>
          <w:ilvl w:val="0"/>
          <w:numId w:val="8"/>
        </w:numPr>
        <w:rPr>
          <w:rFonts w:eastAsiaTheme="majorEastAsia" w:cstheme="minorHAnsi"/>
        </w:rPr>
      </w:pPr>
      <w:r w:rsidRPr="00BA028B">
        <w:rPr>
          <w:rFonts w:eastAsiaTheme="majorEastAsia" w:cstheme="minorHAnsi"/>
          <w:b/>
          <w:bCs/>
        </w:rPr>
        <w:t>Documentation:</w:t>
      </w:r>
      <w:r w:rsidRPr="00BA028B">
        <w:rPr>
          <w:rFonts w:eastAsiaTheme="majorEastAsia" w:cstheme="minorHAnsi"/>
        </w:rPr>
        <w:t xml:space="preserve"> Submit as-built drawings in AutoCAD and PDF format within 14 days of completion.</w:t>
      </w:r>
    </w:p>
    <w:p w:rsidR="00BA028B" w:rsidRPr="00BA028B" w:rsidP="00BF5DD0">
      <w:pPr>
        <w:numPr>
          <w:ilvl w:val="0"/>
          <w:numId w:val="8"/>
        </w:numPr>
        <w:rPr>
          <w:rFonts w:eastAsiaTheme="majorEastAsia" w:cstheme="minorHAnsi"/>
        </w:rPr>
      </w:pPr>
      <w:r w:rsidRPr="00BA028B">
        <w:rPr>
          <w:rFonts w:eastAsiaTheme="majorEastAsia" w:cstheme="minorHAnsi"/>
          <w:b/>
          <w:bCs/>
        </w:rPr>
        <w:t>Training:</w:t>
      </w:r>
      <w:r w:rsidRPr="00BA028B">
        <w:rPr>
          <w:rFonts w:eastAsiaTheme="majorEastAsia" w:cstheme="minorHAnsi"/>
        </w:rPr>
        <w:t xml:space="preserve"> Conduct on-site training for VA staff.</w:t>
      </w:r>
    </w:p>
    <w:p w:rsidR="00BF5DD0" w:rsidP="00BF5DD0">
      <w:pPr>
        <w:numPr>
          <w:ilvl w:val="0"/>
          <w:numId w:val="8"/>
        </w:numPr>
        <w:rPr>
          <w:rFonts w:eastAsiaTheme="majorEastAsia" w:cstheme="minorHAnsi"/>
        </w:rPr>
      </w:pPr>
      <w:r w:rsidRPr="00BA028B">
        <w:rPr>
          <w:rFonts w:eastAsiaTheme="majorEastAsia" w:cstheme="minorHAnsi"/>
          <w:b/>
          <w:bCs/>
        </w:rPr>
        <w:t>Warranty:</w:t>
      </w:r>
      <w:r w:rsidRPr="00BA028B">
        <w:rPr>
          <w:rFonts w:eastAsiaTheme="majorEastAsia" w:cstheme="minorHAnsi"/>
        </w:rPr>
        <w:t xml:space="preserve"> Provide one-year warranty for installed equipment and labor.</w:t>
      </w:r>
    </w:p>
    <w:p w:rsidR="00BA028B" w:rsidRPr="00BF5DD0" w:rsidP="00BF5DD0">
      <w:pPr>
        <w:pStyle w:val="ListParagraph"/>
        <w:numPr>
          <w:ilvl w:val="0"/>
          <w:numId w:val="6"/>
        </w:numPr>
        <w:rPr>
          <w:rFonts w:eastAsiaTheme="majorEastAsia" w:cstheme="minorHAnsi"/>
          <w:b/>
          <w:bCs/>
        </w:rPr>
      </w:pPr>
      <w:r w:rsidRPr="00BF5DD0">
        <w:rPr>
          <w:rFonts w:eastAsiaTheme="majorEastAsia" w:cstheme="minorHAnsi"/>
          <w:b/>
          <w:bCs/>
        </w:rPr>
        <w:t xml:space="preserve"> Deliverables</w:t>
      </w:r>
    </w:p>
    <w:p w:rsidR="00BA028B" w:rsidRPr="00BA028B" w:rsidP="00BF5DD0">
      <w:pPr>
        <w:numPr>
          <w:ilvl w:val="0"/>
          <w:numId w:val="9"/>
        </w:numPr>
        <w:rPr>
          <w:rFonts w:eastAsiaTheme="majorEastAsia" w:cstheme="minorHAnsi"/>
        </w:rPr>
      </w:pPr>
      <w:r w:rsidRPr="00BA028B">
        <w:rPr>
          <w:rFonts w:eastAsiaTheme="majorEastAsia" w:cstheme="minorHAnsi"/>
        </w:rPr>
        <w:t>40 secure magnetic station doors (36 installed, 4 spares).</w:t>
      </w:r>
    </w:p>
    <w:p w:rsidR="00BA028B" w:rsidRPr="00BA028B" w:rsidP="00BF5DD0">
      <w:pPr>
        <w:numPr>
          <w:ilvl w:val="0"/>
          <w:numId w:val="9"/>
        </w:numPr>
        <w:rPr>
          <w:rFonts w:eastAsiaTheme="majorEastAsia" w:cstheme="minorHAnsi"/>
        </w:rPr>
      </w:pPr>
      <w:r w:rsidRPr="00BA028B">
        <w:rPr>
          <w:rFonts w:eastAsiaTheme="majorEastAsia" w:cstheme="minorHAnsi"/>
        </w:rPr>
        <w:t>As-built drawings (AutoCAD + PDF).</w:t>
      </w:r>
    </w:p>
    <w:p w:rsidR="00BA028B" w:rsidRPr="00BA028B" w:rsidP="00BF5DD0">
      <w:pPr>
        <w:numPr>
          <w:ilvl w:val="0"/>
          <w:numId w:val="9"/>
        </w:numPr>
        <w:rPr>
          <w:rFonts w:eastAsiaTheme="majorEastAsia" w:cstheme="minorHAnsi"/>
        </w:rPr>
      </w:pPr>
      <w:r w:rsidRPr="00BA028B">
        <w:rPr>
          <w:rFonts w:eastAsiaTheme="majorEastAsia" w:cstheme="minorHAnsi"/>
        </w:rPr>
        <w:t>Operation and Maintenance manuals.</w:t>
      </w:r>
    </w:p>
    <w:p w:rsidR="00BA028B" w:rsidRPr="00BA028B" w:rsidP="00BF5DD0">
      <w:pPr>
        <w:numPr>
          <w:ilvl w:val="0"/>
          <w:numId w:val="9"/>
        </w:numPr>
        <w:rPr>
          <w:rFonts w:eastAsiaTheme="majorEastAsia" w:cstheme="minorHAnsi"/>
        </w:rPr>
      </w:pPr>
      <w:r w:rsidRPr="00BA028B">
        <w:rPr>
          <w:rFonts w:eastAsiaTheme="majorEastAsia" w:cstheme="minorHAnsi"/>
        </w:rPr>
        <w:t>Training session for VA staff.</w:t>
      </w:r>
    </w:p>
    <w:p w:rsidR="00BA028B" w:rsidP="00BF5DD0">
      <w:pPr>
        <w:numPr>
          <w:ilvl w:val="0"/>
          <w:numId w:val="9"/>
        </w:numPr>
        <w:rPr>
          <w:rFonts w:eastAsiaTheme="majorEastAsia" w:cstheme="minorHAnsi"/>
        </w:rPr>
      </w:pPr>
      <w:r w:rsidRPr="00BA028B">
        <w:rPr>
          <w:rFonts w:eastAsiaTheme="majorEastAsia" w:cstheme="minorHAnsi"/>
        </w:rPr>
        <w:t>Warranty documentation.</w:t>
      </w:r>
    </w:p>
    <w:p w:rsidR="00267890" w:rsidRPr="00267890" w:rsidP="00267890">
      <w:pPr>
        <w:ind w:left="720"/>
        <w:rPr>
          <w:rFonts w:cstheme="minorHAnsi"/>
          <w:b/>
          <w:bCs/>
        </w:rPr>
      </w:pPr>
      <w:r w:rsidRPr="00267890">
        <w:rPr>
          <w:rFonts w:cstheme="minorHAnsi"/>
          <w:b/>
          <w:bCs/>
        </w:rPr>
        <w:t>Warranty Clarification</w:t>
      </w:r>
    </w:p>
    <w:p w:rsidR="00267890" w:rsidRPr="00267890" w:rsidP="00267890">
      <w:pPr>
        <w:ind w:left="720"/>
        <w:rPr>
          <w:rFonts w:eastAsiaTheme="majorEastAsia" w:cstheme="minorHAnsi"/>
        </w:rPr>
      </w:pPr>
      <w:r w:rsidRPr="00267890">
        <w:rPr>
          <w:rFonts w:eastAsiaTheme="majorEastAsia" w:cstheme="minorHAnsi"/>
        </w:rPr>
        <w:t>The Contractor shall provide a minimum one-year warranty covering parts and labor for all installed equipment. Warranty shall include on-site support for any defects or failures during the coverage period. If the manufacturer offers an extended warranty option, the Contractor shall disclose this in writing to the VA for consideration.</w:t>
      </w:r>
    </w:p>
    <w:p w:rsidR="002B7201" w:rsidP="00BA028B">
      <w:pPr>
        <w:pStyle w:val="ListParagraph"/>
        <w:numPr>
          <w:ilvl w:val="0"/>
          <w:numId w:val="6"/>
        </w:numPr>
        <w:rPr>
          <w:rFonts w:eastAsiaTheme="majorEastAsia" w:cstheme="minorHAnsi"/>
          <w:b/>
          <w:bCs/>
        </w:rPr>
      </w:pPr>
      <w:r w:rsidRPr="00BF5DD0">
        <w:rPr>
          <w:rFonts w:eastAsiaTheme="majorEastAsia" w:cstheme="minorHAnsi"/>
          <w:b/>
          <w:bCs/>
        </w:rPr>
        <w:t xml:space="preserve"> Performance Period</w:t>
      </w:r>
    </w:p>
    <w:p w:rsidR="00BA028B" w:rsidRPr="002B7201" w:rsidP="002B7201">
      <w:pPr>
        <w:pStyle w:val="ListParagraph"/>
        <w:contextualSpacing w:val="0"/>
        <w:rPr>
          <w:rFonts w:eastAsiaTheme="majorEastAsia" w:cstheme="minorHAnsi"/>
          <w:b/>
          <w:bCs/>
        </w:rPr>
      </w:pPr>
      <w:r w:rsidRPr="002B7201">
        <w:rPr>
          <w:rFonts w:eastAsiaTheme="majorEastAsia" w:cstheme="minorHAnsi"/>
        </w:rPr>
        <w:t xml:space="preserve">The Contractor shall complete all work within </w:t>
      </w:r>
      <w:r w:rsidRPr="002B7201">
        <w:rPr>
          <w:rFonts w:eastAsiaTheme="majorEastAsia" w:cstheme="minorHAnsi"/>
          <w:b/>
          <w:bCs/>
        </w:rPr>
        <w:t>90 calendar days</w:t>
      </w:r>
      <w:r w:rsidRPr="002B7201">
        <w:rPr>
          <w:rFonts w:eastAsiaTheme="majorEastAsia" w:cstheme="minorHAnsi"/>
        </w:rPr>
        <w:t xml:space="preserve"> from Notice to Proceed (NTP), subject to VA scheduling and access requirements.</w:t>
      </w:r>
    </w:p>
    <w:p w:rsidR="00BA028B" w:rsidRPr="00BF5DD0" w:rsidP="00BF5DD0">
      <w:pPr>
        <w:pStyle w:val="ListParagraph"/>
        <w:numPr>
          <w:ilvl w:val="0"/>
          <w:numId w:val="6"/>
        </w:numPr>
        <w:rPr>
          <w:rFonts w:eastAsiaTheme="majorEastAsia" w:cstheme="minorHAnsi"/>
          <w:b/>
          <w:bCs/>
        </w:rPr>
      </w:pPr>
      <w:r w:rsidRPr="00BF5DD0">
        <w:rPr>
          <w:rFonts w:eastAsiaTheme="majorEastAsia" w:cstheme="minorHAnsi"/>
          <w:b/>
          <w:bCs/>
        </w:rPr>
        <w:t>Special Requirements</w:t>
      </w:r>
    </w:p>
    <w:p w:rsidR="00BA028B" w:rsidRPr="00BA028B" w:rsidP="00BF5DD0">
      <w:pPr>
        <w:numPr>
          <w:ilvl w:val="0"/>
          <w:numId w:val="10"/>
        </w:numPr>
        <w:rPr>
          <w:rFonts w:eastAsiaTheme="majorEastAsia" w:cstheme="minorHAnsi"/>
        </w:rPr>
      </w:pPr>
      <w:r w:rsidRPr="00BA028B">
        <w:rPr>
          <w:rFonts w:eastAsiaTheme="majorEastAsia" w:cstheme="minorHAnsi"/>
        </w:rPr>
        <w:t>Work shall be performed during normal business hours unless otherwise approved.</w:t>
      </w:r>
    </w:p>
    <w:p w:rsidR="00BA028B" w:rsidRPr="00BA028B" w:rsidP="00BF5DD0">
      <w:pPr>
        <w:numPr>
          <w:ilvl w:val="0"/>
          <w:numId w:val="10"/>
        </w:numPr>
        <w:rPr>
          <w:rFonts w:eastAsiaTheme="majorEastAsia" w:cstheme="minorHAnsi"/>
        </w:rPr>
      </w:pPr>
      <w:r w:rsidRPr="00BA028B">
        <w:rPr>
          <w:rFonts w:eastAsiaTheme="majorEastAsia" w:cstheme="minorHAnsi"/>
        </w:rPr>
        <w:t>Infection Control Risk Assessment (ICRA) compliance required.</w:t>
      </w:r>
    </w:p>
    <w:p w:rsidR="00BA028B" w:rsidRPr="00BA028B" w:rsidP="00BF5DD0">
      <w:pPr>
        <w:numPr>
          <w:ilvl w:val="0"/>
          <w:numId w:val="10"/>
        </w:numPr>
        <w:rPr>
          <w:rFonts w:eastAsiaTheme="majorEastAsia" w:cstheme="minorHAnsi"/>
        </w:rPr>
      </w:pPr>
      <w:r w:rsidRPr="00BA028B">
        <w:rPr>
          <w:rFonts w:eastAsiaTheme="majorEastAsia" w:cstheme="minorHAnsi"/>
        </w:rPr>
        <w:t>Contractor personnel must meet VA security and health requirements (e.g., TB test within 90 days).</w:t>
      </w:r>
    </w:p>
    <w:p w:rsidR="00BA028B" w:rsidRPr="00BA028B" w:rsidP="00BF5DD0">
      <w:pPr>
        <w:numPr>
          <w:ilvl w:val="0"/>
          <w:numId w:val="10"/>
        </w:numPr>
        <w:rPr>
          <w:rFonts w:eastAsiaTheme="majorEastAsia" w:cstheme="minorHAnsi"/>
        </w:rPr>
      </w:pPr>
      <w:r w:rsidRPr="00BA028B">
        <w:rPr>
          <w:rFonts w:eastAsiaTheme="majorEastAsia" w:cstheme="minorHAnsi"/>
        </w:rPr>
        <w:t xml:space="preserve">All outages or disruptions to PTS must be coordinated with VA at least </w:t>
      </w:r>
      <w:r w:rsidRPr="00BA028B">
        <w:rPr>
          <w:rFonts w:eastAsiaTheme="majorEastAsia" w:cstheme="minorHAnsi"/>
          <w:b/>
          <w:bCs/>
        </w:rPr>
        <w:t>3 weeks in advance</w:t>
      </w:r>
      <w:r w:rsidRPr="00BA028B">
        <w:rPr>
          <w:rFonts w:eastAsiaTheme="majorEastAsia" w:cstheme="minorHAnsi"/>
        </w:rPr>
        <w:t>.</w:t>
      </w:r>
    </w:p>
    <w:p w:rsidR="00BA028B" w:rsidRPr="00F53758" w:rsidP="00F53758">
      <w:pPr>
        <w:ind w:left="360"/>
        <w:rPr>
          <w:rFonts w:eastAsiaTheme="majorEastAsia" w:cstheme="minorHAnsi"/>
        </w:rPr>
      </w:pP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7201" w:rsidRPr="00B276A0" w:rsidP="00B276A0">
    <w:pPr>
      <w:pStyle w:val="Footer"/>
      <w:jc w:val="cen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6814" w:rsidRPr="00B276A0" w:rsidP="00B276A0">
    <w:pPr>
      <w:pStyle w:val="Header"/>
      <w:tabs>
        <w:tab w:val="left" w:pos="1095"/>
      </w:tabs>
      <w:jc w:val="center"/>
      <w:rPr>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E65B67"/>
    <w:multiLevelType w:val="hybridMultilevel"/>
    <w:tmpl w:val="9F78383C"/>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F77D88"/>
    <w:multiLevelType w:val="multilevel"/>
    <w:tmpl w:val="3E0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14BEF"/>
    <w:multiLevelType w:val="hybridMultilevel"/>
    <w:tmpl w:val="989E63D0"/>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nsid w:val="21457D2C"/>
    <w:multiLevelType w:val="hybridMultilevel"/>
    <w:tmpl w:val="B204DF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6013C47"/>
    <w:multiLevelType w:val="multilevel"/>
    <w:tmpl w:val="634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BA1CE9"/>
    <w:multiLevelType w:val="multilevel"/>
    <w:tmpl w:val="88B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694072"/>
    <w:multiLevelType w:val="multilevel"/>
    <w:tmpl w:val="289E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BE6385"/>
    <w:multiLevelType w:val="hybridMultilevel"/>
    <w:tmpl w:val="91DC19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59C92B13"/>
    <w:multiLevelType w:val="hybridMultilevel"/>
    <w:tmpl w:val="8004835C"/>
    <w:lvl w:ilvl="0">
      <w:start w:val="5"/>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59C93C6D"/>
    <w:multiLevelType w:val="multilevel"/>
    <w:tmpl w:val="A0FEC1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7"/>
  </w:num>
  <w:num w:numId="3">
    <w:abstractNumId w:val="2"/>
  </w:num>
  <w:num w:numId="4">
    <w:abstractNumId w:val="0"/>
  </w:num>
  <w:num w:numId="5">
    <w:abstractNumId w:val="6"/>
  </w:num>
  <w:num w:numId="6">
    <w:abstractNumId w:val="8"/>
  </w:num>
  <w:num w:numId="7">
    <w:abstractNumId w:val="9"/>
  </w:num>
  <w:num w:numId="8">
    <w:abstractNumId w:val="1"/>
  </w:num>
  <w:num w:numId="9">
    <w:abstractNumId w:val="5"/>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F57"/>
    <w:rPr>
      <w:color w:val="0000FF" w:themeColor="hyperlink"/>
      <w:u w:val="single"/>
    </w:rPr>
  </w:style>
  <w:style w:type="character" w:customStyle="1" w:styleId="UnresolvedMention">
    <w:name w:val="Unresolved Mention"/>
    <w:basedOn w:val="DefaultParagraphFont"/>
    <w:uiPriority w:val="99"/>
    <w:semiHidden/>
    <w:unhideWhenUsed/>
    <w:rsid w:val="00742CA1"/>
    <w:rPr>
      <w:color w:val="605E5C"/>
      <w:shd w:val="clear" w:color="auto" w:fill="E1DFDD"/>
    </w:rPr>
  </w:style>
  <w:style w:type="paragraph" w:customStyle="1" w:styleId="Level2">
    <w:name w:val="Level2"/>
    <w:basedOn w:val="Normal"/>
    <w:rsid w:val="00907921"/>
    <w:pPr>
      <w:spacing w:after="0" w:line="360" w:lineRule="auto"/>
      <w:ind w:left="1080" w:hanging="360"/>
    </w:pPr>
    <w:rPr>
      <w:rFonts w:ascii="Courier New" w:hAnsi="Courier New" w:cs="Courier New"/>
      <w:sz w:val="20"/>
      <w:szCs w:val="20"/>
    </w:rPr>
  </w:style>
  <w:style w:type="paragraph" w:customStyle="1" w:styleId="Default">
    <w:name w:val="Default"/>
    <w:rsid w:val="007A47F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7656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5664"/>
    <w:rPr>
      <w:b/>
      <w:bCs/>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2026-04-07T16:14:17Z</dcterms:created>
  <dcterms:modified xsi:type="dcterms:W3CDTF">2026-04-07T16:14:17Z</dcterms:modified>
</cp:coreProperties>
</file>