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4913" w14:textId="77777777" w:rsidR="00255452" w:rsidRPr="004C7C18" w:rsidRDefault="0025545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47106" w14:paraId="00C04916" w14:textId="77777777" w:rsidTr="00917C3B">
        <w:tc>
          <w:tcPr>
            <w:tcW w:w="1098" w:type="dxa"/>
          </w:tcPr>
          <w:p w14:paraId="00C04914" w14:textId="77777777" w:rsidR="00255452" w:rsidRPr="000762B6" w:rsidRDefault="00255452">
            <w:pPr>
              <w:rPr>
                <w:rFonts w:cstheme="minorHAnsi"/>
                <w:b/>
                <w:szCs w:val="20"/>
              </w:rPr>
            </w:pPr>
            <w:r w:rsidRPr="000762B6">
              <w:rPr>
                <w:rFonts w:cstheme="minorHAnsi"/>
                <w:b/>
                <w:szCs w:val="20"/>
              </w:rPr>
              <w:t>SUBJECT*</w:t>
            </w:r>
          </w:p>
        </w:tc>
        <w:tc>
          <w:tcPr>
            <w:tcW w:w="8820" w:type="dxa"/>
          </w:tcPr>
          <w:p w14:paraId="00C04915" w14:textId="77777777" w:rsidR="00255452" w:rsidRPr="000104D7" w:rsidRDefault="00255452">
            <w:pPr>
              <w:rPr>
                <w:rStyle w:val="AAMSKBFill-InHighlight"/>
                <w:color w:val="auto"/>
              </w:rPr>
            </w:pPr>
            <w:r>
              <w:rPr>
                <w:rStyle w:val="AAMSKBFill-InHighlight"/>
                <w:color w:val="auto"/>
              </w:rPr>
              <w:t>Live Cell Imaging and Analysis System</w:t>
            </w:r>
            <w:r w:rsidRPr="000104D7">
              <w:rPr>
                <w:rStyle w:val="AAMSKBFill-InHighlight"/>
                <w:color w:val="auto"/>
              </w:rPr>
              <w:t xml:space="preserve">   </w:t>
            </w:r>
          </w:p>
        </w:tc>
      </w:tr>
    </w:tbl>
    <w:p w14:paraId="00C04917" w14:textId="77777777" w:rsidR="00255452" w:rsidRPr="004C7C18" w:rsidRDefault="00255452" w:rsidP="00783A50">
      <w:pPr>
        <w:spacing w:after="160" w:line="254" w:lineRule="auto"/>
        <w:rPr>
          <w:rFonts w:eastAsia="Calibri" w:cstheme="minorHAnsi"/>
          <w:szCs w:val="20"/>
        </w:rPr>
      </w:pPr>
    </w:p>
    <w:p w14:paraId="00C04918" w14:textId="77777777" w:rsidR="00255452" w:rsidRPr="004C7C18" w:rsidRDefault="0025545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47106" w14:paraId="00C0491B" w14:textId="77777777" w:rsidTr="006E6FE5">
        <w:tc>
          <w:tcPr>
            <w:tcW w:w="4698" w:type="dxa"/>
            <w:hideMark/>
          </w:tcPr>
          <w:p w14:paraId="00C04919" w14:textId="77777777" w:rsidR="00255452" w:rsidRPr="000762B6" w:rsidRDefault="00255452">
            <w:pPr>
              <w:rPr>
                <w:rFonts w:cstheme="minorHAnsi"/>
                <w:b/>
                <w:szCs w:val="20"/>
              </w:rPr>
            </w:pPr>
            <w:r w:rsidRPr="000762B6">
              <w:rPr>
                <w:rFonts w:cstheme="minorHAnsi"/>
                <w:b/>
                <w:szCs w:val="20"/>
              </w:rPr>
              <w:t>CONTRACTING OFFICE’S ZIP CODE*</w:t>
            </w:r>
          </w:p>
        </w:tc>
        <w:tc>
          <w:tcPr>
            <w:tcW w:w="5220" w:type="dxa"/>
            <w:hideMark/>
          </w:tcPr>
          <w:p w14:paraId="00C0491A" w14:textId="77777777" w:rsidR="00255452" w:rsidRPr="000762B6" w:rsidRDefault="00255452">
            <w:pPr>
              <w:rPr>
                <w:rFonts w:cstheme="minorHAnsi"/>
              </w:rPr>
            </w:pPr>
            <w:r>
              <w:rPr>
                <w:rFonts w:cstheme="minorHAnsi"/>
              </w:rPr>
              <w:t>53214-1476</w:t>
            </w:r>
          </w:p>
        </w:tc>
      </w:tr>
      <w:tr w:rsidR="00C47106" w14:paraId="00C0491E" w14:textId="77777777" w:rsidTr="006E6FE5">
        <w:tc>
          <w:tcPr>
            <w:tcW w:w="4698" w:type="dxa"/>
            <w:hideMark/>
          </w:tcPr>
          <w:p w14:paraId="00C0491C" w14:textId="77777777" w:rsidR="00255452" w:rsidRPr="000762B6" w:rsidRDefault="00255452">
            <w:pPr>
              <w:rPr>
                <w:rFonts w:cstheme="minorHAnsi"/>
                <w:b/>
                <w:szCs w:val="20"/>
              </w:rPr>
            </w:pPr>
            <w:r w:rsidRPr="000762B6">
              <w:rPr>
                <w:rFonts w:cstheme="minorHAnsi"/>
                <w:b/>
                <w:szCs w:val="20"/>
              </w:rPr>
              <w:t>SOLICITATION NUMBER*</w:t>
            </w:r>
          </w:p>
        </w:tc>
        <w:tc>
          <w:tcPr>
            <w:tcW w:w="5220" w:type="dxa"/>
            <w:hideMark/>
          </w:tcPr>
          <w:p w14:paraId="00C0491D" w14:textId="77777777" w:rsidR="00255452" w:rsidRPr="000762B6" w:rsidRDefault="00255452">
            <w:pPr>
              <w:rPr>
                <w:rFonts w:cstheme="minorHAnsi"/>
              </w:rPr>
            </w:pPr>
            <w:r>
              <w:rPr>
                <w:rFonts w:cstheme="minorHAnsi"/>
              </w:rPr>
              <w:t>36C25226Q0371</w:t>
            </w:r>
          </w:p>
        </w:tc>
      </w:tr>
      <w:tr w:rsidR="00C47106" w14:paraId="00C04921" w14:textId="77777777" w:rsidTr="006E6FE5">
        <w:tc>
          <w:tcPr>
            <w:tcW w:w="4698" w:type="dxa"/>
            <w:hideMark/>
          </w:tcPr>
          <w:p w14:paraId="00C0491F" w14:textId="77777777" w:rsidR="00255452" w:rsidRPr="000762B6" w:rsidRDefault="00255452">
            <w:pPr>
              <w:rPr>
                <w:rFonts w:cstheme="minorHAnsi"/>
                <w:b/>
                <w:szCs w:val="20"/>
              </w:rPr>
            </w:pPr>
            <w:r w:rsidRPr="000762B6">
              <w:rPr>
                <w:rFonts w:cstheme="minorHAnsi"/>
                <w:b/>
                <w:szCs w:val="20"/>
              </w:rPr>
              <w:t>RESPONSE DATE/TIME/ZONE</w:t>
            </w:r>
          </w:p>
        </w:tc>
        <w:tc>
          <w:tcPr>
            <w:tcW w:w="5220" w:type="dxa"/>
            <w:hideMark/>
          </w:tcPr>
          <w:p w14:paraId="00C04920" w14:textId="77777777" w:rsidR="00255452" w:rsidRPr="004C7C18" w:rsidRDefault="00255452">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C47106" w14:paraId="00C04924" w14:textId="77777777" w:rsidTr="006E6FE5">
        <w:tc>
          <w:tcPr>
            <w:tcW w:w="4698" w:type="dxa"/>
          </w:tcPr>
          <w:p w14:paraId="00C04922" w14:textId="77777777" w:rsidR="00255452" w:rsidRPr="000762B6" w:rsidRDefault="00255452">
            <w:pPr>
              <w:rPr>
                <w:rFonts w:cstheme="minorHAnsi"/>
                <w:b/>
                <w:szCs w:val="20"/>
              </w:rPr>
            </w:pPr>
            <w:r w:rsidRPr="000762B6">
              <w:rPr>
                <w:rFonts w:cstheme="minorHAnsi"/>
                <w:b/>
                <w:szCs w:val="20"/>
              </w:rPr>
              <w:t>ARCHIVE</w:t>
            </w:r>
          </w:p>
        </w:tc>
        <w:tc>
          <w:tcPr>
            <w:tcW w:w="5220" w:type="dxa"/>
            <w:hideMark/>
          </w:tcPr>
          <w:p w14:paraId="00C04923" w14:textId="77777777" w:rsidR="00255452" w:rsidRPr="004C7C18" w:rsidRDefault="00255452">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47106" w14:paraId="00C04927" w14:textId="77777777" w:rsidTr="006E6FE5">
        <w:tc>
          <w:tcPr>
            <w:tcW w:w="4698" w:type="dxa"/>
          </w:tcPr>
          <w:p w14:paraId="00C04925" w14:textId="77777777" w:rsidR="00255452" w:rsidRPr="000762B6" w:rsidRDefault="00255452">
            <w:pPr>
              <w:rPr>
                <w:rFonts w:cstheme="minorHAnsi"/>
                <w:b/>
                <w:szCs w:val="20"/>
              </w:rPr>
            </w:pPr>
            <w:r w:rsidRPr="000762B6">
              <w:rPr>
                <w:rFonts w:cstheme="minorHAnsi"/>
                <w:b/>
                <w:szCs w:val="20"/>
              </w:rPr>
              <w:t>RECOVERY ACT FUNDS</w:t>
            </w:r>
          </w:p>
        </w:tc>
        <w:tc>
          <w:tcPr>
            <w:tcW w:w="5220" w:type="dxa"/>
            <w:hideMark/>
          </w:tcPr>
          <w:p w14:paraId="00C04926" w14:textId="77777777" w:rsidR="00255452" w:rsidRPr="004C7C18" w:rsidRDefault="00255452">
            <w:pPr>
              <w:rPr>
                <w:rFonts w:cstheme="minorHAnsi"/>
                <w:szCs w:val="20"/>
              </w:rPr>
            </w:pPr>
            <w:r>
              <w:rPr>
                <w:rFonts w:cstheme="minorHAnsi"/>
                <w:szCs w:val="20"/>
              </w:rPr>
              <w:t>N</w:t>
            </w:r>
          </w:p>
        </w:tc>
      </w:tr>
      <w:tr w:rsidR="00C47106" w14:paraId="00C0492A" w14:textId="77777777" w:rsidTr="006E6FE5">
        <w:tc>
          <w:tcPr>
            <w:tcW w:w="4698" w:type="dxa"/>
          </w:tcPr>
          <w:p w14:paraId="00C04928" w14:textId="77777777" w:rsidR="00255452" w:rsidRPr="000762B6" w:rsidRDefault="00255452">
            <w:pPr>
              <w:rPr>
                <w:rFonts w:cstheme="minorHAnsi"/>
                <w:b/>
                <w:szCs w:val="20"/>
              </w:rPr>
            </w:pPr>
            <w:r w:rsidRPr="000762B6">
              <w:rPr>
                <w:rFonts w:cstheme="minorHAnsi"/>
                <w:b/>
                <w:szCs w:val="20"/>
              </w:rPr>
              <w:t>SET-ASIDE</w:t>
            </w:r>
          </w:p>
        </w:tc>
        <w:tc>
          <w:tcPr>
            <w:tcW w:w="5220" w:type="dxa"/>
            <w:hideMark/>
          </w:tcPr>
          <w:p w14:paraId="00C04929" w14:textId="77777777" w:rsidR="00255452" w:rsidRPr="00C838FE" w:rsidRDefault="00255452">
            <w:pPr>
              <w:rPr>
                <w:rFonts w:cstheme="minorHAnsi"/>
                <w:szCs w:val="20"/>
              </w:rPr>
            </w:pPr>
          </w:p>
        </w:tc>
      </w:tr>
      <w:tr w:rsidR="00C47106" w14:paraId="00C0492D" w14:textId="77777777" w:rsidTr="006E6FE5">
        <w:tc>
          <w:tcPr>
            <w:tcW w:w="4698" w:type="dxa"/>
          </w:tcPr>
          <w:p w14:paraId="00C0492B" w14:textId="77777777" w:rsidR="00255452" w:rsidRPr="000762B6" w:rsidRDefault="00255452">
            <w:pPr>
              <w:rPr>
                <w:rFonts w:cstheme="minorHAnsi"/>
                <w:b/>
                <w:szCs w:val="20"/>
              </w:rPr>
            </w:pPr>
            <w:r w:rsidRPr="000762B6">
              <w:rPr>
                <w:rFonts w:cstheme="minorHAnsi"/>
                <w:b/>
                <w:szCs w:val="20"/>
              </w:rPr>
              <w:t>PRODUCT SERVICE CODE*</w:t>
            </w:r>
          </w:p>
        </w:tc>
        <w:tc>
          <w:tcPr>
            <w:tcW w:w="5220" w:type="dxa"/>
          </w:tcPr>
          <w:p w14:paraId="00C0492C" w14:textId="77777777" w:rsidR="00255452" w:rsidRPr="00C71F9E" w:rsidRDefault="00255452">
            <w:pPr>
              <w:rPr>
                <w:rStyle w:val="AAMSKBFill-InHighlight"/>
                <w:color w:val="auto"/>
              </w:rPr>
            </w:pPr>
            <w:r>
              <w:rPr>
                <w:rStyle w:val="AAMSKBFill-InHighlight"/>
                <w:color w:val="auto"/>
              </w:rPr>
              <w:t>6640</w:t>
            </w:r>
          </w:p>
        </w:tc>
      </w:tr>
      <w:tr w:rsidR="00C47106" w14:paraId="00C04930" w14:textId="77777777" w:rsidTr="006E6FE5">
        <w:tc>
          <w:tcPr>
            <w:tcW w:w="4698" w:type="dxa"/>
          </w:tcPr>
          <w:p w14:paraId="00C0492E" w14:textId="77777777" w:rsidR="00255452" w:rsidRPr="000762B6" w:rsidRDefault="00255452">
            <w:pPr>
              <w:rPr>
                <w:rFonts w:cstheme="minorHAnsi"/>
                <w:b/>
                <w:szCs w:val="20"/>
              </w:rPr>
            </w:pPr>
            <w:r w:rsidRPr="000762B6">
              <w:rPr>
                <w:rFonts w:cstheme="minorHAnsi"/>
                <w:b/>
                <w:szCs w:val="20"/>
              </w:rPr>
              <w:t>NAICS CODE*</w:t>
            </w:r>
          </w:p>
        </w:tc>
        <w:tc>
          <w:tcPr>
            <w:tcW w:w="5220" w:type="dxa"/>
            <w:hideMark/>
          </w:tcPr>
          <w:p w14:paraId="00C0492F" w14:textId="77777777" w:rsidR="00255452" w:rsidRPr="004C7C18" w:rsidRDefault="00255452">
            <w:pPr>
              <w:rPr>
                <w:rFonts w:cstheme="minorHAnsi"/>
                <w:szCs w:val="20"/>
              </w:rPr>
            </w:pPr>
            <w:r>
              <w:rPr>
                <w:rFonts w:cstheme="minorHAnsi"/>
                <w:szCs w:val="20"/>
              </w:rPr>
              <w:t>334516</w:t>
            </w:r>
          </w:p>
        </w:tc>
      </w:tr>
      <w:tr w:rsidR="00C47106" w14:paraId="00C04938" w14:textId="77777777" w:rsidTr="006E6FE5">
        <w:tc>
          <w:tcPr>
            <w:tcW w:w="4698" w:type="dxa"/>
            <w:hideMark/>
          </w:tcPr>
          <w:p w14:paraId="00C04931" w14:textId="77777777" w:rsidR="00255452" w:rsidRPr="000762B6" w:rsidRDefault="00255452">
            <w:pPr>
              <w:rPr>
                <w:rFonts w:cstheme="minorHAnsi"/>
                <w:b/>
                <w:szCs w:val="20"/>
              </w:rPr>
            </w:pPr>
            <w:r w:rsidRPr="000762B6">
              <w:rPr>
                <w:rFonts w:cstheme="minorHAnsi"/>
                <w:b/>
                <w:szCs w:val="20"/>
              </w:rPr>
              <w:t>CONTRACTING OFFICE ADDRESS</w:t>
            </w:r>
          </w:p>
        </w:tc>
        <w:tc>
          <w:tcPr>
            <w:tcW w:w="5220" w:type="dxa"/>
          </w:tcPr>
          <w:p w14:paraId="00C04932"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0C04933"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00C04934"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00C04935" w14:textId="77777777" w:rsidR="00255452" w:rsidRPr="004C7C18" w:rsidRDefault="00255452">
            <w:pPr>
              <w:rPr>
                <w:rFonts w:eastAsiaTheme="minorHAnsi" w:cstheme="minorHAnsi"/>
                <w:szCs w:val="20"/>
                <w:bdr w:val="none" w:sz="0" w:space="0" w:color="auto" w:frame="1"/>
              </w:rPr>
            </w:pPr>
          </w:p>
          <w:p w14:paraId="00C04936"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00C04937" w14:textId="77777777" w:rsidR="00255452" w:rsidRPr="004C7C18" w:rsidRDefault="00255452">
            <w:pPr>
              <w:rPr>
                <w:rFonts w:cstheme="minorHAnsi"/>
                <w:szCs w:val="20"/>
              </w:rPr>
            </w:pPr>
          </w:p>
        </w:tc>
      </w:tr>
      <w:tr w:rsidR="00C47106" w14:paraId="00C04942" w14:textId="77777777" w:rsidTr="006E6FE5">
        <w:tc>
          <w:tcPr>
            <w:tcW w:w="4698" w:type="dxa"/>
          </w:tcPr>
          <w:p w14:paraId="00C04939" w14:textId="77777777" w:rsidR="00255452" w:rsidRPr="000762B6" w:rsidRDefault="00255452">
            <w:pPr>
              <w:rPr>
                <w:rFonts w:cstheme="minorHAnsi"/>
                <w:b/>
                <w:szCs w:val="20"/>
              </w:rPr>
            </w:pPr>
            <w:r w:rsidRPr="000762B6">
              <w:rPr>
                <w:rFonts w:cstheme="minorHAnsi"/>
                <w:b/>
                <w:szCs w:val="20"/>
              </w:rPr>
              <w:t>POINT OF CONTACT*</w:t>
            </w:r>
          </w:p>
          <w:p w14:paraId="00C0493A" w14:textId="77777777" w:rsidR="00255452" w:rsidRPr="000762B6" w:rsidRDefault="00255452">
            <w:pPr>
              <w:rPr>
                <w:rFonts w:cstheme="minorHAnsi"/>
                <w:b/>
                <w:szCs w:val="20"/>
              </w:rPr>
            </w:pPr>
          </w:p>
          <w:p w14:paraId="00C0493B" w14:textId="77777777" w:rsidR="00255452" w:rsidRPr="000762B6" w:rsidRDefault="00255452" w:rsidP="000762B6">
            <w:pPr>
              <w:rPr>
                <w:rFonts w:cstheme="minorHAnsi"/>
                <w:b/>
                <w:szCs w:val="20"/>
              </w:rPr>
            </w:pPr>
          </w:p>
        </w:tc>
        <w:tc>
          <w:tcPr>
            <w:tcW w:w="5220" w:type="dxa"/>
            <w:hideMark/>
          </w:tcPr>
          <w:p w14:paraId="00C0493C"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0C0493D"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Erica Grimslid</w:t>
            </w:r>
          </w:p>
          <w:p w14:paraId="00C0493E" w14:textId="77777777" w:rsidR="00255452" w:rsidRPr="004C7C18" w:rsidRDefault="00255452">
            <w:pPr>
              <w:rPr>
                <w:rFonts w:eastAsiaTheme="minorHAnsi" w:cstheme="minorHAnsi"/>
                <w:szCs w:val="20"/>
                <w:bdr w:val="none" w:sz="0" w:space="0" w:color="auto" w:frame="1"/>
              </w:rPr>
            </w:pPr>
            <w:r>
              <w:rPr>
                <w:rFonts w:eastAsiaTheme="minorHAnsi" w:cstheme="minorHAnsi"/>
                <w:szCs w:val="20"/>
                <w:bdr w:val="none" w:sz="0" w:space="0" w:color="auto" w:frame="1"/>
              </w:rPr>
              <w:t>Erica.Grimslid@va.gov</w:t>
            </w:r>
          </w:p>
          <w:p w14:paraId="00C0493F" w14:textId="77777777" w:rsidR="00255452" w:rsidRPr="004C7C18" w:rsidRDefault="00255452">
            <w:pPr>
              <w:rPr>
                <w:rFonts w:eastAsiaTheme="minorHAnsi" w:cstheme="minorHAnsi"/>
                <w:szCs w:val="20"/>
                <w:bdr w:val="none" w:sz="0" w:space="0" w:color="auto" w:frame="1"/>
              </w:rPr>
            </w:pPr>
          </w:p>
          <w:p w14:paraId="00C04940" w14:textId="77777777" w:rsidR="00255452" w:rsidRPr="004C7C18" w:rsidRDefault="00255452">
            <w:pPr>
              <w:rPr>
                <w:rFonts w:eastAsiaTheme="minorHAnsi" w:cstheme="minorHAnsi"/>
                <w:szCs w:val="20"/>
                <w:bdr w:val="none" w:sz="0" w:space="0" w:color="auto" w:frame="1"/>
              </w:rPr>
            </w:pPr>
          </w:p>
          <w:p w14:paraId="00C04941" w14:textId="77777777" w:rsidR="00255452" w:rsidRPr="004C7C18" w:rsidRDefault="00255452">
            <w:pPr>
              <w:rPr>
                <w:rFonts w:cstheme="minorHAnsi"/>
                <w:szCs w:val="20"/>
              </w:rPr>
            </w:pPr>
          </w:p>
        </w:tc>
      </w:tr>
    </w:tbl>
    <w:p w14:paraId="00C04943" w14:textId="77777777" w:rsidR="00255452" w:rsidRPr="004C7C18" w:rsidRDefault="00255452" w:rsidP="00783A50">
      <w:pPr>
        <w:rPr>
          <w:rFonts w:cstheme="minorHAnsi"/>
          <w:szCs w:val="20"/>
        </w:rPr>
      </w:pPr>
    </w:p>
    <w:p w14:paraId="00C04944" w14:textId="77777777" w:rsidR="00255452" w:rsidRPr="004C7C18" w:rsidRDefault="0025545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47106" w14:paraId="00C04947" w14:textId="77777777" w:rsidTr="000E2EDD">
        <w:tc>
          <w:tcPr>
            <w:tcW w:w="4675" w:type="dxa"/>
          </w:tcPr>
          <w:p w14:paraId="00C04945" w14:textId="77777777" w:rsidR="00255452" w:rsidRPr="000762B6" w:rsidRDefault="00255452">
            <w:pPr>
              <w:rPr>
                <w:rFonts w:cstheme="minorHAnsi"/>
                <w:b/>
                <w:szCs w:val="20"/>
              </w:rPr>
            </w:pPr>
            <w:r w:rsidRPr="000762B6">
              <w:rPr>
                <w:rFonts w:cstheme="minorHAnsi"/>
                <w:b/>
                <w:szCs w:val="20"/>
              </w:rPr>
              <w:t>ADDRESS</w:t>
            </w:r>
          </w:p>
        </w:tc>
        <w:tc>
          <w:tcPr>
            <w:tcW w:w="5243" w:type="dxa"/>
          </w:tcPr>
          <w:p w14:paraId="00C04946" w14:textId="77777777" w:rsidR="00255452" w:rsidRPr="00CB2EE9" w:rsidRDefault="00255452">
            <w:pPr>
              <w:rPr>
                <w:rStyle w:val="AAMSKBFill-InHighlight"/>
                <w:rFonts w:cstheme="minorHAnsi"/>
                <w:color w:val="auto"/>
              </w:rPr>
            </w:pPr>
            <w:r>
              <w:rPr>
                <w:rStyle w:val="AAMSKBFill-InHighlight"/>
                <w:rFonts w:cstheme="minorHAnsi"/>
                <w:color w:val="auto"/>
              </w:rPr>
              <w:t>William S Middleton Memorial Veterans Hospital</w:t>
            </w:r>
          </w:p>
        </w:tc>
      </w:tr>
      <w:tr w:rsidR="00C47106" w14:paraId="00C0494A" w14:textId="77777777" w:rsidTr="000E2EDD">
        <w:tc>
          <w:tcPr>
            <w:tcW w:w="4675" w:type="dxa"/>
          </w:tcPr>
          <w:p w14:paraId="00C04948" w14:textId="77777777" w:rsidR="00255452" w:rsidRPr="000762B6" w:rsidRDefault="00255452">
            <w:pPr>
              <w:rPr>
                <w:rFonts w:cstheme="minorHAnsi"/>
                <w:b/>
                <w:szCs w:val="20"/>
              </w:rPr>
            </w:pPr>
          </w:p>
        </w:tc>
        <w:tc>
          <w:tcPr>
            <w:tcW w:w="5243" w:type="dxa"/>
          </w:tcPr>
          <w:p w14:paraId="00C04949" w14:textId="77777777" w:rsidR="00255452" w:rsidRPr="00CB2EE9" w:rsidRDefault="00255452">
            <w:pPr>
              <w:rPr>
                <w:rStyle w:val="AAMSKBFill-InHighlight"/>
                <w:rFonts w:cstheme="minorHAnsi"/>
                <w:color w:val="auto"/>
              </w:rPr>
            </w:pPr>
            <w:r>
              <w:rPr>
                <w:rStyle w:val="AAMSKBFill-InHighlight"/>
                <w:rFonts w:cstheme="minorHAnsi"/>
                <w:color w:val="auto"/>
              </w:rPr>
              <w:t>Department of Veterans Affairs</w:t>
            </w:r>
          </w:p>
        </w:tc>
      </w:tr>
      <w:tr w:rsidR="00C47106" w14:paraId="00C0494D" w14:textId="77777777" w:rsidTr="000E2EDD">
        <w:tc>
          <w:tcPr>
            <w:tcW w:w="4675" w:type="dxa"/>
          </w:tcPr>
          <w:p w14:paraId="00C0494B" w14:textId="77777777" w:rsidR="00255452" w:rsidRPr="000762B6" w:rsidRDefault="00255452">
            <w:pPr>
              <w:rPr>
                <w:rFonts w:cstheme="minorHAnsi"/>
                <w:b/>
                <w:szCs w:val="20"/>
              </w:rPr>
            </w:pPr>
          </w:p>
        </w:tc>
        <w:tc>
          <w:tcPr>
            <w:tcW w:w="5243" w:type="dxa"/>
          </w:tcPr>
          <w:p w14:paraId="00C0494C" w14:textId="77777777" w:rsidR="00255452" w:rsidRPr="00CB2EE9" w:rsidRDefault="00255452">
            <w:pPr>
              <w:rPr>
                <w:rStyle w:val="AAMSKBFill-InHighlight"/>
                <w:rFonts w:cstheme="minorHAnsi"/>
                <w:color w:val="auto"/>
              </w:rPr>
            </w:pPr>
          </w:p>
        </w:tc>
      </w:tr>
      <w:tr w:rsidR="00C47106" w14:paraId="00C04950" w14:textId="77777777" w:rsidTr="000E2EDD">
        <w:tc>
          <w:tcPr>
            <w:tcW w:w="4675" w:type="dxa"/>
          </w:tcPr>
          <w:p w14:paraId="00C0494E" w14:textId="77777777" w:rsidR="00255452" w:rsidRPr="000762B6" w:rsidRDefault="00255452">
            <w:pPr>
              <w:rPr>
                <w:rFonts w:cstheme="minorHAnsi"/>
                <w:b/>
                <w:szCs w:val="20"/>
              </w:rPr>
            </w:pPr>
          </w:p>
        </w:tc>
        <w:tc>
          <w:tcPr>
            <w:tcW w:w="5243" w:type="dxa"/>
          </w:tcPr>
          <w:p w14:paraId="00C0494F" w14:textId="77777777" w:rsidR="00255452" w:rsidRPr="00CB2EE9" w:rsidRDefault="00255452">
            <w:pPr>
              <w:rPr>
                <w:rStyle w:val="AAMSKBFill-InHighlight"/>
                <w:rFonts w:cstheme="minorHAnsi"/>
                <w:color w:val="auto"/>
              </w:rPr>
            </w:pPr>
            <w:r>
              <w:rPr>
                <w:rStyle w:val="AAMSKBFill-InHighlight"/>
                <w:rFonts w:cstheme="minorHAnsi"/>
                <w:color w:val="auto"/>
              </w:rPr>
              <w:t>2500 Overlook Terrace</w:t>
            </w:r>
          </w:p>
        </w:tc>
      </w:tr>
      <w:tr w:rsidR="00C47106" w14:paraId="00C04953" w14:textId="77777777" w:rsidTr="000E2EDD">
        <w:tc>
          <w:tcPr>
            <w:tcW w:w="4675" w:type="dxa"/>
          </w:tcPr>
          <w:p w14:paraId="00C04951" w14:textId="77777777" w:rsidR="00255452" w:rsidRPr="000762B6" w:rsidRDefault="00255452">
            <w:pPr>
              <w:rPr>
                <w:rFonts w:cstheme="minorHAnsi"/>
                <w:b/>
                <w:szCs w:val="20"/>
              </w:rPr>
            </w:pPr>
          </w:p>
        </w:tc>
        <w:tc>
          <w:tcPr>
            <w:tcW w:w="5243" w:type="dxa"/>
          </w:tcPr>
          <w:p w14:paraId="00C04952" w14:textId="77777777" w:rsidR="00255452" w:rsidRPr="00CB2EE9" w:rsidRDefault="00255452">
            <w:pPr>
              <w:rPr>
                <w:rStyle w:val="AAMSKBFill-InHighlight"/>
                <w:rFonts w:cstheme="minorHAnsi"/>
                <w:color w:val="auto"/>
              </w:rPr>
            </w:pPr>
            <w:r>
              <w:rPr>
                <w:rStyle w:val="AAMSKBFill-InHighlight"/>
                <w:rFonts w:cstheme="minorHAnsi"/>
                <w:color w:val="auto"/>
              </w:rPr>
              <w:t>Madison</w:t>
            </w:r>
            <w:r w:rsidRPr="004C7C18">
              <w:rPr>
                <w:rFonts w:cstheme="minorHAnsi"/>
                <w:szCs w:val="20"/>
              </w:rPr>
              <w:t xml:space="preserve"> </w:t>
            </w:r>
            <w:r>
              <w:rPr>
                <w:rStyle w:val="AAMSKBFill-InHighlight"/>
                <w:rFonts w:cstheme="minorHAnsi"/>
                <w:color w:val="auto"/>
              </w:rPr>
              <w:t>WI</w:t>
            </w:r>
          </w:p>
        </w:tc>
      </w:tr>
      <w:tr w:rsidR="00C47106" w14:paraId="00C04956" w14:textId="77777777" w:rsidTr="000E2EDD">
        <w:tc>
          <w:tcPr>
            <w:tcW w:w="4675" w:type="dxa"/>
            <w:hideMark/>
          </w:tcPr>
          <w:p w14:paraId="00C04954" w14:textId="77777777" w:rsidR="00255452" w:rsidRPr="000762B6" w:rsidRDefault="00255452">
            <w:pPr>
              <w:rPr>
                <w:rFonts w:cstheme="minorHAnsi"/>
                <w:b/>
                <w:szCs w:val="20"/>
              </w:rPr>
            </w:pPr>
            <w:r w:rsidRPr="000762B6">
              <w:rPr>
                <w:rFonts w:cstheme="minorHAnsi"/>
                <w:b/>
                <w:szCs w:val="20"/>
              </w:rPr>
              <w:t>POSTAL CODE</w:t>
            </w:r>
          </w:p>
        </w:tc>
        <w:tc>
          <w:tcPr>
            <w:tcW w:w="5243" w:type="dxa"/>
            <w:hideMark/>
          </w:tcPr>
          <w:p w14:paraId="00C04955" w14:textId="77777777" w:rsidR="00255452" w:rsidRPr="00CB2EE9" w:rsidRDefault="00255452">
            <w:pPr>
              <w:rPr>
                <w:rFonts w:cstheme="minorHAnsi"/>
                <w:szCs w:val="20"/>
              </w:rPr>
            </w:pPr>
            <w:r>
              <w:rPr>
                <w:rFonts w:cstheme="minorHAnsi"/>
                <w:szCs w:val="20"/>
              </w:rPr>
              <w:t>53705-2286</w:t>
            </w:r>
          </w:p>
        </w:tc>
      </w:tr>
      <w:tr w:rsidR="00C47106" w14:paraId="00C04959" w14:textId="77777777" w:rsidTr="000E2EDD">
        <w:tc>
          <w:tcPr>
            <w:tcW w:w="4675" w:type="dxa"/>
            <w:hideMark/>
          </w:tcPr>
          <w:p w14:paraId="00C04957" w14:textId="77777777" w:rsidR="00255452" w:rsidRPr="000762B6" w:rsidRDefault="00255452">
            <w:pPr>
              <w:rPr>
                <w:rFonts w:cstheme="minorHAnsi"/>
                <w:b/>
                <w:szCs w:val="20"/>
              </w:rPr>
            </w:pPr>
            <w:r w:rsidRPr="000762B6">
              <w:rPr>
                <w:rFonts w:cstheme="minorHAnsi"/>
                <w:b/>
                <w:szCs w:val="20"/>
              </w:rPr>
              <w:t>COUNTRY</w:t>
            </w:r>
          </w:p>
        </w:tc>
        <w:tc>
          <w:tcPr>
            <w:tcW w:w="5243" w:type="dxa"/>
            <w:hideMark/>
          </w:tcPr>
          <w:p w14:paraId="00C04958" w14:textId="77777777" w:rsidR="00255452" w:rsidRPr="00CB2EE9" w:rsidRDefault="00255452">
            <w:pPr>
              <w:rPr>
                <w:rFonts w:cstheme="minorHAnsi"/>
                <w:szCs w:val="20"/>
              </w:rPr>
            </w:pPr>
            <w:r>
              <w:rPr>
                <w:rFonts w:cstheme="minorHAnsi"/>
                <w:szCs w:val="20"/>
              </w:rPr>
              <w:t>USA</w:t>
            </w:r>
          </w:p>
        </w:tc>
      </w:tr>
    </w:tbl>
    <w:p w14:paraId="00C0495A" w14:textId="77777777" w:rsidR="00255452" w:rsidRPr="004C7C18" w:rsidRDefault="00255452" w:rsidP="004C7C18">
      <w:pPr>
        <w:spacing w:after="160" w:line="252" w:lineRule="auto"/>
        <w:jc w:val="center"/>
        <w:rPr>
          <w:rFonts w:eastAsia="Calibri" w:cstheme="minorHAnsi"/>
          <w:b/>
        </w:rPr>
      </w:pPr>
    </w:p>
    <w:p w14:paraId="00C0495B" w14:textId="77777777" w:rsidR="00255452" w:rsidRPr="004C7C18" w:rsidRDefault="0025545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47106" w14:paraId="00C0495E" w14:textId="77777777" w:rsidTr="009C37D0">
        <w:tc>
          <w:tcPr>
            <w:tcW w:w="4675" w:type="dxa"/>
            <w:hideMark/>
          </w:tcPr>
          <w:p w14:paraId="00C0495C" w14:textId="77777777" w:rsidR="00255452" w:rsidRPr="000762B6" w:rsidRDefault="00255452">
            <w:pPr>
              <w:rPr>
                <w:rFonts w:cstheme="minorHAnsi"/>
                <w:b/>
              </w:rPr>
            </w:pPr>
            <w:r w:rsidRPr="000762B6">
              <w:rPr>
                <w:rFonts w:cstheme="minorHAnsi"/>
                <w:b/>
              </w:rPr>
              <w:t>AGENCY’S URL</w:t>
            </w:r>
          </w:p>
        </w:tc>
        <w:tc>
          <w:tcPr>
            <w:tcW w:w="5243" w:type="dxa"/>
            <w:hideMark/>
          </w:tcPr>
          <w:p w14:paraId="00C0495D" w14:textId="77777777" w:rsidR="00255452" w:rsidRPr="004C7C18" w:rsidRDefault="00255452">
            <w:pPr>
              <w:rPr>
                <w:rFonts w:cstheme="minorHAnsi"/>
              </w:rPr>
            </w:pPr>
          </w:p>
        </w:tc>
      </w:tr>
      <w:tr w:rsidR="00C47106" w14:paraId="00C04961" w14:textId="77777777" w:rsidTr="009C37D0">
        <w:tc>
          <w:tcPr>
            <w:tcW w:w="4675" w:type="dxa"/>
            <w:hideMark/>
          </w:tcPr>
          <w:p w14:paraId="00C0495F" w14:textId="77777777" w:rsidR="00255452" w:rsidRPr="000762B6" w:rsidRDefault="00255452">
            <w:pPr>
              <w:rPr>
                <w:rFonts w:cstheme="minorHAnsi"/>
                <w:b/>
              </w:rPr>
            </w:pPr>
            <w:r w:rsidRPr="000762B6">
              <w:rPr>
                <w:rFonts w:cstheme="minorHAnsi"/>
                <w:b/>
              </w:rPr>
              <w:t>URL DESCRIPTION</w:t>
            </w:r>
          </w:p>
        </w:tc>
        <w:tc>
          <w:tcPr>
            <w:tcW w:w="5243" w:type="dxa"/>
            <w:hideMark/>
          </w:tcPr>
          <w:p w14:paraId="00C04960" w14:textId="77777777" w:rsidR="00255452" w:rsidRPr="004C7C18" w:rsidRDefault="00255452">
            <w:pPr>
              <w:rPr>
                <w:rFonts w:cstheme="minorHAnsi"/>
                <w:szCs w:val="20"/>
              </w:rPr>
            </w:pPr>
          </w:p>
        </w:tc>
      </w:tr>
      <w:tr w:rsidR="00C47106" w14:paraId="00C04964" w14:textId="77777777" w:rsidTr="009C37D0">
        <w:tc>
          <w:tcPr>
            <w:tcW w:w="4675" w:type="dxa"/>
            <w:hideMark/>
          </w:tcPr>
          <w:p w14:paraId="00C04962" w14:textId="77777777" w:rsidR="00255452" w:rsidRPr="000762B6" w:rsidRDefault="00255452">
            <w:pPr>
              <w:rPr>
                <w:rFonts w:cstheme="minorHAnsi"/>
                <w:b/>
              </w:rPr>
            </w:pPr>
            <w:r w:rsidRPr="000762B6">
              <w:rPr>
                <w:rFonts w:cstheme="minorHAnsi"/>
                <w:b/>
              </w:rPr>
              <w:t>AGENCY CONTACT’S EMAIL ADDRESS</w:t>
            </w:r>
          </w:p>
        </w:tc>
        <w:tc>
          <w:tcPr>
            <w:tcW w:w="5243" w:type="dxa"/>
            <w:hideMark/>
          </w:tcPr>
          <w:p w14:paraId="00C04963" w14:textId="77777777" w:rsidR="00255452" w:rsidRPr="004C7C18" w:rsidRDefault="00255452">
            <w:pPr>
              <w:rPr>
                <w:rFonts w:cstheme="minorHAnsi"/>
                <w:szCs w:val="20"/>
              </w:rPr>
            </w:pPr>
          </w:p>
        </w:tc>
      </w:tr>
      <w:tr w:rsidR="00C47106" w14:paraId="00C04967" w14:textId="77777777" w:rsidTr="009C37D0">
        <w:trPr>
          <w:trHeight w:val="233"/>
        </w:trPr>
        <w:tc>
          <w:tcPr>
            <w:tcW w:w="4675" w:type="dxa"/>
            <w:hideMark/>
          </w:tcPr>
          <w:p w14:paraId="00C04965" w14:textId="77777777" w:rsidR="00255452" w:rsidRPr="000762B6" w:rsidRDefault="00255452">
            <w:pPr>
              <w:rPr>
                <w:rFonts w:cstheme="minorHAnsi"/>
                <w:b/>
              </w:rPr>
            </w:pPr>
            <w:r w:rsidRPr="000762B6">
              <w:rPr>
                <w:rFonts w:cstheme="minorHAnsi"/>
                <w:b/>
              </w:rPr>
              <w:t>EMAIL DESCRIPTION</w:t>
            </w:r>
          </w:p>
        </w:tc>
        <w:tc>
          <w:tcPr>
            <w:tcW w:w="5243" w:type="dxa"/>
            <w:hideMark/>
          </w:tcPr>
          <w:p w14:paraId="00C04966" w14:textId="77777777" w:rsidR="00255452" w:rsidRPr="004C7C18" w:rsidRDefault="00255452">
            <w:pPr>
              <w:rPr>
                <w:rFonts w:cstheme="minorHAnsi"/>
                <w:szCs w:val="20"/>
              </w:rPr>
            </w:pPr>
          </w:p>
        </w:tc>
      </w:tr>
    </w:tbl>
    <w:p w14:paraId="00C04968" w14:textId="77777777" w:rsidR="00255452" w:rsidRDefault="00255452">
      <w:r>
        <w:br w:type="page"/>
      </w:r>
    </w:p>
    <w:p w14:paraId="00C04969" w14:textId="77777777" w:rsidR="00255452" w:rsidRPr="00917C3B" w:rsidRDefault="0025545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0C0496A" w14:textId="77777777" w:rsidR="00255452" w:rsidRPr="00AA6836" w:rsidRDefault="00255452" w:rsidP="00AA6836">
      <w:pPr>
        <w:spacing w:before="100" w:beforeAutospacing="1" w:after="100" w:afterAutospacing="1" w:line="300" w:lineRule="atLeast"/>
        <w:outlineLvl w:val="1"/>
        <w:rPr>
          <w:rFonts w:ascii="Segoe UI" w:eastAsia="Times New Roman" w:hAnsi="Segoe UI" w:cs="Segoe UI"/>
          <w:b/>
          <w:bCs/>
          <w:sz w:val="36"/>
          <w:szCs w:val="36"/>
        </w:rPr>
      </w:pPr>
      <w:r w:rsidRPr="00AA6836">
        <w:rPr>
          <w:rFonts w:ascii="Segoe UI" w:eastAsia="Times New Roman" w:hAnsi="Segoe UI" w:cs="Segoe UI"/>
          <w:b/>
          <w:bCs/>
          <w:sz w:val="36"/>
          <w:szCs w:val="36"/>
        </w:rPr>
        <w:t>SOURCES SOUGHT NOTICE</w:t>
      </w:r>
    </w:p>
    <w:p w14:paraId="00C0496B"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Live</w:t>
      </w:r>
      <w:r w:rsidRPr="00AA6836">
        <w:rPr>
          <w:rFonts w:ascii="Segoe UI" w:eastAsia="Times New Roman" w:hAnsi="Segoe UI" w:cs="Segoe UI"/>
          <w:b/>
          <w:bCs/>
          <w:sz w:val="21"/>
          <w:szCs w:val="21"/>
        </w:rPr>
        <w:noBreakHyphen/>
      </w:r>
      <w:r w:rsidRPr="00AA6836">
        <w:rPr>
          <w:rFonts w:ascii="Segoe UI" w:eastAsia="Times New Roman" w:hAnsi="Segoe UI" w:cs="Segoe UI"/>
          <w:b/>
          <w:bCs/>
          <w:sz w:val="21"/>
          <w:szCs w:val="21"/>
        </w:rPr>
        <w:t>Cell Imaging and Analysis System</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William S. Middleton Memorial Veterans Hospital</w:t>
      </w:r>
      <w:r w:rsidRPr="00AA6836">
        <w:rPr>
          <w:rFonts w:ascii="Segoe UI" w:eastAsia="Times New Roman" w:hAnsi="Segoe UI" w:cs="Segoe UI"/>
          <w:sz w:val="21"/>
          <w:szCs w:val="21"/>
        </w:rPr>
        <w:br/>
        <w:t>2500 Overlook Terrace, Madison, WI 53705</w:t>
      </w:r>
      <w:r w:rsidRPr="00AA6836">
        <w:rPr>
          <w:rFonts w:ascii="Segoe UI" w:eastAsia="Times New Roman" w:hAnsi="Segoe UI" w:cs="Segoe UI"/>
          <w:sz w:val="21"/>
          <w:szCs w:val="21"/>
        </w:rPr>
        <w:noBreakHyphen/>
        <w:t>2286</w:t>
      </w:r>
    </w:p>
    <w:p w14:paraId="00C0496C"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Notice Type:</w:t>
      </w:r>
      <w:r w:rsidRPr="00AA6836">
        <w:rPr>
          <w:rFonts w:ascii="Segoe UI" w:eastAsia="Times New Roman" w:hAnsi="Segoe UI" w:cs="Segoe UI"/>
          <w:sz w:val="21"/>
          <w:szCs w:val="21"/>
        </w:rPr>
        <w:t xml:space="preserve"> Sources Sought / Market Research</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NAICS:</w:t>
      </w:r>
      <w:r w:rsidRPr="00AA6836">
        <w:rPr>
          <w:rFonts w:ascii="Segoe UI" w:eastAsia="Times New Roman" w:hAnsi="Segoe UI" w:cs="Segoe UI"/>
          <w:sz w:val="21"/>
          <w:szCs w:val="21"/>
        </w:rPr>
        <w:t xml:space="preserve"> 334516 – Analytical Laboratory Instrument Manufacturing</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PSC:</w:t>
      </w:r>
      <w:r w:rsidRPr="00AA6836">
        <w:rPr>
          <w:rFonts w:ascii="Segoe UI" w:eastAsia="Times New Roman" w:hAnsi="Segoe UI" w:cs="Segoe UI"/>
          <w:sz w:val="21"/>
          <w:szCs w:val="21"/>
        </w:rPr>
        <w:t xml:space="preserve"> 6640 – Laboratory Equipment and Supplies</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Response Due:</w:t>
      </w:r>
      <w:r w:rsidRPr="00AA6836">
        <w:rPr>
          <w:rFonts w:ascii="Segoe UI" w:eastAsia="Times New Roman" w:hAnsi="Segoe UI" w:cs="Segoe UI"/>
          <w:sz w:val="21"/>
          <w:szCs w:val="21"/>
        </w:rPr>
        <w:t xml:space="preserve"> </w:t>
      </w:r>
      <w:r w:rsidRPr="00AA6836">
        <w:rPr>
          <w:rFonts w:ascii="Segoe UI" w:eastAsia="Times New Roman" w:hAnsi="Segoe UI" w:cs="Segoe UI"/>
          <w:b/>
          <w:bCs/>
          <w:sz w:val="21"/>
          <w:szCs w:val="21"/>
        </w:rPr>
        <w:t>April 15, 2026, 17:00 CST</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Submission Email:</w:t>
      </w:r>
      <w:r w:rsidRPr="00AA6836">
        <w:rPr>
          <w:rFonts w:ascii="Segoe UI" w:eastAsia="Times New Roman" w:hAnsi="Segoe UI" w:cs="Segoe UI"/>
          <w:sz w:val="21"/>
          <w:szCs w:val="21"/>
        </w:rPr>
        <w:t xml:space="preserve"> </w:t>
      </w:r>
      <w:r w:rsidRPr="00AA6836">
        <w:rPr>
          <w:rFonts w:ascii="Segoe UI" w:eastAsia="Times New Roman" w:hAnsi="Segoe UI" w:cs="Segoe UI"/>
          <w:b/>
          <w:bCs/>
          <w:sz w:val="21"/>
          <w:szCs w:val="21"/>
        </w:rPr>
        <w:t>Erica.Grimslid@va.gov</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Point of Contact:</w:t>
      </w:r>
      <w:r w:rsidRPr="00AA6836">
        <w:rPr>
          <w:rFonts w:ascii="Segoe UI" w:eastAsia="Times New Roman" w:hAnsi="Segoe UI" w:cs="Segoe UI"/>
          <w:sz w:val="21"/>
          <w:szCs w:val="21"/>
        </w:rPr>
        <w:t xml:space="preserve"> Erica Grimslid, Contracting Officer</w:t>
      </w:r>
    </w:p>
    <w:p w14:paraId="00C0496D" w14:textId="77777777" w:rsidR="00255452" w:rsidRPr="00AA6836"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0C049AA">
          <v:rect id="_x0000_i1025" style="width:0;height:1.5pt" o:hralign="center" o:hrstd="t" o:hr="t" fillcolor="#a0a0a0" stroked="f"/>
        </w:pict>
      </w:r>
    </w:p>
    <w:p w14:paraId="00C0496E"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t>1. PURPOSE</w:t>
      </w:r>
    </w:p>
    <w:p w14:paraId="00C0496F"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This is a </w:t>
      </w:r>
      <w:r w:rsidRPr="00AA6836">
        <w:rPr>
          <w:rFonts w:ascii="Segoe UI" w:eastAsia="Times New Roman" w:hAnsi="Segoe UI" w:cs="Segoe UI"/>
          <w:b/>
          <w:bCs/>
          <w:sz w:val="21"/>
          <w:szCs w:val="21"/>
        </w:rPr>
        <w:t>Sources Sought Notice</w:t>
      </w:r>
      <w:r w:rsidRPr="00AA6836">
        <w:rPr>
          <w:rFonts w:ascii="Segoe UI" w:eastAsia="Times New Roman" w:hAnsi="Segoe UI" w:cs="Segoe UI"/>
          <w:sz w:val="21"/>
          <w:szCs w:val="21"/>
        </w:rPr>
        <w:t xml:space="preserve"> for market research only. The Department of Veterans Affairs (VA), William S. Middleton Memorial Veterans Hospital (Madison, WI), is conducting market research to identify qualified sources capable of providing a </w:t>
      </w:r>
      <w:r w:rsidRPr="00AA6836">
        <w:rPr>
          <w:rFonts w:ascii="Segoe UI" w:eastAsia="Times New Roman" w:hAnsi="Segoe UI" w:cs="Segoe UI"/>
          <w:b/>
          <w:bCs/>
          <w:sz w:val="21"/>
          <w:szCs w:val="21"/>
        </w:rPr>
        <w:t>benchtop, plate-based live</w:t>
      </w:r>
      <w:r w:rsidRPr="00AA6836">
        <w:rPr>
          <w:rFonts w:ascii="Segoe UI" w:eastAsia="Times New Roman" w:hAnsi="Segoe UI" w:cs="Segoe UI"/>
          <w:b/>
          <w:bCs/>
          <w:sz w:val="21"/>
          <w:szCs w:val="21"/>
        </w:rPr>
        <w:noBreakHyphen/>
        <w:t>cell imaging and analysis system</w:t>
      </w:r>
      <w:r w:rsidRPr="00AA6836">
        <w:rPr>
          <w:rFonts w:ascii="Segoe UI" w:eastAsia="Times New Roman" w:hAnsi="Segoe UI" w:cs="Segoe UI"/>
          <w:sz w:val="21"/>
          <w:szCs w:val="21"/>
        </w:rPr>
        <w:t xml:space="preserve"> that meets the minimum technical requirements listed in Section 4.</w:t>
      </w:r>
    </w:p>
    <w:p w14:paraId="00C04970"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This notice is </w:t>
      </w:r>
      <w:r w:rsidRPr="00AA6836">
        <w:rPr>
          <w:rFonts w:ascii="Segoe UI" w:eastAsia="Times New Roman" w:hAnsi="Segoe UI" w:cs="Segoe UI"/>
          <w:b/>
          <w:bCs/>
          <w:sz w:val="21"/>
          <w:szCs w:val="21"/>
        </w:rPr>
        <w:t>not a solicitation</w:t>
      </w:r>
      <w:r w:rsidRPr="00AA6836">
        <w:rPr>
          <w:rFonts w:ascii="Segoe UI" w:eastAsia="Times New Roman" w:hAnsi="Segoe UI" w:cs="Segoe UI"/>
          <w:sz w:val="21"/>
          <w:szCs w:val="21"/>
        </w:rPr>
        <w:t xml:space="preserve"> and does not commit the Government to issuing a solicitation or making an award. No reimbursement will be provided for responses to this notice.</w:t>
      </w:r>
    </w:p>
    <w:p w14:paraId="00C04971" w14:textId="77777777" w:rsidR="00255452" w:rsidRPr="00AA6836"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0C049AB">
          <v:rect id="_x0000_i1026" style="width:0;height:1.5pt" o:hralign="center" o:hrstd="t" o:hr="t" fillcolor="#a0a0a0" stroked="f"/>
        </w:pict>
      </w:r>
    </w:p>
    <w:p w14:paraId="00C04972"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t>2. BACKGROUND</w:t>
      </w:r>
    </w:p>
    <w:p w14:paraId="00C04973"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The Research Service at the William S. Middleton VAMC requires a modern </w:t>
      </w:r>
      <w:r w:rsidRPr="00AA6836">
        <w:rPr>
          <w:rFonts w:ascii="Segoe UI" w:eastAsia="Times New Roman" w:hAnsi="Segoe UI" w:cs="Segoe UI"/>
          <w:b/>
          <w:bCs/>
          <w:sz w:val="21"/>
          <w:szCs w:val="21"/>
        </w:rPr>
        <w:t>live</w:t>
      </w:r>
      <w:r w:rsidRPr="00AA6836">
        <w:rPr>
          <w:rFonts w:ascii="Segoe UI" w:eastAsia="Times New Roman" w:hAnsi="Segoe UI" w:cs="Segoe UI"/>
          <w:b/>
          <w:bCs/>
          <w:sz w:val="21"/>
          <w:szCs w:val="21"/>
        </w:rPr>
        <w:noBreakHyphen/>
        <w:t>cell imaging and analysis system</w:t>
      </w:r>
      <w:r w:rsidRPr="00AA6836">
        <w:rPr>
          <w:rFonts w:ascii="Segoe UI" w:eastAsia="Times New Roman" w:hAnsi="Segoe UI" w:cs="Segoe UI"/>
          <w:sz w:val="21"/>
          <w:szCs w:val="21"/>
        </w:rPr>
        <w:t xml:space="preserve"> to support ongoing and future biomedical research, including long</w:t>
      </w:r>
      <w:r w:rsidRPr="00AA6836">
        <w:rPr>
          <w:rFonts w:ascii="Segoe UI" w:eastAsia="Times New Roman" w:hAnsi="Segoe UI" w:cs="Segoe UI"/>
          <w:sz w:val="21"/>
          <w:szCs w:val="21"/>
        </w:rPr>
        <w:noBreakHyphen/>
        <w:t>term cell culture studies, phenotypic characterization, and drug response assays. Current imaging capabilities do not support continuous, automated live</w:t>
      </w:r>
      <w:r w:rsidRPr="00AA6836">
        <w:rPr>
          <w:rFonts w:ascii="Segoe UI" w:eastAsia="Times New Roman" w:hAnsi="Segoe UI" w:cs="Segoe UI"/>
          <w:sz w:val="21"/>
          <w:szCs w:val="21"/>
        </w:rPr>
        <w:noBreakHyphen/>
        <w:t>cell monitoring under physiologically controlled conditions, limiting the ability to perform time</w:t>
      </w:r>
      <w:r w:rsidRPr="00AA6836">
        <w:rPr>
          <w:rFonts w:ascii="Segoe UI" w:eastAsia="Times New Roman" w:hAnsi="Segoe UI" w:cs="Segoe UI"/>
          <w:sz w:val="21"/>
          <w:szCs w:val="21"/>
        </w:rPr>
        <w:noBreakHyphen/>
        <w:t>resolved, quantitative cell</w:t>
      </w:r>
      <w:r w:rsidRPr="00AA6836">
        <w:rPr>
          <w:rFonts w:ascii="Segoe UI" w:eastAsia="Times New Roman" w:hAnsi="Segoe UI" w:cs="Segoe UI"/>
          <w:sz w:val="21"/>
          <w:szCs w:val="21"/>
        </w:rPr>
        <w:noBreakHyphen/>
        <w:t>based experiments.</w:t>
      </w:r>
    </w:p>
    <w:p w14:paraId="00C04974"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Acquisition of a new system will significantly enhance research infrastructure, improve data quality and reproducibility, and advance the facility’s mission of supporting high</w:t>
      </w:r>
      <w:r w:rsidRPr="00AA6836">
        <w:rPr>
          <w:rFonts w:ascii="Segoe UI" w:eastAsia="Times New Roman" w:hAnsi="Segoe UI" w:cs="Segoe UI"/>
          <w:sz w:val="21"/>
          <w:szCs w:val="21"/>
        </w:rPr>
        <w:noBreakHyphen/>
        <w:t>quality translational and preclinical research.</w:t>
      </w:r>
    </w:p>
    <w:p w14:paraId="00C04975" w14:textId="77777777" w:rsidR="00255452"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0C049AC">
          <v:rect id="_x0000_i1034" style="width:0;height:1.5pt" o:hralign="center" o:bullet="t" o:hrstd="t" o:hr="t" fillcolor="#a0a0a0" stroked="f"/>
        </w:pict>
      </w:r>
    </w:p>
    <w:p w14:paraId="45CE4343" w14:textId="77777777" w:rsidR="00255452" w:rsidRPr="00AA6836" w:rsidRDefault="00255452" w:rsidP="00AA6836">
      <w:pPr>
        <w:spacing w:after="0" w:line="300" w:lineRule="atLeast"/>
        <w:rPr>
          <w:rFonts w:ascii="Segoe UI" w:eastAsia="Times New Roman" w:hAnsi="Segoe UI" w:cs="Segoe UI"/>
          <w:sz w:val="21"/>
          <w:szCs w:val="21"/>
        </w:rPr>
      </w:pPr>
    </w:p>
    <w:p w14:paraId="00C04976"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lastRenderedPageBreak/>
        <w:t>3</w:t>
      </w:r>
      <w:r w:rsidRPr="00AA6836">
        <w:rPr>
          <w:rFonts w:ascii="Segoe UI" w:eastAsia="Times New Roman" w:hAnsi="Segoe UI" w:cs="Segoe UI"/>
          <w:b/>
          <w:bCs/>
          <w:sz w:val="27"/>
          <w:szCs w:val="27"/>
        </w:rPr>
        <w:t>. SCOPE</w:t>
      </w:r>
    </w:p>
    <w:p w14:paraId="00C04977"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T</w:t>
      </w:r>
      <w:r w:rsidRPr="00AA6836">
        <w:rPr>
          <w:rFonts w:ascii="Segoe UI" w:eastAsia="Times New Roman" w:hAnsi="Segoe UI" w:cs="Segoe UI"/>
          <w:sz w:val="21"/>
          <w:szCs w:val="21"/>
        </w:rPr>
        <w:t xml:space="preserve">his requirement is for the procurement of </w:t>
      </w:r>
      <w:r w:rsidRPr="00AA6836">
        <w:rPr>
          <w:rFonts w:ascii="Segoe UI" w:eastAsia="Times New Roman" w:hAnsi="Segoe UI" w:cs="Segoe UI"/>
          <w:b/>
          <w:bCs/>
          <w:sz w:val="21"/>
          <w:szCs w:val="21"/>
        </w:rPr>
        <w:t>one (1) complete live</w:t>
      </w:r>
      <w:r w:rsidRPr="00AA6836">
        <w:rPr>
          <w:rFonts w:ascii="Segoe UI" w:eastAsia="Times New Roman" w:hAnsi="Segoe UI" w:cs="Segoe UI"/>
          <w:b/>
          <w:bCs/>
          <w:sz w:val="21"/>
          <w:szCs w:val="21"/>
        </w:rPr>
        <w:noBreakHyphen/>
        <w:t>cell imaging and analysis system</w:t>
      </w:r>
      <w:r w:rsidRPr="00AA6836">
        <w:rPr>
          <w:rFonts w:ascii="Segoe UI" w:eastAsia="Times New Roman" w:hAnsi="Segoe UI" w:cs="Segoe UI"/>
          <w:sz w:val="21"/>
          <w:szCs w:val="21"/>
        </w:rPr>
        <w:t>, including:</w:t>
      </w:r>
    </w:p>
    <w:p w14:paraId="00C04978" w14:textId="77777777" w:rsidR="00255452" w:rsidRPr="00AA6836" w:rsidRDefault="00255452" w:rsidP="00AA6836">
      <w:pPr>
        <w:numPr>
          <w:ilvl w:val="0"/>
          <w:numId w:val="1"/>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All necessary hardware and optical components</w:t>
      </w:r>
    </w:p>
    <w:p w14:paraId="00C04979" w14:textId="77777777" w:rsidR="00255452" w:rsidRPr="00AA6836" w:rsidRDefault="00255452" w:rsidP="00AA6836">
      <w:pPr>
        <w:numPr>
          <w:ilvl w:val="0"/>
          <w:numId w:val="1"/>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System control and analysis software</w:t>
      </w:r>
    </w:p>
    <w:p w14:paraId="00C0497A" w14:textId="77777777" w:rsidR="00255452" w:rsidRPr="00AA6836" w:rsidRDefault="00255452" w:rsidP="00AA6836">
      <w:pPr>
        <w:numPr>
          <w:ilvl w:val="0"/>
          <w:numId w:val="1"/>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Accessories, environmental modules, and required installation items</w:t>
      </w:r>
    </w:p>
    <w:p w14:paraId="00C0497B" w14:textId="77777777" w:rsidR="00255452" w:rsidRPr="00AA6836" w:rsidRDefault="00255452" w:rsidP="00AA6836">
      <w:pPr>
        <w:numPr>
          <w:ilvl w:val="0"/>
          <w:numId w:val="1"/>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Delivery and setup at the Madison VAMC</w:t>
      </w:r>
    </w:p>
    <w:p w14:paraId="00C0497C" w14:textId="77777777" w:rsidR="00255452" w:rsidRPr="00AA6836" w:rsidRDefault="00255452" w:rsidP="00AA6836">
      <w:pPr>
        <w:numPr>
          <w:ilvl w:val="0"/>
          <w:numId w:val="1"/>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Operational qualification and validation (as applicable)</w:t>
      </w:r>
    </w:p>
    <w:p w14:paraId="00C0497D" w14:textId="77777777" w:rsidR="00255452" w:rsidRPr="00AA6836" w:rsidRDefault="00255452" w:rsidP="00AA6836">
      <w:pPr>
        <w:numPr>
          <w:ilvl w:val="0"/>
          <w:numId w:val="1"/>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On</w:t>
      </w:r>
      <w:r w:rsidRPr="00AA6836">
        <w:rPr>
          <w:rFonts w:ascii="Segoe UI" w:eastAsia="Times New Roman" w:hAnsi="Segoe UI" w:cs="Segoe UI"/>
          <w:sz w:val="21"/>
          <w:szCs w:val="21"/>
        </w:rPr>
        <w:noBreakHyphen/>
        <w:t>site user training and initial support</w:t>
      </w:r>
    </w:p>
    <w:p w14:paraId="00C0497E"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The system will be installed within a </w:t>
      </w:r>
      <w:r w:rsidRPr="00AA6836">
        <w:rPr>
          <w:rFonts w:ascii="Segoe UI" w:eastAsia="Times New Roman" w:hAnsi="Segoe UI" w:cs="Segoe UI"/>
          <w:b/>
          <w:bCs/>
          <w:sz w:val="21"/>
          <w:szCs w:val="21"/>
        </w:rPr>
        <w:t>single VA research laboratory</w:t>
      </w:r>
      <w:r w:rsidRPr="00AA6836">
        <w:rPr>
          <w:rFonts w:ascii="Segoe UI" w:eastAsia="Times New Roman" w:hAnsi="Segoe UI" w:cs="Segoe UI"/>
          <w:sz w:val="21"/>
          <w:szCs w:val="21"/>
        </w:rPr>
        <w:t xml:space="preserve"> located at 2500 Overlook Terrace, Madison, WI.</w:t>
      </w:r>
    </w:p>
    <w:p w14:paraId="00C0497F" w14:textId="77777777" w:rsidR="00255452" w:rsidRPr="00AA6836"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0C049AD">
          <v:rect id="_x0000_i1028" style="width:0;height:1.5pt" o:hralign="center" o:hrstd="t" o:hr="t" fillcolor="#a0a0a0" stroked="f"/>
        </w:pict>
      </w:r>
    </w:p>
    <w:p w14:paraId="00C04980"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t>4. MINIMUM SALIENT CHARACTERISTICS</w:t>
      </w:r>
    </w:p>
    <w:p w14:paraId="00C04981"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Vendors must provide detailed responses demonstrating how their system meets or exceeds each of the following requirements:</w:t>
      </w:r>
    </w:p>
    <w:p w14:paraId="00C04982"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a. Must be a </w:t>
      </w:r>
      <w:r w:rsidRPr="00AA6836">
        <w:rPr>
          <w:rFonts w:ascii="Segoe UI" w:eastAsia="Times New Roman" w:hAnsi="Segoe UI" w:cs="Segoe UI"/>
          <w:b/>
          <w:bCs/>
          <w:sz w:val="21"/>
          <w:szCs w:val="21"/>
        </w:rPr>
        <w:t>benchtop, plate</w:t>
      </w:r>
      <w:r w:rsidRPr="00AA6836">
        <w:rPr>
          <w:rFonts w:ascii="Segoe UI" w:eastAsia="Times New Roman" w:hAnsi="Segoe UI" w:cs="Segoe UI"/>
          <w:b/>
          <w:bCs/>
          <w:sz w:val="21"/>
          <w:szCs w:val="21"/>
        </w:rPr>
        <w:noBreakHyphen/>
        <w:t>based live</w:t>
      </w:r>
      <w:r w:rsidRPr="00AA6836">
        <w:rPr>
          <w:rFonts w:ascii="Segoe UI" w:eastAsia="Times New Roman" w:hAnsi="Segoe UI" w:cs="Segoe UI"/>
          <w:b/>
          <w:bCs/>
          <w:sz w:val="21"/>
          <w:szCs w:val="21"/>
        </w:rPr>
        <w:noBreakHyphen/>
        <w:t>cell imaging system</w:t>
      </w:r>
      <w:r w:rsidRPr="00AA6836">
        <w:rPr>
          <w:rFonts w:ascii="Segoe UI" w:eastAsia="Times New Roman" w:hAnsi="Segoe UI" w:cs="Segoe UI"/>
          <w:sz w:val="21"/>
          <w:szCs w:val="21"/>
        </w:rPr>
        <w:t xml:space="preserve"> capable of long</w:t>
      </w:r>
      <w:r w:rsidRPr="00AA6836">
        <w:rPr>
          <w:rFonts w:ascii="Segoe UI" w:eastAsia="Times New Roman" w:hAnsi="Segoe UI" w:cs="Segoe UI"/>
          <w:sz w:val="21"/>
          <w:szCs w:val="21"/>
        </w:rPr>
        <w:noBreakHyphen/>
        <w:t xml:space="preserve">term culture and imaging of </w:t>
      </w:r>
      <w:r w:rsidRPr="00AA6836">
        <w:rPr>
          <w:rFonts w:ascii="Segoe UI" w:eastAsia="Times New Roman" w:hAnsi="Segoe UI" w:cs="Segoe UI"/>
          <w:b/>
          <w:bCs/>
          <w:sz w:val="21"/>
          <w:szCs w:val="21"/>
        </w:rPr>
        <w:t>adherent and suspension cells</w:t>
      </w:r>
      <w:r w:rsidRPr="00AA6836">
        <w:rPr>
          <w:rFonts w:ascii="Segoe UI" w:eastAsia="Times New Roman" w:hAnsi="Segoe UI" w:cs="Segoe UI"/>
          <w:sz w:val="21"/>
          <w:szCs w:val="21"/>
        </w:rPr>
        <w:t>.</w:t>
      </w:r>
    </w:p>
    <w:p w14:paraId="00C04983"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b. Must support </w:t>
      </w:r>
      <w:r w:rsidRPr="00AA6836">
        <w:rPr>
          <w:rFonts w:ascii="Segoe UI" w:eastAsia="Times New Roman" w:hAnsi="Segoe UI" w:cs="Segoe UI"/>
          <w:b/>
          <w:bCs/>
          <w:sz w:val="21"/>
          <w:szCs w:val="21"/>
        </w:rPr>
        <w:t>continuous, non</w:t>
      </w:r>
      <w:r w:rsidRPr="00AA6836">
        <w:rPr>
          <w:rFonts w:ascii="Segoe UI" w:eastAsia="Times New Roman" w:hAnsi="Segoe UI" w:cs="Segoe UI"/>
          <w:b/>
          <w:bCs/>
          <w:sz w:val="21"/>
          <w:szCs w:val="21"/>
        </w:rPr>
        <w:noBreakHyphen/>
        <w:t>invasive live</w:t>
      </w:r>
      <w:r w:rsidRPr="00AA6836">
        <w:rPr>
          <w:rFonts w:ascii="Segoe UI" w:eastAsia="Times New Roman" w:hAnsi="Segoe UI" w:cs="Segoe UI"/>
          <w:b/>
          <w:bCs/>
          <w:sz w:val="21"/>
          <w:szCs w:val="21"/>
        </w:rPr>
        <w:noBreakHyphen/>
        <w:t>cell monitoring</w:t>
      </w:r>
      <w:r w:rsidRPr="00AA6836">
        <w:rPr>
          <w:rFonts w:ascii="Segoe UI" w:eastAsia="Times New Roman" w:hAnsi="Segoe UI" w:cs="Segoe UI"/>
          <w:sz w:val="21"/>
          <w:szCs w:val="21"/>
        </w:rPr>
        <w:t xml:space="preserve"> inside a controlled environment with </w:t>
      </w:r>
      <w:r w:rsidRPr="00AA6836">
        <w:rPr>
          <w:rFonts w:ascii="Segoe UI" w:eastAsia="Times New Roman" w:hAnsi="Segoe UI" w:cs="Segoe UI"/>
          <w:b/>
          <w:bCs/>
          <w:sz w:val="21"/>
          <w:szCs w:val="21"/>
        </w:rPr>
        <w:t>temperature, CO₂, and humidity control</w:t>
      </w:r>
      <w:r w:rsidRPr="00AA6836">
        <w:rPr>
          <w:rFonts w:ascii="Segoe UI" w:eastAsia="Times New Roman" w:hAnsi="Segoe UI" w:cs="Segoe UI"/>
          <w:sz w:val="21"/>
          <w:szCs w:val="21"/>
        </w:rPr>
        <w:t xml:space="preserve"> suitable for mammalian cell culture.</w:t>
      </w:r>
    </w:p>
    <w:p w14:paraId="00C04984"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c. Must accommodate </w:t>
      </w:r>
      <w:r w:rsidRPr="00AA6836">
        <w:rPr>
          <w:rFonts w:ascii="Segoe UI" w:eastAsia="Times New Roman" w:hAnsi="Segoe UI" w:cs="Segoe UI"/>
          <w:b/>
          <w:bCs/>
          <w:sz w:val="21"/>
          <w:szCs w:val="21"/>
        </w:rPr>
        <w:t>standard SBS</w:t>
      </w:r>
      <w:r w:rsidRPr="00AA6836">
        <w:rPr>
          <w:rFonts w:ascii="Segoe UI" w:eastAsia="Times New Roman" w:hAnsi="Segoe UI" w:cs="Segoe UI"/>
          <w:b/>
          <w:bCs/>
          <w:sz w:val="21"/>
          <w:szCs w:val="21"/>
        </w:rPr>
        <w:noBreakHyphen/>
        <w:t>format microplates</w:t>
      </w:r>
      <w:r w:rsidRPr="00AA6836">
        <w:rPr>
          <w:rFonts w:ascii="Segoe UI" w:eastAsia="Times New Roman" w:hAnsi="Segoe UI" w:cs="Segoe UI"/>
          <w:sz w:val="21"/>
          <w:szCs w:val="21"/>
        </w:rPr>
        <w:t xml:space="preserve">, including </w:t>
      </w:r>
      <w:r w:rsidRPr="00AA6836">
        <w:rPr>
          <w:rFonts w:ascii="Segoe UI" w:eastAsia="Times New Roman" w:hAnsi="Segoe UI" w:cs="Segoe UI"/>
          <w:b/>
          <w:bCs/>
          <w:sz w:val="21"/>
          <w:szCs w:val="21"/>
        </w:rPr>
        <w:t>6</w:t>
      </w:r>
      <w:r w:rsidRPr="00AA6836">
        <w:rPr>
          <w:rFonts w:ascii="Segoe UI" w:eastAsia="Times New Roman" w:hAnsi="Segoe UI" w:cs="Segoe UI"/>
          <w:b/>
          <w:bCs/>
          <w:sz w:val="21"/>
          <w:szCs w:val="21"/>
        </w:rPr>
        <w:noBreakHyphen/>
        <w:t>, 12</w:t>
      </w:r>
      <w:r w:rsidRPr="00AA6836">
        <w:rPr>
          <w:rFonts w:ascii="Segoe UI" w:eastAsia="Times New Roman" w:hAnsi="Segoe UI" w:cs="Segoe UI"/>
          <w:b/>
          <w:bCs/>
          <w:sz w:val="21"/>
          <w:szCs w:val="21"/>
        </w:rPr>
        <w:noBreakHyphen/>
        <w:t>, 24</w:t>
      </w:r>
      <w:r w:rsidRPr="00AA6836">
        <w:rPr>
          <w:rFonts w:ascii="Segoe UI" w:eastAsia="Times New Roman" w:hAnsi="Segoe UI" w:cs="Segoe UI"/>
          <w:b/>
          <w:bCs/>
          <w:sz w:val="21"/>
          <w:szCs w:val="21"/>
        </w:rPr>
        <w:noBreakHyphen/>
        <w:t>, 48</w:t>
      </w:r>
      <w:r w:rsidRPr="00AA6836">
        <w:rPr>
          <w:rFonts w:ascii="Segoe UI" w:eastAsia="Times New Roman" w:hAnsi="Segoe UI" w:cs="Segoe UI"/>
          <w:b/>
          <w:bCs/>
          <w:sz w:val="21"/>
          <w:szCs w:val="21"/>
        </w:rPr>
        <w:noBreakHyphen/>
        <w:t>, and 96</w:t>
      </w:r>
      <w:r w:rsidRPr="00AA6836">
        <w:rPr>
          <w:rFonts w:ascii="Segoe UI" w:eastAsia="Times New Roman" w:hAnsi="Segoe UI" w:cs="Segoe UI"/>
          <w:b/>
          <w:bCs/>
          <w:sz w:val="21"/>
          <w:szCs w:val="21"/>
        </w:rPr>
        <w:noBreakHyphen/>
        <w:t>well</w:t>
      </w:r>
      <w:r w:rsidRPr="00AA6836">
        <w:rPr>
          <w:rFonts w:ascii="Segoe UI" w:eastAsia="Times New Roman" w:hAnsi="Segoe UI" w:cs="Segoe UI"/>
          <w:sz w:val="21"/>
          <w:szCs w:val="21"/>
        </w:rPr>
        <w:t xml:space="preserve"> plates.</w:t>
      </w:r>
    </w:p>
    <w:p w14:paraId="00C04985"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d. Must provide </w:t>
      </w:r>
      <w:r w:rsidRPr="00AA6836">
        <w:rPr>
          <w:rFonts w:ascii="Segoe UI" w:eastAsia="Times New Roman" w:hAnsi="Segoe UI" w:cs="Segoe UI"/>
          <w:b/>
          <w:bCs/>
          <w:sz w:val="21"/>
          <w:szCs w:val="21"/>
        </w:rPr>
        <w:t>label</w:t>
      </w:r>
      <w:r w:rsidRPr="00AA6836">
        <w:rPr>
          <w:rFonts w:ascii="Segoe UI" w:eastAsia="Times New Roman" w:hAnsi="Segoe UI" w:cs="Segoe UI"/>
          <w:b/>
          <w:bCs/>
          <w:sz w:val="21"/>
          <w:szCs w:val="21"/>
        </w:rPr>
        <w:noBreakHyphen/>
        <w:t>free imaging</w:t>
      </w:r>
      <w:r w:rsidRPr="00AA6836">
        <w:rPr>
          <w:rFonts w:ascii="Segoe UI" w:eastAsia="Times New Roman" w:hAnsi="Segoe UI" w:cs="Segoe UI"/>
          <w:sz w:val="21"/>
          <w:szCs w:val="21"/>
        </w:rPr>
        <w:t xml:space="preserve"> (e.g., </w:t>
      </w:r>
      <w:r w:rsidRPr="00AA6836">
        <w:rPr>
          <w:rFonts w:ascii="Segoe UI" w:eastAsia="Times New Roman" w:hAnsi="Segoe UI" w:cs="Segoe UI"/>
          <w:b/>
          <w:bCs/>
          <w:sz w:val="21"/>
          <w:szCs w:val="21"/>
        </w:rPr>
        <w:t>phase contrast</w:t>
      </w:r>
      <w:r w:rsidRPr="00AA6836">
        <w:rPr>
          <w:rFonts w:ascii="Segoe UI" w:eastAsia="Times New Roman" w:hAnsi="Segoe UI" w:cs="Segoe UI"/>
          <w:sz w:val="21"/>
          <w:szCs w:val="21"/>
        </w:rPr>
        <w:t xml:space="preserve"> or equivalent) to assess </w:t>
      </w:r>
      <w:r w:rsidRPr="00AA6836">
        <w:rPr>
          <w:rFonts w:ascii="Segoe UI" w:eastAsia="Times New Roman" w:hAnsi="Segoe UI" w:cs="Segoe UI"/>
          <w:b/>
          <w:bCs/>
          <w:sz w:val="21"/>
          <w:szCs w:val="21"/>
        </w:rPr>
        <w:t>cell morphology, confluence, and growth</w:t>
      </w:r>
      <w:r w:rsidRPr="00AA6836">
        <w:rPr>
          <w:rFonts w:ascii="Segoe UI" w:eastAsia="Times New Roman" w:hAnsi="Segoe UI" w:cs="Segoe UI"/>
          <w:sz w:val="21"/>
          <w:szCs w:val="21"/>
        </w:rPr>
        <w:t xml:space="preserve"> over time.</w:t>
      </w:r>
    </w:p>
    <w:p w14:paraId="00C04986"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e. Must support </w:t>
      </w:r>
      <w:r w:rsidRPr="00AA6836">
        <w:rPr>
          <w:rFonts w:ascii="Segoe UI" w:eastAsia="Times New Roman" w:hAnsi="Segoe UI" w:cs="Segoe UI"/>
          <w:b/>
          <w:bCs/>
          <w:sz w:val="21"/>
          <w:szCs w:val="21"/>
        </w:rPr>
        <w:t>fluorescence imaging with at least two fluorescent channels plus transmitted light</w:t>
      </w:r>
      <w:r w:rsidRPr="00AA6836">
        <w:rPr>
          <w:rFonts w:ascii="Segoe UI" w:eastAsia="Times New Roman" w:hAnsi="Segoe UI" w:cs="Segoe UI"/>
          <w:sz w:val="21"/>
          <w:szCs w:val="21"/>
        </w:rPr>
        <w:t>, compatible with commonly used biological fluorophores.</w:t>
      </w:r>
    </w:p>
    <w:p w14:paraId="00C04987"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f. Must enable </w:t>
      </w:r>
      <w:r w:rsidRPr="00AA6836">
        <w:rPr>
          <w:rFonts w:ascii="Segoe UI" w:eastAsia="Times New Roman" w:hAnsi="Segoe UI" w:cs="Segoe UI"/>
          <w:b/>
          <w:bCs/>
          <w:sz w:val="21"/>
          <w:szCs w:val="21"/>
        </w:rPr>
        <w:t>automated, time</w:t>
      </w:r>
      <w:r w:rsidRPr="00AA6836">
        <w:rPr>
          <w:rFonts w:ascii="Segoe UI" w:eastAsia="Times New Roman" w:hAnsi="Segoe UI" w:cs="Segoe UI"/>
          <w:b/>
          <w:bCs/>
          <w:sz w:val="21"/>
          <w:szCs w:val="21"/>
        </w:rPr>
        <w:noBreakHyphen/>
        <w:t>lapse image acquisition</w:t>
      </w:r>
      <w:r w:rsidRPr="00AA6836">
        <w:rPr>
          <w:rFonts w:ascii="Segoe UI" w:eastAsia="Times New Roman" w:hAnsi="Segoe UI" w:cs="Segoe UI"/>
          <w:sz w:val="21"/>
          <w:szCs w:val="21"/>
        </w:rPr>
        <w:t xml:space="preserve"> across </w:t>
      </w:r>
      <w:r w:rsidRPr="00AA6836">
        <w:rPr>
          <w:rFonts w:ascii="Segoe UI" w:eastAsia="Times New Roman" w:hAnsi="Segoe UI" w:cs="Segoe UI"/>
          <w:b/>
          <w:bCs/>
          <w:sz w:val="21"/>
          <w:szCs w:val="21"/>
        </w:rPr>
        <w:t>multiple wells and plates</w:t>
      </w:r>
      <w:r w:rsidRPr="00AA6836">
        <w:rPr>
          <w:rFonts w:ascii="Segoe UI" w:eastAsia="Times New Roman" w:hAnsi="Segoe UI" w:cs="Segoe UI"/>
          <w:sz w:val="21"/>
          <w:szCs w:val="21"/>
        </w:rPr>
        <w:t xml:space="preserve"> without user intervention once the run has started.</w:t>
      </w:r>
    </w:p>
    <w:p w14:paraId="00C04988"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g. Must include </w:t>
      </w:r>
      <w:r w:rsidRPr="00AA6836">
        <w:rPr>
          <w:rFonts w:ascii="Segoe UI" w:eastAsia="Times New Roman" w:hAnsi="Segoe UI" w:cs="Segoe UI"/>
          <w:b/>
          <w:bCs/>
          <w:sz w:val="21"/>
          <w:szCs w:val="21"/>
        </w:rPr>
        <w:t>integrated software</w:t>
      </w:r>
      <w:r w:rsidRPr="00AA6836">
        <w:rPr>
          <w:rFonts w:ascii="Segoe UI" w:eastAsia="Times New Roman" w:hAnsi="Segoe UI" w:cs="Segoe UI"/>
          <w:sz w:val="21"/>
          <w:szCs w:val="21"/>
        </w:rPr>
        <w:t xml:space="preserve"> for automated analysis, including </w:t>
      </w:r>
      <w:r w:rsidRPr="00AA6836">
        <w:rPr>
          <w:rFonts w:ascii="Segoe UI" w:eastAsia="Times New Roman" w:hAnsi="Segoe UI" w:cs="Segoe UI"/>
          <w:b/>
          <w:bCs/>
          <w:sz w:val="21"/>
          <w:szCs w:val="21"/>
        </w:rPr>
        <w:t>cell confluence, proliferation, morphology</w:t>
      </w:r>
      <w:r w:rsidRPr="00AA6836">
        <w:rPr>
          <w:rFonts w:ascii="Segoe UI" w:eastAsia="Times New Roman" w:hAnsi="Segoe UI" w:cs="Segoe UI"/>
          <w:sz w:val="21"/>
          <w:szCs w:val="21"/>
        </w:rPr>
        <w:t>, and other basic phenotypic measurements.</w:t>
      </w:r>
    </w:p>
    <w:p w14:paraId="00C04989"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h. Must support </w:t>
      </w:r>
      <w:r w:rsidRPr="00AA6836">
        <w:rPr>
          <w:rFonts w:ascii="Segoe UI" w:eastAsia="Times New Roman" w:hAnsi="Segoe UI" w:cs="Segoe UI"/>
          <w:b/>
          <w:bCs/>
          <w:sz w:val="21"/>
          <w:szCs w:val="21"/>
        </w:rPr>
        <w:t>real</w:t>
      </w:r>
      <w:r w:rsidRPr="00AA6836">
        <w:rPr>
          <w:rFonts w:ascii="Segoe UI" w:eastAsia="Times New Roman" w:hAnsi="Segoe UI" w:cs="Segoe UI"/>
          <w:b/>
          <w:bCs/>
          <w:sz w:val="21"/>
          <w:szCs w:val="21"/>
        </w:rPr>
        <w:noBreakHyphen/>
        <w:t>time or near</w:t>
      </w:r>
      <w:r w:rsidRPr="00AA6836">
        <w:rPr>
          <w:rFonts w:ascii="Segoe UI" w:eastAsia="Times New Roman" w:hAnsi="Segoe UI" w:cs="Segoe UI"/>
          <w:b/>
          <w:bCs/>
          <w:sz w:val="21"/>
          <w:szCs w:val="21"/>
        </w:rPr>
        <w:noBreakHyphen/>
        <w:t>real</w:t>
      </w:r>
      <w:r w:rsidRPr="00AA6836">
        <w:rPr>
          <w:rFonts w:ascii="Segoe UI" w:eastAsia="Times New Roman" w:hAnsi="Segoe UI" w:cs="Segoe UI"/>
          <w:b/>
          <w:bCs/>
          <w:sz w:val="21"/>
          <w:szCs w:val="21"/>
        </w:rPr>
        <w:noBreakHyphen/>
        <w:t>time visualization</w:t>
      </w:r>
      <w:r w:rsidRPr="00AA6836">
        <w:rPr>
          <w:rFonts w:ascii="Segoe UI" w:eastAsia="Times New Roman" w:hAnsi="Segoe UI" w:cs="Segoe UI"/>
          <w:sz w:val="21"/>
          <w:szCs w:val="21"/>
        </w:rPr>
        <w:t xml:space="preserve"> and allow </w:t>
      </w:r>
      <w:r w:rsidRPr="00AA6836">
        <w:rPr>
          <w:rFonts w:ascii="Segoe UI" w:eastAsia="Times New Roman" w:hAnsi="Segoe UI" w:cs="Segoe UI"/>
          <w:b/>
          <w:bCs/>
          <w:sz w:val="21"/>
          <w:szCs w:val="21"/>
        </w:rPr>
        <w:t>export of raw images and quantitative data</w:t>
      </w:r>
      <w:r w:rsidRPr="00AA6836">
        <w:rPr>
          <w:rFonts w:ascii="Segoe UI" w:eastAsia="Times New Roman" w:hAnsi="Segoe UI" w:cs="Segoe UI"/>
          <w:sz w:val="21"/>
          <w:szCs w:val="21"/>
        </w:rPr>
        <w:t xml:space="preserve"> in standard formats suitable for downstream analysis.</w:t>
      </w:r>
    </w:p>
    <w:p w14:paraId="00C0498A"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proofErr w:type="gramStart"/>
      <w:r w:rsidRPr="00AA6836">
        <w:rPr>
          <w:rFonts w:ascii="Segoe UI" w:eastAsia="Times New Roman" w:hAnsi="Segoe UI" w:cs="Segoe UI"/>
          <w:sz w:val="21"/>
          <w:szCs w:val="21"/>
        </w:rPr>
        <w:lastRenderedPageBreak/>
        <w:t>i.</w:t>
      </w:r>
      <w:proofErr w:type="gramEnd"/>
      <w:r w:rsidRPr="00AA6836">
        <w:rPr>
          <w:rFonts w:ascii="Segoe UI" w:eastAsia="Times New Roman" w:hAnsi="Segoe UI" w:cs="Segoe UI"/>
          <w:sz w:val="21"/>
          <w:szCs w:val="21"/>
        </w:rPr>
        <w:t xml:space="preserve"> Must minimize </w:t>
      </w:r>
      <w:r w:rsidRPr="00AA6836">
        <w:rPr>
          <w:rFonts w:ascii="Segoe UI" w:eastAsia="Times New Roman" w:hAnsi="Segoe UI" w:cs="Segoe UI"/>
          <w:b/>
          <w:bCs/>
          <w:sz w:val="21"/>
          <w:szCs w:val="21"/>
        </w:rPr>
        <w:t>phototoxicity and photobleaching</w:t>
      </w:r>
      <w:r w:rsidRPr="00AA6836">
        <w:rPr>
          <w:rFonts w:ascii="Segoe UI" w:eastAsia="Times New Roman" w:hAnsi="Segoe UI" w:cs="Segoe UI"/>
          <w:sz w:val="21"/>
          <w:szCs w:val="21"/>
        </w:rPr>
        <w:t xml:space="preserve"> through low</w:t>
      </w:r>
      <w:r w:rsidRPr="00AA6836">
        <w:rPr>
          <w:rFonts w:ascii="Segoe UI" w:eastAsia="Times New Roman" w:hAnsi="Segoe UI" w:cs="Segoe UI"/>
          <w:sz w:val="21"/>
          <w:szCs w:val="21"/>
        </w:rPr>
        <w:noBreakHyphen/>
        <w:t>light imaging modes and optimized acquisition strategies suitable for long</w:t>
      </w:r>
      <w:r w:rsidRPr="00AA6836">
        <w:rPr>
          <w:rFonts w:ascii="Segoe UI" w:eastAsia="Times New Roman" w:hAnsi="Segoe UI" w:cs="Segoe UI"/>
          <w:sz w:val="21"/>
          <w:szCs w:val="21"/>
        </w:rPr>
        <w:noBreakHyphen/>
        <w:t>term experimentation.</w:t>
      </w:r>
    </w:p>
    <w:p w14:paraId="00C0498B"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j. Must allow </w:t>
      </w:r>
      <w:r w:rsidRPr="00AA6836">
        <w:rPr>
          <w:rFonts w:ascii="Segoe UI" w:eastAsia="Times New Roman" w:hAnsi="Segoe UI" w:cs="Segoe UI"/>
          <w:b/>
          <w:bCs/>
          <w:sz w:val="21"/>
          <w:szCs w:val="21"/>
        </w:rPr>
        <w:t>unattended operation for multiple days to weeks</w:t>
      </w:r>
      <w:r w:rsidRPr="00AA6836">
        <w:rPr>
          <w:rFonts w:ascii="Segoe UI" w:eastAsia="Times New Roman" w:hAnsi="Segoe UI" w:cs="Segoe UI"/>
          <w:sz w:val="21"/>
          <w:szCs w:val="21"/>
        </w:rPr>
        <w:t xml:space="preserve"> with reliable environmental and operational stability.</w:t>
      </w:r>
    </w:p>
    <w:p w14:paraId="00C0498C" w14:textId="77777777" w:rsidR="00255452" w:rsidRPr="00AA6836"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0C049AE">
          <v:rect id="_x0000_i1029" style="width:0;height:1.5pt" o:hralign="center" o:hrstd="t" o:hr="t" fillcolor="#a0a0a0" stroked="f"/>
        </w:pict>
      </w:r>
    </w:p>
    <w:p w14:paraId="00C0498D"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t>5. RESPONSE REQUIREMENTS</w:t>
      </w:r>
    </w:p>
    <w:p w14:paraId="00C0498E"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 xml:space="preserve">Interested vendors should submit a </w:t>
      </w:r>
      <w:r w:rsidRPr="00AA6836">
        <w:rPr>
          <w:rFonts w:ascii="Segoe UI" w:eastAsia="Times New Roman" w:hAnsi="Segoe UI" w:cs="Segoe UI"/>
          <w:b/>
          <w:bCs/>
          <w:sz w:val="21"/>
          <w:szCs w:val="21"/>
        </w:rPr>
        <w:t>Capability Statement</w:t>
      </w:r>
      <w:r w:rsidRPr="00AA6836">
        <w:rPr>
          <w:rFonts w:ascii="Segoe UI" w:eastAsia="Times New Roman" w:hAnsi="Segoe UI" w:cs="Segoe UI"/>
          <w:sz w:val="21"/>
          <w:szCs w:val="21"/>
        </w:rPr>
        <w:t xml:space="preserve"> (recommended 10 pages or less) addressing the following:</w:t>
      </w:r>
    </w:p>
    <w:p w14:paraId="00C0498F" w14:textId="77777777" w:rsidR="00255452" w:rsidRPr="00AA6836" w:rsidRDefault="00255452" w:rsidP="00AA6836">
      <w:pPr>
        <w:numPr>
          <w:ilvl w:val="0"/>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Company information:</w:t>
      </w:r>
    </w:p>
    <w:p w14:paraId="00C04990"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Legal business name</w:t>
      </w:r>
    </w:p>
    <w:p w14:paraId="00C04991"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UEI and CAGE code</w:t>
      </w:r>
    </w:p>
    <w:p w14:paraId="00C04992"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Business size and socio</w:t>
      </w:r>
      <w:r w:rsidRPr="00AA6836">
        <w:rPr>
          <w:rFonts w:ascii="Segoe UI" w:eastAsia="Times New Roman" w:hAnsi="Segoe UI" w:cs="Segoe UI"/>
          <w:sz w:val="21"/>
          <w:szCs w:val="21"/>
        </w:rPr>
        <w:noBreakHyphen/>
        <w:t>economic status under NAICS 334516</w:t>
      </w:r>
    </w:p>
    <w:p w14:paraId="00C04993"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Confirmation of SAM.gov registration</w:t>
      </w:r>
    </w:p>
    <w:p w14:paraId="00C04994" w14:textId="77777777" w:rsidR="00255452" w:rsidRPr="00AA6836" w:rsidRDefault="00255452" w:rsidP="00AA6836">
      <w:pPr>
        <w:numPr>
          <w:ilvl w:val="0"/>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Technical response:</w:t>
      </w:r>
    </w:p>
    <w:p w14:paraId="00C04995"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Detailed, point</w:t>
      </w:r>
      <w:r w:rsidRPr="00AA6836">
        <w:rPr>
          <w:rFonts w:ascii="Segoe UI" w:eastAsia="Times New Roman" w:hAnsi="Segoe UI" w:cs="Segoe UI"/>
          <w:sz w:val="21"/>
          <w:szCs w:val="21"/>
        </w:rPr>
        <w:noBreakHyphen/>
        <w:t>by</w:t>
      </w:r>
      <w:r w:rsidRPr="00AA6836">
        <w:rPr>
          <w:rFonts w:ascii="Segoe UI" w:eastAsia="Times New Roman" w:hAnsi="Segoe UI" w:cs="Segoe UI"/>
          <w:sz w:val="21"/>
          <w:szCs w:val="21"/>
        </w:rPr>
        <w:noBreakHyphen/>
        <w:t>point explanation of how the proposed system meets or exceeds all salient characteristics (Section 4).</w:t>
      </w:r>
    </w:p>
    <w:p w14:paraId="00C04996"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Product literature, specifications, or user guides supporting compliance.</w:t>
      </w:r>
    </w:p>
    <w:p w14:paraId="00C04997" w14:textId="77777777" w:rsidR="00255452" w:rsidRPr="00AA6836" w:rsidRDefault="00255452" w:rsidP="00AA6836">
      <w:pPr>
        <w:numPr>
          <w:ilvl w:val="0"/>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Delivery and installation capability:</w:t>
      </w:r>
    </w:p>
    <w:p w14:paraId="00C04998"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Standard lead time</w:t>
      </w:r>
    </w:p>
    <w:p w14:paraId="00C04999"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Installation and training availability</w:t>
      </w:r>
    </w:p>
    <w:p w14:paraId="00C0499A"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Warranty and service options</w:t>
      </w:r>
    </w:p>
    <w:p w14:paraId="00C0499B" w14:textId="77777777" w:rsidR="00255452" w:rsidRPr="00AA6836" w:rsidRDefault="00255452" w:rsidP="00AA6836">
      <w:pPr>
        <w:numPr>
          <w:ilvl w:val="0"/>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Past performance:</w:t>
      </w:r>
    </w:p>
    <w:p w14:paraId="00C0499C"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At least two recent installations of similar imaging systems (if available).</w:t>
      </w:r>
    </w:p>
    <w:p w14:paraId="00C0499D" w14:textId="77777777" w:rsidR="00255452" w:rsidRPr="00AA6836" w:rsidRDefault="00255452" w:rsidP="00AA6836">
      <w:pPr>
        <w:numPr>
          <w:ilvl w:val="0"/>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Country of Origin (COO):</w:t>
      </w:r>
    </w:p>
    <w:p w14:paraId="00C0499E"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Required for BAA/TAA compliance assessment.</w:t>
      </w:r>
    </w:p>
    <w:p w14:paraId="00C0499F" w14:textId="77777777" w:rsidR="00255452" w:rsidRPr="00AA6836" w:rsidRDefault="00255452" w:rsidP="00AA6836">
      <w:pPr>
        <w:numPr>
          <w:ilvl w:val="0"/>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Rough Order of Magnitude (ROM) pricing:</w:t>
      </w:r>
    </w:p>
    <w:p w14:paraId="00C049A0" w14:textId="77777777" w:rsidR="00255452" w:rsidRPr="00AA6836" w:rsidRDefault="00255452" w:rsidP="00AA6836">
      <w:pPr>
        <w:numPr>
          <w:ilvl w:val="1"/>
          <w:numId w:val="2"/>
        </w:num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Non</w:t>
      </w:r>
      <w:r w:rsidRPr="00AA6836">
        <w:rPr>
          <w:rFonts w:ascii="Segoe UI" w:eastAsia="Times New Roman" w:hAnsi="Segoe UI" w:cs="Segoe UI"/>
          <w:sz w:val="21"/>
          <w:szCs w:val="21"/>
        </w:rPr>
        <w:noBreakHyphen/>
        <w:t>binding estimate for planning purposes.</w:t>
      </w:r>
    </w:p>
    <w:p w14:paraId="00C049A1" w14:textId="77777777" w:rsidR="00255452" w:rsidRPr="00AA6836"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00C049AF">
          <v:rect id="_x0000_i1030" style="width:0;height:1.5pt" o:hralign="center" o:hrstd="t" o:hr="t" fillcolor="#a0a0a0" stroked="f"/>
        </w:pict>
      </w:r>
    </w:p>
    <w:p w14:paraId="00C049A2"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t>6. SUBMISSION DETAILS</w:t>
      </w:r>
    </w:p>
    <w:p w14:paraId="00C049A3"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Responses must be submitted by email to:</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Erica.Grimslid@va.gov</w:t>
      </w:r>
      <w:r w:rsidRPr="00AA6836">
        <w:rPr>
          <w:rFonts w:ascii="Segoe UI" w:eastAsia="Times New Roman" w:hAnsi="Segoe UI" w:cs="Segoe UI"/>
          <w:sz w:val="21"/>
          <w:szCs w:val="21"/>
        </w:rPr>
        <w:br/>
      </w:r>
      <w:r w:rsidRPr="00AA6836">
        <w:rPr>
          <w:rFonts w:ascii="Segoe UI" w:eastAsia="Times New Roman" w:hAnsi="Segoe UI" w:cs="Segoe UI"/>
          <w:b/>
          <w:bCs/>
          <w:sz w:val="21"/>
          <w:szCs w:val="21"/>
        </w:rPr>
        <w:t>Subject line:</w:t>
      </w:r>
      <w:r w:rsidRPr="00AA6836">
        <w:rPr>
          <w:rFonts w:ascii="Segoe UI" w:eastAsia="Times New Roman" w:hAnsi="Segoe UI" w:cs="Segoe UI"/>
          <w:sz w:val="21"/>
          <w:szCs w:val="21"/>
        </w:rPr>
        <w:t xml:space="preserve"> “Sources Sought – Live</w:t>
      </w:r>
      <w:r w:rsidRPr="00AA6836">
        <w:rPr>
          <w:rFonts w:ascii="Segoe UI" w:eastAsia="Times New Roman" w:hAnsi="Segoe UI" w:cs="Segoe UI"/>
          <w:sz w:val="21"/>
          <w:szCs w:val="21"/>
        </w:rPr>
        <w:noBreakHyphen/>
        <w:t>Cell Imaging System – [Company Name]”</w:t>
      </w:r>
    </w:p>
    <w:p w14:paraId="00C049A4"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b/>
          <w:bCs/>
          <w:sz w:val="21"/>
          <w:szCs w:val="21"/>
        </w:rPr>
        <w:t>Responses are due no later than April 15, 2026, at 17:00 CST.</w:t>
      </w:r>
    </w:p>
    <w:p w14:paraId="00C049A5"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Late submissions may not be reviewed.</w:t>
      </w:r>
    </w:p>
    <w:p w14:paraId="00C049A6" w14:textId="77777777" w:rsidR="00255452" w:rsidRPr="00AA6836" w:rsidRDefault="00255452" w:rsidP="00AA6836">
      <w:pPr>
        <w:spacing w:after="0" w:line="300" w:lineRule="atLeast"/>
        <w:rPr>
          <w:rFonts w:ascii="Segoe UI" w:eastAsia="Times New Roman" w:hAnsi="Segoe UI" w:cs="Segoe UI"/>
          <w:sz w:val="21"/>
          <w:szCs w:val="21"/>
        </w:rPr>
      </w:pPr>
      <w:r>
        <w:rPr>
          <w:rFonts w:ascii="Segoe UI" w:eastAsia="Times New Roman" w:hAnsi="Segoe UI" w:cs="Segoe UI"/>
          <w:sz w:val="21"/>
          <w:szCs w:val="21"/>
        </w:rPr>
        <w:lastRenderedPageBreak/>
        <w:pict w14:anchorId="00C049B0">
          <v:rect id="_x0000_i1031" style="width:0;height:1.5pt" o:hralign="center" o:hrstd="t" o:hr="t" fillcolor="#a0a0a0" stroked="f"/>
        </w:pict>
      </w:r>
    </w:p>
    <w:p w14:paraId="00C049A7" w14:textId="77777777" w:rsidR="00255452" w:rsidRPr="00AA6836" w:rsidRDefault="00255452" w:rsidP="00AA6836">
      <w:pPr>
        <w:spacing w:before="100" w:beforeAutospacing="1" w:after="100" w:afterAutospacing="1" w:line="300" w:lineRule="atLeast"/>
        <w:outlineLvl w:val="2"/>
        <w:rPr>
          <w:rFonts w:ascii="Segoe UI" w:eastAsia="Times New Roman" w:hAnsi="Segoe UI" w:cs="Segoe UI"/>
          <w:b/>
          <w:bCs/>
          <w:sz w:val="27"/>
          <w:szCs w:val="27"/>
        </w:rPr>
      </w:pPr>
      <w:r w:rsidRPr="00AA6836">
        <w:rPr>
          <w:rFonts w:ascii="Segoe UI" w:eastAsia="Times New Roman" w:hAnsi="Segoe UI" w:cs="Segoe UI"/>
          <w:b/>
          <w:bCs/>
          <w:sz w:val="27"/>
          <w:szCs w:val="27"/>
        </w:rPr>
        <w:t>7. DISCLAIMER</w:t>
      </w:r>
    </w:p>
    <w:p w14:paraId="00C049A8" w14:textId="77777777" w:rsidR="00255452" w:rsidRPr="00AA6836" w:rsidRDefault="00255452" w:rsidP="00AA6836">
      <w:pPr>
        <w:spacing w:before="100" w:beforeAutospacing="1" w:after="100" w:afterAutospacing="1" w:line="300" w:lineRule="atLeast"/>
        <w:rPr>
          <w:rFonts w:ascii="Segoe UI" w:eastAsia="Times New Roman" w:hAnsi="Segoe UI" w:cs="Segoe UI"/>
          <w:sz w:val="21"/>
          <w:szCs w:val="21"/>
        </w:rPr>
      </w:pPr>
      <w:r w:rsidRPr="00AA6836">
        <w:rPr>
          <w:rFonts w:ascii="Segoe UI" w:eastAsia="Times New Roman" w:hAnsi="Segoe UI" w:cs="Segoe UI"/>
          <w:sz w:val="21"/>
          <w:szCs w:val="21"/>
        </w:rPr>
        <w:t>This Sources Sought Notice is issued solely for information and planning purposes. It does not constitute a solicitation and shall not be construed as an obligation or commitment by the Department of Veterans Affairs. No contract will be awarded from this notice, and no solicitation exists at this time.</w:t>
      </w:r>
    </w:p>
    <w:p w14:paraId="00C049A9" w14:textId="77777777" w:rsidR="00255452" w:rsidRDefault="00255452" w:rsidP="00D56FD4"/>
    <w:sectPr w:rsidR="004C206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049C1" w14:textId="77777777" w:rsidR="00255452" w:rsidRDefault="00255452">
      <w:pPr>
        <w:spacing w:after="0" w:line="240" w:lineRule="auto"/>
      </w:pPr>
      <w:r>
        <w:separator/>
      </w:r>
    </w:p>
  </w:endnote>
  <w:endnote w:type="continuationSeparator" w:id="0">
    <w:p w14:paraId="00C049C3" w14:textId="77777777" w:rsidR="00255452" w:rsidRDefault="0025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47106" w14:paraId="00C049B4" w14:textId="77777777" w:rsidTr="009C37D0">
      <w:tc>
        <w:tcPr>
          <w:tcW w:w="4788" w:type="dxa"/>
        </w:tcPr>
        <w:p w14:paraId="00C049B2" w14:textId="77777777" w:rsidR="00255452" w:rsidRDefault="00255452" w:rsidP="009C37D0">
          <w:pPr>
            <w:pStyle w:val="Footer"/>
          </w:pPr>
        </w:p>
      </w:tc>
      <w:tc>
        <w:tcPr>
          <w:tcW w:w="4788" w:type="dxa"/>
        </w:tcPr>
        <w:p w14:paraId="00C049B3" w14:textId="77777777" w:rsidR="00255452" w:rsidRDefault="00255452" w:rsidP="009C37D0">
          <w:pPr>
            <w:pStyle w:val="Footer"/>
            <w:jc w:val="right"/>
          </w:pPr>
          <w:r>
            <w:t>Sources Sought Notice</w:t>
          </w:r>
        </w:p>
      </w:tc>
    </w:tr>
  </w:tbl>
  <w:p w14:paraId="00C049B5" w14:textId="77777777" w:rsidR="00255452" w:rsidRDefault="00255452" w:rsidP="00C838FE">
    <w:pPr>
      <w:pStyle w:val="Footer"/>
    </w:pPr>
  </w:p>
  <w:p w14:paraId="00C049B6" w14:textId="77777777" w:rsidR="00C47106" w:rsidRDefault="00255452">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47106" w14:paraId="00C049BA" w14:textId="77777777" w:rsidTr="009C37D0">
      <w:tc>
        <w:tcPr>
          <w:tcW w:w="4788" w:type="dxa"/>
        </w:tcPr>
        <w:p w14:paraId="00C049B8" w14:textId="77777777" w:rsidR="00255452" w:rsidRDefault="00255452">
          <w:pPr>
            <w:pStyle w:val="Footer"/>
          </w:pPr>
          <w:r w:rsidRPr="009C37D0">
            <w:t>*= Required Field</w:t>
          </w:r>
        </w:p>
      </w:tc>
      <w:tc>
        <w:tcPr>
          <w:tcW w:w="4788" w:type="dxa"/>
        </w:tcPr>
        <w:p w14:paraId="00C049B9" w14:textId="77777777" w:rsidR="00255452" w:rsidRDefault="00255452" w:rsidP="009C37D0">
          <w:pPr>
            <w:pStyle w:val="Footer"/>
            <w:jc w:val="right"/>
          </w:pPr>
          <w:r>
            <w:t>Sources Sought Notice</w:t>
          </w:r>
        </w:p>
      </w:tc>
    </w:tr>
  </w:tbl>
  <w:p w14:paraId="00C049BB" w14:textId="77777777" w:rsidR="00255452" w:rsidRDefault="00255452">
    <w:pPr>
      <w:pStyle w:val="Footer"/>
    </w:pPr>
  </w:p>
  <w:p w14:paraId="00C049BC" w14:textId="77777777" w:rsidR="00C47106" w:rsidRDefault="0025545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49BD" w14:textId="77777777" w:rsidR="00255452" w:rsidRDefault="00255452">
      <w:pPr>
        <w:spacing w:after="0" w:line="240" w:lineRule="auto"/>
      </w:pPr>
      <w:r>
        <w:separator/>
      </w:r>
    </w:p>
  </w:footnote>
  <w:footnote w:type="continuationSeparator" w:id="0">
    <w:p w14:paraId="00C049BF" w14:textId="77777777" w:rsidR="00255452" w:rsidRDefault="00255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49B1" w14:textId="77777777" w:rsidR="00255452" w:rsidRPr="00B830CF" w:rsidRDefault="0025545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49B7" w14:textId="77777777" w:rsidR="00255452" w:rsidRPr="003D4081" w:rsidRDefault="0025545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51875DB0"/>
    <w:multiLevelType w:val="multilevel"/>
    <w:tmpl w:val="CF4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A10E6"/>
    <w:multiLevelType w:val="multilevel"/>
    <w:tmpl w:val="0FC2E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557199">
    <w:abstractNumId w:val="0"/>
  </w:num>
  <w:num w:numId="2" w16cid:durableId="1181814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106"/>
    <w:rsid w:val="00255452"/>
    <w:rsid w:val="00AD6953"/>
    <w:rsid w:val="00C47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0C04913"/>
  <w15:docId w15:val="{4AE7262E-60AE-4F36-8E8C-CB757AE9D34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6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6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FD4"/>
    <w:rPr>
      <w:rFonts w:eastAsiaTheme="majorEastAsia" w:cstheme="majorBidi"/>
      <w:color w:val="272727" w:themeColor="text1" w:themeTint="D8"/>
    </w:rPr>
  </w:style>
  <w:style w:type="paragraph" w:styleId="Quote">
    <w:name w:val="Quote"/>
    <w:basedOn w:val="Normal"/>
    <w:next w:val="Normal"/>
    <w:link w:val="QuoteChar"/>
    <w:uiPriority w:val="29"/>
    <w:qFormat/>
    <w:rsid w:val="00D56FD4"/>
    <w:pPr>
      <w:spacing w:before="160"/>
      <w:jc w:val="center"/>
    </w:pPr>
    <w:rPr>
      <w:i/>
      <w:iCs/>
      <w:color w:val="404040" w:themeColor="text1" w:themeTint="BF"/>
    </w:rPr>
  </w:style>
  <w:style w:type="character" w:customStyle="1" w:styleId="QuoteChar">
    <w:name w:val="Quote Char"/>
    <w:basedOn w:val="DefaultParagraphFont"/>
    <w:link w:val="Quote"/>
    <w:uiPriority w:val="29"/>
    <w:rsid w:val="00D56FD4"/>
    <w:rPr>
      <w:i/>
      <w:iCs/>
      <w:color w:val="404040" w:themeColor="text1" w:themeTint="BF"/>
    </w:rPr>
  </w:style>
  <w:style w:type="paragraph" w:styleId="IntenseQuote">
    <w:name w:val="Intense Quote"/>
    <w:basedOn w:val="Normal"/>
    <w:next w:val="Normal"/>
    <w:link w:val="IntenseQuoteChar"/>
    <w:uiPriority w:val="30"/>
    <w:qFormat/>
    <w:rsid w:val="00D56F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6FD4"/>
    <w:rPr>
      <w:i/>
      <w:iCs/>
      <w:color w:val="365F91" w:themeColor="accent1" w:themeShade="BF"/>
    </w:rPr>
  </w:style>
  <w:style w:type="character" w:styleId="IntenseReference">
    <w:name w:val="Intense Reference"/>
    <w:basedOn w:val="DefaultParagraphFont"/>
    <w:uiPriority w:val="32"/>
    <w:qFormat/>
    <w:rsid w:val="00D56FD4"/>
    <w:rPr>
      <w:b/>
      <w:bCs/>
      <w:smallCaps/>
      <w:color w:val="365F91" w:themeColor="accent1" w:themeShade="BF"/>
      <w:spacing w:val="5"/>
    </w:rPr>
  </w:style>
  <w:style w:type="character" w:styleId="Hyperlink">
    <w:name w:val="Hyperlink"/>
    <w:basedOn w:val="DefaultParagraphFont"/>
    <w:uiPriority w:val="99"/>
    <w:unhideWhenUsed/>
    <w:rsid w:val="00D56FD4"/>
    <w:rPr>
      <w:color w:val="0000FF" w:themeColor="hyperlink"/>
      <w:u w:val="single"/>
    </w:rPr>
  </w:style>
  <w:style w:type="character" w:customStyle="1" w:styleId="UnresolvedMention1">
    <w:name w:val="Unresolved Mention1"/>
    <w:basedOn w:val="DefaultParagraphFont"/>
    <w:uiPriority w:val="99"/>
    <w:semiHidden/>
    <w:unhideWhenUsed/>
    <w:rsid w:val="00D56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841</Words>
  <Characters>5338</Characters>
  <Application>Microsoft Office Word</Application>
  <DocSecurity>0</DocSecurity>
  <Lines>166</Lines>
  <Paragraphs>114</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Grimslid, Erica M.</cp:lastModifiedBy>
  <cp:revision>2</cp:revision>
  <dcterms:created xsi:type="dcterms:W3CDTF">2026-04-01T17:35:00Z</dcterms:created>
  <dcterms:modified xsi:type="dcterms:W3CDTF">2026-04-01T17:36:00Z</dcterms:modified>
</cp:coreProperties>
</file>