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BF29" w14:textId="77777777" w:rsidR="0088260F" w:rsidRPr="004C7C18" w:rsidRDefault="0088260F" w:rsidP="0088260F">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74860" w14:paraId="4E77BF2C" w14:textId="77777777" w:rsidTr="00917C3B">
        <w:tc>
          <w:tcPr>
            <w:tcW w:w="1098" w:type="dxa"/>
          </w:tcPr>
          <w:p w14:paraId="4E77BF2A" w14:textId="77777777" w:rsidR="0088260F" w:rsidRPr="000762B6" w:rsidRDefault="0088260F" w:rsidP="0088260F">
            <w:pPr>
              <w:rPr>
                <w:rFonts w:cstheme="minorHAnsi"/>
                <w:b/>
                <w:szCs w:val="20"/>
              </w:rPr>
            </w:pPr>
            <w:r w:rsidRPr="000762B6">
              <w:rPr>
                <w:rFonts w:cstheme="minorHAnsi"/>
                <w:b/>
                <w:szCs w:val="20"/>
              </w:rPr>
              <w:t>SUBJECT*</w:t>
            </w:r>
          </w:p>
        </w:tc>
        <w:tc>
          <w:tcPr>
            <w:tcW w:w="8820" w:type="dxa"/>
          </w:tcPr>
          <w:p w14:paraId="4E77BF2B" w14:textId="77777777" w:rsidR="0088260F" w:rsidRPr="000104D7" w:rsidRDefault="0088260F" w:rsidP="0088260F">
            <w:pPr>
              <w:rPr>
                <w:rStyle w:val="AAMSKBFill-InHighlight"/>
                <w:color w:val="auto"/>
              </w:rPr>
            </w:pPr>
            <w:r>
              <w:rPr>
                <w:rStyle w:val="AAMSKBFill-InHighlight"/>
                <w:color w:val="auto"/>
              </w:rPr>
              <w:t>Bio-Rad chromatography system maintenance &amp; service</w:t>
            </w:r>
            <w:r w:rsidRPr="000104D7">
              <w:rPr>
                <w:rStyle w:val="AAMSKBFill-InHighlight"/>
                <w:color w:val="auto"/>
              </w:rPr>
              <w:t xml:space="preserve">   </w:t>
            </w:r>
          </w:p>
        </w:tc>
      </w:tr>
    </w:tbl>
    <w:p w14:paraId="4E77BF2D" w14:textId="77777777" w:rsidR="0088260F" w:rsidRPr="004C7C18" w:rsidRDefault="0088260F" w:rsidP="0088260F">
      <w:pPr>
        <w:spacing w:after="0" w:line="254" w:lineRule="auto"/>
        <w:rPr>
          <w:rFonts w:eastAsia="Calibri" w:cstheme="minorHAnsi"/>
          <w:szCs w:val="20"/>
        </w:rPr>
      </w:pPr>
    </w:p>
    <w:p w14:paraId="4E77BF2E" w14:textId="77777777" w:rsidR="0088260F" w:rsidRPr="004C7C18" w:rsidRDefault="0088260F" w:rsidP="0088260F">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74860" w14:paraId="4E77BF31" w14:textId="77777777" w:rsidTr="006E6FE5">
        <w:tc>
          <w:tcPr>
            <w:tcW w:w="4698" w:type="dxa"/>
            <w:hideMark/>
          </w:tcPr>
          <w:p w14:paraId="4E77BF2F" w14:textId="77777777" w:rsidR="0088260F" w:rsidRPr="000762B6" w:rsidRDefault="0088260F" w:rsidP="0088260F">
            <w:pPr>
              <w:rPr>
                <w:rFonts w:cstheme="minorHAnsi"/>
                <w:b/>
                <w:szCs w:val="20"/>
              </w:rPr>
            </w:pPr>
            <w:r w:rsidRPr="000762B6">
              <w:rPr>
                <w:rFonts w:cstheme="minorHAnsi"/>
                <w:b/>
                <w:szCs w:val="20"/>
              </w:rPr>
              <w:t>CONTRACTING OFFICE’S ZIP CODE*</w:t>
            </w:r>
          </w:p>
        </w:tc>
        <w:tc>
          <w:tcPr>
            <w:tcW w:w="5220" w:type="dxa"/>
            <w:hideMark/>
          </w:tcPr>
          <w:p w14:paraId="4E77BF30" w14:textId="77777777" w:rsidR="0088260F" w:rsidRPr="000762B6" w:rsidRDefault="0088260F" w:rsidP="0088260F">
            <w:pPr>
              <w:rPr>
                <w:rFonts w:cstheme="minorHAnsi"/>
              </w:rPr>
            </w:pPr>
            <w:r>
              <w:rPr>
                <w:rFonts w:cstheme="minorHAnsi"/>
              </w:rPr>
              <w:t>98661</w:t>
            </w:r>
          </w:p>
        </w:tc>
      </w:tr>
      <w:tr w:rsidR="00574860" w14:paraId="4E77BF34" w14:textId="77777777" w:rsidTr="006E6FE5">
        <w:tc>
          <w:tcPr>
            <w:tcW w:w="4698" w:type="dxa"/>
            <w:hideMark/>
          </w:tcPr>
          <w:p w14:paraId="4E77BF32" w14:textId="77777777" w:rsidR="0088260F" w:rsidRPr="000762B6" w:rsidRDefault="0088260F" w:rsidP="0088260F">
            <w:pPr>
              <w:rPr>
                <w:rFonts w:cstheme="minorHAnsi"/>
                <w:b/>
                <w:szCs w:val="20"/>
              </w:rPr>
            </w:pPr>
            <w:r w:rsidRPr="000762B6">
              <w:rPr>
                <w:rFonts w:cstheme="minorHAnsi"/>
                <w:b/>
                <w:szCs w:val="20"/>
              </w:rPr>
              <w:t>SOLICITATION NUMBER*</w:t>
            </w:r>
          </w:p>
        </w:tc>
        <w:tc>
          <w:tcPr>
            <w:tcW w:w="5220" w:type="dxa"/>
            <w:hideMark/>
          </w:tcPr>
          <w:p w14:paraId="4E77BF33" w14:textId="77777777" w:rsidR="0088260F" w:rsidRPr="000762B6" w:rsidRDefault="0088260F" w:rsidP="0088260F">
            <w:pPr>
              <w:rPr>
                <w:rFonts w:cstheme="minorHAnsi"/>
              </w:rPr>
            </w:pPr>
            <w:r>
              <w:rPr>
                <w:rFonts w:cstheme="minorHAnsi"/>
              </w:rPr>
              <w:t>36C26026Q0460</w:t>
            </w:r>
          </w:p>
        </w:tc>
      </w:tr>
      <w:tr w:rsidR="00574860" w14:paraId="4E77BF37" w14:textId="77777777" w:rsidTr="006E6FE5">
        <w:tc>
          <w:tcPr>
            <w:tcW w:w="4698" w:type="dxa"/>
            <w:hideMark/>
          </w:tcPr>
          <w:p w14:paraId="4E77BF35" w14:textId="77777777" w:rsidR="0088260F" w:rsidRPr="000762B6" w:rsidRDefault="0088260F" w:rsidP="0088260F">
            <w:pPr>
              <w:rPr>
                <w:rFonts w:cstheme="minorHAnsi"/>
                <w:b/>
                <w:szCs w:val="20"/>
              </w:rPr>
            </w:pPr>
            <w:r w:rsidRPr="000762B6">
              <w:rPr>
                <w:rFonts w:cstheme="minorHAnsi"/>
                <w:b/>
                <w:szCs w:val="20"/>
              </w:rPr>
              <w:t>RESPONSE DATE/TIME/ZONE</w:t>
            </w:r>
          </w:p>
        </w:tc>
        <w:tc>
          <w:tcPr>
            <w:tcW w:w="5220" w:type="dxa"/>
            <w:hideMark/>
          </w:tcPr>
          <w:p w14:paraId="4E77BF36" w14:textId="77777777" w:rsidR="0088260F" w:rsidRPr="004C7C18" w:rsidRDefault="0088260F" w:rsidP="0088260F">
            <w:pPr>
              <w:rPr>
                <w:rFonts w:cstheme="minorHAnsi"/>
                <w:szCs w:val="20"/>
              </w:rPr>
            </w:pPr>
            <w:r>
              <w:rPr>
                <w:rFonts w:cstheme="minorHAnsi"/>
                <w:szCs w:val="20"/>
              </w:rPr>
              <w:t>03-26-2026</w:t>
            </w:r>
            <w:r w:rsidRPr="004C7C18">
              <w:rPr>
                <w:rStyle w:val="AAMSKBFill-InHighlight"/>
                <w:rFonts w:cstheme="minorHAnsi"/>
              </w:rPr>
              <w:t xml:space="preserve"> </w:t>
            </w:r>
            <w:r>
              <w:rPr>
                <w:rFonts w:cstheme="minorHAnsi"/>
                <w:szCs w:val="20"/>
              </w:rPr>
              <w:t>1PM</w:t>
            </w:r>
            <w:r w:rsidRPr="004C7C18">
              <w:rPr>
                <w:rStyle w:val="AAMSKBFill-InHighlight"/>
                <w:rFonts w:cstheme="minorHAnsi"/>
              </w:rPr>
              <w:t xml:space="preserve"> </w:t>
            </w:r>
            <w:r>
              <w:rPr>
                <w:rFonts w:cstheme="minorHAnsi"/>
                <w:szCs w:val="20"/>
              </w:rPr>
              <w:t>MOUNTAIN TIME, DENVER, USA</w:t>
            </w:r>
          </w:p>
        </w:tc>
      </w:tr>
      <w:tr w:rsidR="00574860" w14:paraId="4E77BF3A" w14:textId="77777777" w:rsidTr="006E6FE5">
        <w:tc>
          <w:tcPr>
            <w:tcW w:w="4698" w:type="dxa"/>
          </w:tcPr>
          <w:p w14:paraId="4E77BF38" w14:textId="77777777" w:rsidR="0088260F" w:rsidRPr="000762B6" w:rsidRDefault="0088260F" w:rsidP="0088260F">
            <w:pPr>
              <w:rPr>
                <w:rFonts w:cstheme="minorHAnsi"/>
                <w:b/>
                <w:szCs w:val="20"/>
              </w:rPr>
            </w:pPr>
            <w:r w:rsidRPr="000762B6">
              <w:rPr>
                <w:rFonts w:cstheme="minorHAnsi"/>
                <w:b/>
                <w:szCs w:val="20"/>
              </w:rPr>
              <w:t>ARCHIVE</w:t>
            </w:r>
          </w:p>
        </w:tc>
        <w:tc>
          <w:tcPr>
            <w:tcW w:w="5220" w:type="dxa"/>
            <w:hideMark/>
          </w:tcPr>
          <w:p w14:paraId="4E77BF39" w14:textId="77777777" w:rsidR="0088260F" w:rsidRPr="004C7C18" w:rsidRDefault="0088260F" w:rsidP="0088260F">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74860" w14:paraId="4E77BF3D" w14:textId="77777777" w:rsidTr="006E6FE5">
        <w:tc>
          <w:tcPr>
            <w:tcW w:w="4698" w:type="dxa"/>
          </w:tcPr>
          <w:p w14:paraId="4E77BF3B" w14:textId="77777777" w:rsidR="0088260F" w:rsidRPr="000762B6" w:rsidRDefault="0088260F" w:rsidP="0088260F">
            <w:pPr>
              <w:rPr>
                <w:rFonts w:cstheme="minorHAnsi"/>
                <w:b/>
                <w:szCs w:val="20"/>
              </w:rPr>
            </w:pPr>
            <w:r w:rsidRPr="000762B6">
              <w:rPr>
                <w:rFonts w:cstheme="minorHAnsi"/>
                <w:b/>
                <w:szCs w:val="20"/>
              </w:rPr>
              <w:t>RECOVERY ACT FUNDS</w:t>
            </w:r>
          </w:p>
        </w:tc>
        <w:tc>
          <w:tcPr>
            <w:tcW w:w="5220" w:type="dxa"/>
            <w:hideMark/>
          </w:tcPr>
          <w:p w14:paraId="4E77BF3C" w14:textId="77777777" w:rsidR="0088260F" w:rsidRPr="004C7C18" w:rsidRDefault="0088260F" w:rsidP="0088260F">
            <w:pPr>
              <w:rPr>
                <w:rFonts w:cstheme="minorHAnsi"/>
                <w:szCs w:val="20"/>
              </w:rPr>
            </w:pPr>
            <w:r>
              <w:rPr>
                <w:rFonts w:cstheme="minorHAnsi"/>
                <w:szCs w:val="20"/>
              </w:rPr>
              <w:t>N</w:t>
            </w:r>
          </w:p>
        </w:tc>
      </w:tr>
      <w:tr w:rsidR="00574860" w14:paraId="4E77BF40" w14:textId="77777777" w:rsidTr="006E6FE5">
        <w:tc>
          <w:tcPr>
            <w:tcW w:w="4698" w:type="dxa"/>
          </w:tcPr>
          <w:p w14:paraId="4E77BF3E" w14:textId="77777777" w:rsidR="0088260F" w:rsidRPr="000762B6" w:rsidRDefault="0088260F" w:rsidP="0088260F">
            <w:pPr>
              <w:rPr>
                <w:rFonts w:cstheme="minorHAnsi"/>
                <w:b/>
                <w:szCs w:val="20"/>
              </w:rPr>
            </w:pPr>
            <w:r w:rsidRPr="000762B6">
              <w:rPr>
                <w:rFonts w:cstheme="minorHAnsi"/>
                <w:b/>
                <w:szCs w:val="20"/>
              </w:rPr>
              <w:t>SET-ASIDE</w:t>
            </w:r>
          </w:p>
        </w:tc>
        <w:tc>
          <w:tcPr>
            <w:tcW w:w="5220" w:type="dxa"/>
            <w:hideMark/>
          </w:tcPr>
          <w:p w14:paraId="4E77BF3F" w14:textId="77777777" w:rsidR="0088260F" w:rsidRPr="00C838FE" w:rsidRDefault="0088260F" w:rsidP="0088260F">
            <w:pPr>
              <w:rPr>
                <w:rFonts w:cstheme="minorHAnsi"/>
                <w:szCs w:val="20"/>
              </w:rPr>
            </w:pPr>
          </w:p>
        </w:tc>
      </w:tr>
      <w:tr w:rsidR="00574860" w14:paraId="4E77BF43" w14:textId="77777777" w:rsidTr="006E6FE5">
        <w:tc>
          <w:tcPr>
            <w:tcW w:w="4698" w:type="dxa"/>
          </w:tcPr>
          <w:p w14:paraId="4E77BF41" w14:textId="77777777" w:rsidR="0088260F" w:rsidRPr="000762B6" w:rsidRDefault="0088260F" w:rsidP="0088260F">
            <w:pPr>
              <w:rPr>
                <w:rFonts w:cstheme="minorHAnsi"/>
                <w:b/>
                <w:szCs w:val="20"/>
              </w:rPr>
            </w:pPr>
            <w:r w:rsidRPr="000762B6">
              <w:rPr>
                <w:rFonts w:cstheme="minorHAnsi"/>
                <w:b/>
                <w:szCs w:val="20"/>
              </w:rPr>
              <w:t>PRODUCT SERVICE CODE*</w:t>
            </w:r>
          </w:p>
        </w:tc>
        <w:tc>
          <w:tcPr>
            <w:tcW w:w="5220" w:type="dxa"/>
          </w:tcPr>
          <w:p w14:paraId="4E77BF42" w14:textId="77777777" w:rsidR="0088260F" w:rsidRPr="00C71F9E" w:rsidRDefault="0088260F" w:rsidP="0088260F">
            <w:pPr>
              <w:rPr>
                <w:rStyle w:val="AAMSKBFill-InHighlight"/>
                <w:color w:val="auto"/>
              </w:rPr>
            </w:pPr>
            <w:r>
              <w:rPr>
                <w:rStyle w:val="AAMSKBFill-InHighlight"/>
                <w:color w:val="auto"/>
              </w:rPr>
              <w:t>J066</w:t>
            </w:r>
          </w:p>
        </w:tc>
      </w:tr>
      <w:tr w:rsidR="00574860" w14:paraId="4E77BF46" w14:textId="77777777" w:rsidTr="006E6FE5">
        <w:tc>
          <w:tcPr>
            <w:tcW w:w="4698" w:type="dxa"/>
          </w:tcPr>
          <w:p w14:paraId="4E77BF44" w14:textId="77777777" w:rsidR="0088260F" w:rsidRPr="000762B6" w:rsidRDefault="0088260F" w:rsidP="0088260F">
            <w:pPr>
              <w:rPr>
                <w:rFonts w:cstheme="minorHAnsi"/>
                <w:b/>
                <w:szCs w:val="20"/>
              </w:rPr>
            </w:pPr>
            <w:r w:rsidRPr="000762B6">
              <w:rPr>
                <w:rFonts w:cstheme="minorHAnsi"/>
                <w:b/>
                <w:szCs w:val="20"/>
              </w:rPr>
              <w:t>NAICS CODE*</w:t>
            </w:r>
          </w:p>
        </w:tc>
        <w:tc>
          <w:tcPr>
            <w:tcW w:w="5220" w:type="dxa"/>
            <w:hideMark/>
          </w:tcPr>
          <w:p w14:paraId="4E77BF45" w14:textId="77777777" w:rsidR="0088260F" w:rsidRPr="004C7C18" w:rsidRDefault="0088260F" w:rsidP="0088260F">
            <w:pPr>
              <w:rPr>
                <w:rFonts w:cstheme="minorHAnsi"/>
                <w:szCs w:val="20"/>
              </w:rPr>
            </w:pPr>
            <w:r>
              <w:rPr>
                <w:rFonts w:cstheme="minorHAnsi"/>
                <w:szCs w:val="20"/>
              </w:rPr>
              <w:t>339112</w:t>
            </w:r>
          </w:p>
        </w:tc>
      </w:tr>
      <w:tr w:rsidR="00574860" w14:paraId="4E77BF4E" w14:textId="77777777" w:rsidTr="006E6FE5">
        <w:tc>
          <w:tcPr>
            <w:tcW w:w="4698" w:type="dxa"/>
            <w:hideMark/>
          </w:tcPr>
          <w:p w14:paraId="4E77BF47" w14:textId="77777777" w:rsidR="0088260F" w:rsidRPr="000762B6" w:rsidRDefault="0088260F" w:rsidP="0088260F">
            <w:pPr>
              <w:rPr>
                <w:rFonts w:cstheme="minorHAnsi"/>
                <w:b/>
                <w:szCs w:val="20"/>
              </w:rPr>
            </w:pPr>
            <w:r w:rsidRPr="000762B6">
              <w:rPr>
                <w:rFonts w:cstheme="minorHAnsi"/>
                <w:b/>
                <w:szCs w:val="20"/>
              </w:rPr>
              <w:t>CONTRACTING OFFICE ADDRESS</w:t>
            </w:r>
          </w:p>
        </w:tc>
        <w:tc>
          <w:tcPr>
            <w:tcW w:w="5220" w:type="dxa"/>
          </w:tcPr>
          <w:p w14:paraId="4E77BF48"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4E77BF49"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4E77BF4A"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4E77BF4B"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4E77BF4C"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4E77BF4D" w14:textId="77777777" w:rsidR="0088260F" w:rsidRPr="004C7C18" w:rsidRDefault="0088260F" w:rsidP="0088260F">
            <w:pPr>
              <w:rPr>
                <w:rFonts w:cstheme="minorHAnsi"/>
                <w:szCs w:val="20"/>
              </w:rPr>
            </w:pPr>
          </w:p>
        </w:tc>
      </w:tr>
      <w:tr w:rsidR="00574860" w14:paraId="4E77BF58" w14:textId="77777777" w:rsidTr="006E6FE5">
        <w:tc>
          <w:tcPr>
            <w:tcW w:w="4698" w:type="dxa"/>
          </w:tcPr>
          <w:p w14:paraId="4E77BF4F" w14:textId="77777777" w:rsidR="0088260F" w:rsidRPr="000762B6" w:rsidRDefault="0088260F" w:rsidP="0088260F">
            <w:pPr>
              <w:rPr>
                <w:rFonts w:cstheme="minorHAnsi"/>
                <w:b/>
                <w:szCs w:val="20"/>
              </w:rPr>
            </w:pPr>
            <w:r w:rsidRPr="000762B6">
              <w:rPr>
                <w:rFonts w:cstheme="minorHAnsi"/>
                <w:b/>
                <w:szCs w:val="20"/>
              </w:rPr>
              <w:t>POINT OF CONTACT*</w:t>
            </w:r>
          </w:p>
          <w:p w14:paraId="4E77BF50" w14:textId="77777777" w:rsidR="0088260F" w:rsidRPr="000762B6" w:rsidRDefault="0088260F" w:rsidP="0088260F">
            <w:pPr>
              <w:rPr>
                <w:rFonts w:cstheme="minorHAnsi"/>
                <w:b/>
                <w:szCs w:val="20"/>
              </w:rPr>
            </w:pPr>
          </w:p>
          <w:p w14:paraId="4E77BF51" w14:textId="77777777" w:rsidR="0088260F" w:rsidRPr="000762B6" w:rsidRDefault="0088260F" w:rsidP="0088260F">
            <w:pPr>
              <w:rPr>
                <w:rFonts w:cstheme="minorHAnsi"/>
                <w:b/>
                <w:szCs w:val="20"/>
              </w:rPr>
            </w:pPr>
          </w:p>
        </w:tc>
        <w:tc>
          <w:tcPr>
            <w:tcW w:w="5220" w:type="dxa"/>
            <w:hideMark/>
          </w:tcPr>
          <w:p w14:paraId="4E77BF52"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4E77BF53"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Nazanin KReiner</w:t>
            </w:r>
          </w:p>
          <w:p w14:paraId="4E77BF54" w14:textId="77777777" w:rsidR="0088260F" w:rsidRPr="004C7C18" w:rsidRDefault="0088260F" w:rsidP="0088260F">
            <w:pPr>
              <w:rPr>
                <w:rFonts w:eastAsiaTheme="minorHAnsi" w:cstheme="minorHAnsi"/>
                <w:szCs w:val="20"/>
                <w:bdr w:val="none" w:sz="0" w:space="0" w:color="auto" w:frame="1"/>
              </w:rPr>
            </w:pPr>
            <w:r>
              <w:rPr>
                <w:rFonts w:eastAsiaTheme="minorHAnsi" w:cstheme="minorHAnsi"/>
                <w:szCs w:val="20"/>
                <w:bdr w:val="none" w:sz="0" w:space="0" w:color="auto" w:frame="1"/>
              </w:rPr>
              <w:t>nazanin.kreiner@va.gov</w:t>
            </w:r>
          </w:p>
          <w:p w14:paraId="4E77BF55" w14:textId="77777777" w:rsidR="0088260F" w:rsidRPr="004C7C18" w:rsidRDefault="0088260F" w:rsidP="0088260F">
            <w:pPr>
              <w:rPr>
                <w:rFonts w:eastAsiaTheme="minorHAnsi" w:cstheme="minorHAnsi"/>
                <w:szCs w:val="20"/>
                <w:bdr w:val="none" w:sz="0" w:space="0" w:color="auto" w:frame="1"/>
              </w:rPr>
            </w:pPr>
          </w:p>
          <w:p w14:paraId="4E77BF56" w14:textId="77777777" w:rsidR="0088260F" w:rsidRPr="004C7C18" w:rsidRDefault="0088260F" w:rsidP="0088260F">
            <w:pPr>
              <w:rPr>
                <w:rFonts w:eastAsiaTheme="minorHAnsi" w:cstheme="minorHAnsi"/>
                <w:szCs w:val="20"/>
                <w:bdr w:val="none" w:sz="0" w:space="0" w:color="auto" w:frame="1"/>
              </w:rPr>
            </w:pPr>
          </w:p>
          <w:p w14:paraId="4E77BF57" w14:textId="77777777" w:rsidR="0088260F" w:rsidRPr="004C7C18" w:rsidRDefault="0088260F" w:rsidP="0088260F">
            <w:pPr>
              <w:rPr>
                <w:rFonts w:cstheme="minorHAnsi"/>
                <w:szCs w:val="20"/>
              </w:rPr>
            </w:pPr>
          </w:p>
        </w:tc>
      </w:tr>
    </w:tbl>
    <w:p w14:paraId="4E77BF59" w14:textId="77777777" w:rsidR="0088260F" w:rsidRPr="004C7C18" w:rsidRDefault="0088260F" w:rsidP="0088260F">
      <w:pPr>
        <w:spacing w:after="0"/>
        <w:rPr>
          <w:rFonts w:cstheme="minorHAnsi"/>
          <w:szCs w:val="20"/>
        </w:rPr>
      </w:pPr>
    </w:p>
    <w:p w14:paraId="4E77BF5A" w14:textId="77777777" w:rsidR="0088260F" w:rsidRPr="004C7C18" w:rsidRDefault="0088260F" w:rsidP="0088260F">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4860" w14:paraId="4E77BF5D" w14:textId="77777777" w:rsidTr="000E2EDD">
        <w:tc>
          <w:tcPr>
            <w:tcW w:w="4675" w:type="dxa"/>
          </w:tcPr>
          <w:p w14:paraId="4E77BF5B" w14:textId="77777777" w:rsidR="0088260F" w:rsidRPr="000762B6" w:rsidRDefault="0088260F" w:rsidP="0088260F">
            <w:pPr>
              <w:rPr>
                <w:rFonts w:cstheme="minorHAnsi"/>
                <w:b/>
                <w:szCs w:val="20"/>
              </w:rPr>
            </w:pPr>
            <w:r w:rsidRPr="000762B6">
              <w:rPr>
                <w:rFonts w:cstheme="minorHAnsi"/>
                <w:b/>
                <w:szCs w:val="20"/>
              </w:rPr>
              <w:t>ADDRESS</w:t>
            </w:r>
          </w:p>
        </w:tc>
        <w:tc>
          <w:tcPr>
            <w:tcW w:w="5243" w:type="dxa"/>
          </w:tcPr>
          <w:p w14:paraId="4E77BF5C" w14:textId="77777777" w:rsidR="0088260F" w:rsidRPr="00CB2EE9" w:rsidRDefault="0088260F" w:rsidP="0088260F">
            <w:pPr>
              <w:rPr>
                <w:rStyle w:val="AAMSKBFill-InHighlight"/>
                <w:rFonts w:cstheme="minorHAnsi"/>
                <w:color w:val="auto"/>
              </w:rPr>
            </w:pPr>
            <w:r>
              <w:rPr>
                <w:rStyle w:val="AAMSKBFill-InHighlight"/>
                <w:rFonts w:cstheme="minorHAnsi"/>
                <w:color w:val="auto"/>
              </w:rPr>
              <w:t>Department of Veteran Affairs</w:t>
            </w:r>
          </w:p>
        </w:tc>
      </w:tr>
      <w:tr w:rsidR="00574860" w14:paraId="4E77BF60" w14:textId="77777777" w:rsidTr="000E2EDD">
        <w:tc>
          <w:tcPr>
            <w:tcW w:w="4675" w:type="dxa"/>
          </w:tcPr>
          <w:p w14:paraId="4E77BF5E" w14:textId="77777777" w:rsidR="0088260F" w:rsidRPr="000762B6" w:rsidRDefault="0088260F" w:rsidP="0088260F">
            <w:pPr>
              <w:rPr>
                <w:rFonts w:cstheme="minorHAnsi"/>
                <w:b/>
                <w:szCs w:val="20"/>
              </w:rPr>
            </w:pPr>
          </w:p>
        </w:tc>
        <w:tc>
          <w:tcPr>
            <w:tcW w:w="5243" w:type="dxa"/>
          </w:tcPr>
          <w:p w14:paraId="4E77BF5F" w14:textId="77777777" w:rsidR="0088260F" w:rsidRPr="00CB2EE9" w:rsidRDefault="0088260F" w:rsidP="0088260F">
            <w:pPr>
              <w:rPr>
                <w:rStyle w:val="AAMSKBFill-InHighlight"/>
                <w:rFonts w:cstheme="minorHAnsi"/>
                <w:color w:val="auto"/>
              </w:rPr>
            </w:pPr>
            <w:r>
              <w:rPr>
                <w:rStyle w:val="AAMSKBFill-InHighlight"/>
                <w:rFonts w:cstheme="minorHAnsi"/>
                <w:color w:val="auto"/>
              </w:rPr>
              <w:t>Boise VAMC</w:t>
            </w:r>
          </w:p>
        </w:tc>
      </w:tr>
      <w:tr w:rsidR="00574860" w14:paraId="4E77BF63" w14:textId="77777777" w:rsidTr="000E2EDD">
        <w:tc>
          <w:tcPr>
            <w:tcW w:w="4675" w:type="dxa"/>
          </w:tcPr>
          <w:p w14:paraId="4E77BF61" w14:textId="77777777" w:rsidR="0088260F" w:rsidRPr="000762B6" w:rsidRDefault="0088260F" w:rsidP="0088260F">
            <w:pPr>
              <w:rPr>
                <w:rFonts w:cstheme="minorHAnsi"/>
                <w:b/>
                <w:szCs w:val="20"/>
              </w:rPr>
            </w:pPr>
          </w:p>
        </w:tc>
        <w:tc>
          <w:tcPr>
            <w:tcW w:w="5243" w:type="dxa"/>
          </w:tcPr>
          <w:p w14:paraId="4E77BF62" w14:textId="77777777" w:rsidR="0088260F" w:rsidRPr="00CB2EE9" w:rsidRDefault="0088260F" w:rsidP="0088260F">
            <w:pPr>
              <w:rPr>
                <w:rStyle w:val="AAMSKBFill-InHighlight"/>
                <w:rFonts w:cstheme="minorHAnsi"/>
                <w:color w:val="auto"/>
              </w:rPr>
            </w:pPr>
            <w:r>
              <w:rPr>
                <w:rStyle w:val="AAMSKBFill-InHighlight"/>
                <w:rFonts w:cstheme="minorHAnsi"/>
                <w:color w:val="auto"/>
              </w:rPr>
              <w:t>Research Building #117</w:t>
            </w:r>
          </w:p>
        </w:tc>
      </w:tr>
      <w:tr w:rsidR="00574860" w14:paraId="4E77BF66" w14:textId="77777777" w:rsidTr="000E2EDD">
        <w:tc>
          <w:tcPr>
            <w:tcW w:w="4675" w:type="dxa"/>
          </w:tcPr>
          <w:p w14:paraId="4E77BF64" w14:textId="77777777" w:rsidR="0088260F" w:rsidRPr="000762B6" w:rsidRDefault="0088260F" w:rsidP="0088260F">
            <w:pPr>
              <w:rPr>
                <w:rFonts w:cstheme="minorHAnsi"/>
                <w:b/>
                <w:szCs w:val="20"/>
              </w:rPr>
            </w:pPr>
          </w:p>
        </w:tc>
        <w:tc>
          <w:tcPr>
            <w:tcW w:w="5243" w:type="dxa"/>
          </w:tcPr>
          <w:p w14:paraId="4E77BF65" w14:textId="77777777" w:rsidR="0088260F" w:rsidRPr="00CB2EE9" w:rsidRDefault="0088260F" w:rsidP="0088260F">
            <w:pPr>
              <w:rPr>
                <w:rStyle w:val="AAMSKBFill-InHighlight"/>
                <w:rFonts w:cstheme="minorHAnsi"/>
                <w:color w:val="auto"/>
              </w:rPr>
            </w:pPr>
            <w:r>
              <w:rPr>
                <w:rStyle w:val="AAMSKBFill-InHighlight"/>
                <w:rFonts w:cstheme="minorHAnsi"/>
                <w:color w:val="auto"/>
              </w:rPr>
              <w:t>500 W. Fort Street</w:t>
            </w:r>
          </w:p>
        </w:tc>
      </w:tr>
      <w:tr w:rsidR="00574860" w14:paraId="4E77BF69" w14:textId="77777777" w:rsidTr="000E2EDD">
        <w:tc>
          <w:tcPr>
            <w:tcW w:w="4675" w:type="dxa"/>
          </w:tcPr>
          <w:p w14:paraId="4E77BF67" w14:textId="77777777" w:rsidR="0088260F" w:rsidRPr="000762B6" w:rsidRDefault="0088260F" w:rsidP="0088260F">
            <w:pPr>
              <w:rPr>
                <w:rFonts w:cstheme="minorHAnsi"/>
                <w:b/>
                <w:szCs w:val="20"/>
              </w:rPr>
            </w:pPr>
          </w:p>
        </w:tc>
        <w:tc>
          <w:tcPr>
            <w:tcW w:w="5243" w:type="dxa"/>
          </w:tcPr>
          <w:p w14:paraId="4E77BF68" w14:textId="77777777" w:rsidR="0088260F" w:rsidRPr="00CB2EE9" w:rsidRDefault="0088260F" w:rsidP="0088260F">
            <w:pPr>
              <w:rPr>
                <w:rStyle w:val="AAMSKBFill-InHighlight"/>
                <w:rFonts w:cstheme="minorHAnsi"/>
                <w:color w:val="auto"/>
              </w:rPr>
            </w:pPr>
            <w:r>
              <w:rPr>
                <w:rStyle w:val="AAMSKBFill-InHighlight"/>
                <w:rFonts w:cstheme="minorHAnsi"/>
                <w:color w:val="auto"/>
              </w:rPr>
              <w:t>Boise</w:t>
            </w:r>
            <w:r w:rsidRPr="004C7C18">
              <w:rPr>
                <w:rFonts w:cstheme="minorHAnsi"/>
                <w:szCs w:val="20"/>
              </w:rPr>
              <w:t xml:space="preserve"> </w:t>
            </w:r>
            <w:r>
              <w:rPr>
                <w:rStyle w:val="AAMSKBFill-InHighlight"/>
                <w:rFonts w:cstheme="minorHAnsi"/>
                <w:color w:val="auto"/>
              </w:rPr>
              <w:t>ID</w:t>
            </w:r>
          </w:p>
        </w:tc>
      </w:tr>
      <w:tr w:rsidR="00574860" w14:paraId="4E77BF6C" w14:textId="77777777" w:rsidTr="000E2EDD">
        <w:tc>
          <w:tcPr>
            <w:tcW w:w="4675" w:type="dxa"/>
            <w:hideMark/>
          </w:tcPr>
          <w:p w14:paraId="4E77BF6A" w14:textId="77777777" w:rsidR="0088260F" w:rsidRPr="000762B6" w:rsidRDefault="0088260F" w:rsidP="0088260F">
            <w:pPr>
              <w:rPr>
                <w:rFonts w:cstheme="minorHAnsi"/>
                <w:b/>
                <w:szCs w:val="20"/>
              </w:rPr>
            </w:pPr>
            <w:r w:rsidRPr="000762B6">
              <w:rPr>
                <w:rFonts w:cstheme="minorHAnsi"/>
                <w:b/>
                <w:szCs w:val="20"/>
              </w:rPr>
              <w:t>POSTAL CODE</w:t>
            </w:r>
          </w:p>
        </w:tc>
        <w:tc>
          <w:tcPr>
            <w:tcW w:w="5243" w:type="dxa"/>
            <w:hideMark/>
          </w:tcPr>
          <w:p w14:paraId="4E77BF6B" w14:textId="77777777" w:rsidR="0088260F" w:rsidRPr="00CB2EE9" w:rsidRDefault="0088260F" w:rsidP="0088260F">
            <w:pPr>
              <w:rPr>
                <w:rFonts w:cstheme="minorHAnsi"/>
                <w:szCs w:val="20"/>
              </w:rPr>
            </w:pPr>
            <w:r>
              <w:rPr>
                <w:rFonts w:cstheme="minorHAnsi"/>
                <w:szCs w:val="20"/>
              </w:rPr>
              <w:t>83702</w:t>
            </w:r>
          </w:p>
        </w:tc>
      </w:tr>
      <w:tr w:rsidR="00574860" w14:paraId="4E77BF6F" w14:textId="77777777" w:rsidTr="000E2EDD">
        <w:tc>
          <w:tcPr>
            <w:tcW w:w="4675" w:type="dxa"/>
            <w:hideMark/>
          </w:tcPr>
          <w:p w14:paraId="4E77BF6D" w14:textId="77777777" w:rsidR="0088260F" w:rsidRPr="000762B6" w:rsidRDefault="0088260F" w:rsidP="0088260F">
            <w:pPr>
              <w:rPr>
                <w:rFonts w:cstheme="minorHAnsi"/>
                <w:b/>
                <w:szCs w:val="20"/>
              </w:rPr>
            </w:pPr>
            <w:r w:rsidRPr="000762B6">
              <w:rPr>
                <w:rFonts w:cstheme="minorHAnsi"/>
                <w:b/>
                <w:szCs w:val="20"/>
              </w:rPr>
              <w:t>COUNTRY</w:t>
            </w:r>
          </w:p>
        </w:tc>
        <w:tc>
          <w:tcPr>
            <w:tcW w:w="5243" w:type="dxa"/>
            <w:hideMark/>
          </w:tcPr>
          <w:p w14:paraId="4E77BF6E" w14:textId="77777777" w:rsidR="0088260F" w:rsidRPr="00CB2EE9" w:rsidRDefault="0088260F" w:rsidP="0088260F">
            <w:pPr>
              <w:rPr>
                <w:rFonts w:cstheme="minorHAnsi"/>
                <w:szCs w:val="20"/>
              </w:rPr>
            </w:pPr>
          </w:p>
        </w:tc>
      </w:tr>
    </w:tbl>
    <w:p w14:paraId="4E77BF70" w14:textId="77777777" w:rsidR="0088260F" w:rsidRPr="004C7C18" w:rsidRDefault="0088260F" w:rsidP="0088260F">
      <w:pPr>
        <w:spacing w:after="0" w:line="252" w:lineRule="auto"/>
        <w:jc w:val="center"/>
        <w:rPr>
          <w:rFonts w:eastAsia="Calibri" w:cstheme="minorHAnsi"/>
          <w:b/>
        </w:rPr>
      </w:pPr>
    </w:p>
    <w:p w14:paraId="4E77BF71" w14:textId="77777777" w:rsidR="0088260F" w:rsidRPr="004C7C18" w:rsidRDefault="0088260F" w:rsidP="0088260F">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74860" w14:paraId="4E77BF74" w14:textId="77777777" w:rsidTr="009C37D0">
        <w:tc>
          <w:tcPr>
            <w:tcW w:w="4675" w:type="dxa"/>
            <w:hideMark/>
          </w:tcPr>
          <w:p w14:paraId="4E77BF72" w14:textId="77777777" w:rsidR="0088260F" w:rsidRPr="000762B6" w:rsidRDefault="0088260F" w:rsidP="0088260F">
            <w:pPr>
              <w:rPr>
                <w:rFonts w:cstheme="minorHAnsi"/>
                <w:b/>
              </w:rPr>
            </w:pPr>
            <w:r w:rsidRPr="000762B6">
              <w:rPr>
                <w:rFonts w:cstheme="minorHAnsi"/>
                <w:b/>
              </w:rPr>
              <w:t>AGENCY’S URL</w:t>
            </w:r>
          </w:p>
        </w:tc>
        <w:tc>
          <w:tcPr>
            <w:tcW w:w="5243" w:type="dxa"/>
            <w:hideMark/>
          </w:tcPr>
          <w:p w14:paraId="4E77BF73" w14:textId="77777777" w:rsidR="0088260F" w:rsidRPr="004C7C18" w:rsidRDefault="0088260F" w:rsidP="0088260F">
            <w:pPr>
              <w:rPr>
                <w:rFonts w:cstheme="minorHAnsi"/>
              </w:rPr>
            </w:pPr>
          </w:p>
        </w:tc>
      </w:tr>
      <w:tr w:rsidR="00574860" w14:paraId="4E77BF77" w14:textId="77777777" w:rsidTr="009C37D0">
        <w:tc>
          <w:tcPr>
            <w:tcW w:w="4675" w:type="dxa"/>
            <w:hideMark/>
          </w:tcPr>
          <w:p w14:paraId="4E77BF75" w14:textId="77777777" w:rsidR="0088260F" w:rsidRPr="000762B6" w:rsidRDefault="0088260F" w:rsidP="0088260F">
            <w:pPr>
              <w:rPr>
                <w:rFonts w:cstheme="minorHAnsi"/>
                <w:b/>
              </w:rPr>
            </w:pPr>
            <w:r w:rsidRPr="000762B6">
              <w:rPr>
                <w:rFonts w:cstheme="minorHAnsi"/>
                <w:b/>
              </w:rPr>
              <w:t>URL DESCRIPTION</w:t>
            </w:r>
          </w:p>
        </w:tc>
        <w:tc>
          <w:tcPr>
            <w:tcW w:w="5243" w:type="dxa"/>
            <w:hideMark/>
          </w:tcPr>
          <w:p w14:paraId="4E77BF76" w14:textId="77777777" w:rsidR="0088260F" w:rsidRPr="004C7C18" w:rsidRDefault="0088260F" w:rsidP="0088260F">
            <w:pPr>
              <w:rPr>
                <w:rFonts w:cstheme="minorHAnsi"/>
                <w:szCs w:val="20"/>
              </w:rPr>
            </w:pPr>
          </w:p>
        </w:tc>
      </w:tr>
      <w:tr w:rsidR="00574860" w14:paraId="4E77BF7A" w14:textId="77777777" w:rsidTr="009C37D0">
        <w:tc>
          <w:tcPr>
            <w:tcW w:w="4675" w:type="dxa"/>
            <w:hideMark/>
          </w:tcPr>
          <w:p w14:paraId="4E77BF78" w14:textId="77777777" w:rsidR="0088260F" w:rsidRPr="000762B6" w:rsidRDefault="0088260F" w:rsidP="0088260F">
            <w:pPr>
              <w:rPr>
                <w:rFonts w:cstheme="minorHAnsi"/>
                <w:b/>
              </w:rPr>
            </w:pPr>
            <w:r w:rsidRPr="000762B6">
              <w:rPr>
                <w:rFonts w:cstheme="minorHAnsi"/>
                <w:b/>
              </w:rPr>
              <w:t>AGENCY CONTACT’S EMAIL ADDRESS</w:t>
            </w:r>
          </w:p>
        </w:tc>
        <w:tc>
          <w:tcPr>
            <w:tcW w:w="5243" w:type="dxa"/>
            <w:hideMark/>
          </w:tcPr>
          <w:p w14:paraId="4E77BF79" w14:textId="77777777" w:rsidR="0088260F" w:rsidRPr="004C7C18" w:rsidRDefault="0088260F" w:rsidP="0088260F">
            <w:pPr>
              <w:rPr>
                <w:rFonts w:cstheme="minorHAnsi"/>
                <w:szCs w:val="20"/>
              </w:rPr>
            </w:pPr>
          </w:p>
        </w:tc>
      </w:tr>
      <w:tr w:rsidR="00574860" w14:paraId="4E77BF7D" w14:textId="77777777" w:rsidTr="009C37D0">
        <w:trPr>
          <w:trHeight w:val="233"/>
        </w:trPr>
        <w:tc>
          <w:tcPr>
            <w:tcW w:w="4675" w:type="dxa"/>
            <w:hideMark/>
          </w:tcPr>
          <w:p w14:paraId="4E77BF7B" w14:textId="77777777" w:rsidR="0088260F" w:rsidRPr="000762B6" w:rsidRDefault="0088260F" w:rsidP="0088260F">
            <w:pPr>
              <w:rPr>
                <w:rFonts w:cstheme="minorHAnsi"/>
                <w:b/>
              </w:rPr>
            </w:pPr>
            <w:r w:rsidRPr="000762B6">
              <w:rPr>
                <w:rFonts w:cstheme="minorHAnsi"/>
                <w:b/>
              </w:rPr>
              <w:t>EMAIL DESCRIPTION</w:t>
            </w:r>
          </w:p>
        </w:tc>
        <w:tc>
          <w:tcPr>
            <w:tcW w:w="5243" w:type="dxa"/>
            <w:hideMark/>
          </w:tcPr>
          <w:p w14:paraId="4E77BF7C" w14:textId="77777777" w:rsidR="0088260F" w:rsidRPr="004C7C18" w:rsidRDefault="0088260F" w:rsidP="0088260F">
            <w:pPr>
              <w:rPr>
                <w:rFonts w:cstheme="minorHAnsi"/>
                <w:szCs w:val="20"/>
              </w:rPr>
            </w:pPr>
            <w:r>
              <w:rPr>
                <w:rFonts w:cstheme="minorHAnsi"/>
                <w:szCs w:val="20"/>
              </w:rPr>
              <w:t>nazanin.kreiner@va.gov</w:t>
            </w:r>
          </w:p>
        </w:tc>
      </w:tr>
    </w:tbl>
    <w:p w14:paraId="4E77BF7E" w14:textId="77777777" w:rsidR="0088260F" w:rsidRDefault="0088260F" w:rsidP="0088260F">
      <w:pPr>
        <w:spacing w:after="0"/>
      </w:pPr>
      <w:r>
        <w:br w:type="page"/>
      </w:r>
    </w:p>
    <w:p w14:paraId="4E77BF7F" w14:textId="77777777" w:rsidR="0088260F" w:rsidRPr="00917C3B" w:rsidRDefault="0088260F" w:rsidP="0088260F">
      <w:pPr>
        <w:pBdr>
          <w:top w:val="single" w:sz="4" w:space="1" w:color="auto"/>
          <w:bottom w:val="single" w:sz="4" w:space="1" w:color="auto"/>
        </w:pBdr>
        <w:spacing w:after="0"/>
        <w:jc w:val="center"/>
        <w:rPr>
          <w:rFonts w:cstheme="minorHAnsi"/>
          <w:b/>
        </w:rPr>
      </w:pPr>
      <w:r>
        <w:rPr>
          <w:rFonts w:cstheme="minorHAnsi"/>
          <w:b/>
          <w:color w:val="4F81BD" w:themeColor="accent1"/>
          <w:sz w:val="28"/>
          <w:szCs w:val="28"/>
        </w:rPr>
        <w:lastRenderedPageBreak/>
        <w:t>DESCRIPTION</w:t>
      </w:r>
    </w:p>
    <w:p w14:paraId="2826CB42" w14:textId="77777777" w:rsidR="0088260F" w:rsidRDefault="0088260F" w:rsidP="0088260F">
      <w:pPr>
        <w:spacing w:after="0"/>
      </w:pPr>
    </w:p>
    <w:p w14:paraId="4E77BF80" w14:textId="25116A46" w:rsidR="0088260F" w:rsidRPr="004D2E55" w:rsidRDefault="0088260F" w:rsidP="0088260F">
      <w:pPr>
        <w:spacing w:after="0"/>
      </w:pPr>
      <w:r w:rsidRPr="004D2E55">
        <w:t xml:space="preserve">THIS IS A SOURCES SOUGHT NOTICE ONLY. This is not a solicitation for bids, proposals, proposal abstracts, or quotations. The purpose of this Sources Sought Notice is to obtain information regarding the availability and capability of all qualified sources to </w:t>
      </w:r>
      <w:proofErr w:type="gramStart"/>
      <w:r w:rsidRPr="004D2E55">
        <w:t>perform</w:t>
      </w:r>
      <w:proofErr w:type="gramEnd"/>
      <w:r w:rsidRPr="004D2E55">
        <w:t xml:space="preserve"> a potential requirement. The responses received from interested contractors will assist the Government in determining the appropriate acquisition method. </w:t>
      </w:r>
    </w:p>
    <w:p w14:paraId="4E77BF81" w14:textId="77777777" w:rsidR="0088260F" w:rsidRPr="004D2E55" w:rsidRDefault="0088260F" w:rsidP="0088260F">
      <w:pPr>
        <w:spacing w:after="0"/>
      </w:pPr>
    </w:p>
    <w:p w14:paraId="4E77BF82" w14:textId="77777777" w:rsidR="0088260F" w:rsidRPr="004D2E55" w:rsidRDefault="0088260F" w:rsidP="0088260F">
      <w:pPr>
        <w:spacing w:after="0"/>
      </w:pPr>
      <w:r w:rsidRPr="004D2E55">
        <w:t xml:space="preserve">The Department of Veterans Affairs (VA), Network Contracting Office (NCO) 20, is conducting market research to identify potential sources which can provide the following in support of the Boise VA Medical Center (Boise VAMC): </w:t>
      </w:r>
    </w:p>
    <w:p w14:paraId="4E77BF83" w14:textId="77777777" w:rsidR="0088260F" w:rsidRPr="004D2E55" w:rsidRDefault="0088260F" w:rsidP="0088260F">
      <w:pPr>
        <w:spacing w:after="0"/>
      </w:pPr>
    </w:p>
    <w:p w14:paraId="4E77BF84" w14:textId="641E3E14" w:rsidR="0088260F" w:rsidRPr="00836DED" w:rsidRDefault="0088260F" w:rsidP="0088260F">
      <w:pPr>
        <w:spacing w:after="0"/>
        <w:rPr>
          <w:b/>
          <w:bCs/>
          <w:u w:val="single"/>
        </w:rPr>
      </w:pPr>
      <w:r w:rsidRPr="004D2E55">
        <w:t>Boise VAMC has a need for Maintenance and service agreement for a Bio-Rad Next Gen Chromatography system</w:t>
      </w:r>
      <w:r w:rsidR="00836DED">
        <w:t xml:space="preserve">. Please note that </w:t>
      </w:r>
      <w:r w:rsidR="00836DED" w:rsidRPr="00836DED">
        <w:t>any replacement parts must be from the Original Equipment Manufacturer</w:t>
      </w:r>
      <w:r w:rsidR="00836DED">
        <w:t xml:space="preserve">. In your response, </w:t>
      </w:r>
      <w:r w:rsidR="00836DED" w:rsidRPr="00836DED">
        <w:rPr>
          <w:b/>
          <w:bCs/>
          <w:u w:val="single"/>
        </w:rPr>
        <w:t xml:space="preserve">please include a letter of authorization from the Original Equipment Manufacturer (OEM) to service and use OEM parts for maintenance </w:t>
      </w:r>
      <w:proofErr w:type="gramStart"/>
      <w:r w:rsidR="00836DED" w:rsidRPr="00836DED">
        <w:rPr>
          <w:b/>
          <w:bCs/>
          <w:u w:val="single"/>
        </w:rPr>
        <w:t>and in</w:t>
      </w:r>
      <w:proofErr w:type="gramEnd"/>
      <w:r w:rsidR="00836DED" w:rsidRPr="00836DED">
        <w:rPr>
          <w:b/>
          <w:bCs/>
          <w:u w:val="single"/>
        </w:rPr>
        <w:t xml:space="preserve"> replacements. </w:t>
      </w:r>
    </w:p>
    <w:p w14:paraId="4E77BF85" w14:textId="77777777" w:rsidR="0088260F" w:rsidRPr="004D2E55" w:rsidRDefault="0088260F" w:rsidP="0088260F">
      <w:pPr>
        <w:spacing w:after="0"/>
      </w:pPr>
    </w:p>
    <w:p w14:paraId="4E77BF86" w14:textId="77777777" w:rsidR="0088260F" w:rsidRPr="004D2E55" w:rsidRDefault="0088260F" w:rsidP="0088260F">
      <w:pPr>
        <w:spacing w:after="0"/>
        <w:jc w:val="center"/>
        <w:rPr>
          <w:rFonts w:ascii="Calibri" w:hAnsi="Calibri" w:cs="Calibri"/>
        </w:rPr>
      </w:pPr>
      <w:r w:rsidRPr="004D2E55">
        <w:rPr>
          <w:rFonts w:ascii="Calibri" w:hAnsi="Calibri" w:cs="Calibri"/>
          <w:b/>
          <w:bCs/>
        </w:rPr>
        <w:t>STATEMENT OF WORK (SOW)</w:t>
      </w:r>
    </w:p>
    <w:p w14:paraId="4E77BF87" w14:textId="77777777" w:rsidR="0088260F" w:rsidRPr="004D2E55" w:rsidRDefault="0088260F" w:rsidP="0088260F">
      <w:pPr>
        <w:spacing w:after="0"/>
        <w:jc w:val="center"/>
      </w:pPr>
    </w:p>
    <w:p w14:paraId="4E77BF88" w14:textId="77777777" w:rsidR="0088260F" w:rsidRPr="004D2E55" w:rsidRDefault="0088260F" w:rsidP="0088260F">
      <w:pPr>
        <w:spacing w:after="0"/>
        <w:rPr>
          <w:rFonts w:ascii="Calibri" w:hAnsi="Calibri" w:cs="Calibri"/>
        </w:rPr>
      </w:pPr>
      <w:r w:rsidRPr="004D2E55">
        <w:rPr>
          <w:rFonts w:ascii="Calibri" w:hAnsi="Calibri" w:cs="Calibri"/>
          <w:b/>
        </w:rPr>
        <w:t>Statement of Work.</w:t>
      </w:r>
      <w:r w:rsidRPr="004D2E55">
        <w:rPr>
          <w:rFonts w:ascii="Calibri" w:hAnsi="Calibri" w:cs="Calibri"/>
        </w:rPr>
        <w:t xml:space="preserve">  Maintenance and service agreement for a Bio-Rad Next Gen Chromatography system</w:t>
      </w:r>
    </w:p>
    <w:p w14:paraId="4E77BF89" w14:textId="77777777" w:rsidR="0088260F" w:rsidRPr="004D2E55" w:rsidRDefault="0088260F" w:rsidP="0088260F">
      <w:pPr>
        <w:spacing w:after="0"/>
        <w:rPr>
          <w:sz w:val="20"/>
          <w:szCs w:val="20"/>
        </w:rPr>
      </w:pPr>
    </w:p>
    <w:p w14:paraId="4E77BF8A" w14:textId="77777777" w:rsidR="0088260F" w:rsidRPr="004D2E55" w:rsidRDefault="0088260F" w:rsidP="0088260F">
      <w:pPr>
        <w:pStyle w:val="NormalWeb"/>
        <w:spacing w:before="0" w:beforeAutospacing="0" w:after="0" w:afterAutospacing="0"/>
        <w:rPr>
          <w:rFonts w:ascii="Calibri" w:hAnsi="Calibri" w:cs="Calibri"/>
          <w:sz w:val="22"/>
          <w:szCs w:val="22"/>
        </w:rPr>
      </w:pPr>
      <w:r w:rsidRPr="004D2E55">
        <w:rPr>
          <w:rFonts w:ascii="Calibri" w:hAnsi="Calibri" w:cs="Calibri"/>
          <w:b/>
          <w:sz w:val="22"/>
          <w:szCs w:val="22"/>
        </w:rPr>
        <w:t>Background</w:t>
      </w:r>
      <w:r w:rsidRPr="004D2E55">
        <w:rPr>
          <w:rFonts w:ascii="Calibri" w:hAnsi="Calibri" w:cs="Calibri"/>
          <w:sz w:val="22"/>
          <w:szCs w:val="22"/>
        </w:rPr>
        <w:t xml:space="preserve">.  Research Services at the Boise VAMC has a Bio-Rad Next Generation Chromatography (NGC) System which is used by researchers in protein purification protocols.  Because the instrument is aging and is heavily used, it requires preventative maintenance and service plan to maintain the functionality of the instrument.  </w:t>
      </w:r>
    </w:p>
    <w:p w14:paraId="4E77BF8B" w14:textId="77777777" w:rsidR="0088260F" w:rsidRPr="004D2E55" w:rsidRDefault="0088260F" w:rsidP="0088260F">
      <w:pPr>
        <w:pStyle w:val="NormalWeb"/>
        <w:spacing w:before="0" w:beforeAutospacing="0" w:after="0" w:afterAutospacing="0"/>
        <w:rPr>
          <w:rFonts w:ascii="Calibri" w:hAnsi="Calibri" w:cs="Calibri"/>
          <w:sz w:val="22"/>
          <w:szCs w:val="22"/>
        </w:rPr>
      </w:pPr>
    </w:p>
    <w:p w14:paraId="4E77BF8C" w14:textId="77777777" w:rsidR="0088260F" w:rsidRPr="004D2E55" w:rsidRDefault="0088260F" w:rsidP="0088260F">
      <w:pPr>
        <w:pStyle w:val="NormalWeb"/>
        <w:spacing w:before="0" w:beforeAutospacing="0" w:after="0" w:afterAutospacing="0"/>
        <w:rPr>
          <w:b/>
          <w:sz w:val="22"/>
        </w:rPr>
      </w:pPr>
      <w:r w:rsidRPr="004D2E55">
        <w:rPr>
          <w:rFonts w:ascii="Calibri" w:hAnsi="Calibri" w:cs="Calibri"/>
          <w:b/>
          <w:sz w:val="22"/>
        </w:rPr>
        <w:t>Scope.</w:t>
      </w:r>
      <w:r w:rsidRPr="004D2E55">
        <w:rPr>
          <w:b/>
          <w:sz w:val="22"/>
        </w:rPr>
        <w:t xml:space="preserve">  </w:t>
      </w:r>
      <w:r w:rsidRPr="004D2E55">
        <w:rPr>
          <w:rFonts w:ascii="Calibri" w:hAnsi="Calibri" w:cs="Calibri"/>
          <w:sz w:val="22"/>
          <w:szCs w:val="22"/>
        </w:rPr>
        <w:t xml:space="preserve">The site of the work will be in Research Services, building #117, room 212.  The base plus 2-option-year contract will include preventative maintenance visits and service repairs, inclusive of travel, parts, and labor.  </w:t>
      </w:r>
    </w:p>
    <w:p w14:paraId="4E77BF8D" w14:textId="77777777" w:rsidR="0088260F" w:rsidRPr="004D2E55" w:rsidRDefault="0088260F" w:rsidP="0088260F">
      <w:pPr>
        <w:spacing w:after="0"/>
      </w:pPr>
    </w:p>
    <w:p w14:paraId="4E77BF8E" w14:textId="77777777" w:rsidR="0088260F" w:rsidRPr="004D2E55" w:rsidRDefault="0088260F" w:rsidP="0088260F">
      <w:pPr>
        <w:spacing w:after="0"/>
        <w:rPr>
          <w:rFonts w:ascii="Calibri" w:hAnsi="Calibri" w:cs="Calibri"/>
          <w:b/>
        </w:rPr>
      </w:pPr>
      <w:r w:rsidRPr="004D2E55">
        <w:rPr>
          <w:rFonts w:ascii="Calibri" w:hAnsi="Calibri" w:cs="Calibri"/>
          <w:b/>
        </w:rPr>
        <w:t>Specific Tasks.</w:t>
      </w:r>
    </w:p>
    <w:p w14:paraId="4E77BF8F" w14:textId="77777777" w:rsidR="0088260F" w:rsidRPr="004D2E55" w:rsidRDefault="0088260F" w:rsidP="0088260F">
      <w:pPr>
        <w:numPr>
          <w:ilvl w:val="0"/>
          <w:numId w:val="1"/>
        </w:numPr>
        <w:spacing w:after="0" w:line="240" w:lineRule="auto"/>
        <w:ind w:left="360"/>
        <w:rPr>
          <w:rFonts w:ascii="Calibri" w:hAnsi="Calibri" w:cs="Calibri"/>
        </w:rPr>
      </w:pPr>
      <w:bookmarkStart w:id="0" w:name="_Hlk65770101"/>
      <w:r w:rsidRPr="004D2E55">
        <w:rPr>
          <w:rFonts w:ascii="Calibri" w:hAnsi="Calibri" w:cs="Calibri"/>
        </w:rPr>
        <w:t>One annual preventative maintenance visit.</w:t>
      </w:r>
    </w:p>
    <w:p w14:paraId="4E77BF90" w14:textId="77777777" w:rsidR="0088260F" w:rsidRPr="004D2E55" w:rsidRDefault="0088260F" w:rsidP="0088260F">
      <w:pPr>
        <w:numPr>
          <w:ilvl w:val="0"/>
          <w:numId w:val="1"/>
        </w:numPr>
        <w:spacing w:after="0" w:line="240" w:lineRule="auto"/>
        <w:ind w:left="360"/>
        <w:rPr>
          <w:rFonts w:ascii="Calibri" w:hAnsi="Calibri" w:cs="Calibri"/>
        </w:rPr>
      </w:pPr>
      <w:r w:rsidRPr="004D2E55">
        <w:rPr>
          <w:rFonts w:ascii="Calibri" w:hAnsi="Calibri" w:cs="Calibri"/>
        </w:rPr>
        <w:t>Unlimited on-site repair visits, including parts, labor, and travel expenses.</w:t>
      </w:r>
    </w:p>
    <w:p w14:paraId="4E77BF91" w14:textId="77777777" w:rsidR="0088260F" w:rsidRPr="004D2E55" w:rsidRDefault="0088260F" w:rsidP="0088260F">
      <w:pPr>
        <w:numPr>
          <w:ilvl w:val="0"/>
          <w:numId w:val="1"/>
        </w:numPr>
        <w:spacing w:after="0" w:line="240" w:lineRule="auto"/>
        <w:ind w:left="360"/>
        <w:rPr>
          <w:rFonts w:ascii="Calibri" w:hAnsi="Calibri" w:cs="Calibri"/>
        </w:rPr>
      </w:pPr>
      <w:r w:rsidRPr="004D2E55">
        <w:rPr>
          <w:rFonts w:ascii="Calibri" w:hAnsi="Calibri" w:cs="Calibri"/>
        </w:rPr>
        <w:t>All parts used for replacement and repair must be Bio-Rad OEM and must be performed by Bio-rad trained and authorized personnel to maintain existing warranties.</w:t>
      </w:r>
    </w:p>
    <w:bookmarkEnd w:id="0"/>
    <w:p w14:paraId="4E77BF92" w14:textId="77777777" w:rsidR="0088260F" w:rsidRPr="004D2E55" w:rsidRDefault="0088260F" w:rsidP="0088260F">
      <w:pPr>
        <w:spacing w:after="0"/>
        <w:rPr>
          <w:sz w:val="18"/>
        </w:rPr>
      </w:pPr>
    </w:p>
    <w:p w14:paraId="4E77BF93" w14:textId="77777777" w:rsidR="0088260F" w:rsidRPr="004D2E55" w:rsidRDefault="0088260F" w:rsidP="0088260F">
      <w:pPr>
        <w:spacing w:after="0"/>
        <w:rPr>
          <w:rFonts w:ascii="Calibri" w:hAnsi="Calibri" w:cs="Calibri"/>
        </w:rPr>
      </w:pPr>
      <w:r w:rsidRPr="004D2E55">
        <w:rPr>
          <w:rFonts w:ascii="Calibri" w:hAnsi="Calibri" w:cs="Calibri"/>
          <w:b/>
          <w:bCs/>
        </w:rPr>
        <w:t>Hours of Coverage &amp; Federal Holidays.</w:t>
      </w:r>
      <w:r w:rsidRPr="004D2E55">
        <w:rPr>
          <w:rFonts w:cs="Calibri"/>
          <w:b/>
          <w:bCs/>
        </w:rPr>
        <w:t xml:space="preserve"> </w:t>
      </w:r>
      <w:r w:rsidRPr="004D2E55">
        <w:rPr>
          <w:rFonts w:ascii="Calibri" w:hAnsi="Calibri" w:cs="Calibri"/>
        </w:rPr>
        <w:t>The contractor will be required to work during normal Boise VA Medical Center’s business hours.  Those hours are defined as Monday through Friday, 8:00 AM to 4:30 PM.  All visits must be scheduled in advance with Research Services.</w:t>
      </w:r>
    </w:p>
    <w:p w14:paraId="4E77BF94" w14:textId="77777777" w:rsidR="0088260F" w:rsidRPr="004D2E55" w:rsidRDefault="0088260F" w:rsidP="0088260F">
      <w:pPr>
        <w:autoSpaceDE w:val="0"/>
        <w:autoSpaceDN w:val="0"/>
        <w:adjustRightInd w:val="0"/>
        <w:spacing w:after="0"/>
        <w:rPr>
          <w:rFonts w:ascii="Calibri" w:eastAsia="Calibri" w:hAnsi="Calibri" w:cs="Calibri"/>
        </w:rPr>
      </w:pPr>
      <w:r w:rsidRPr="004D2E55">
        <w:rPr>
          <w:rFonts w:ascii="Calibri" w:eastAsia="Calibri" w:hAnsi="Calibri" w:cs="Calibri"/>
        </w:rPr>
        <w:t>Services will not be performed on the following legal government holidays:</w:t>
      </w:r>
    </w:p>
    <w:p w14:paraId="4E77BF95"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New Year’s Day</w:t>
      </w:r>
      <w:r w:rsidRPr="004D2E55">
        <w:rPr>
          <w:rFonts w:ascii="Calibri" w:eastAsia="Calibri" w:hAnsi="Calibri" w:cs="Calibri"/>
        </w:rPr>
        <w:tab/>
        <w:t>Jan 1st</w:t>
      </w:r>
    </w:p>
    <w:p w14:paraId="4E77BF96"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Martin Luther King Day</w:t>
      </w:r>
      <w:r w:rsidRPr="004D2E55">
        <w:rPr>
          <w:rFonts w:ascii="Calibri" w:eastAsia="Calibri" w:hAnsi="Calibri" w:cs="Calibri"/>
        </w:rPr>
        <w:tab/>
        <w:t>3rd Monday in January</w:t>
      </w:r>
    </w:p>
    <w:p w14:paraId="4E77BF97"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President’s Day</w:t>
      </w:r>
      <w:r w:rsidRPr="004D2E55">
        <w:rPr>
          <w:rFonts w:ascii="Calibri" w:eastAsia="Calibri" w:hAnsi="Calibri" w:cs="Calibri"/>
        </w:rPr>
        <w:tab/>
        <w:t>3rd Monday in February</w:t>
      </w:r>
    </w:p>
    <w:p w14:paraId="4E77BF98"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 xml:space="preserve">Memorial Day </w:t>
      </w:r>
      <w:r w:rsidRPr="004D2E55">
        <w:rPr>
          <w:rFonts w:ascii="Calibri" w:eastAsia="Calibri" w:hAnsi="Calibri" w:cs="Calibri"/>
        </w:rPr>
        <w:tab/>
        <w:t>Last Monday in May</w:t>
      </w:r>
    </w:p>
    <w:p w14:paraId="4E77BF99"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 xml:space="preserve">Independence </w:t>
      </w:r>
      <w:r w:rsidRPr="004D2E55">
        <w:rPr>
          <w:rFonts w:ascii="Calibri" w:eastAsia="Calibri" w:hAnsi="Calibri" w:cs="Calibri"/>
        </w:rPr>
        <w:tab/>
        <w:t>Day July 4th</w:t>
      </w:r>
    </w:p>
    <w:p w14:paraId="4E77BF9A"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 xml:space="preserve">Labor Day </w:t>
      </w:r>
      <w:r w:rsidRPr="004D2E55">
        <w:rPr>
          <w:rFonts w:ascii="Calibri" w:eastAsia="Calibri" w:hAnsi="Calibri" w:cs="Calibri"/>
        </w:rPr>
        <w:tab/>
        <w:t>1st Monday in September</w:t>
      </w:r>
    </w:p>
    <w:p w14:paraId="4E77BF9B"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 xml:space="preserve">Columbus Day </w:t>
      </w:r>
      <w:r w:rsidRPr="004D2E55">
        <w:rPr>
          <w:rFonts w:ascii="Calibri" w:eastAsia="Calibri" w:hAnsi="Calibri" w:cs="Calibri"/>
        </w:rPr>
        <w:tab/>
        <w:t>2nd Monday in October</w:t>
      </w:r>
    </w:p>
    <w:p w14:paraId="4E77BF9C"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lastRenderedPageBreak/>
        <w:t xml:space="preserve">Veteran Day </w:t>
      </w:r>
      <w:r w:rsidRPr="004D2E55">
        <w:rPr>
          <w:rFonts w:ascii="Calibri" w:eastAsia="Calibri" w:hAnsi="Calibri" w:cs="Calibri"/>
        </w:rPr>
        <w:tab/>
        <w:t>November 11th</w:t>
      </w:r>
    </w:p>
    <w:p w14:paraId="4E77BF9D" w14:textId="77777777" w:rsidR="0088260F" w:rsidRPr="004D2E55" w:rsidRDefault="0088260F" w:rsidP="0088260F">
      <w:pPr>
        <w:tabs>
          <w:tab w:val="left" w:pos="3600"/>
        </w:tabs>
        <w:autoSpaceDE w:val="0"/>
        <w:autoSpaceDN w:val="0"/>
        <w:adjustRightInd w:val="0"/>
        <w:spacing w:after="0"/>
        <w:ind w:left="450"/>
        <w:rPr>
          <w:rFonts w:ascii="Calibri" w:eastAsia="Calibri" w:hAnsi="Calibri" w:cs="Calibri"/>
        </w:rPr>
      </w:pPr>
      <w:r w:rsidRPr="004D2E55">
        <w:rPr>
          <w:rFonts w:ascii="Calibri" w:eastAsia="Calibri" w:hAnsi="Calibri" w:cs="Calibri"/>
        </w:rPr>
        <w:t xml:space="preserve">Thanksgiving </w:t>
      </w:r>
      <w:r w:rsidRPr="004D2E55">
        <w:rPr>
          <w:rFonts w:ascii="Calibri" w:eastAsia="Calibri" w:hAnsi="Calibri" w:cs="Calibri"/>
        </w:rPr>
        <w:tab/>
        <w:t>4th Thursday in November</w:t>
      </w:r>
    </w:p>
    <w:p w14:paraId="4E77BF9E" w14:textId="77777777" w:rsidR="0088260F" w:rsidRPr="004D2E55" w:rsidRDefault="0088260F" w:rsidP="0088260F">
      <w:pPr>
        <w:tabs>
          <w:tab w:val="left" w:pos="3600"/>
        </w:tabs>
        <w:spacing w:after="0"/>
        <w:ind w:left="450"/>
        <w:rPr>
          <w:rFonts w:ascii="Calibri" w:eastAsia="Calibri" w:hAnsi="Calibri" w:cs="Calibri"/>
          <w:vertAlign w:val="superscript"/>
        </w:rPr>
      </w:pPr>
      <w:r w:rsidRPr="004D2E55">
        <w:rPr>
          <w:rFonts w:ascii="Calibri" w:eastAsia="Calibri" w:hAnsi="Calibri" w:cs="Calibri"/>
        </w:rPr>
        <w:t xml:space="preserve">Christmas </w:t>
      </w:r>
      <w:r w:rsidRPr="004D2E55">
        <w:rPr>
          <w:rFonts w:ascii="Calibri" w:eastAsia="Calibri" w:hAnsi="Calibri" w:cs="Calibri"/>
        </w:rPr>
        <w:tab/>
        <w:t>December 25</w:t>
      </w:r>
      <w:r w:rsidRPr="004D2E55">
        <w:rPr>
          <w:rFonts w:ascii="Calibri" w:eastAsia="Calibri" w:hAnsi="Calibri" w:cs="Calibri"/>
          <w:vertAlign w:val="superscript"/>
        </w:rPr>
        <w:t>th</w:t>
      </w:r>
    </w:p>
    <w:p w14:paraId="4E77BF9F" w14:textId="77777777" w:rsidR="0088260F" w:rsidRPr="004D2E55" w:rsidRDefault="0088260F" w:rsidP="0088260F">
      <w:pPr>
        <w:spacing w:after="0"/>
        <w:rPr>
          <w:rFonts w:ascii="Calibri" w:eastAsia="Calibri" w:hAnsi="Calibri"/>
        </w:rPr>
      </w:pPr>
      <w:r w:rsidRPr="004D2E55">
        <w:rPr>
          <w:rFonts w:ascii="Calibri" w:eastAsia="Calibri" w:hAnsi="Calibri" w:cs="Calibri"/>
          <w:b/>
          <w:bCs/>
        </w:rPr>
        <w:t>Technical Point of Contact.</w:t>
      </w:r>
      <w:r w:rsidRPr="004D2E55">
        <w:rPr>
          <w:rFonts w:ascii="Calibri" w:eastAsia="Calibri" w:hAnsi="Calibri" w:cs="Calibri"/>
        </w:rPr>
        <w:t xml:space="preserve">  </w:t>
      </w:r>
      <w:r w:rsidRPr="004D2E55">
        <w:rPr>
          <w:rFonts w:ascii="Calibri" w:hAnsi="Calibri" w:cs="Calibri"/>
          <w:iCs/>
        </w:rPr>
        <w:t>The</w:t>
      </w:r>
      <w:r w:rsidRPr="004D2E55">
        <w:rPr>
          <w:rFonts w:ascii="Calibri" w:hAnsi="Calibri" w:cs="Calibri"/>
          <w:i/>
          <w:iCs/>
        </w:rPr>
        <w:t xml:space="preserve"> </w:t>
      </w:r>
      <w:r w:rsidRPr="004D2E55">
        <w:rPr>
          <w:rFonts w:ascii="Calibri" w:hAnsi="Calibri" w:cs="Calibri"/>
          <w:iCs/>
        </w:rPr>
        <w:t xml:space="preserve">point of contact (POC) will be a Research staff member familiar with the operation of the NGC.  </w:t>
      </w:r>
      <w:r w:rsidRPr="004D2E55">
        <w:rPr>
          <w:rFonts w:ascii="Calibri" w:eastAsia="Calibri" w:hAnsi="Calibri"/>
        </w:rPr>
        <w:t>The POC is NOT a Contracting Officer Representative (COR).</w:t>
      </w:r>
    </w:p>
    <w:p w14:paraId="4E77BFA0" w14:textId="77777777" w:rsidR="0088260F" w:rsidRPr="004D2E55" w:rsidRDefault="0088260F" w:rsidP="0088260F">
      <w:pPr>
        <w:spacing w:after="0"/>
        <w:rPr>
          <w:rFonts w:ascii="Calibri" w:hAnsi="Calibri" w:cs="Calibri"/>
          <w:b/>
        </w:rPr>
      </w:pPr>
      <w:r w:rsidRPr="004D2E55">
        <w:rPr>
          <w:rFonts w:ascii="Calibri" w:hAnsi="Calibri" w:cs="Calibri"/>
          <w:b/>
        </w:rPr>
        <w:t xml:space="preserve">Performance Monitoring.  </w:t>
      </w:r>
      <w:r w:rsidRPr="004D2E55">
        <w:rPr>
          <w:rFonts w:ascii="Calibri" w:hAnsi="Calibri" w:cs="Calibri"/>
          <w:iCs/>
        </w:rPr>
        <w:t xml:space="preserve">The POC will escort the contractor while in the Research facility and will be available to respond to inquiries by the contractor.  The contractor will review all services performed on the instrument with the POC and provide an electronic copy of the service report for Research’s records.  The POC will notify the AO of Research Services of all work completed by the contractor. </w:t>
      </w:r>
    </w:p>
    <w:p w14:paraId="4E77BFA1" w14:textId="77777777" w:rsidR="0088260F" w:rsidRPr="004D2E55" w:rsidRDefault="0088260F" w:rsidP="0088260F">
      <w:pPr>
        <w:pStyle w:val="Heading2"/>
        <w:spacing w:after="0"/>
        <w:rPr>
          <w:rFonts w:ascii="Calibri" w:hAnsi="Calibri" w:cs="Calibri"/>
          <w:color w:val="auto"/>
          <w:sz w:val="22"/>
          <w:szCs w:val="22"/>
        </w:rPr>
      </w:pPr>
      <w:r w:rsidRPr="004D2E55">
        <w:rPr>
          <w:rFonts w:ascii="Calibri" w:hAnsi="Calibri" w:cs="Calibri"/>
          <w:color w:val="auto"/>
          <w:sz w:val="22"/>
          <w:szCs w:val="24"/>
        </w:rPr>
        <w:t xml:space="preserve">Security Requirements.  </w:t>
      </w:r>
      <w:r w:rsidRPr="004D2E55">
        <w:rPr>
          <w:rFonts w:ascii="Calibri" w:hAnsi="Calibri" w:cs="Calibri"/>
          <w:color w:val="auto"/>
          <w:sz w:val="22"/>
          <w:szCs w:val="22"/>
        </w:rPr>
        <w:t xml:space="preserve">The contractor will not have the need or have access to the hospital’s computer network, patient information and will not require routine access to VA Facilities.  No security clause is required.  The C&amp;A requirements do not apply, and a Security Accreditation Package is not required.  </w:t>
      </w:r>
    </w:p>
    <w:p w14:paraId="4E77BFA2" w14:textId="77777777" w:rsidR="0088260F" w:rsidRPr="004D2E55" w:rsidRDefault="0088260F" w:rsidP="0088260F">
      <w:pPr>
        <w:spacing w:after="0"/>
        <w:rPr>
          <w:rFonts w:ascii="Calibri" w:hAnsi="Calibri" w:cs="Calibri"/>
        </w:rPr>
      </w:pPr>
      <w:r w:rsidRPr="004D2E55">
        <w:rPr>
          <w:rFonts w:ascii="Calibri" w:hAnsi="Calibri" w:cs="Calibri"/>
        </w:rPr>
        <w:t>The contractor will require intermittent access to the NGC system only during scheduled visits and will be escorted by a VA Research employee while visiting the Research facilities.  No background investigation is required.</w:t>
      </w:r>
    </w:p>
    <w:p w14:paraId="4E77BFA3" w14:textId="77777777" w:rsidR="0088260F" w:rsidRPr="004D2E55" w:rsidRDefault="0088260F" w:rsidP="0088260F">
      <w:pPr>
        <w:autoSpaceDE w:val="0"/>
        <w:autoSpaceDN w:val="0"/>
        <w:adjustRightInd w:val="0"/>
        <w:spacing w:after="0"/>
      </w:pPr>
    </w:p>
    <w:p w14:paraId="4E77BFA4" w14:textId="77777777" w:rsidR="0088260F" w:rsidRPr="004D2E55" w:rsidRDefault="0088260F" w:rsidP="0088260F">
      <w:pPr>
        <w:spacing w:after="0"/>
        <w:rPr>
          <w:rFonts w:ascii="Calibri" w:hAnsi="Calibri" w:cs="Calibri"/>
        </w:rPr>
      </w:pPr>
      <w:r w:rsidRPr="004D2E55">
        <w:rPr>
          <w:rFonts w:ascii="Calibri" w:hAnsi="Calibri" w:cs="Calibri"/>
          <w:b/>
        </w:rPr>
        <w:t>Government-Furnished Equipment (GFE)/Government-Furnished Information (GFI)</w:t>
      </w:r>
      <w:r w:rsidRPr="004D2E55">
        <w:rPr>
          <w:rFonts w:ascii="Calibri" w:hAnsi="Calibri" w:cs="Calibri"/>
        </w:rPr>
        <w:t>.  No GFE or GFI will be needed or provided, since the chromatography system is a stand-alone instrument.  The contractor does not require access to any additional equipment or materials.</w:t>
      </w:r>
    </w:p>
    <w:p w14:paraId="4E77BFA5" w14:textId="77777777" w:rsidR="0088260F" w:rsidRPr="004D2E55" w:rsidRDefault="0088260F" w:rsidP="0088260F">
      <w:pPr>
        <w:spacing w:after="0"/>
      </w:pPr>
    </w:p>
    <w:p w14:paraId="4E77BFA6" w14:textId="77777777" w:rsidR="0088260F" w:rsidRPr="004D2E55" w:rsidRDefault="0088260F" w:rsidP="0088260F">
      <w:pPr>
        <w:spacing w:after="0"/>
        <w:rPr>
          <w:sz w:val="18"/>
        </w:rPr>
      </w:pPr>
      <w:r w:rsidRPr="004D2E55">
        <w:rPr>
          <w:rFonts w:ascii="Calibri" w:hAnsi="Calibri" w:cs="Calibri"/>
          <w:b/>
        </w:rPr>
        <w:t xml:space="preserve">Other Pertinent Information or Special Considerations.  </w:t>
      </w:r>
      <w:r w:rsidRPr="004D2E55">
        <w:rPr>
          <w:rFonts w:ascii="Calibri" w:hAnsi="Calibri" w:cs="Calibri"/>
        </w:rPr>
        <w:t>The contractor must be Bio-Rad trained and authorized to repair and provide service to this system according to the manufacturer to avoid invalidating the existing warranties.</w:t>
      </w:r>
      <w:r w:rsidRPr="004D2E55">
        <w:rPr>
          <w:sz w:val="18"/>
        </w:rPr>
        <w:t xml:space="preserve"> </w:t>
      </w:r>
    </w:p>
    <w:p w14:paraId="4E77BFA7" w14:textId="77777777" w:rsidR="0088260F" w:rsidRPr="004D2E55" w:rsidRDefault="0088260F" w:rsidP="0088260F">
      <w:pPr>
        <w:spacing w:after="0"/>
        <w:rPr>
          <w:rFonts w:ascii="Calibri" w:hAnsi="Calibri" w:cs="Calibri"/>
        </w:rPr>
      </w:pPr>
    </w:p>
    <w:p w14:paraId="4E77BFA8" w14:textId="77777777" w:rsidR="0088260F" w:rsidRPr="004D2E55" w:rsidRDefault="0088260F" w:rsidP="0088260F">
      <w:pPr>
        <w:spacing w:after="0"/>
        <w:rPr>
          <w:rFonts w:ascii="Calibri" w:hAnsi="Calibri" w:cs="Calibri"/>
        </w:rPr>
      </w:pPr>
      <w:r w:rsidRPr="004D2E55">
        <w:rPr>
          <w:rFonts w:ascii="Calibri" w:hAnsi="Calibri" w:cs="Calibri"/>
          <w:b/>
          <w:bCs/>
        </w:rPr>
        <w:t>a.</w:t>
      </w:r>
      <w:r w:rsidRPr="004D2E55">
        <w:rPr>
          <w:rFonts w:ascii="Calibri" w:hAnsi="Calibri" w:cs="Calibri"/>
        </w:rPr>
        <w:t xml:space="preserve">  </w:t>
      </w:r>
      <w:r w:rsidRPr="004D2E55">
        <w:rPr>
          <w:rFonts w:ascii="Calibri" w:hAnsi="Calibri" w:cs="Calibri"/>
          <w:b/>
          <w:bCs/>
        </w:rPr>
        <w:t>Identification of Possible Follow-on Work</w:t>
      </w:r>
    </w:p>
    <w:p w14:paraId="4E77BFA9" w14:textId="77777777" w:rsidR="0088260F" w:rsidRPr="004D2E55" w:rsidRDefault="0088260F" w:rsidP="0088260F">
      <w:pPr>
        <w:spacing w:after="0"/>
        <w:ind w:firstLine="270"/>
        <w:rPr>
          <w:rFonts w:ascii="Calibri" w:hAnsi="Calibri" w:cs="Calibri"/>
        </w:rPr>
      </w:pPr>
      <w:r w:rsidRPr="004D2E55">
        <w:rPr>
          <w:rFonts w:ascii="Calibri" w:hAnsi="Calibri" w:cs="Calibri"/>
        </w:rPr>
        <w:t>Repairs that cannot be completed during the visit.</w:t>
      </w:r>
      <w:r w:rsidRPr="004D2E55">
        <w:rPr>
          <w:rFonts w:ascii="Calibri" w:hAnsi="Calibri" w:cs="Calibri"/>
        </w:rPr>
        <w:tab/>
      </w:r>
    </w:p>
    <w:p w14:paraId="4E77BFAA" w14:textId="77777777" w:rsidR="0088260F" w:rsidRPr="004D2E55" w:rsidRDefault="0088260F" w:rsidP="0088260F">
      <w:pPr>
        <w:spacing w:after="0"/>
        <w:rPr>
          <w:rFonts w:ascii="Calibri" w:hAnsi="Calibri" w:cs="Calibri"/>
          <w:b/>
          <w:bCs/>
        </w:rPr>
      </w:pPr>
      <w:r w:rsidRPr="004D2E55">
        <w:rPr>
          <w:rFonts w:ascii="Calibri" w:hAnsi="Calibri" w:cs="Calibri"/>
          <w:b/>
          <w:bCs/>
        </w:rPr>
        <w:t>b.</w:t>
      </w:r>
      <w:r w:rsidRPr="004D2E55">
        <w:rPr>
          <w:rFonts w:ascii="Calibri" w:hAnsi="Calibri" w:cs="Calibri"/>
        </w:rPr>
        <w:t xml:space="preserve">  </w:t>
      </w:r>
      <w:r w:rsidRPr="004D2E55">
        <w:rPr>
          <w:rFonts w:ascii="Calibri" w:hAnsi="Calibri" w:cs="Calibri"/>
          <w:b/>
          <w:bCs/>
        </w:rPr>
        <w:t>Identification of Potential Conflicts of Interest (COI)</w:t>
      </w:r>
    </w:p>
    <w:p w14:paraId="4E77BFAB" w14:textId="77777777" w:rsidR="0088260F" w:rsidRPr="004D2E55" w:rsidRDefault="0088260F" w:rsidP="0088260F">
      <w:pPr>
        <w:spacing w:after="0"/>
        <w:ind w:firstLine="270"/>
        <w:rPr>
          <w:rFonts w:ascii="Calibri" w:hAnsi="Calibri" w:cs="Calibri"/>
        </w:rPr>
      </w:pPr>
      <w:r w:rsidRPr="004D2E55">
        <w:rPr>
          <w:rFonts w:ascii="Calibri" w:hAnsi="Calibri" w:cs="Calibri"/>
        </w:rPr>
        <w:t>It has been determined by the COR that no conflict of interest exists with the contract.</w:t>
      </w:r>
    </w:p>
    <w:p w14:paraId="4E77BFAC" w14:textId="77777777" w:rsidR="0088260F" w:rsidRPr="004D2E55" w:rsidRDefault="0088260F" w:rsidP="0088260F">
      <w:pPr>
        <w:spacing w:after="0"/>
        <w:rPr>
          <w:rFonts w:ascii="Calibri" w:hAnsi="Calibri" w:cs="Calibri"/>
        </w:rPr>
      </w:pPr>
      <w:r w:rsidRPr="004D2E55">
        <w:rPr>
          <w:rFonts w:ascii="Calibri" w:hAnsi="Calibri" w:cs="Calibri"/>
          <w:b/>
          <w:bCs/>
        </w:rPr>
        <w:t>c.</w:t>
      </w:r>
      <w:r w:rsidRPr="004D2E55">
        <w:rPr>
          <w:rFonts w:ascii="Calibri" w:hAnsi="Calibri" w:cs="Calibri"/>
        </w:rPr>
        <w:t xml:space="preserve">  </w:t>
      </w:r>
      <w:r w:rsidRPr="004D2E55">
        <w:rPr>
          <w:rFonts w:ascii="Calibri" w:hAnsi="Calibri" w:cs="Calibri"/>
          <w:b/>
          <w:bCs/>
        </w:rPr>
        <w:t>Inspection and Acceptance Criteria</w:t>
      </w:r>
      <w:r w:rsidRPr="004D2E55">
        <w:rPr>
          <w:rFonts w:ascii="Calibri" w:hAnsi="Calibri" w:cs="Calibri"/>
        </w:rPr>
        <w:t xml:space="preserve">  </w:t>
      </w:r>
    </w:p>
    <w:p w14:paraId="4E77BFAD" w14:textId="77777777" w:rsidR="0088260F" w:rsidRPr="004D2E55" w:rsidRDefault="0088260F" w:rsidP="0088260F">
      <w:pPr>
        <w:spacing w:after="0"/>
        <w:ind w:left="270"/>
        <w:rPr>
          <w:rFonts w:ascii="Calibri" w:hAnsi="Calibri" w:cs="Calibri"/>
        </w:rPr>
      </w:pPr>
      <w:r w:rsidRPr="004D2E55">
        <w:rPr>
          <w:rFonts w:ascii="Calibri" w:hAnsi="Calibri" w:cs="Calibri"/>
        </w:rPr>
        <w:t xml:space="preserve">With the contractor present, the POC will verify that the contractual work has been performed, save a copy of the electronic service report and will relay the information to the AO of Research who approves all contract invoices.  </w:t>
      </w:r>
    </w:p>
    <w:p w14:paraId="4E77BFAE" w14:textId="77777777" w:rsidR="0088260F" w:rsidRPr="004D2E55" w:rsidRDefault="0088260F" w:rsidP="0088260F">
      <w:pPr>
        <w:spacing w:after="0"/>
        <w:ind w:left="270"/>
        <w:rPr>
          <w:rFonts w:ascii="Calibri" w:hAnsi="Calibri" w:cs="Calibri"/>
        </w:rPr>
      </w:pPr>
    </w:p>
    <w:p w14:paraId="4E77BFAF" w14:textId="77777777" w:rsidR="0088260F" w:rsidRPr="004D2E55" w:rsidRDefault="0088260F" w:rsidP="0088260F">
      <w:pPr>
        <w:pStyle w:val="Heading2"/>
        <w:spacing w:before="0" w:after="0"/>
        <w:rPr>
          <w:rFonts w:ascii="Calibri" w:hAnsi="Calibri" w:cs="Calibri"/>
          <w:color w:val="auto"/>
          <w:sz w:val="22"/>
          <w:szCs w:val="24"/>
        </w:rPr>
      </w:pPr>
      <w:r w:rsidRPr="004D2E55">
        <w:rPr>
          <w:rFonts w:ascii="Calibri" w:hAnsi="Calibri" w:cs="Calibri"/>
          <w:color w:val="auto"/>
          <w:sz w:val="22"/>
          <w:szCs w:val="24"/>
        </w:rPr>
        <w:t xml:space="preserve">Risk Control.  The </w:t>
      </w:r>
      <w:r w:rsidRPr="004D2E55">
        <w:rPr>
          <w:rFonts w:ascii="Calibri" w:hAnsi="Calibri" w:cs="Calibri"/>
          <w:color w:val="auto"/>
          <w:sz w:val="22"/>
          <w:szCs w:val="22"/>
        </w:rPr>
        <w:t>Research building is designated as a BSL-2 facility.  The rooms are marked to denote specific hazards that are currently in use.  In the rooms where the work will be performed, the PPE requirements will be noted, as per policy and PPE will be available.  Additionally, there are no patients, nor patient care in the research buildings.</w:t>
      </w:r>
    </w:p>
    <w:p w14:paraId="4E77BFB0" w14:textId="77777777" w:rsidR="0088260F" w:rsidRPr="004D2E55" w:rsidRDefault="0088260F" w:rsidP="0088260F">
      <w:pPr>
        <w:pStyle w:val="NormalWeb"/>
        <w:spacing w:after="0" w:afterAutospacing="0"/>
        <w:rPr>
          <w:rFonts w:ascii="Calibri" w:hAnsi="Calibri" w:cs="Calibri"/>
          <w:sz w:val="22"/>
          <w:szCs w:val="22"/>
        </w:rPr>
      </w:pPr>
      <w:r w:rsidRPr="004D2E55">
        <w:rPr>
          <w:rFonts w:ascii="Calibri" w:hAnsi="Calibri" w:cs="Calibri"/>
          <w:sz w:val="22"/>
          <w:szCs w:val="22"/>
        </w:rPr>
        <w:t>As per contractor’s requirements, the instrument will be cleaned and disinfected, if necessary, before work commences.</w:t>
      </w:r>
    </w:p>
    <w:p w14:paraId="4E77BFB1" w14:textId="77777777" w:rsidR="0088260F" w:rsidRPr="004D2E55" w:rsidRDefault="0088260F" w:rsidP="0088260F">
      <w:pPr>
        <w:tabs>
          <w:tab w:val="left" w:pos="270"/>
        </w:tabs>
        <w:spacing w:after="0"/>
        <w:rPr>
          <w:rFonts w:ascii="Calibri" w:hAnsi="Calibri" w:cs="Calibri"/>
        </w:rPr>
      </w:pPr>
      <w:r w:rsidRPr="004D2E55">
        <w:rPr>
          <w:rFonts w:ascii="Calibri" w:hAnsi="Calibri" w:cs="Calibri"/>
          <w:b/>
        </w:rPr>
        <w:t>Place of Performance.</w:t>
      </w:r>
    </w:p>
    <w:p w14:paraId="4E77BFB2" w14:textId="77777777" w:rsidR="0088260F" w:rsidRPr="004D2E55" w:rsidRDefault="0088260F" w:rsidP="0088260F">
      <w:pPr>
        <w:tabs>
          <w:tab w:val="left" w:pos="270"/>
        </w:tabs>
        <w:spacing w:after="0"/>
        <w:rPr>
          <w:rFonts w:ascii="Calibri" w:hAnsi="Calibri" w:cs="Calibri"/>
        </w:rPr>
      </w:pPr>
      <w:r w:rsidRPr="004D2E55">
        <w:rPr>
          <w:rFonts w:ascii="Calibri" w:hAnsi="Calibri" w:cs="Calibri"/>
        </w:rPr>
        <w:t>Boise VAMC</w:t>
      </w:r>
    </w:p>
    <w:p w14:paraId="4E77BFB3" w14:textId="77777777" w:rsidR="0088260F" w:rsidRPr="004D2E55" w:rsidRDefault="0088260F" w:rsidP="0088260F">
      <w:pPr>
        <w:tabs>
          <w:tab w:val="left" w:pos="270"/>
        </w:tabs>
        <w:spacing w:after="0"/>
        <w:rPr>
          <w:rFonts w:ascii="Calibri" w:hAnsi="Calibri" w:cs="Calibri"/>
          <w:iCs/>
        </w:rPr>
      </w:pPr>
      <w:r w:rsidRPr="004D2E55">
        <w:rPr>
          <w:rFonts w:ascii="Calibri" w:hAnsi="Calibri" w:cs="Calibri"/>
          <w:iCs/>
        </w:rPr>
        <w:t>Research Building #117</w:t>
      </w:r>
    </w:p>
    <w:p w14:paraId="4E77BFB4" w14:textId="77777777" w:rsidR="0088260F" w:rsidRPr="004D2E55" w:rsidRDefault="0088260F" w:rsidP="0088260F">
      <w:pPr>
        <w:tabs>
          <w:tab w:val="left" w:pos="270"/>
        </w:tabs>
        <w:spacing w:after="0"/>
        <w:rPr>
          <w:rFonts w:ascii="Calibri" w:hAnsi="Calibri" w:cs="Calibri"/>
          <w:iCs/>
        </w:rPr>
      </w:pPr>
      <w:r w:rsidRPr="004D2E55">
        <w:rPr>
          <w:rFonts w:ascii="Calibri" w:hAnsi="Calibri" w:cs="Calibri"/>
          <w:iCs/>
        </w:rPr>
        <w:t>500 W. Fort Street</w:t>
      </w:r>
    </w:p>
    <w:p w14:paraId="4E77BFB5" w14:textId="77777777" w:rsidR="0088260F" w:rsidRPr="004D2E55" w:rsidRDefault="0088260F" w:rsidP="0088260F">
      <w:pPr>
        <w:tabs>
          <w:tab w:val="left" w:pos="270"/>
        </w:tabs>
        <w:spacing w:after="0"/>
        <w:rPr>
          <w:rFonts w:ascii="Calibri" w:hAnsi="Calibri" w:cs="Calibri"/>
          <w:iCs/>
        </w:rPr>
      </w:pPr>
      <w:r w:rsidRPr="004D2E55">
        <w:rPr>
          <w:rFonts w:ascii="Calibri" w:hAnsi="Calibri" w:cs="Calibri"/>
          <w:iCs/>
        </w:rPr>
        <w:t>Boise, ID  83702</w:t>
      </w:r>
    </w:p>
    <w:p w14:paraId="4E77BFB6" w14:textId="77777777" w:rsidR="0088260F" w:rsidRPr="004D2E55" w:rsidRDefault="0088260F" w:rsidP="0088260F">
      <w:pPr>
        <w:pStyle w:val="Default"/>
        <w:rPr>
          <w:rFonts w:ascii="Calibri" w:hAnsi="Calibri" w:cs="Calibri"/>
          <w:b/>
          <w:bCs/>
          <w:color w:val="auto"/>
        </w:rPr>
      </w:pPr>
    </w:p>
    <w:p w14:paraId="4E77BFB7" w14:textId="77777777" w:rsidR="0088260F" w:rsidRPr="004D2E55" w:rsidRDefault="0088260F" w:rsidP="0088260F">
      <w:pPr>
        <w:pStyle w:val="Default"/>
        <w:rPr>
          <w:rFonts w:ascii="Calibri" w:hAnsi="Calibri" w:cs="Calibri"/>
          <w:color w:val="auto"/>
        </w:rPr>
      </w:pPr>
      <w:r w:rsidRPr="004D2E55">
        <w:rPr>
          <w:rFonts w:ascii="Calibri" w:hAnsi="Calibri" w:cs="Calibri"/>
          <w:b/>
          <w:bCs/>
          <w:color w:val="auto"/>
        </w:rPr>
        <w:t xml:space="preserve">Payment.  </w:t>
      </w:r>
      <w:r w:rsidRPr="004D2E55">
        <w:rPr>
          <w:rFonts w:ascii="Calibri" w:hAnsi="Calibri" w:cs="Calibri"/>
          <w:color w:val="auto"/>
        </w:rPr>
        <w:t>Invoices must be submitted via the Financial Services Center (FSC) Electronic Invoice System, Tungsten, on an annual basis.  Invoices must include the following information: name of the contractor, services performed, period of performance and purchase order number.  Payment of submitted invoices will be approved by the AO of Research.</w:t>
      </w:r>
    </w:p>
    <w:p w14:paraId="4E77BFB8" w14:textId="77777777" w:rsidR="0088260F" w:rsidRPr="004D2E55" w:rsidRDefault="0088260F" w:rsidP="0088260F">
      <w:pPr>
        <w:pStyle w:val="Default"/>
        <w:rPr>
          <w:rFonts w:ascii="Calibri" w:hAnsi="Calibri" w:cs="Calibri"/>
          <w:color w:val="auto"/>
        </w:rPr>
      </w:pPr>
    </w:p>
    <w:p w14:paraId="4E77BFB9" w14:textId="77777777" w:rsidR="0088260F" w:rsidRPr="004D2E55" w:rsidRDefault="0088260F" w:rsidP="0088260F">
      <w:pPr>
        <w:pStyle w:val="Heading2"/>
        <w:spacing w:before="0" w:after="0"/>
        <w:rPr>
          <w:rFonts w:ascii="Calibri" w:hAnsi="Calibri" w:cs="Calibri"/>
          <w:color w:val="auto"/>
          <w:sz w:val="22"/>
          <w:szCs w:val="24"/>
        </w:rPr>
      </w:pPr>
      <w:r w:rsidRPr="004D2E55">
        <w:rPr>
          <w:rFonts w:ascii="Calibri" w:hAnsi="Calibri" w:cs="Calibri"/>
          <w:color w:val="auto"/>
          <w:sz w:val="22"/>
          <w:szCs w:val="24"/>
        </w:rPr>
        <w:t xml:space="preserve">Periods of Performance.  </w:t>
      </w:r>
    </w:p>
    <w:p w14:paraId="4E77BFBA" w14:textId="77777777" w:rsidR="0088260F" w:rsidRPr="004D2E55" w:rsidRDefault="0088260F" w:rsidP="0088260F">
      <w:pPr>
        <w:pStyle w:val="Heading2"/>
        <w:spacing w:before="0" w:after="0"/>
        <w:rPr>
          <w:rFonts w:ascii="Calibri" w:hAnsi="Calibri" w:cs="Calibri"/>
          <w:color w:val="auto"/>
          <w:sz w:val="22"/>
          <w:szCs w:val="22"/>
        </w:rPr>
      </w:pPr>
      <w:r w:rsidRPr="004D2E55">
        <w:rPr>
          <w:rFonts w:ascii="Calibri" w:hAnsi="Calibri" w:cs="Calibri"/>
          <w:color w:val="auto"/>
          <w:sz w:val="22"/>
          <w:szCs w:val="22"/>
        </w:rPr>
        <w:t>Base Year plus 4 Option Years</w:t>
      </w:r>
    </w:p>
    <w:p w14:paraId="4E77BFBB" w14:textId="77777777" w:rsidR="0088260F" w:rsidRPr="004D2E55" w:rsidRDefault="0088260F" w:rsidP="0088260F">
      <w:pPr>
        <w:pStyle w:val="Heading2"/>
        <w:spacing w:before="0" w:after="0"/>
        <w:rPr>
          <w:rFonts w:ascii="Calibri" w:hAnsi="Calibri" w:cs="Calibri"/>
          <w:color w:val="auto"/>
          <w:sz w:val="22"/>
          <w:szCs w:val="22"/>
        </w:rPr>
      </w:pPr>
    </w:p>
    <w:p w14:paraId="4E77BFBC" w14:textId="77777777" w:rsidR="0088260F" w:rsidRPr="004D2E55" w:rsidRDefault="0088260F" w:rsidP="0088260F">
      <w:pPr>
        <w:pStyle w:val="Heading2"/>
        <w:spacing w:before="0" w:after="0"/>
        <w:rPr>
          <w:rFonts w:ascii="Calibri" w:hAnsi="Calibri" w:cs="Calibri"/>
          <w:color w:val="auto"/>
          <w:sz w:val="22"/>
          <w:szCs w:val="22"/>
        </w:rPr>
      </w:pPr>
      <w:r w:rsidRPr="004D2E55">
        <w:rPr>
          <w:rFonts w:ascii="Calibri" w:hAnsi="Calibri" w:cs="Calibri"/>
          <w:color w:val="auto"/>
          <w:sz w:val="22"/>
          <w:szCs w:val="22"/>
        </w:rPr>
        <w:t>Delivery Schedule.</w:t>
      </w:r>
    </w:p>
    <w:p w14:paraId="4E77BFBD" w14:textId="77777777" w:rsidR="0088260F" w:rsidRPr="004D2E55" w:rsidRDefault="0088260F" w:rsidP="0088260F">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440"/>
        <w:gridCol w:w="1710"/>
        <w:gridCol w:w="1890"/>
        <w:gridCol w:w="2178"/>
      </w:tblGrid>
      <w:tr w:rsidR="00574860" w14:paraId="4E77BFC3" w14:textId="77777777" w:rsidTr="00695776">
        <w:tc>
          <w:tcPr>
            <w:tcW w:w="1548" w:type="dxa"/>
          </w:tcPr>
          <w:p w14:paraId="4E77BFBE"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Base Year</w:t>
            </w:r>
          </w:p>
        </w:tc>
        <w:tc>
          <w:tcPr>
            <w:tcW w:w="1440" w:type="dxa"/>
          </w:tcPr>
          <w:p w14:paraId="4E77BFBF"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Annual PM</w:t>
            </w:r>
          </w:p>
        </w:tc>
        <w:tc>
          <w:tcPr>
            <w:tcW w:w="1710" w:type="dxa"/>
          </w:tcPr>
          <w:p w14:paraId="4E77BFC0"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Service Report</w:t>
            </w:r>
          </w:p>
        </w:tc>
        <w:tc>
          <w:tcPr>
            <w:tcW w:w="1890" w:type="dxa"/>
          </w:tcPr>
          <w:p w14:paraId="4E77BFC1"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Within 2 weeks of visit</w:t>
            </w:r>
          </w:p>
        </w:tc>
        <w:tc>
          <w:tcPr>
            <w:tcW w:w="2178" w:type="dxa"/>
          </w:tcPr>
          <w:p w14:paraId="4E77BFC2"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1 copy to POC</w:t>
            </w:r>
          </w:p>
        </w:tc>
      </w:tr>
      <w:tr w:rsidR="00574860" w14:paraId="4E77BFC9" w14:textId="77777777" w:rsidTr="00695776">
        <w:tc>
          <w:tcPr>
            <w:tcW w:w="1548" w:type="dxa"/>
          </w:tcPr>
          <w:p w14:paraId="4E77BFC4"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Invoice for base year</w:t>
            </w:r>
          </w:p>
        </w:tc>
        <w:tc>
          <w:tcPr>
            <w:tcW w:w="1440" w:type="dxa"/>
          </w:tcPr>
          <w:p w14:paraId="4E77BFC5" w14:textId="77777777" w:rsidR="0088260F" w:rsidRPr="004D2E55" w:rsidRDefault="0088260F" w:rsidP="0088260F">
            <w:pPr>
              <w:spacing w:after="0"/>
              <w:rPr>
                <w:rFonts w:ascii="Calibri" w:eastAsia="Calibri" w:hAnsi="Calibri" w:cs="Calibri"/>
                <w:sz w:val="20"/>
                <w:szCs w:val="20"/>
              </w:rPr>
            </w:pPr>
          </w:p>
        </w:tc>
        <w:tc>
          <w:tcPr>
            <w:tcW w:w="1710" w:type="dxa"/>
          </w:tcPr>
          <w:p w14:paraId="4E77BFC6" w14:textId="77777777" w:rsidR="0088260F" w:rsidRPr="004D2E55" w:rsidRDefault="0088260F" w:rsidP="0088260F">
            <w:pPr>
              <w:spacing w:after="0"/>
              <w:rPr>
                <w:rFonts w:ascii="Calibri" w:eastAsia="Calibri" w:hAnsi="Calibri" w:cs="Calibri"/>
                <w:sz w:val="20"/>
                <w:szCs w:val="20"/>
              </w:rPr>
            </w:pPr>
          </w:p>
        </w:tc>
        <w:tc>
          <w:tcPr>
            <w:tcW w:w="1890" w:type="dxa"/>
          </w:tcPr>
          <w:p w14:paraId="4E77BFC7"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Annually</w:t>
            </w:r>
          </w:p>
        </w:tc>
        <w:tc>
          <w:tcPr>
            <w:tcW w:w="2178" w:type="dxa"/>
          </w:tcPr>
          <w:p w14:paraId="4E77BFC8"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1 copy to POC and Tungsten</w:t>
            </w:r>
          </w:p>
        </w:tc>
      </w:tr>
      <w:tr w:rsidR="00574860" w14:paraId="4E77BFCF" w14:textId="77777777" w:rsidTr="00695776">
        <w:tc>
          <w:tcPr>
            <w:tcW w:w="1548" w:type="dxa"/>
          </w:tcPr>
          <w:p w14:paraId="4E77BFCA"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 xml:space="preserve">Option Year 1 </w:t>
            </w:r>
          </w:p>
        </w:tc>
        <w:tc>
          <w:tcPr>
            <w:tcW w:w="1440" w:type="dxa"/>
          </w:tcPr>
          <w:p w14:paraId="4E77BFCB"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Annual PM</w:t>
            </w:r>
          </w:p>
        </w:tc>
        <w:tc>
          <w:tcPr>
            <w:tcW w:w="1710" w:type="dxa"/>
          </w:tcPr>
          <w:p w14:paraId="4E77BFCC"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Service Report</w:t>
            </w:r>
          </w:p>
        </w:tc>
        <w:tc>
          <w:tcPr>
            <w:tcW w:w="1890" w:type="dxa"/>
          </w:tcPr>
          <w:p w14:paraId="4E77BFCD"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Within 2 weeks of visit</w:t>
            </w:r>
          </w:p>
        </w:tc>
        <w:tc>
          <w:tcPr>
            <w:tcW w:w="2178" w:type="dxa"/>
          </w:tcPr>
          <w:p w14:paraId="4E77BFCE"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1 copy to POC</w:t>
            </w:r>
          </w:p>
        </w:tc>
      </w:tr>
      <w:tr w:rsidR="00574860" w14:paraId="4E77BFD5" w14:textId="77777777" w:rsidTr="00695776">
        <w:tc>
          <w:tcPr>
            <w:tcW w:w="1548" w:type="dxa"/>
          </w:tcPr>
          <w:p w14:paraId="4E77BFD0"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Invoice for OY1</w:t>
            </w:r>
          </w:p>
        </w:tc>
        <w:tc>
          <w:tcPr>
            <w:tcW w:w="1440" w:type="dxa"/>
          </w:tcPr>
          <w:p w14:paraId="4E77BFD1" w14:textId="77777777" w:rsidR="0088260F" w:rsidRPr="004D2E55" w:rsidRDefault="0088260F" w:rsidP="0088260F">
            <w:pPr>
              <w:spacing w:after="0"/>
              <w:rPr>
                <w:rFonts w:ascii="Calibri" w:eastAsia="Calibri" w:hAnsi="Calibri" w:cs="Calibri"/>
                <w:sz w:val="20"/>
                <w:szCs w:val="20"/>
              </w:rPr>
            </w:pPr>
          </w:p>
        </w:tc>
        <w:tc>
          <w:tcPr>
            <w:tcW w:w="1710" w:type="dxa"/>
          </w:tcPr>
          <w:p w14:paraId="4E77BFD2" w14:textId="77777777" w:rsidR="0088260F" w:rsidRPr="004D2E55" w:rsidRDefault="0088260F" w:rsidP="0088260F">
            <w:pPr>
              <w:spacing w:after="0"/>
              <w:rPr>
                <w:rFonts w:ascii="Calibri" w:eastAsia="Calibri" w:hAnsi="Calibri" w:cs="Calibri"/>
                <w:sz w:val="20"/>
                <w:szCs w:val="20"/>
              </w:rPr>
            </w:pPr>
          </w:p>
        </w:tc>
        <w:tc>
          <w:tcPr>
            <w:tcW w:w="1890" w:type="dxa"/>
          </w:tcPr>
          <w:p w14:paraId="4E77BFD3"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Annually</w:t>
            </w:r>
          </w:p>
        </w:tc>
        <w:tc>
          <w:tcPr>
            <w:tcW w:w="2178" w:type="dxa"/>
          </w:tcPr>
          <w:p w14:paraId="4E77BFD4"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1 copy to POC and Tungsten</w:t>
            </w:r>
          </w:p>
        </w:tc>
      </w:tr>
      <w:tr w:rsidR="00574860" w14:paraId="4E77BFDB" w14:textId="77777777" w:rsidTr="00695776">
        <w:tc>
          <w:tcPr>
            <w:tcW w:w="1548" w:type="dxa"/>
          </w:tcPr>
          <w:p w14:paraId="4E77BFD6"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Option Year 2</w:t>
            </w:r>
          </w:p>
        </w:tc>
        <w:tc>
          <w:tcPr>
            <w:tcW w:w="1440" w:type="dxa"/>
          </w:tcPr>
          <w:p w14:paraId="4E77BFD7"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Annual PM</w:t>
            </w:r>
          </w:p>
        </w:tc>
        <w:tc>
          <w:tcPr>
            <w:tcW w:w="1710" w:type="dxa"/>
          </w:tcPr>
          <w:p w14:paraId="4E77BFD8"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Service Report</w:t>
            </w:r>
          </w:p>
        </w:tc>
        <w:tc>
          <w:tcPr>
            <w:tcW w:w="1890" w:type="dxa"/>
          </w:tcPr>
          <w:p w14:paraId="4E77BFD9"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Within 2 weeks of visit</w:t>
            </w:r>
          </w:p>
        </w:tc>
        <w:tc>
          <w:tcPr>
            <w:tcW w:w="2178" w:type="dxa"/>
          </w:tcPr>
          <w:p w14:paraId="4E77BFDA"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1 copy to POC</w:t>
            </w:r>
          </w:p>
        </w:tc>
      </w:tr>
      <w:tr w:rsidR="00574860" w14:paraId="4E77BFE1" w14:textId="77777777" w:rsidTr="00695776">
        <w:tc>
          <w:tcPr>
            <w:tcW w:w="1548" w:type="dxa"/>
          </w:tcPr>
          <w:p w14:paraId="4E77BFDC"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Invoice for OY2</w:t>
            </w:r>
          </w:p>
        </w:tc>
        <w:tc>
          <w:tcPr>
            <w:tcW w:w="1440" w:type="dxa"/>
          </w:tcPr>
          <w:p w14:paraId="4E77BFDD" w14:textId="77777777" w:rsidR="0088260F" w:rsidRPr="004D2E55" w:rsidRDefault="0088260F" w:rsidP="0088260F">
            <w:pPr>
              <w:spacing w:after="0"/>
              <w:rPr>
                <w:rFonts w:ascii="Calibri" w:eastAsia="Calibri" w:hAnsi="Calibri" w:cs="Calibri"/>
                <w:sz w:val="20"/>
                <w:szCs w:val="20"/>
              </w:rPr>
            </w:pPr>
          </w:p>
        </w:tc>
        <w:tc>
          <w:tcPr>
            <w:tcW w:w="1710" w:type="dxa"/>
          </w:tcPr>
          <w:p w14:paraId="4E77BFDE" w14:textId="77777777" w:rsidR="0088260F" w:rsidRPr="004D2E55" w:rsidRDefault="0088260F" w:rsidP="0088260F">
            <w:pPr>
              <w:spacing w:after="0"/>
              <w:rPr>
                <w:rFonts w:ascii="Calibri" w:eastAsia="Calibri" w:hAnsi="Calibri" w:cs="Calibri"/>
                <w:sz w:val="20"/>
                <w:szCs w:val="20"/>
              </w:rPr>
            </w:pPr>
          </w:p>
        </w:tc>
        <w:tc>
          <w:tcPr>
            <w:tcW w:w="1890" w:type="dxa"/>
          </w:tcPr>
          <w:p w14:paraId="4E77BFDF"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Annually</w:t>
            </w:r>
          </w:p>
        </w:tc>
        <w:tc>
          <w:tcPr>
            <w:tcW w:w="2178" w:type="dxa"/>
          </w:tcPr>
          <w:p w14:paraId="4E77BFE0"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1 copy to POC and Tungsten</w:t>
            </w:r>
          </w:p>
        </w:tc>
      </w:tr>
      <w:tr w:rsidR="00574860" w14:paraId="4E77BFE7" w14:textId="77777777" w:rsidTr="00695776">
        <w:tc>
          <w:tcPr>
            <w:tcW w:w="1548" w:type="dxa"/>
          </w:tcPr>
          <w:p w14:paraId="4E77BFE2"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Option Year 3</w:t>
            </w:r>
          </w:p>
        </w:tc>
        <w:tc>
          <w:tcPr>
            <w:tcW w:w="1440" w:type="dxa"/>
          </w:tcPr>
          <w:p w14:paraId="4E77BFE3"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Annual PM</w:t>
            </w:r>
          </w:p>
        </w:tc>
        <w:tc>
          <w:tcPr>
            <w:tcW w:w="1710" w:type="dxa"/>
          </w:tcPr>
          <w:p w14:paraId="4E77BFE4"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Service Report</w:t>
            </w:r>
          </w:p>
        </w:tc>
        <w:tc>
          <w:tcPr>
            <w:tcW w:w="1890" w:type="dxa"/>
          </w:tcPr>
          <w:p w14:paraId="4E77BFE5"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Within 2 weeks of visit</w:t>
            </w:r>
          </w:p>
        </w:tc>
        <w:tc>
          <w:tcPr>
            <w:tcW w:w="2178" w:type="dxa"/>
          </w:tcPr>
          <w:p w14:paraId="4E77BFE6"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1 copy to POC</w:t>
            </w:r>
          </w:p>
        </w:tc>
      </w:tr>
      <w:tr w:rsidR="00574860" w14:paraId="4E77BFED" w14:textId="77777777" w:rsidTr="00695776">
        <w:tc>
          <w:tcPr>
            <w:tcW w:w="1548" w:type="dxa"/>
          </w:tcPr>
          <w:p w14:paraId="4E77BFE8"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Invoice for OY3</w:t>
            </w:r>
          </w:p>
        </w:tc>
        <w:tc>
          <w:tcPr>
            <w:tcW w:w="1440" w:type="dxa"/>
          </w:tcPr>
          <w:p w14:paraId="4E77BFE9" w14:textId="77777777" w:rsidR="0088260F" w:rsidRPr="004D2E55" w:rsidRDefault="0088260F" w:rsidP="0088260F">
            <w:pPr>
              <w:spacing w:after="0"/>
              <w:rPr>
                <w:rFonts w:ascii="Calibri" w:eastAsia="Calibri" w:hAnsi="Calibri" w:cs="Calibri"/>
                <w:sz w:val="20"/>
                <w:szCs w:val="20"/>
              </w:rPr>
            </w:pPr>
          </w:p>
        </w:tc>
        <w:tc>
          <w:tcPr>
            <w:tcW w:w="1710" w:type="dxa"/>
          </w:tcPr>
          <w:p w14:paraId="4E77BFEA" w14:textId="77777777" w:rsidR="0088260F" w:rsidRPr="004D2E55" w:rsidRDefault="0088260F" w:rsidP="0088260F">
            <w:pPr>
              <w:spacing w:after="0"/>
              <w:rPr>
                <w:rFonts w:ascii="Calibri" w:eastAsia="Calibri" w:hAnsi="Calibri" w:cs="Calibri"/>
                <w:sz w:val="20"/>
                <w:szCs w:val="20"/>
              </w:rPr>
            </w:pPr>
          </w:p>
        </w:tc>
        <w:tc>
          <w:tcPr>
            <w:tcW w:w="1890" w:type="dxa"/>
          </w:tcPr>
          <w:p w14:paraId="4E77BFEB"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Annually</w:t>
            </w:r>
          </w:p>
        </w:tc>
        <w:tc>
          <w:tcPr>
            <w:tcW w:w="2178" w:type="dxa"/>
          </w:tcPr>
          <w:p w14:paraId="4E77BFEC"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1 copy to POC and Tungsten</w:t>
            </w:r>
          </w:p>
        </w:tc>
      </w:tr>
      <w:tr w:rsidR="00574860" w14:paraId="4E77BFF3" w14:textId="77777777" w:rsidTr="00695776">
        <w:tc>
          <w:tcPr>
            <w:tcW w:w="1548" w:type="dxa"/>
          </w:tcPr>
          <w:p w14:paraId="4E77BFEE" w14:textId="77777777" w:rsidR="0088260F" w:rsidRPr="004D2E55" w:rsidRDefault="0088260F" w:rsidP="0088260F">
            <w:pPr>
              <w:spacing w:after="0"/>
              <w:rPr>
                <w:rFonts w:ascii="Calibri" w:hAnsi="Calibri" w:cs="Calibri"/>
                <w:sz w:val="20"/>
                <w:szCs w:val="20"/>
              </w:rPr>
            </w:pPr>
            <w:r w:rsidRPr="004D2E55">
              <w:rPr>
                <w:rFonts w:ascii="Calibri" w:hAnsi="Calibri" w:cs="Calibri"/>
                <w:sz w:val="20"/>
                <w:szCs w:val="20"/>
              </w:rPr>
              <w:t>Option Year 4</w:t>
            </w:r>
          </w:p>
        </w:tc>
        <w:tc>
          <w:tcPr>
            <w:tcW w:w="1440" w:type="dxa"/>
          </w:tcPr>
          <w:p w14:paraId="4E77BFEF"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Annual PM</w:t>
            </w:r>
          </w:p>
        </w:tc>
        <w:tc>
          <w:tcPr>
            <w:tcW w:w="1710" w:type="dxa"/>
          </w:tcPr>
          <w:p w14:paraId="4E77BFF0" w14:textId="77777777" w:rsidR="0088260F" w:rsidRPr="004D2E55" w:rsidRDefault="0088260F" w:rsidP="0088260F">
            <w:pPr>
              <w:spacing w:after="0"/>
              <w:rPr>
                <w:rFonts w:ascii="Calibri" w:eastAsia="Calibri" w:hAnsi="Calibri" w:cs="Calibri"/>
                <w:sz w:val="20"/>
                <w:szCs w:val="20"/>
              </w:rPr>
            </w:pPr>
            <w:r w:rsidRPr="004D2E55">
              <w:rPr>
                <w:rFonts w:ascii="Calibri" w:hAnsi="Calibri" w:cs="Calibri"/>
                <w:sz w:val="20"/>
                <w:szCs w:val="20"/>
              </w:rPr>
              <w:t>Service Report</w:t>
            </w:r>
          </w:p>
        </w:tc>
        <w:tc>
          <w:tcPr>
            <w:tcW w:w="1890" w:type="dxa"/>
          </w:tcPr>
          <w:p w14:paraId="4E77BFF1" w14:textId="77777777" w:rsidR="0088260F" w:rsidRPr="004D2E55" w:rsidRDefault="0088260F" w:rsidP="0088260F">
            <w:pPr>
              <w:spacing w:after="0"/>
              <w:rPr>
                <w:rFonts w:ascii="Calibri" w:hAnsi="Calibri" w:cs="Calibri"/>
                <w:sz w:val="20"/>
                <w:szCs w:val="20"/>
              </w:rPr>
            </w:pPr>
            <w:r w:rsidRPr="004D2E55">
              <w:rPr>
                <w:rFonts w:ascii="Calibri" w:hAnsi="Calibri" w:cs="Calibri"/>
                <w:sz w:val="20"/>
                <w:szCs w:val="20"/>
              </w:rPr>
              <w:t>Within 2 weeks of visit</w:t>
            </w:r>
          </w:p>
        </w:tc>
        <w:tc>
          <w:tcPr>
            <w:tcW w:w="2178" w:type="dxa"/>
          </w:tcPr>
          <w:p w14:paraId="4E77BFF2" w14:textId="77777777" w:rsidR="0088260F" w:rsidRPr="004D2E55" w:rsidRDefault="0088260F" w:rsidP="0088260F">
            <w:pPr>
              <w:spacing w:after="0"/>
              <w:rPr>
                <w:rFonts w:ascii="Calibri" w:hAnsi="Calibri" w:cs="Calibri"/>
                <w:sz w:val="20"/>
                <w:szCs w:val="20"/>
              </w:rPr>
            </w:pPr>
            <w:r w:rsidRPr="004D2E55">
              <w:rPr>
                <w:rFonts w:ascii="Calibri" w:hAnsi="Calibri" w:cs="Calibri"/>
                <w:sz w:val="20"/>
                <w:szCs w:val="20"/>
              </w:rPr>
              <w:t>1 copy to POC</w:t>
            </w:r>
          </w:p>
        </w:tc>
      </w:tr>
      <w:tr w:rsidR="00574860" w14:paraId="4E77BFF9" w14:textId="77777777" w:rsidTr="00695776">
        <w:tc>
          <w:tcPr>
            <w:tcW w:w="1548" w:type="dxa"/>
          </w:tcPr>
          <w:p w14:paraId="4E77BFF4" w14:textId="77777777" w:rsidR="0088260F" w:rsidRPr="004D2E55" w:rsidRDefault="0088260F" w:rsidP="0088260F">
            <w:pPr>
              <w:spacing w:after="0"/>
              <w:rPr>
                <w:rFonts w:ascii="Calibri" w:hAnsi="Calibri" w:cs="Calibri"/>
                <w:sz w:val="20"/>
                <w:szCs w:val="20"/>
              </w:rPr>
            </w:pPr>
            <w:r w:rsidRPr="004D2E55">
              <w:rPr>
                <w:rFonts w:ascii="Calibri" w:hAnsi="Calibri" w:cs="Calibri"/>
                <w:sz w:val="20"/>
                <w:szCs w:val="20"/>
              </w:rPr>
              <w:t>Invoice for OY4</w:t>
            </w:r>
          </w:p>
        </w:tc>
        <w:tc>
          <w:tcPr>
            <w:tcW w:w="1440" w:type="dxa"/>
          </w:tcPr>
          <w:p w14:paraId="4E77BFF5" w14:textId="77777777" w:rsidR="0088260F" w:rsidRPr="004D2E55" w:rsidRDefault="0088260F" w:rsidP="0088260F">
            <w:pPr>
              <w:spacing w:after="0"/>
              <w:rPr>
                <w:rFonts w:ascii="Calibri" w:eastAsia="Calibri" w:hAnsi="Calibri" w:cs="Calibri"/>
                <w:sz w:val="20"/>
                <w:szCs w:val="20"/>
              </w:rPr>
            </w:pPr>
          </w:p>
        </w:tc>
        <w:tc>
          <w:tcPr>
            <w:tcW w:w="1710" w:type="dxa"/>
          </w:tcPr>
          <w:p w14:paraId="4E77BFF6" w14:textId="77777777" w:rsidR="0088260F" w:rsidRPr="004D2E55" w:rsidRDefault="0088260F" w:rsidP="0088260F">
            <w:pPr>
              <w:spacing w:after="0"/>
              <w:rPr>
                <w:rFonts w:ascii="Calibri" w:eastAsia="Calibri" w:hAnsi="Calibri" w:cs="Calibri"/>
                <w:sz w:val="20"/>
                <w:szCs w:val="20"/>
              </w:rPr>
            </w:pPr>
          </w:p>
        </w:tc>
        <w:tc>
          <w:tcPr>
            <w:tcW w:w="1890" w:type="dxa"/>
          </w:tcPr>
          <w:p w14:paraId="4E77BFF7" w14:textId="77777777" w:rsidR="0088260F" w:rsidRPr="004D2E55" w:rsidRDefault="0088260F" w:rsidP="0088260F">
            <w:pPr>
              <w:spacing w:after="0"/>
              <w:rPr>
                <w:rFonts w:ascii="Calibri" w:hAnsi="Calibri" w:cs="Calibri"/>
                <w:sz w:val="20"/>
                <w:szCs w:val="20"/>
              </w:rPr>
            </w:pPr>
            <w:r w:rsidRPr="004D2E55">
              <w:rPr>
                <w:rFonts w:ascii="Calibri" w:hAnsi="Calibri" w:cs="Calibri"/>
                <w:sz w:val="20"/>
                <w:szCs w:val="20"/>
              </w:rPr>
              <w:t>Annually</w:t>
            </w:r>
          </w:p>
        </w:tc>
        <w:tc>
          <w:tcPr>
            <w:tcW w:w="2178" w:type="dxa"/>
          </w:tcPr>
          <w:p w14:paraId="4E77BFF8" w14:textId="77777777" w:rsidR="0088260F" w:rsidRPr="004D2E55" w:rsidRDefault="0088260F" w:rsidP="0088260F">
            <w:pPr>
              <w:spacing w:after="0"/>
              <w:rPr>
                <w:rFonts w:ascii="Calibri" w:hAnsi="Calibri" w:cs="Calibri"/>
                <w:sz w:val="20"/>
                <w:szCs w:val="20"/>
              </w:rPr>
            </w:pPr>
            <w:r w:rsidRPr="004D2E55">
              <w:rPr>
                <w:rFonts w:ascii="Calibri" w:hAnsi="Calibri" w:cs="Calibri"/>
                <w:sz w:val="20"/>
                <w:szCs w:val="20"/>
              </w:rPr>
              <w:t>1 copy to POC and Tungsten</w:t>
            </w:r>
          </w:p>
        </w:tc>
      </w:tr>
      <w:tr w:rsidR="00574860" w14:paraId="4E77BFFF" w14:textId="77777777" w:rsidTr="00695776">
        <w:tc>
          <w:tcPr>
            <w:tcW w:w="1548" w:type="dxa"/>
          </w:tcPr>
          <w:p w14:paraId="4E77BFFA"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Service call(s)</w:t>
            </w:r>
          </w:p>
        </w:tc>
        <w:tc>
          <w:tcPr>
            <w:tcW w:w="1440" w:type="dxa"/>
          </w:tcPr>
          <w:p w14:paraId="4E77BFFB"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As necessary</w:t>
            </w:r>
          </w:p>
        </w:tc>
        <w:tc>
          <w:tcPr>
            <w:tcW w:w="1710" w:type="dxa"/>
          </w:tcPr>
          <w:p w14:paraId="4E77BFFC"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Service Report</w:t>
            </w:r>
          </w:p>
        </w:tc>
        <w:tc>
          <w:tcPr>
            <w:tcW w:w="1890" w:type="dxa"/>
          </w:tcPr>
          <w:p w14:paraId="4E77BFFD"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Within 2 weeks of visit</w:t>
            </w:r>
          </w:p>
        </w:tc>
        <w:tc>
          <w:tcPr>
            <w:tcW w:w="2178" w:type="dxa"/>
          </w:tcPr>
          <w:p w14:paraId="4E77BFFE" w14:textId="77777777" w:rsidR="0088260F" w:rsidRPr="004D2E55" w:rsidRDefault="0088260F" w:rsidP="0088260F">
            <w:pPr>
              <w:spacing w:after="0"/>
              <w:rPr>
                <w:rFonts w:ascii="Calibri" w:eastAsia="Calibri" w:hAnsi="Calibri" w:cs="Calibri"/>
                <w:sz w:val="20"/>
                <w:szCs w:val="20"/>
              </w:rPr>
            </w:pPr>
            <w:r w:rsidRPr="004D2E55">
              <w:rPr>
                <w:rFonts w:ascii="Calibri" w:eastAsia="Calibri" w:hAnsi="Calibri" w:cs="Calibri"/>
                <w:sz w:val="20"/>
                <w:szCs w:val="20"/>
              </w:rPr>
              <w:t>1 copy to POC</w:t>
            </w:r>
          </w:p>
        </w:tc>
      </w:tr>
    </w:tbl>
    <w:p w14:paraId="4E77C000" w14:textId="77777777" w:rsidR="0088260F" w:rsidRPr="004D2E55" w:rsidRDefault="0088260F" w:rsidP="0088260F">
      <w:pPr>
        <w:spacing w:after="0"/>
        <w:jc w:val="center"/>
      </w:pPr>
    </w:p>
    <w:p w14:paraId="4E77C001" w14:textId="77777777" w:rsidR="0088260F" w:rsidRPr="004D2E55" w:rsidRDefault="0088260F" w:rsidP="0088260F">
      <w:pPr>
        <w:spacing w:after="0"/>
      </w:pPr>
      <w:r w:rsidRPr="004D2E55">
        <w:t xml:space="preserve">Potential candidates having the capabilities necessary to provide the above stated supplies at a fair and reasonable price are invited to respond to this Sources Sought Notice via e-mail to Nazanin Kreiner at </w:t>
      </w:r>
      <w:hyperlink r:id="rId7" w:history="1">
        <w:r w:rsidRPr="004D2E55">
          <w:rPr>
            <w:rStyle w:val="Hyperlink"/>
            <w:color w:val="auto"/>
          </w:rPr>
          <w:t>nazanin.kreiner@va.gov</w:t>
        </w:r>
      </w:hyperlink>
      <w:r w:rsidRPr="004D2E55">
        <w:t xml:space="preserve"> no later than </w:t>
      </w:r>
      <w:r>
        <w:t>March</w:t>
      </w:r>
      <w:r w:rsidRPr="004D2E55">
        <w:t xml:space="preserve"> </w:t>
      </w:r>
      <w:r>
        <w:t>26</w:t>
      </w:r>
      <w:r w:rsidRPr="004D2E55">
        <w:t>, 202</w:t>
      </w:r>
      <w:r>
        <w:t>6</w:t>
      </w:r>
      <w:r w:rsidRPr="004D2E55">
        <w:t xml:space="preserve">, </w:t>
      </w:r>
      <w:r>
        <w:t>1</w:t>
      </w:r>
      <w:r w:rsidRPr="004D2E55">
        <w:t>:</w:t>
      </w:r>
      <w:r>
        <w:t>0</w:t>
      </w:r>
      <w:r w:rsidRPr="004D2E55">
        <w:t>0PM MDT. No telephone inquiries will be accepted.</w:t>
      </w:r>
    </w:p>
    <w:p w14:paraId="4E77C002" w14:textId="77777777" w:rsidR="0088260F" w:rsidRPr="004D2E55" w:rsidRDefault="0088260F" w:rsidP="0088260F">
      <w:pPr>
        <w:spacing w:after="0"/>
      </w:pPr>
    </w:p>
    <w:p w14:paraId="4E77C003" w14:textId="77777777" w:rsidR="0088260F" w:rsidRPr="004D2E55" w:rsidRDefault="0088260F" w:rsidP="0088260F">
      <w:pPr>
        <w:spacing w:after="0"/>
      </w:pPr>
      <w:r w:rsidRPr="004D2E55">
        <w:t>RESPONSES SHOULD INCLUDE THE FOLLOWING INFORMATION</w:t>
      </w:r>
      <w:r w:rsidRPr="004D2E55">
        <w:rPr>
          <w:b/>
          <w:bCs/>
        </w:rPr>
        <w:t>: Company name, address, SAM UEI,</w:t>
      </w:r>
      <w:r w:rsidRPr="004D2E55">
        <w:rPr>
          <w:b/>
          <w:bCs/>
          <w:u w:val="single"/>
        </w:rPr>
        <w:t xml:space="preserve"> country where product is manufactured</w:t>
      </w:r>
      <w:r w:rsidRPr="004D2E55">
        <w:rPr>
          <w:b/>
          <w:bCs/>
        </w:rPr>
        <w:t>, and business size</w:t>
      </w:r>
      <w:r w:rsidRPr="004D2E55">
        <w:t xml:space="preserve">; point of contact name, phone number, and e-mail </w:t>
      </w:r>
      <w:proofErr w:type="gramStart"/>
      <w:r w:rsidRPr="004D2E55">
        <w:t>address;</w:t>
      </w:r>
      <w:proofErr w:type="gramEnd"/>
      <w:r w:rsidRPr="004D2E55">
        <w:t xml:space="preserve"> whether services are presently offered on a current GSA Federal Supply Schedule contract</w:t>
      </w:r>
      <w:r w:rsidRPr="004D2E55">
        <w:rPr>
          <w:b/>
          <w:bCs/>
        </w:rPr>
        <w:t xml:space="preserve">. NAICS Code </w:t>
      </w:r>
      <w:r>
        <w:rPr>
          <w:b/>
          <w:bCs/>
        </w:rPr>
        <w:t>339112</w:t>
      </w:r>
      <w:r w:rsidRPr="004D2E55">
        <w:rPr>
          <w:b/>
          <w:bCs/>
        </w:rPr>
        <w:t xml:space="preserve"> Size Standard: 1,</w:t>
      </w:r>
      <w:r>
        <w:rPr>
          <w:b/>
          <w:bCs/>
        </w:rPr>
        <w:t>00</w:t>
      </w:r>
      <w:r w:rsidRPr="004D2E55">
        <w:rPr>
          <w:b/>
          <w:bCs/>
        </w:rPr>
        <w:t>0 employees</w:t>
      </w:r>
      <w:r w:rsidRPr="004D2E55">
        <w:t xml:space="preserve"> </w:t>
      </w:r>
      <w:proofErr w:type="gramStart"/>
      <w:r w:rsidRPr="004D2E55">
        <w:t>is</w:t>
      </w:r>
      <w:proofErr w:type="gramEnd"/>
      <w:r w:rsidRPr="004D2E55">
        <w:t xml:space="preserve"> applicable to determine business size standard. Any questions or concerns may also be directed via email to Nazanin Kreiner at </w:t>
      </w:r>
      <w:hyperlink r:id="rId8" w:history="1">
        <w:r w:rsidRPr="004D2E55">
          <w:rPr>
            <w:rStyle w:val="Hyperlink"/>
            <w:color w:val="auto"/>
          </w:rPr>
          <w:t>nazanin.kreiner@va.gov</w:t>
        </w:r>
      </w:hyperlink>
      <w:r w:rsidRPr="004D2E55">
        <w:t>.</w:t>
      </w:r>
    </w:p>
    <w:p w14:paraId="4E77C004" w14:textId="77777777" w:rsidR="0088260F" w:rsidRPr="004D2E55" w:rsidRDefault="0088260F" w:rsidP="0088260F">
      <w:pPr>
        <w:spacing w:after="0"/>
      </w:pPr>
    </w:p>
    <w:p w14:paraId="4E77C005" w14:textId="77777777" w:rsidR="0088260F" w:rsidRPr="004D2E55" w:rsidRDefault="0088260F" w:rsidP="0088260F">
      <w:pPr>
        <w:spacing w:after="0"/>
      </w:pPr>
      <w:r w:rsidRPr="004D2E55">
        <w:t xml:space="preserve">Disclaimer and Important Notes: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4D2E55">
        <w:t>as a result of</w:t>
      </w:r>
      <w:proofErr w:type="gramEnd"/>
      <w:r w:rsidRPr="004D2E55">
        <w:t xml:space="preserve"> this announcement. There is no solicitation available </w:t>
      </w:r>
      <w:proofErr w:type="gramStart"/>
      <w:r w:rsidRPr="004D2E55">
        <w:t>at this time</w:t>
      </w:r>
      <w:proofErr w:type="gramEnd"/>
      <w:r w:rsidRPr="004D2E55">
        <w:t>.</w:t>
      </w:r>
    </w:p>
    <w:p w14:paraId="4E77C006" w14:textId="77777777" w:rsidR="0088260F" w:rsidRPr="004D2E55" w:rsidRDefault="0088260F" w:rsidP="0088260F">
      <w:pPr>
        <w:spacing w:after="0"/>
      </w:pPr>
    </w:p>
    <w:sectPr w:rsidR="0088260F" w:rsidRPr="004D2E55">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7C017" w14:textId="77777777" w:rsidR="0088260F" w:rsidRDefault="0088260F">
      <w:pPr>
        <w:spacing w:after="0" w:line="240" w:lineRule="auto"/>
      </w:pPr>
      <w:r>
        <w:separator/>
      </w:r>
    </w:p>
  </w:endnote>
  <w:endnote w:type="continuationSeparator" w:id="0">
    <w:p w14:paraId="4E77C019" w14:textId="77777777" w:rsidR="0088260F" w:rsidRDefault="00882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4860" w14:paraId="4E77C00A" w14:textId="77777777" w:rsidTr="009C37D0">
      <w:tc>
        <w:tcPr>
          <w:tcW w:w="4788" w:type="dxa"/>
        </w:tcPr>
        <w:p w14:paraId="4E77C008" w14:textId="77777777" w:rsidR="0088260F" w:rsidRDefault="0088260F" w:rsidP="009C37D0">
          <w:pPr>
            <w:pStyle w:val="Footer"/>
          </w:pPr>
        </w:p>
      </w:tc>
      <w:tc>
        <w:tcPr>
          <w:tcW w:w="4788" w:type="dxa"/>
        </w:tcPr>
        <w:p w14:paraId="4E77C009" w14:textId="77777777" w:rsidR="0088260F" w:rsidRDefault="0088260F" w:rsidP="009C37D0">
          <w:pPr>
            <w:pStyle w:val="Footer"/>
            <w:jc w:val="right"/>
          </w:pPr>
          <w:r>
            <w:t>Sources Sought Notice</w:t>
          </w:r>
        </w:p>
      </w:tc>
    </w:tr>
  </w:tbl>
  <w:p w14:paraId="4E77C00B" w14:textId="77777777" w:rsidR="0088260F" w:rsidRDefault="0088260F" w:rsidP="00C838FE">
    <w:pPr>
      <w:pStyle w:val="Footer"/>
    </w:pPr>
  </w:p>
  <w:p w14:paraId="4E77C00C" w14:textId="77777777" w:rsidR="00574860" w:rsidRDefault="0088260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74860" w14:paraId="4E77C010" w14:textId="77777777" w:rsidTr="009C37D0">
      <w:tc>
        <w:tcPr>
          <w:tcW w:w="4788" w:type="dxa"/>
        </w:tcPr>
        <w:p w14:paraId="4E77C00E" w14:textId="77777777" w:rsidR="0088260F" w:rsidRDefault="0088260F">
          <w:pPr>
            <w:pStyle w:val="Footer"/>
          </w:pPr>
          <w:r w:rsidRPr="009C37D0">
            <w:t>*= Required Field</w:t>
          </w:r>
        </w:p>
      </w:tc>
      <w:tc>
        <w:tcPr>
          <w:tcW w:w="4788" w:type="dxa"/>
        </w:tcPr>
        <w:p w14:paraId="4E77C00F" w14:textId="77777777" w:rsidR="0088260F" w:rsidRDefault="0088260F" w:rsidP="009C37D0">
          <w:pPr>
            <w:pStyle w:val="Footer"/>
            <w:jc w:val="right"/>
          </w:pPr>
          <w:r>
            <w:t>Sources Sought Notice</w:t>
          </w:r>
        </w:p>
      </w:tc>
    </w:tr>
  </w:tbl>
  <w:p w14:paraId="4E77C011" w14:textId="77777777" w:rsidR="0088260F" w:rsidRDefault="0088260F">
    <w:pPr>
      <w:pStyle w:val="Footer"/>
    </w:pPr>
  </w:p>
  <w:p w14:paraId="4E77C012" w14:textId="77777777" w:rsidR="00574860" w:rsidRDefault="0088260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7C013" w14:textId="77777777" w:rsidR="0088260F" w:rsidRDefault="0088260F">
      <w:pPr>
        <w:spacing w:after="0" w:line="240" w:lineRule="auto"/>
      </w:pPr>
      <w:r>
        <w:separator/>
      </w:r>
    </w:p>
  </w:footnote>
  <w:footnote w:type="continuationSeparator" w:id="0">
    <w:p w14:paraId="4E77C015" w14:textId="77777777" w:rsidR="0088260F" w:rsidRDefault="00882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C007" w14:textId="77777777" w:rsidR="0088260F" w:rsidRPr="00B830CF" w:rsidRDefault="0088260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7C00D" w14:textId="77777777" w:rsidR="0088260F" w:rsidRPr="003D4081" w:rsidRDefault="0088260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03823"/>
    <w:multiLevelType w:val="hybridMultilevel"/>
    <w:tmpl w:val="C2F47FC6"/>
    <w:lvl w:ilvl="0" w:tplc="37A64B76">
      <w:start w:val="1"/>
      <w:numFmt w:val="lowerLetter"/>
      <w:lvlText w:val="%1."/>
      <w:lvlJc w:val="left"/>
      <w:pPr>
        <w:ind w:left="720" w:hanging="360"/>
      </w:pPr>
      <w:rPr>
        <w:rFonts w:ascii="Calibri" w:eastAsia="Times New Roman" w:hAnsi="Calibri" w:cs="Calibri"/>
      </w:rPr>
    </w:lvl>
    <w:lvl w:ilvl="1" w:tplc="6B2A87DE">
      <w:start w:val="1"/>
      <w:numFmt w:val="lowerLetter"/>
      <w:lvlText w:val="%2."/>
      <w:lvlJc w:val="left"/>
      <w:pPr>
        <w:ind w:left="1440" w:hanging="360"/>
      </w:pPr>
    </w:lvl>
    <w:lvl w:ilvl="2" w:tplc="E402B76A" w:tentative="1">
      <w:start w:val="1"/>
      <w:numFmt w:val="lowerRoman"/>
      <w:lvlText w:val="%3."/>
      <w:lvlJc w:val="right"/>
      <w:pPr>
        <w:ind w:left="2160" w:hanging="180"/>
      </w:pPr>
    </w:lvl>
    <w:lvl w:ilvl="3" w:tplc="0B0633F2" w:tentative="1">
      <w:start w:val="1"/>
      <w:numFmt w:val="decimal"/>
      <w:lvlText w:val="%4."/>
      <w:lvlJc w:val="left"/>
      <w:pPr>
        <w:ind w:left="2880" w:hanging="360"/>
      </w:pPr>
    </w:lvl>
    <w:lvl w:ilvl="4" w:tplc="11DC9F6C" w:tentative="1">
      <w:start w:val="1"/>
      <w:numFmt w:val="lowerLetter"/>
      <w:lvlText w:val="%5."/>
      <w:lvlJc w:val="left"/>
      <w:pPr>
        <w:ind w:left="3600" w:hanging="360"/>
      </w:pPr>
    </w:lvl>
    <w:lvl w:ilvl="5" w:tplc="A168A30A" w:tentative="1">
      <w:start w:val="1"/>
      <w:numFmt w:val="lowerRoman"/>
      <w:lvlText w:val="%6."/>
      <w:lvlJc w:val="right"/>
      <w:pPr>
        <w:ind w:left="4320" w:hanging="180"/>
      </w:pPr>
    </w:lvl>
    <w:lvl w:ilvl="6" w:tplc="532C176A" w:tentative="1">
      <w:start w:val="1"/>
      <w:numFmt w:val="decimal"/>
      <w:lvlText w:val="%7."/>
      <w:lvlJc w:val="left"/>
      <w:pPr>
        <w:ind w:left="5040" w:hanging="360"/>
      </w:pPr>
    </w:lvl>
    <w:lvl w:ilvl="7" w:tplc="B40CB450" w:tentative="1">
      <w:start w:val="1"/>
      <w:numFmt w:val="lowerLetter"/>
      <w:lvlText w:val="%8."/>
      <w:lvlJc w:val="left"/>
      <w:pPr>
        <w:ind w:left="5760" w:hanging="360"/>
      </w:pPr>
    </w:lvl>
    <w:lvl w:ilvl="8" w:tplc="D8886D68" w:tentative="1">
      <w:start w:val="1"/>
      <w:numFmt w:val="lowerRoman"/>
      <w:lvlText w:val="%9."/>
      <w:lvlJc w:val="right"/>
      <w:pPr>
        <w:ind w:left="6480" w:hanging="180"/>
      </w:pPr>
    </w:lvl>
  </w:abstractNum>
  <w:num w:numId="1" w16cid:durableId="151225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860"/>
    <w:rsid w:val="00574860"/>
    <w:rsid w:val="00836DED"/>
    <w:rsid w:val="0088260F"/>
    <w:rsid w:val="00FC4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BF29"/>
  <w15:docId w15:val="{872C3023-D436-415B-B85D-859077D0B8D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0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0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AD3"/>
    <w:rPr>
      <w:rFonts w:eastAsiaTheme="majorEastAsia" w:cstheme="majorBidi"/>
      <w:color w:val="272727" w:themeColor="text1" w:themeTint="D8"/>
    </w:rPr>
  </w:style>
  <w:style w:type="paragraph" w:styleId="Quote">
    <w:name w:val="Quote"/>
    <w:basedOn w:val="Normal"/>
    <w:next w:val="Normal"/>
    <w:link w:val="QuoteChar"/>
    <w:uiPriority w:val="29"/>
    <w:qFormat/>
    <w:rsid w:val="00AC0AD3"/>
    <w:pPr>
      <w:spacing w:before="160"/>
      <w:jc w:val="center"/>
    </w:pPr>
    <w:rPr>
      <w:i/>
      <w:iCs/>
      <w:color w:val="404040" w:themeColor="text1" w:themeTint="BF"/>
    </w:rPr>
  </w:style>
  <w:style w:type="character" w:customStyle="1" w:styleId="QuoteChar">
    <w:name w:val="Quote Char"/>
    <w:basedOn w:val="DefaultParagraphFont"/>
    <w:link w:val="Quote"/>
    <w:uiPriority w:val="29"/>
    <w:rsid w:val="00AC0AD3"/>
    <w:rPr>
      <w:i/>
      <w:iCs/>
      <w:color w:val="404040" w:themeColor="text1" w:themeTint="BF"/>
    </w:rPr>
  </w:style>
  <w:style w:type="paragraph" w:styleId="IntenseQuote">
    <w:name w:val="Intense Quote"/>
    <w:basedOn w:val="Normal"/>
    <w:next w:val="Normal"/>
    <w:link w:val="IntenseQuoteChar"/>
    <w:uiPriority w:val="30"/>
    <w:qFormat/>
    <w:rsid w:val="00AC0AD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C0AD3"/>
    <w:rPr>
      <w:i/>
      <w:iCs/>
      <w:color w:val="365F91" w:themeColor="accent1" w:themeShade="BF"/>
    </w:rPr>
  </w:style>
  <w:style w:type="character" w:styleId="IntenseReference">
    <w:name w:val="Intense Reference"/>
    <w:basedOn w:val="DefaultParagraphFont"/>
    <w:uiPriority w:val="32"/>
    <w:qFormat/>
    <w:rsid w:val="00AC0AD3"/>
    <w:rPr>
      <w:b/>
      <w:bCs/>
      <w:smallCaps/>
      <w:color w:val="365F91" w:themeColor="accent1" w:themeShade="BF"/>
      <w:spacing w:val="5"/>
    </w:rPr>
  </w:style>
  <w:style w:type="character" w:styleId="Hyperlink">
    <w:name w:val="Hyperlink"/>
    <w:basedOn w:val="DefaultParagraphFont"/>
    <w:uiPriority w:val="99"/>
    <w:unhideWhenUsed/>
    <w:rsid w:val="004D2E55"/>
    <w:rPr>
      <w:color w:val="0000FF" w:themeColor="hyperlink"/>
      <w:u w:val="single"/>
    </w:rPr>
  </w:style>
  <w:style w:type="paragraph" w:styleId="NormalWeb">
    <w:name w:val="Normal (Web)"/>
    <w:basedOn w:val="Normal"/>
    <w:rsid w:val="004D2E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4D2E55"/>
    <w:pPr>
      <w:autoSpaceDE w:val="0"/>
      <w:autoSpaceDN w:val="0"/>
      <w:adjustRightInd w:val="0"/>
      <w:spacing w:after="0" w:line="240" w:lineRule="auto"/>
    </w:pPr>
    <w:rPr>
      <w:rFonts w:ascii="Times New Roman" w:eastAsia="Calibri"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azanin.kreiner@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zanin.kreiner@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1429</Words>
  <Characters>7907</Characters>
  <Application>Microsoft Office Word</Application>
  <DocSecurity>0</DocSecurity>
  <Lines>272</Lines>
  <Paragraphs>172</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Kreiner, Nazanin S.</cp:lastModifiedBy>
  <cp:revision>3</cp:revision>
  <dcterms:created xsi:type="dcterms:W3CDTF">2026-03-12T18:08:00Z</dcterms:created>
  <dcterms:modified xsi:type="dcterms:W3CDTF">2026-03-12T18:12:00Z</dcterms:modified>
</cp:coreProperties>
</file>