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0B50" w14:textId="50BCC59E" w:rsidR="00AE08E9" w:rsidRDefault="00672A93">
      <w:pPr>
        <w:pStyle w:val="Title"/>
      </w:pPr>
      <w:r>
        <w:t>Radiological</w:t>
      </w:r>
      <w:r>
        <w:rPr>
          <w:spacing w:val="-6"/>
        </w:rPr>
        <w:t xml:space="preserve"> </w:t>
      </w:r>
      <w:r>
        <w:t>Final</w:t>
      </w:r>
      <w:r>
        <w:rPr>
          <w:spacing w:val="-6"/>
        </w:rPr>
        <w:t xml:space="preserve"> </w:t>
      </w:r>
      <w:r>
        <w:t>Status</w:t>
      </w:r>
      <w:r>
        <w:rPr>
          <w:spacing w:val="-6"/>
        </w:rPr>
        <w:t xml:space="preserve"> </w:t>
      </w:r>
      <w:r>
        <w:t>Survey</w:t>
      </w:r>
      <w:r w:rsidR="001B6212">
        <w:t>: Buildings 17, 18, 70 and 79</w:t>
      </w:r>
    </w:p>
    <w:p w14:paraId="273494A2" w14:textId="77777777" w:rsidR="001B6212" w:rsidRDefault="00672A93">
      <w:pPr>
        <w:pStyle w:val="BodyText"/>
        <w:spacing w:line="343" w:lineRule="auto"/>
        <w:ind w:left="3202" w:right="3180" w:firstLine="1"/>
        <w:jc w:val="center"/>
      </w:pPr>
      <w:r>
        <w:t xml:space="preserve">Project No. </w:t>
      </w:r>
    </w:p>
    <w:p w14:paraId="29C8BE14" w14:textId="77777777" w:rsidR="001B6212" w:rsidRDefault="00672A93" w:rsidP="001B6212">
      <w:pPr>
        <w:pStyle w:val="BodyText"/>
        <w:ind w:left="0" w:right="40" w:firstLine="1"/>
        <w:jc w:val="center"/>
      </w:pPr>
      <w:r>
        <w:t>Department</w:t>
      </w:r>
      <w:r>
        <w:rPr>
          <w:spacing w:val="-12"/>
        </w:rPr>
        <w:t xml:space="preserve"> </w:t>
      </w:r>
      <w:r>
        <w:t>of</w:t>
      </w:r>
      <w:r>
        <w:rPr>
          <w:spacing w:val="-12"/>
        </w:rPr>
        <w:t xml:space="preserve"> </w:t>
      </w:r>
      <w:r>
        <w:t>Veterans</w:t>
      </w:r>
      <w:r>
        <w:rPr>
          <w:spacing w:val="-12"/>
        </w:rPr>
        <w:t xml:space="preserve"> </w:t>
      </w:r>
      <w:r>
        <w:t>Affairs</w:t>
      </w:r>
    </w:p>
    <w:p w14:paraId="37B16650" w14:textId="2BAED638" w:rsidR="001B6212" w:rsidRDefault="001B6212" w:rsidP="001B6212">
      <w:pPr>
        <w:pStyle w:val="BodyText"/>
        <w:ind w:left="0" w:right="40" w:firstLine="1"/>
        <w:jc w:val="center"/>
      </w:pPr>
      <w:r>
        <w:t xml:space="preserve">VA Bedford </w:t>
      </w:r>
      <w:r w:rsidR="00672A93">
        <w:t>Health Care</w:t>
      </w:r>
      <w:r>
        <w:t xml:space="preserve"> System</w:t>
      </w:r>
    </w:p>
    <w:p w14:paraId="5499BC0D" w14:textId="6E8321B7" w:rsidR="00AE08E9" w:rsidRDefault="001B6212" w:rsidP="001B6212">
      <w:pPr>
        <w:pStyle w:val="BodyText"/>
        <w:ind w:left="0" w:right="40" w:firstLine="1"/>
        <w:jc w:val="center"/>
      </w:pPr>
      <w:r>
        <w:t>Bedford, MA 01730</w:t>
      </w:r>
    </w:p>
    <w:p w14:paraId="28D01D35" w14:textId="77777777" w:rsidR="00AE08E9" w:rsidRDefault="00AE08E9">
      <w:pPr>
        <w:pStyle w:val="BodyText"/>
        <w:spacing w:before="92"/>
        <w:ind w:left="0"/>
      </w:pPr>
    </w:p>
    <w:p w14:paraId="52FD55F7" w14:textId="464C1627" w:rsidR="00AE08E9" w:rsidRDefault="00C04A65">
      <w:pPr>
        <w:pStyle w:val="Heading2"/>
        <w:ind w:left="19"/>
        <w:jc w:val="center"/>
      </w:pPr>
      <w:r w:rsidRPr="002B7445">
        <w:rPr>
          <w:u w:val="single"/>
        </w:rPr>
        <w:t>DRAFT</w:t>
      </w:r>
      <w:r>
        <w:t xml:space="preserve"> </w:t>
      </w:r>
      <w:r w:rsidR="00672A93">
        <w:t>STATEMENT</w:t>
      </w:r>
      <w:r w:rsidR="00672A93">
        <w:rPr>
          <w:spacing w:val="-3"/>
        </w:rPr>
        <w:t xml:space="preserve"> </w:t>
      </w:r>
      <w:r w:rsidR="00672A93">
        <w:t>OF</w:t>
      </w:r>
      <w:r w:rsidR="00672A93">
        <w:rPr>
          <w:spacing w:val="-2"/>
        </w:rPr>
        <w:t xml:space="preserve"> </w:t>
      </w:r>
      <w:r w:rsidR="00672A93">
        <w:rPr>
          <w:spacing w:val="-4"/>
        </w:rPr>
        <w:t>WORK</w:t>
      </w:r>
    </w:p>
    <w:p w14:paraId="5BD7CB28" w14:textId="77777777" w:rsidR="00AE08E9" w:rsidRDefault="00AE08E9">
      <w:pPr>
        <w:pStyle w:val="BodyText"/>
        <w:spacing w:before="240"/>
        <w:ind w:left="0"/>
        <w:rPr>
          <w:b/>
        </w:rPr>
      </w:pPr>
    </w:p>
    <w:p w14:paraId="0099A2FD" w14:textId="6EADD1A5" w:rsidR="00AE08E9" w:rsidRPr="001B6212" w:rsidRDefault="00672A93">
      <w:pPr>
        <w:pStyle w:val="Heading2"/>
        <w:tabs>
          <w:tab w:val="left" w:pos="2819"/>
        </w:tabs>
        <w:rPr>
          <w:b w:val="0"/>
          <w:bCs w:val="0"/>
        </w:rPr>
      </w:pPr>
      <w:r>
        <w:t>PROJECT</w:t>
      </w:r>
      <w:r>
        <w:rPr>
          <w:spacing w:val="-3"/>
        </w:rPr>
        <w:t xml:space="preserve"> </w:t>
      </w:r>
      <w:r>
        <w:rPr>
          <w:spacing w:val="-2"/>
        </w:rPr>
        <w:t>TYPE:</w:t>
      </w:r>
      <w:r>
        <w:tab/>
      </w:r>
      <w:r w:rsidR="001B6212">
        <w:rPr>
          <w:b w:val="0"/>
          <w:bCs w:val="0"/>
          <w:spacing w:val="-5"/>
        </w:rPr>
        <w:t>Radiation Safety</w:t>
      </w:r>
    </w:p>
    <w:p w14:paraId="0DF10364" w14:textId="77777777" w:rsidR="00AE08E9" w:rsidRDefault="00AE08E9">
      <w:pPr>
        <w:pStyle w:val="BodyText"/>
        <w:spacing w:before="0"/>
        <w:ind w:left="0"/>
        <w:rPr>
          <w:b/>
        </w:rPr>
      </w:pPr>
    </w:p>
    <w:p w14:paraId="1B3878D5" w14:textId="3EF1AF42" w:rsidR="001B6212" w:rsidRDefault="00672A93" w:rsidP="001B6212">
      <w:pPr>
        <w:pStyle w:val="Heading2"/>
        <w:tabs>
          <w:tab w:val="left" w:pos="2819"/>
        </w:tabs>
        <w:spacing w:line="480" w:lineRule="auto"/>
        <w:ind w:left="0"/>
        <w:rPr>
          <w:b w:val="0"/>
          <w:bCs w:val="0"/>
        </w:rPr>
      </w:pPr>
      <w:r>
        <w:t>PROJECT LOCATION:</w:t>
      </w:r>
      <w:r>
        <w:tab/>
      </w:r>
      <w:r w:rsidR="001B6212">
        <w:rPr>
          <w:b w:val="0"/>
          <w:bCs w:val="0"/>
        </w:rPr>
        <w:t>200 Springs Rd, Bedford, MA 01730</w:t>
      </w:r>
    </w:p>
    <w:p w14:paraId="721BBEA2" w14:textId="2E375158" w:rsidR="00AE08E9" w:rsidRDefault="00672A93" w:rsidP="001B6212">
      <w:pPr>
        <w:pStyle w:val="Heading2"/>
        <w:tabs>
          <w:tab w:val="left" w:pos="2819"/>
        </w:tabs>
        <w:spacing w:line="480" w:lineRule="auto"/>
        <w:ind w:left="0"/>
        <w:jc w:val="center"/>
      </w:pPr>
      <w:r>
        <w:t>EXECUTIVE SUMMARY</w:t>
      </w:r>
    </w:p>
    <w:p w14:paraId="5520A49C" w14:textId="6ACCCB54" w:rsidR="00AE08E9" w:rsidRPr="001B6212" w:rsidRDefault="00672A93" w:rsidP="001B6212">
      <w:pPr>
        <w:pStyle w:val="ListParagraph"/>
        <w:numPr>
          <w:ilvl w:val="0"/>
          <w:numId w:val="6"/>
        </w:numPr>
        <w:tabs>
          <w:tab w:val="left" w:pos="839"/>
        </w:tabs>
        <w:spacing w:before="0" w:line="240" w:lineRule="exact"/>
        <w:ind w:left="839" w:hanging="449"/>
        <w:rPr>
          <w:sz w:val="24"/>
        </w:rPr>
      </w:pPr>
      <w:r>
        <w:rPr>
          <w:b/>
          <w:sz w:val="24"/>
        </w:rPr>
        <w:t>PROJECT</w:t>
      </w:r>
      <w:r>
        <w:rPr>
          <w:b/>
          <w:spacing w:val="-5"/>
          <w:sz w:val="24"/>
        </w:rPr>
        <w:t xml:space="preserve"> </w:t>
      </w:r>
      <w:r>
        <w:rPr>
          <w:b/>
          <w:sz w:val="24"/>
        </w:rPr>
        <w:t>DESCRIPTION:</w:t>
      </w:r>
      <w:r>
        <w:rPr>
          <w:b/>
          <w:spacing w:val="-4"/>
          <w:sz w:val="24"/>
        </w:rPr>
        <w:t xml:space="preserve"> </w:t>
      </w:r>
      <w:r>
        <w:rPr>
          <w:sz w:val="24"/>
        </w:rPr>
        <w:t>This</w:t>
      </w:r>
      <w:r>
        <w:rPr>
          <w:spacing w:val="-3"/>
          <w:sz w:val="24"/>
        </w:rPr>
        <w:t xml:space="preserve"> </w:t>
      </w:r>
      <w:r>
        <w:rPr>
          <w:sz w:val="24"/>
        </w:rPr>
        <w:t>project</w:t>
      </w:r>
      <w:r>
        <w:rPr>
          <w:spacing w:val="-3"/>
          <w:sz w:val="24"/>
        </w:rPr>
        <w:t xml:space="preserve"> </w:t>
      </w:r>
      <w:r>
        <w:rPr>
          <w:sz w:val="24"/>
        </w:rPr>
        <w:t>will</w:t>
      </w:r>
      <w:r>
        <w:rPr>
          <w:spacing w:val="-4"/>
          <w:sz w:val="24"/>
        </w:rPr>
        <w:t xml:space="preserve"> </w:t>
      </w:r>
      <w:r>
        <w:rPr>
          <w:sz w:val="24"/>
        </w:rPr>
        <w:t>provide</w:t>
      </w:r>
      <w:r>
        <w:rPr>
          <w:spacing w:val="-3"/>
          <w:sz w:val="24"/>
        </w:rPr>
        <w:t xml:space="preserve"> </w:t>
      </w:r>
      <w:r>
        <w:rPr>
          <w:sz w:val="24"/>
        </w:rPr>
        <w:t>a</w:t>
      </w:r>
      <w:r>
        <w:rPr>
          <w:spacing w:val="-3"/>
          <w:sz w:val="24"/>
        </w:rPr>
        <w:t xml:space="preserve"> </w:t>
      </w:r>
      <w:r>
        <w:rPr>
          <w:sz w:val="24"/>
        </w:rPr>
        <w:t>complete</w:t>
      </w:r>
      <w:r w:rsidR="001B6212">
        <w:rPr>
          <w:spacing w:val="-3"/>
          <w:sz w:val="24"/>
        </w:rPr>
        <w:t xml:space="preserve"> </w:t>
      </w:r>
      <w:r>
        <w:t>Radiological</w:t>
      </w:r>
      <w:r w:rsidRPr="001B6212">
        <w:rPr>
          <w:spacing w:val="-5"/>
        </w:rPr>
        <w:t xml:space="preserve"> </w:t>
      </w:r>
      <w:r>
        <w:t>Final</w:t>
      </w:r>
      <w:r w:rsidRPr="001B6212">
        <w:rPr>
          <w:spacing w:val="-5"/>
        </w:rPr>
        <w:t xml:space="preserve"> </w:t>
      </w:r>
      <w:r>
        <w:t>Status</w:t>
      </w:r>
      <w:r w:rsidRPr="001B6212">
        <w:rPr>
          <w:spacing w:val="-4"/>
        </w:rPr>
        <w:t xml:space="preserve"> </w:t>
      </w:r>
      <w:r>
        <w:t>Survey</w:t>
      </w:r>
      <w:r w:rsidRPr="001B6212">
        <w:rPr>
          <w:spacing w:val="-4"/>
        </w:rPr>
        <w:t xml:space="preserve"> </w:t>
      </w:r>
      <w:r>
        <w:t>for</w:t>
      </w:r>
      <w:r w:rsidRPr="001B6212">
        <w:rPr>
          <w:spacing w:val="-5"/>
        </w:rPr>
        <w:t xml:space="preserve"> </w:t>
      </w:r>
      <w:r>
        <w:t>a</w:t>
      </w:r>
      <w:r w:rsidRPr="001B6212">
        <w:rPr>
          <w:spacing w:val="-4"/>
        </w:rPr>
        <w:t xml:space="preserve"> </w:t>
      </w:r>
      <w:r w:rsidR="000B21EE">
        <w:t>6</w:t>
      </w:r>
      <w:r>
        <w:t>,</w:t>
      </w:r>
      <w:r w:rsidR="00E4339F">
        <w:t>3</w:t>
      </w:r>
      <w:r>
        <w:t>00</w:t>
      </w:r>
      <w:r w:rsidRPr="001B6212">
        <w:rPr>
          <w:spacing w:val="-4"/>
        </w:rPr>
        <w:t xml:space="preserve"> </w:t>
      </w:r>
      <w:r>
        <w:t>(approximate)</w:t>
      </w:r>
      <w:r w:rsidRPr="001B6212">
        <w:rPr>
          <w:spacing w:val="-5"/>
        </w:rPr>
        <w:t xml:space="preserve"> </w:t>
      </w:r>
      <w:r>
        <w:t>square- feet area of Building</w:t>
      </w:r>
      <w:r w:rsidR="000B21EE">
        <w:t>s</w:t>
      </w:r>
      <w:r>
        <w:t xml:space="preserve"> </w:t>
      </w:r>
      <w:r w:rsidR="000B21EE">
        <w:t>17, 18, 70 and 79</w:t>
      </w:r>
      <w:r>
        <w:t xml:space="preserve">, located at the VA </w:t>
      </w:r>
      <w:r w:rsidR="000B21EE">
        <w:t>Bedford</w:t>
      </w:r>
      <w:r>
        <w:t xml:space="preserve"> Health Care System (VA</w:t>
      </w:r>
      <w:r w:rsidR="000B21EE">
        <w:t>B</w:t>
      </w:r>
      <w:r>
        <w:t>HCS).</w:t>
      </w:r>
    </w:p>
    <w:p w14:paraId="6057C764" w14:textId="62DE228B" w:rsidR="00AE08E9" w:rsidRDefault="00672A93">
      <w:pPr>
        <w:pStyle w:val="ListParagraph"/>
        <w:numPr>
          <w:ilvl w:val="0"/>
          <w:numId w:val="6"/>
        </w:numPr>
        <w:tabs>
          <w:tab w:val="left" w:pos="839"/>
        </w:tabs>
        <w:spacing w:before="241"/>
        <w:ind w:left="839" w:right="234"/>
        <w:rPr>
          <w:sz w:val="24"/>
        </w:rPr>
      </w:pPr>
      <w:r>
        <w:rPr>
          <w:b/>
          <w:sz w:val="24"/>
        </w:rPr>
        <w:t xml:space="preserve">PROJECT CONSTRAINTS: </w:t>
      </w:r>
      <w:r w:rsidR="00FC353A" w:rsidRPr="00FC353A">
        <w:rPr>
          <w:bCs/>
          <w:sz w:val="24"/>
        </w:rPr>
        <w:t xml:space="preserve">The contractor and subcontractors </w:t>
      </w:r>
      <w:r w:rsidR="00FC353A">
        <w:rPr>
          <w:bCs/>
          <w:sz w:val="24"/>
        </w:rPr>
        <w:t>must</w:t>
      </w:r>
      <w:r w:rsidR="00FC353A" w:rsidRPr="00FC353A">
        <w:rPr>
          <w:bCs/>
          <w:sz w:val="24"/>
        </w:rPr>
        <w:t xml:space="preserve"> be licensed by N</w:t>
      </w:r>
      <w:r w:rsidR="00FC353A">
        <w:rPr>
          <w:bCs/>
          <w:sz w:val="24"/>
        </w:rPr>
        <w:t>uclear Regulatory Commission</w:t>
      </w:r>
      <w:r w:rsidR="00FC353A" w:rsidRPr="00FC353A">
        <w:rPr>
          <w:bCs/>
          <w:sz w:val="24"/>
        </w:rPr>
        <w:t xml:space="preserve"> or</w:t>
      </w:r>
      <w:r w:rsidR="00FC353A">
        <w:rPr>
          <w:bCs/>
          <w:sz w:val="24"/>
        </w:rPr>
        <w:t xml:space="preserve"> the Commonwealth of Massachusetts</w:t>
      </w:r>
      <w:r w:rsidR="00FC353A" w:rsidRPr="00FC353A">
        <w:rPr>
          <w:bCs/>
          <w:sz w:val="24"/>
        </w:rPr>
        <w:t xml:space="preserve"> to</w:t>
      </w:r>
      <w:r w:rsidR="00FC353A">
        <w:rPr>
          <w:bCs/>
          <w:sz w:val="24"/>
        </w:rPr>
        <w:t xml:space="preserve"> perform decommissioning work at sites where radioactive materials have been used. </w:t>
      </w:r>
      <w:r>
        <w:rPr>
          <w:sz w:val="24"/>
        </w:rPr>
        <w:t>The contractor shall follow interim life safety plans, infection control measures, and egress plans during construction. The contractor shall coordinate all utility shutdowns with the contracting officer’s representative. The contractor shall follow all applicable federal and local jurisdictions laws, standards, and code requirements when conducting the work.</w:t>
      </w:r>
      <w:r>
        <w:rPr>
          <w:spacing w:val="40"/>
          <w:sz w:val="24"/>
        </w:rPr>
        <w:t xml:space="preserve"> </w:t>
      </w:r>
      <w:r>
        <w:rPr>
          <w:sz w:val="24"/>
        </w:rPr>
        <w:t>Contractor shall work</w:t>
      </w:r>
      <w:r>
        <w:rPr>
          <w:spacing w:val="-4"/>
          <w:sz w:val="24"/>
        </w:rPr>
        <w:t xml:space="preserve"> </w:t>
      </w:r>
      <w:r>
        <w:rPr>
          <w:sz w:val="24"/>
        </w:rPr>
        <w:t>with</w:t>
      </w:r>
      <w:r>
        <w:rPr>
          <w:spacing w:val="-5"/>
          <w:sz w:val="24"/>
        </w:rPr>
        <w:t xml:space="preserve"> </w:t>
      </w:r>
      <w:r>
        <w:rPr>
          <w:sz w:val="24"/>
        </w:rPr>
        <w:t>the</w:t>
      </w:r>
      <w:r>
        <w:rPr>
          <w:spacing w:val="-4"/>
          <w:sz w:val="24"/>
        </w:rPr>
        <w:t xml:space="preserve"> </w:t>
      </w:r>
      <w:r>
        <w:rPr>
          <w:sz w:val="24"/>
        </w:rPr>
        <w:t>Contracting</w:t>
      </w:r>
      <w:r>
        <w:rPr>
          <w:spacing w:val="-4"/>
          <w:sz w:val="24"/>
        </w:rPr>
        <w:t xml:space="preserve"> </w:t>
      </w:r>
      <w:r>
        <w:rPr>
          <w:sz w:val="24"/>
        </w:rPr>
        <w:t>Officer’s</w:t>
      </w:r>
      <w:r>
        <w:rPr>
          <w:spacing w:val="-6"/>
          <w:sz w:val="24"/>
        </w:rPr>
        <w:t xml:space="preserve"> </w:t>
      </w:r>
      <w:r>
        <w:rPr>
          <w:sz w:val="24"/>
        </w:rPr>
        <w:t>Representative</w:t>
      </w:r>
      <w:r>
        <w:rPr>
          <w:spacing w:val="-4"/>
          <w:sz w:val="24"/>
        </w:rPr>
        <w:t xml:space="preserve"> </w:t>
      </w:r>
      <w:r>
        <w:rPr>
          <w:sz w:val="24"/>
        </w:rPr>
        <w:t>(COR)</w:t>
      </w:r>
      <w:r>
        <w:rPr>
          <w:spacing w:val="-5"/>
          <w:sz w:val="24"/>
        </w:rPr>
        <w:t xml:space="preserve"> </w:t>
      </w:r>
      <w:r>
        <w:rPr>
          <w:sz w:val="24"/>
        </w:rPr>
        <w:t>to</w:t>
      </w:r>
      <w:r>
        <w:rPr>
          <w:spacing w:val="-5"/>
          <w:sz w:val="24"/>
        </w:rPr>
        <w:t xml:space="preserve"> </w:t>
      </w:r>
      <w:r>
        <w:rPr>
          <w:sz w:val="24"/>
        </w:rPr>
        <w:t>minimize</w:t>
      </w:r>
      <w:r>
        <w:rPr>
          <w:spacing w:val="-5"/>
          <w:sz w:val="24"/>
        </w:rPr>
        <w:t xml:space="preserve"> </w:t>
      </w:r>
      <w:r>
        <w:rPr>
          <w:sz w:val="24"/>
        </w:rPr>
        <w:t xml:space="preserve">construction impact on </w:t>
      </w:r>
      <w:r w:rsidR="000B21EE">
        <w:rPr>
          <w:sz w:val="24"/>
        </w:rPr>
        <w:t>VABHCS</w:t>
      </w:r>
      <w:r>
        <w:rPr>
          <w:sz w:val="24"/>
        </w:rPr>
        <w:t xml:space="preserve"> daily operations at the </w:t>
      </w:r>
      <w:r w:rsidR="000B21EE">
        <w:rPr>
          <w:sz w:val="24"/>
        </w:rPr>
        <w:t>Bedford</w:t>
      </w:r>
      <w:r>
        <w:rPr>
          <w:sz w:val="24"/>
        </w:rPr>
        <w:t xml:space="preserve"> campus.</w:t>
      </w:r>
    </w:p>
    <w:p w14:paraId="2289358D" w14:textId="77777777" w:rsidR="00AE08E9" w:rsidRDefault="00AE08E9">
      <w:pPr>
        <w:rPr>
          <w:sz w:val="24"/>
        </w:rPr>
        <w:sectPr w:rsidR="00AE08E9" w:rsidSect="001B6212">
          <w:footerReference w:type="default" r:id="rId8"/>
          <w:type w:val="continuous"/>
          <w:pgSz w:w="12240" w:h="15840"/>
          <w:pgMar w:top="1440" w:right="1440" w:bottom="1440" w:left="1440" w:header="0" w:footer="997" w:gutter="0"/>
          <w:pgNumType w:start="1"/>
          <w:cols w:space="720"/>
          <w:docGrid w:linePitch="299"/>
        </w:sectPr>
      </w:pPr>
    </w:p>
    <w:p w14:paraId="04D81D1F" w14:textId="77777777" w:rsidR="00AE08E9" w:rsidRDefault="00AE08E9">
      <w:pPr>
        <w:pStyle w:val="BodyText"/>
        <w:spacing w:before="55"/>
        <w:ind w:left="0"/>
        <w:rPr>
          <w:sz w:val="26"/>
        </w:rPr>
      </w:pPr>
    </w:p>
    <w:p w14:paraId="71E1D8E5" w14:textId="77777777" w:rsidR="00AE08E9" w:rsidRDefault="00672A93">
      <w:pPr>
        <w:ind w:left="120"/>
        <w:rPr>
          <w:b/>
          <w:sz w:val="26"/>
        </w:rPr>
      </w:pPr>
      <w:r>
        <w:rPr>
          <w:b/>
          <w:color w:val="365F91"/>
          <w:sz w:val="26"/>
        </w:rPr>
        <w:t>Table</w:t>
      </w:r>
      <w:r>
        <w:rPr>
          <w:b/>
          <w:color w:val="365F91"/>
          <w:spacing w:val="-3"/>
          <w:sz w:val="26"/>
        </w:rPr>
        <w:t xml:space="preserve"> </w:t>
      </w:r>
      <w:r>
        <w:rPr>
          <w:b/>
          <w:color w:val="365F91"/>
          <w:sz w:val="26"/>
        </w:rPr>
        <w:t>of</w:t>
      </w:r>
      <w:r>
        <w:rPr>
          <w:b/>
          <w:color w:val="365F91"/>
          <w:spacing w:val="-1"/>
          <w:sz w:val="26"/>
        </w:rPr>
        <w:t xml:space="preserve"> </w:t>
      </w:r>
      <w:r>
        <w:rPr>
          <w:b/>
          <w:color w:val="365F91"/>
          <w:spacing w:val="-2"/>
          <w:sz w:val="26"/>
        </w:rPr>
        <w:t>Contents</w:t>
      </w:r>
    </w:p>
    <w:sdt>
      <w:sdtPr>
        <w:id w:val="276066076"/>
        <w:docPartObj>
          <w:docPartGallery w:val="Table of Contents"/>
          <w:docPartUnique/>
        </w:docPartObj>
      </w:sdtPr>
      <w:sdtContent>
        <w:p w14:paraId="004AB099" w14:textId="77777777" w:rsidR="00AE08E9" w:rsidRDefault="00672A93">
          <w:pPr>
            <w:pStyle w:val="TOC1"/>
            <w:numPr>
              <w:ilvl w:val="0"/>
              <w:numId w:val="5"/>
            </w:numPr>
            <w:tabs>
              <w:tab w:val="left" w:pos="560"/>
              <w:tab w:val="right" w:leader="dot" w:pos="9470"/>
            </w:tabs>
            <w:spacing w:before="423"/>
            <w:ind w:hanging="440"/>
          </w:pPr>
          <w:hyperlink w:anchor="_bookmark0" w:history="1">
            <w:r>
              <w:t>PROJECT</w:t>
            </w:r>
            <w:r>
              <w:rPr>
                <w:spacing w:val="-3"/>
              </w:rPr>
              <w:t xml:space="preserve"> </w:t>
            </w:r>
            <w:r>
              <w:rPr>
                <w:spacing w:val="-2"/>
              </w:rPr>
              <w:t>BACKGROUND</w:t>
            </w:r>
            <w:r>
              <w:tab/>
            </w:r>
            <w:r>
              <w:rPr>
                <w:spacing w:val="-10"/>
              </w:rPr>
              <w:t>3</w:t>
            </w:r>
          </w:hyperlink>
        </w:p>
        <w:p w14:paraId="4C65842B" w14:textId="77777777" w:rsidR="00AE08E9" w:rsidRDefault="00672A93">
          <w:pPr>
            <w:pStyle w:val="TOC1"/>
            <w:numPr>
              <w:ilvl w:val="0"/>
              <w:numId w:val="5"/>
            </w:numPr>
            <w:tabs>
              <w:tab w:val="left" w:pos="560"/>
              <w:tab w:val="right" w:leader="dot" w:pos="9470"/>
            </w:tabs>
            <w:spacing w:before="143"/>
            <w:ind w:hanging="440"/>
          </w:pPr>
          <w:hyperlink w:anchor="_bookmark1" w:history="1">
            <w:r>
              <w:t>PROJECT</w:t>
            </w:r>
            <w:r>
              <w:rPr>
                <w:spacing w:val="-3"/>
              </w:rPr>
              <w:t xml:space="preserve"> </w:t>
            </w:r>
            <w:r>
              <w:t>PURPOSE</w:t>
            </w:r>
            <w:r>
              <w:rPr>
                <w:spacing w:val="-3"/>
              </w:rPr>
              <w:t xml:space="preserve"> </w:t>
            </w:r>
            <w:r>
              <w:t>AND</w:t>
            </w:r>
            <w:r>
              <w:rPr>
                <w:spacing w:val="-2"/>
              </w:rPr>
              <w:t xml:space="preserve"> DESCRIPTION</w:t>
            </w:r>
            <w:r>
              <w:tab/>
            </w:r>
            <w:r>
              <w:rPr>
                <w:spacing w:val="-10"/>
              </w:rPr>
              <w:t>3</w:t>
            </w:r>
          </w:hyperlink>
        </w:p>
        <w:p w14:paraId="6D8C545D" w14:textId="77777777" w:rsidR="00AE08E9" w:rsidRDefault="00672A93">
          <w:pPr>
            <w:pStyle w:val="TOC1"/>
            <w:numPr>
              <w:ilvl w:val="0"/>
              <w:numId w:val="5"/>
            </w:numPr>
            <w:tabs>
              <w:tab w:val="left" w:pos="560"/>
              <w:tab w:val="right" w:leader="dot" w:pos="9470"/>
            </w:tabs>
            <w:ind w:hanging="440"/>
          </w:pPr>
          <w:hyperlink w:anchor="_bookmark2" w:history="1">
            <w:r>
              <w:rPr>
                <w:spacing w:val="-2"/>
              </w:rPr>
              <w:t>SCOPE</w:t>
            </w:r>
            <w:r>
              <w:tab/>
            </w:r>
            <w:r>
              <w:rPr>
                <w:spacing w:val="-10"/>
              </w:rPr>
              <w:t>3</w:t>
            </w:r>
          </w:hyperlink>
        </w:p>
        <w:p w14:paraId="3B8D6DD8" w14:textId="77777777" w:rsidR="00AE08E9" w:rsidRDefault="00672A93">
          <w:pPr>
            <w:pStyle w:val="TOC1"/>
            <w:numPr>
              <w:ilvl w:val="0"/>
              <w:numId w:val="5"/>
            </w:numPr>
            <w:tabs>
              <w:tab w:val="left" w:pos="560"/>
              <w:tab w:val="right" w:leader="dot" w:pos="9470"/>
            </w:tabs>
            <w:ind w:hanging="440"/>
          </w:pPr>
          <w:hyperlink w:anchor="_bookmark3" w:history="1">
            <w:r>
              <w:t>STATEMENT</w:t>
            </w:r>
            <w:r>
              <w:rPr>
                <w:spacing w:val="-2"/>
              </w:rPr>
              <w:t xml:space="preserve"> </w:t>
            </w:r>
            <w:r>
              <w:t>OF</w:t>
            </w:r>
            <w:r>
              <w:rPr>
                <w:spacing w:val="-3"/>
              </w:rPr>
              <w:t xml:space="preserve"> </w:t>
            </w:r>
            <w:r>
              <w:t>BID</w:t>
            </w:r>
            <w:r>
              <w:rPr>
                <w:spacing w:val="-1"/>
              </w:rPr>
              <w:t xml:space="preserve"> </w:t>
            </w:r>
            <w:r>
              <w:rPr>
                <w:spacing w:val="-2"/>
              </w:rPr>
              <w:t>ITEMS</w:t>
            </w:r>
            <w:r>
              <w:tab/>
            </w:r>
            <w:r>
              <w:rPr>
                <w:spacing w:val="-10"/>
              </w:rPr>
              <w:t>6</w:t>
            </w:r>
          </w:hyperlink>
        </w:p>
        <w:p w14:paraId="3BBBCD43" w14:textId="77777777" w:rsidR="00AE08E9" w:rsidRDefault="00672A93">
          <w:pPr>
            <w:pStyle w:val="TOC1"/>
            <w:numPr>
              <w:ilvl w:val="0"/>
              <w:numId w:val="5"/>
            </w:numPr>
            <w:tabs>
              <w:tab w:val="left" w:pos="560"/>
              <w:tab w:val="right" w:leader="dot" w:pos="9470"/>
            </w:tabs>
            <w:ind w:hanging="440"/>
          </w:pPr>
          <w:hyperlink w:anchor="_bookmark4" w:history="1">
            <w:r>
              <w:t>SPECIFICATIONS</w:t>
            </w:r>
            <w:r>
              <w:rPr>
                <w:spacing w:val="-4"/>
              </w:rPr>
              <w:t xml:space="preserve"> </w:t>
            </w:r>
            <w:r>
              <w:t>AND</w:t>
            </w:r>
            <w:r>
              <w:rPr>
                <w:spacing w:val="-4"/>
              </w:rPr>
              <w:t xml:space="preserve"> </w:t>
            </w:r>
            <w:r>
              <w:rPr>
                <w:spacing w:val="-2"/>
              </w:rPr>
              <w:t>DRAWINGS</w:t>
            </w:r>
            <w:r>
              <w:tab/>
            </w:r>
            <w:r>
              <w:rPr>
                <w:spacing w:val="-10"/>
              </w:rPr>
              <w:t>6</w:t>
            </w:r>
          </w:hyperlink>
        </w:p>
        <w:p w14:paraId="2EBE5C5B" w14:textId="77777777" w:rsidR="00AE08E9" w:rsidRDefault="00672A93">
          <w:pPr>
            <w:pStyle w:val="TOC1"/>
            <w:numPr>
              <w:ilvl w:val="0"/>
              <w:numId w:val="5"/>
            </w:numPr>
            <w:tabs>
              <w:tab w:val="left" w:pos="560"/>
              <w:tab w:val="right" w:leader="dot" w:pos="9470"/>
            </w:tabs>
            <w:spacing w:before="143"/>
            <w:ind w:hanging="440"/>
          </w:pPr>
          <w:hyperlink w:anchor="_bookmark5" w:history="1">
            <w:r>
              <w:t>COMPLIANCE</w:t>
            </w:r>
            <w:r>
              <w:rPr>
                <w:spacing w:val="-3"/>
              </w:rPr>
              <w:t xml:space="preserve"> </w:t>
            </w:r>
            <w:r>
              <w:t>WITH</w:t>
            </w:r>
            <w:r>
              <w:rPr>
                <w:spacing w:val="-3"/>
              </w:rPr>
              <w:t xml:space="preserve"> </w:t>
            </w:r>
            <w:r>
              <w:t>CODES</w:t>
            </w:r>
            <w:r>
              <w:rPr>
                <w:spacing w:val="-2"/>
              </w:rPr>
              <w:t xml:space="preserve"> </w:t>
            </w:r>
            <w:r>
              <w:t>AND</w:t>
            </w:r>
            <w:r>
              <w:rPr>
                <w:spacing w:val="-3"/>
              </w:rPr>
              <w:t xml:space="preserve"> </w:t>
            </w:r>
            <w:r>
              <w:rPr>
                <w:spacing w:val="-2"/>
              </w:rPr>
              <w:t>STANDARDS</w:t>
            </w:r>
            <w:r>
              <w:tab/>
            </w:r>
            <w:r>
              <w:rPr>
                <w:spacing w:val="-10"/>
              </w:rPr>
              <w:t>6</w:t>
            </w:r>
          </w:hyperlink>
        </w:p>
        <w:p w14:paraId="57E9E0CE" w14:textId="77777777" w:rsidR="00AE08E9" w:rsidRDefault="00672A93">
          <w:pPr>
            <w:pStyle w:val="TOC1"/>
            <w:numPr>
              <w:ilvl w:val="0"/>
              <w:numId w:val="5"/>
            </w:numPr>
            <w:tabs>
              <w:tab w:val="left" w:pos="560"/>
              <w:tab w:val="right" w:leader="dot" w:pos="9470"/>
            </w:tabs>
            <w:ind w:hanging="440"/>
          </w:pPr>
          <w:hyperlink w:anchor="_bookmark6" w:history="1">
            <w:r>
              <w:t>CONTRACT</w:t>
            </w:r>
            <w:r>
              <w:rPr>
                <w:spacing w:val="-3"/>
              </w:rPr>
              <w:t xml:space="preserve"> </w:t>
            </w:r>
            <w:r>
              <w:rPr>
                <w:spacing w:val="-2"/>
              </w:rPr>
              <w:t>REQUIREMENTS</w:t>
            </w:r>
            <w:r>
              <w:tab/>
            </w:r>
            <w:r>
              <w:rPr>
                <w:spacing w:val="-10"/>
              </w:rPr>
              <w:t>7</w:t>
            </w:r>
          </w:hyperlink>
        </w:p>
        <w:p w14:paraId="42621F32" w14:textId="77777777" w:rsidR="00AE08E9" w:rsidRDefault="00672A93">
          <w:pPr>
            <w:pStyle w:val="TOC1"/>
            <w:numPr>
              <w:ilvl w:val="0"/>
              <w:numId w:val="5"/>
            </w:numPr>
            <w:tabs>
              <w:tab w:val="left" w:pos="560"/>
              <w:tab w:val="right" w:leader="dot" w:pos="9470"/>
            </w:tabs>
            <w:ind w:hanging="440"/>
          </w:pPr>
          <w:hyperlink w:anchor="_bookmark7" w:history="1">
            <w:r>
              <w:t>ADDITIONAL</w:t>
            </w:r>
            <w:r>
              <w:rPr>
                <w:spacing w:val="-8"/>
              </w:rPr>
              <w:t xml:space="preserve"> </w:t>
            </w:r>
            <w:r>
              <w:rPr>
                <w:spacing w:val="-2"/>
              </w:rPr>
              <w:t>CONSIDERATIONS</w:t>
            </w:r>
            <w:r>
              <w:tab/>
            </w:r>
            <w:r>
              <w:rPr>
                <w:spacing w:val="-10"/>
              </w:rPr>
              <w:t>7</w:t>
            </w:r>
          </w:hyperlink>
        </w:p>
        <w:p w14:paraId="49538B45" w14:textId="77777777" w:rsidR="00AE08E9" w:rsidRDefault="00672A93">
          <w:pPr>
            <w:pStyle w:val="TOC1"/>
            <w:numPr>
              <w:ilvl w:val="0"/>
              <w:numId w:val="5"/>
            </w:numPr>
            <w:tabs>
              <w:tab w:val="left" w:pos="560"/>
              <w:tab w:val="right" w:leader="dot" w:pos="9470"/>
            </w:tabs>
            <w:ind w:hanging="440"/>
          </w:pPr>
          <w:hyperlink w:anchor="_bookmark8" w:history="1">
            <w:r>
              <w:t>COORDINATION</w:t>
            </w:r>
            <w:r>
              <w:rPr>
                <w:spacing w:val="-4"/>
              </w:rPr>
              <w:t xml:space="preserve"> </w:t>
            </w:r>
            <w:r>
              <w:t>AND</w:t>
            </w:r>
            <w:r>
              <w:rPr>
                <w:spacing w:val="-3"/>
              </w:rPr>
              <w:t xml:space="preserve"> </w:t>
            </w:r>
            <w:r>
              <w:rPr>
                <w:spacing w:val="-2"/>
              </w:rPr>
              <w:t>EXECUTION</w:t>
            </w:r>
            <w:r>
              <w:tab/>
            </w:r>
            <w:r>
              <w:rPr>
                <w:spacing w:val="-10"/>
              </w:rPr>
              <w:t>8</w:t>
            </w:r>
          </w:hyperlink>
        </w:p>
        <w:p w14:paraId="2512A232" w14:textId="77777777" w:rsidR="00AE08E9" w:rsidRDefault="00672A93">
          <w:pPr>
            <w:pStyle w:val="TOC1"/>
            <w:numPr>
              <w:ilvl w:val="0"/>
              <w:numId w:val="5"/>
            </w:numPr>
            <w:tabs>
              <w:tab w:val="left" w:pos="559"/>
              <w:tab w:val="right" w:leader="dot" w:pos="9470"/>
            </w:tabs>
            <w:spacing w:before="143"/>
            <w:ind w:left="559" w:hanging="439"/>
          </w:pPr>
          <w:hyperlink w:anchor="_bookmark9" w:history="1">
            <w:r>
              <w:t>RFIs</w:t>
            </w:r>
            <w:r>
              <w:rPr>
                <w:spacing w:val="-2"/>
              </w:rPr>
              <w:t xml:space="preserve"> </w:t>
            </w:r>
            <w:r>
              <w:t>AND</w:t>
            </w:r>
            <w:r>
              <w:rPr>
                <w:spacing w:val="-2"/>
              </w:rPr>
              <w:t xml:space="preserve"> </w:t>
            </w:r>
            <w:r>
              <w:t>CHANGE</w:t>
            </w:r>
            <w:r>
              <w:rPr>
                <w:spacing w:val="-2"/>
              </w:rPr>
              <w:t xml:space="preserve"> ORDERS</w:t>
            </w:r>
            <w:r>
              <w:tab/>
            </w:r>
            <w:r>
              <w:rPr>
                <w:spacing w:val="-10"/>
              </w:rPr>
              <w:t>9</w:t>
            </w:r>
          </w:hyperlink>
        </w:p>
        <w:p w14:paraId="56E5209E" w14:textId="77777777" w:rsidR="00AE08E9" w:rsidRDefault="00672A93">
          <w:pPr>
            <w:pStyle w:val="TOC1"/>
            <w:numPr>
              <w:ilvl w:val="0"/>
              <w:numId w:val="5"/>
            </w:numPr>
            <w:tabs>
              <w:tab w:val="left" w:pos="559"/>
              <w:tab w:val="right" w:leader="dot" w:pos="9469"/>
            </w:tabs>
            <w:ind w:left="559" w:hanging="439"/>
          </w:pPr>
          <w:hyperlink w:anchor="_bookmark10" w:history="1">
            <w:r>
              <w:rPr>
                <w:spacing w:val="-2"/>
              </w:rPr>
              <w:t>ATTACHMENTS</w:t>
            </w:r>
            <w:r>
              <w:tab/>
            </w:r>
            <w:r>
              <w:rPr>
                <w:spacing w:val="-5"/>
              </w:rPr>
              <w:t>10</w:t>
            </w:r>
          </w:hyperlink>
        </w:p>
        <w:p w14:paraId="2F21400A" w14:textId="77777777" w:rsidR="00AE08E9" w:rsidRDefault="00672A93">
          <w:pPr>
            <w:pStyle w:val="TOC1"/>
            <w:numPr>
              <w:ilvl w:val="0"/>
              <w:numId w:val="5"/>
            </w:numPr>
            <w:tabs>
              <w:tab w:val="left" w:pos="559"/>
              <w:tab w:val="right" w:leader="dot" w:pos="9469"/>
            </w:tabs>
            <w:ind w:left="559" w:hanging="439"/>
          </w:pPr>
          <w:hyperlink w:anchor="_bookmark11" w:history="1">
            <w:r>
              <w:t>ABBREVIATIONS</w:t>
            </w:r>
            <w:r>
              <w:rPr>
                <w:spacing w:val="-3"/>
              </w:rPr>
              <w:t xml:space="preserve"> </w:t>
            </w:r>
            <w:r>
              <w:t>AND</w:t>
            </w:r>
            <w:r>
              <w:rPr>
                <w:spacing w:val="-3"/>
              </w:rPr>
              <w:t xml:space="preserve"> </w:t>
            </w:r>
            <w:r>
              <w:rPr>
                <w:spacing w:val="-2"/>
              </w:rPr>
              <w:t>ACRONYMS</w:t>
            </w:r>
            <w:r>
              <w:tab/>
            </w:r>
            <w:r>
              <w:rPr>
                <w:spacing w:val="-5"/>
              </w:rPr>
              <w:t>11</w:t>
            </w:r>
          </w:hyperlink>
        </w:p>
      </w:sdtContent>
    </w:sdt>
    <w:p w14:paraId="29A29607" w14:textId="01F7BDB6" w:rsidR="00AE08E9" w:rsidRDefault="00672A93">
      <w:pPr>
        <w:pStyle w:val="BodyText"/>
        <w:spacing w:before="520"/>
        <w:ind w:right="141"/>
      </w:pPr>
      <w:r>
        <w:t>Contractors shall refer to the solicitation documents for the minimal submission requirements and instructions pertaining to this project.</w:t>
      </w:r>
      <w:r>
        <w:rPr>
          <w:spacing w:val="40"/>
        </w:rPr>
        <w:t xml:space="preserve"> </w:t>
      </w:r>
      <w:r>
        <w:t>The contractor shall provide services during construction as outlined in this statement of work, as well as associated design documents, drawings, and specifications.</w:t>
      </w:r>
      <w:r>
        <w:rPr>
          <w:spacing w:val="40"/>
        </w:rPr>
        <w:t xml:space="preserve"> </w:t>
      </w:r>
      <w:r>
        <w:t xml:space="preserve">These construction services shall be provided to the Veterans Affairs </w:t>
      </w:r>
      <w:r w:rsidR="000B21EE">
        <w:t>Bedford</w:t>
      </w:r>
      <w:r>
        <w:t xml:space="preserve"> Healthcare System (</w:t>
      </w:r>
      <w:r w:rsidR="000B21EE">
        <w:t>VABHCS</w:t>
      </w:r>
      <w:r>
        <w:t>),</w:t>
      </w:r>
      <w:r>
        <w:rPr>
          <w:spacing w:val="-4"/>
        </w:rPr>
        <w:t xml:space="preserve"> </w:t>
      </w:r>
      <w:r>
        <w:t>located</w:t>
      </w:r>
      <w:r>
        <w:rPr>
          <w:spacing w:val="-3"/>
        </w:rPr>
        <w:t xml:space="preserve"> </w:t>
      </w:r>
      <w:r>
        <w:t>at</w:t>
      </w:r>
      <w:r>
        <w:rPr>
          <w:spacing w:val="-4"/>
        </w:rPr>
        <w:t xml:space="preserve"> </w:t>
      </w:r>
      <w:r w:rsidR="000B21EE">
        <w:t>200 Springs Rd., Bedford, MA 01730</w:t>
      </w:r>
      <w:r>
        <w:t>,</w:t>
      </w:r>
      <w:r>
        <w:rPr>
          <w:spacing w:val="-4"/>
        </w:rPr>
        <w:t xml:space="preserve"> </w:t>
      </w:r>
      <w:r>
        <w:t>all</w:t>
      </w:r>
      <w:r>
        <w:rPr>
          <w:spacing w:val="-4"/>
        </w:rPr>
        <w:t xml:space="preserve"> </w:t>
      </w:r>
      <w:r>
        <w:t>in</w:t>
      </w:r>
      <w:r>
        <w:rPr>
          <w:spacing w:val="-3"/>
        </w:rPr>
        <w:t xml:space="preserve"> </w:t>
      </w:r>
      <w:r>
        <w:t>accordance with this Statement Of Work (SOW) and applicable contract terms or conditions.</w:t>
      </w:r>
    </w:p>
    <w:p w14:paraId="5D624E94" w14:textId="77777777" w:rsidR="00AE08E9" w:rsidRDefault="00AE08E9">
      <w:pPr>
        <w:sectPr w:rsidR="00AE08E9">
          <w:headerReference w:type="default" r:id="rId9"/>
          <w:footerReference w:type="default" r:id="rId10"/>
          <w:pgSz w:w="12240" w:h="15840"/>
          <w:pgMar w:top="1080" w:right="1340" w:bottom="1180" w:left="1320" w:header="719" w:footer="997" w:gutter="0"/>
          <w:cols w:space="720"/>
        </w:sectPr>
      </w:pPr>
    </w:p>
    <w:p w14:paraId="1F6D5AE9" w14:textId="77777777" w:rsidR="00AE08E9" w:rsidRDefault="00AE08E9">
      <w:pPr>
        <w:pStyle w:val="BodyText"/>
        <w:spacing w:before="55"/>
        <w:ind w:left="0"/>
        <w:rPr>
          <w:sz w:val="26"/>
        </w:rPr>
      </w:pPr>
    </w:p>
    <w:p w14:paraId="414559A3" w14:textId="77777777" w:rsidR="00AE08E9" w:rsidRDefault="00672A93">
      <w:pPr>
        <w:pStyle w:val="Heading1"/>
        <w:numPr>
          <w:ilvl w:val="0"/>
          <w:numId w:val="4"/>
        </w:numPr>
        <w:tabs>
          <w:tab w:val="left" w:pos="480"/>
        </w:tabs>
        <w:ind w:hanging="360"/>
      </w:pPr>
      <w:bookmarkStart w:id="0" w:name="1_PROJECT_BACKGROUND"/>
      <w:bookmarkStart w:id="1" w:name="_bookmark0"/>
      <w:bookmarkEnd w:id="0"/>
      <w:bookmarkEnd w:id="1"/>
      <w:r>
        <w:t>PROJECT</w:t>
      </w:r>
      <w:r>
        <w:rPr>
          <w:spacing w:val="-5"/>
        </w:rPr>
        <w:t xml:space="preserve"> </w:t>
      </w:r>
      <w:r>
        <w:rPr>
          <w:spacing w:val="-2"/>
        </w:rPr>
        <w:t>BACKGROUND</w:t>
      </w:r>
    </w:p>
    <w:p w14:paraId="1C8C9683" w14:textId="54CDF2CB" w:rsidR="00AE08E9" w:rsidRDefault="000B21EE">
      <w:pPr>
        <w:pStyle w:val="BodyText"/>
        <w:ind w:right="141"/>
      </w:pPr>
      <w:r>
        <w:t>Buildings 17, 18, 70 and 79</w:t>
      </w:r>
      <w:r w:rsidR="00672A93">
        <w:t xml:space="preserve"> </w:t>
      </w:r>
      <w:r>
        <w:t>are</w:t>
      </w:r>
      <w:r w:rsidR="00672A93">
        <w:t xml:space="preserve"> located on the VA </w:t>
      </w:r>
      <w:r>
        <w:t>Bedford</w:t>
      </w:r>
      <w:r w:rsidR="00672A93">
        <w:t xml:space="preserve"> campus, an area that includes an active hospital and multiple other inpatient and outpatient clinical facilities. </w:t>
      </w:r>
      <w:r>
        <w:t>T</w:t>
      </w:r>
      <w:r w:rsidR="00672A93">
        <w:t>he building</w:t>
      </w:r>
      <w:r>
        <w:t>s</w:t>
      </w:r>
      <w:r w:rsidR="00672A93">
        <w:t xml:space="preserve"> </w:t>
      </w:r>
      <w:r>
        <w:t>are</w:t>
      </w:r>
      <w:r w:rsidR="00672A93">
        <w:t xml:space="preserve"> used for various administrative and research purposes. The building</w:t>
      </w:r>
      <w:r>
        <w:t>s</w:t>
      </w:r>
      <w:r w:rsidR="00672A93">
        <w:t xml:space="preserve"> w</w:t>
      </w:r>
      <w:r>
        <w:t>ere</w:t>
      </w:r>
      <w:r w:rsidR="00672A93">
        <w:t xml:space="preserve"> previously used for research that included the use</w:t>
      </w:r>
      <w:r w:rsidR="00672A93">
        <w:rPr>
          <w:spacing w:val="-4"/>
        </w:rPr>
        <w:t xml:space="preserve"> </w:t>
      </w:r>
      <w:r w:rsidR="00672A93">
        <w:t>of</w:t>
      </w:r>
      <w:r w:rsidR="00672A93">
        <w:rPr>
          <w:spacing w:val="-4"/>
        </w:rPr>
        <w:t xml:space="preserve"> </w:t>
      </w:r>
      <w:r w:rsidR="00672A93">
        <w:t>various</w:t>
      </w:r>
      <w:r w:rsidR="00672A93">
        <w:rPr>
          <w:spacing w:val="-4"/>
        </w:rPr>
        <w:t xml:space="preserve"> </w:t>
      </w:r>
      <w:r w:rsidR="00672A93">
        <w:t>medical</w:t>
      </w:r>
      <w:r w:rsidR="00672A93">
        <w:rPr>
          <w:spacing w:val="-5"/>
        </w:rPr>
        <w:t xml:space="preserve"> </w:t>
      </w:r>
      <w:r w:rsidR="00672A93">
        <w:t>isotopes.</w:t>
      </w:r>
      <w:r w:rsidR="00672A93">
        <w:rPr>
          <w:spacing w:val="-5"/>
        </w:rPr>
        <w:t xml:space="preserve"> </w:t>
      </w:r>
      <w:r w:rsidR="00672A93">
        <w:t>Before</w:t>
      </w:r>
      <w:r w:rsidR="00672A93">
        <w:rPr>
          <w:spacing w:val="-4"/>
        </w:rPr>
        <w:t xml:space="preserve"> </w:t>
      </w:r>
      <w:r w:rsidR="00672A93">
        <w:t>any</w:t>
      </w:r>
      <w:r w:rsidR="00672A93">
        <w:rPr>
          <w:spacing w:val="-4"/>
        </w:rPr>
        <w:t xml:space="preserve"> </w:t>
      </w:r>
      <w:r w:rsidR="00672A93">
        <w:t>demolition</w:t>
      </w:r>
      <w:r w:rsidR="00672A93">
        <w:rPr>
          <w:spacing w:val="-4"/>
        </w:rPr>
        <w:t xml:space="preserve"> </w:t>
      </w:r>
      <w:r w:rsidR="00672A93">
        <w:t>or</w:t>
      </w:r>
      <w:r w:rsidR="00672A93">
        <w:rPr>
          <w:spacing w:val="-5"/>
        </w:rPr>
        <w:t xml:space="preserve"> </w:t>
      </w:r>
      <w:r w:rsidR="00672A93">
        <w:t>redevelopment</w:t>
      </w:r>
      <w:r w:rsidR="00672A93">
        <w:rPr>
          <w:spacing w:val="-4"/>
        </w:rPr>
        <w:t xml:space="preserve"> </w:t>
      </w:r>
      <w:r w:rsidR="00672A93">
        <w:t>efforts</w:t>
      </w:r>
      <w:r w:rsidR="00672A93">
        <w:rPr>
          <w:spacing w:val="-4"/>
        </w:rPr>
        <w:t xml:space="preserve"> </w:t>
      </w:r>
      <w:r w:rsidR="00672A93">
        <w:t>can proceed, a comprehensive radiological decommissioning process must be undertaken. Only after the successful completion of this decommissioning can the building be safely removed or repurposed, paving the way for future development that better serves the needs of the VA community.</w:t>
      </w:r>
    </w:p>
    <w:p w14:paraId="5876E054" w14:textId="77777777" w:rsidR="00AE08E9" w:rsidRDefault="00672A93">
      <w:pPr>
        <w:pStyle w:val="Heading1"/>
        <w:numPr>
          <w:ilvl w:val="0"/>
          <w:numId w:val="4"/>
        </w:numPr>
        <w:tabs>
          <w:tab w:val="left" w:pos="480"/>
        </w:tabs>
        <w:spacing w:before="120"/>
        <w:ind w:hanging="360"/>
      </w:pPr>
      <w:bookmarkStart w:id="2" w:name="2_PROJECT_PURPOSE_AND_DESCRIPTION"/>
      <w:bookmarkStart w:id="3" w:name="_bookmark1"/>
      <w:bookmarkEnd w:id="2"/>
      <w:bookmarkEnd w:id="3"/>
      <w:r>
        <w:t>PROJECT</w:t>
      </w:r>
      <w:r>
        <w:rPr>
          <w:spacing w:val="-5"/>
        </w:rPr>
        <w:t xml:space="preserve"> </w:t>
      </w:r>
      <w:r>
        <w:t>PURPOSE</w:t>
      </w:r>
      <w:r>
        <w:rPr>
          <w:spacing w:val="-4"/>
        </w:rPr>
        <w:t xml:space="preserve"> </w:t>
      </w:r>
      <w:r>
        <w:t>AND</w:t>
      </w:r>
      <w:r>
        <w:rPr>
          <w:spacing w:val="-3"/>
        </w:rPr>
        <w:t xml:space="preserve"> </w:t>
      </w:r>
      <w:r>
        <w:rPr>
          <w:spacing w:val="-2"/>
        </w:rPr>
        <w:t>DESCRIPTION</w:t>
      </w:r>
    </w:p>
    <w:p w14:paraId="6388CDF5" w14:textId="5FEA9DBA" w:rsidR="00AE08E9" w:rsidRDefault="00672A93">
      <w:pPr>
        <w:pStyle w:val="BodyText"/>
        <w:ind w:left="839" w:right="141"/>
      </w:pPr>
      <w:r>
        <w:t>The intent is to select a qualified contractor to provide all labor, materials, equipment, tools, and supervision required for the radiological decommissioning of approximately</w:t>
      </w:r>
      <w:r>
        <w:rPr>
          <w:spacing w:val="-3"/>
        </w:rPr>
        <w:t xml:space="preserve"> </w:t>
      </w:r>
      <w:r>
        <w:t>20</w:t>
      </w:r>
      <w:r>
        <w:rPr>
          <w:spacing w:val="-3"/>
        </w:rPr>
        <w:t xml:space="preserve"> </w:t>
      </w:r>
      <w:r>
        <w:t>rooms</w:t>
      </w:r>
      <w:r>
        <w:rPr>
          <w:spacing w:val="-4"/>
        </w:rPr>
        <w:t xml:space="preserve"> </w:t>
      </w:r>
      <w:r>
        <w:t>(approximately</w:t>
      </w:r>
      <w:r>
        <w:rPr>
          <w:spacing w:val="-3"/>
        </w:rPr>
        <w:t xml:space="preserve"> </w:t>
      </w:r>
      <w:r w:rsidR="00E4339F">
        <w:t>6</w:t>
      </w:r>
      <w:r>
        <w:t>,</w:t>
      </w:r>
      <w:r w:rsidR="00E4339F">
        <w:t>3</w:t>
      </w:r>
      <w:r>
        <w:t>00</w:t>
      </w:r>
      <w:r>
        <w:rPr>
          <w:spacing w:val="-3"/>
        </w:rPr>
        <w:t xml:space="preserve"> </w:t>
      </w:r>
      <w:r>
        <w:t>square</w:t>
      </w:r>
      <w:r>
        <w:rPr>
          <w:spacing w:val="-3"/>
        </w:rPr>
        <w:t xml:space="preserve"> </w:t>
      </w:r>
      <w:r>
        <w:t>feet</w:t>
      </w:r>
      <w:r>
        <w:rPr>
          <w:spacing w:val="-4"/>
        </w:rPr>
        <w:t xml:space="preserve"> </w:t>
      </w:r>
      <w:r>
        <w:t>total)</w:t>
      </w:r>
      <w:r>
        <w:rPr>
          <w:spacing w:val="-4"/>
        </w:rPr>
        <w:t xml:space="preserve"> </w:t>
      </w:r>
      <w:r>
        <w:t>in</w:t>
      </w:r>
      <w:r>
        <w:rPr>
          <w:spacing w:val="-4"/>
        </w:rPr>
        <w:t xml:space="preserve"> </w:t>
      </w:r>
      <w:r w:rsidR="00E4339F">
        <w:t>Buildings 17, 18, 70 and 79</w:t>
      </w:r>
      <w:r>
        <w:rPr>
          <w:spacing w:val="-4"/>
        </w:rPr>
        <w:t xml:space="preserve"> </w:t>
      </w:r>
      <w:r>
        <w:t>at</w:t>
      </w:r>
      <w:r>
        <w:rPr>
          <w:spacing w:val="-3"/>
        </w:rPr>
        <w:t xml:space="preserve"> </w:t>
      </w:r>
      <w:r>
        <w:t xml:space="preserve">the VA </w:t>
      </w:r>
      <w:r w:rsidR="000B21EE">
        <w:t>Bedford</w:t>
      </w:r>
      <w:r>
        <w:t xml:space="preserve"> Health Care System </w:t>
      </w:r>
      <w:r w:rsidR="000B21EE">
        <w:t>Bedford</w:t>
      </w:r>
      <w:r>
        <w:t xml:space="preserve"> Campus, </w:t>
      </w:r>
      <w:r w:rsidR="000B21EE">
        <w:t>Bedford</w:t>
      </w:r>
      <w:r>
        <w:t xml:space="preserve">, </w:t>
      </w:r>
      <w:r w:rsidR="00E4339F">
        <w:t>MA</w:t>
      </w:r>
      <w:r>
        <w:t xml:space="preserve">. These services will include the </w:t>
      </w:r>
      <w:r w:rsidR="00E4339F">
        <w:t>review</w:t>
      </w:r>
      <w:r>
        <w:t xml:space="preserve"> of a historical site assessment and radiological final status survey in accordance with the Multiagency Site Survey and Investigation Manual (MARSSIM). All work shall be performed in compliance with federal, state, and local regulations, and in accordance with the project narrative and referenced standards.</w:t>
      </w:r>
    </w:p>
    <w:p w14:paraId="125208DF" w14:textId="0DF9EC3A" w:rsidR="00AE08E9" w:rsidRDefault="00672A93">
      <w:pPr>
        <w:pStyle w:val="BodyText"/>
        <w:ind w:right="197"/>
      </w:pPr>
      <w:r>
        <w:t xml:space="preserve">VA </w:t>
      </w:r>
      <w:r w:rsidR="000B21EE">
        <w:t>Bedford</w:t>
      </w:r>
      <w:r>
        <w:t xml:space="preserve"> Health Care System is licensed by the Nuclear Regulatory Commission to</w:t>
      </w:r>
      <w:r>
        <w:rPr>
          <w:spacing w:val="-4"/>
        </w:rPr>
        <w:t xml:space="preserve"> </w:t>
      </w:r>
      <w:r>
        <w:t>perform</w:t>
      </w:r>
      <w:r>
        <w:rPr>
          <w:spacing w:val="-5"/>
        </w:rPr>
        <w:t xml:space="preserve"> </w:t>
      </w:r>
      <w:r>
        <w:t>research</w:t>
      </w:r>
      <w:r>
        <w:rPr>
          <w:spacing w:val="-4"/>
        </w:rPr>
        <w:t xml:space="preserve"> </w:t>
      </w:r>
      <w:r>
        <w:t>using</w:t>
      </w:r>
      <w:r>
        <w:rPr>
          <w:spacing w:val="-3"/>
        </w:rPr>
        <w:t xml:space="preserve"> </w:t>
      </w:r>
      <w:r>
        <w:t>typical</w:t>
      </w:r>
      <w:r>
        <w:rPr>
          <w:spacing w:val="-5"/>
        </w:rPr>
        <w:t xml:space="preserve"> </w:t>
      </w:r>
      <w:r>
        <w:t>medical</w:t>
      </w:r>
      <w:r>
        <w:rPr>
          <w:spacing w:val="-4"/>
        </w:rPr>
        <w:t xml:space="preserve"> </w:t>
      </w:r>
      <w:r>
        <w:t>isotopes</w:t>
      </w:r>
      <w:r>
        <w:rPr>
          <w:spacing w:val="-3"/>
        </w:rPr>
        <w:t xml:space="preserve"> </w:t>
      </w:r>
      <w:r>
        <w:t>including</w:t>
      </w:r>
      <w:r>
        <w:rPr>
          <w:spacing w:val="-5"/>
        </w:rPr>
        <w:t xml:space="preserve"> </w:t>
      </w:r>
      <w:r>
        <w:t>C-14,</w:t>
      </w:r>
      <w:r>
        <w:rPr>
          <w:spacing w:val="-5"/>
        </w:rPr>
        <w:t xml:space="preserve"> </w:t>
      </w:r>
      <w:r>
        <w:t>H-3,</w:t>
      </w:r>
      <w:r>
        <w:rPr>
          <w:spacing w:val="-4"/>
        </w:rPr>
        <w:t xml:space="preserve"> </w:t>
      </w:r>
      <w:r>
        <w:t>I-125,</w:t>
      </w:r>
      <w:r>
        <w:rPr>
          <w:spacing w:val="-4"/>
        </w:rPr>
        <w:t xml:space="preserve"> </w:t>
      </w:r>
      <w:r>
        <w:t>P-</w:t>
      </w:r>
      <w:r>
        <w:rPr>
          <w:spacing w:val="-4"/>
        </w:rPr>
        <w:t xml:space="preserve"> </w:t>
      </w:r>
      <w:r>
        <w:t xml:space="preserve">32, </w:t>
      </w:r>
      <w:r w:rsidR="00E4339F">
        <w:t xml:space="preserve">and </w:t>
      </w:r>
      <w:r>
        <w:t xml:space="preserve">S-35. Areas where radioactive material was used or stored requiring decommissioning are located in </w:t>
      </w:r>
      <w:r w:rsidR="00E4339F">
        <w:t>Buildings 17, 18, 70 and 79</w:t>
      </w:r>
      <w:r>
        <w:t xml:space="preserve"> at the </w:t>
      </w:r>
      <w:r w:rsidR="000B21EE">
        <w:t>Bedford</w:t>
      </w:r>
      <w:r>
        <w:t xml:space="preserve"> campus. Closeout surveys have been performed on </w:t>
      </w:r>
      <w:r w:rsidR="00E4339F">
        <w:t>Buildings 17, 18, 70 and 79</w:t>
      </w:r>
      <w:r>
        <w:t xml:space="preserve"> by the hospital R</w:t>
      </w:r>
      <w:r w:rsidR="000014D1">
        <w:t xml:space="preserve">adiation </w:t>
      </w:r>
      <w:r>
        <w:t>S</w:t>
      </w:r>
      <w:r w:rsidR="000014D1">
        <w:t xml:space="preserve">afety </w:t>
      </w:r>
      <w:r>
        <w:t>O</w:t>
      </w:r>
      <w:r w:rsidR="000014D1">
        <w:t>fficer (RSO).</w:t>
      </w:r>
      <w:r>
        <w:t xml:space="preserve"> </w:t>
      </w:r>
    </w:p>
    <w:p w14:paraId="702B16D2" w14:textId="77777777" w:rsidR="00AE08E9" w:rsidRDefault="00672A93">
      <w:pPr>
        <w:pStyle w:val="ListParagraph"/>
        <w:numPr>
          <w:ilvl w:val="0"/>
          <w:numId w:val="4"/>
        </w:numPr>
        <w:tabs>
          <w:tab w:val="left" w:pos="480"/>
        </w:tabs>
        <w:ind w:hanging="360"/>
        <w:rPr>
          <w:b/>
          <w:sz w:val="26"/>
        </w:rPr>
      </w:pPr>
      <w:bookmarkStart w:id="4" w:name="3_PROJECT_SCOPE"/>
      <w:bookmarkStart w:id="5" w:name="_bookmark2"/>
      <w:bookmarkEnd w:id="4"/>
      <w:bookmarkEnd w:id="5"/>
      <w:r>
        <w:rPr>
          <w:b/>
          <w:sz w:val="26"/>
        </w:rPr>
        <w:t>PROJECT</w:t>
      </w:r>
      <w:r>
        <w:rPr>
          <w:b/>
          <w:spacing w:val="-7"/>
          <w:sz w:val="26"/>
        </w:rPr>
        <w:t xml:space="preserve"> </w:t>
      </w:r>
      <w:r>
        <w:rPr>
          <w:b/>
          <w:spacing w:val="-4"/>
          <w:sz w:val="26"/>
        </w:rPr>
        <w:t>SCOPE</w:t>
      </w:r>
    </w:p>
    <w:p w14:paraId="40175EE4" w14:textId="77777777" w:rsidR="00AE08E9" w:rsidRDefault="00672A93">
      <w:pPr>
        <w:pStyle w:val="ListParagraph"/>
        <w:numPr>
          <w:ilvl w:val="1"/>
          <w:numId w:val="4"/>
        </w:numPr>
        <w:tabs>
          <w:tab w:val="left" w:pos="839"/>
        </w:tabs>
        <w:spacing w:before="119"/>
        <w:ind w:left="839" w:hanging="719"/>
        <w:rPr>
          <w:sz w:val="24"/>
        </w:rPr>
      </w:pPr>
      <w:bookmarkStart w:id="6" w:name="3.1_Decommissioning"/>
      <w:bookmarkEnd w:id="6"/>
      <w:r>
        <w:rPr>
          <w:spacing w:val="-2"/>
          <w:sz w:val="24"/>
        </w:rPr>
        <w:t>Decommissioning</w:t>
      </w:r>
    </w:p>
    <w:p w14:paraId="5BA01A2E" w14:textId="77777777" w:rsidR="00AE08E9" w:rsidRDefault="00672A93">
      <w:pPr>
        <w:pStyle w:val="BodyText"/>
        <w:spacing w:before="121"/>
      </w:pPr>
      <w:r>
        <w:t>The</w:t>
      </w:r>
      <w:r>
        <w:rPr>
          <w:spacing w:val="-6"/>
        </w:rPr>
        <w:t xml:space="preserve"> </w:t>
      </w:r>
      <w:r>
        <w:t>decommissioning</w:t>
      </w:r>
      <w:r>
        <w:rPr>
          <w:spacing w:val="-4"/>
        </w:rPr>
        <w:t xml:space="preserve"> </w:t>
      </w:r>
      <w:r>
        <w:t>shall</w:t>
      </w:r>
      <w:r>
        <w:rPr>
          <w:spacing w:val="-4"/>
        </w:rPr>
        <w:t xml:space="preserve"> </w:t>
      </w:r>
      <w:r>
        <w:rPr>
          <w:spacing w:val="-2"/>
        </w:rPr>
        <w:t>include:</w:t>
      </w:r>
    </w:p>
    <w:p w14:paraId="2819503F" w14:textId="6422A796" w:rsidR="00AE08E9" w:rsidRDefault="000014D1">
      <w:pPr>
        <w:pStyle w:val="ListParagraph"/>
        <w:numPr>
          <w:ilvl w:val="0"/>
          <w:numId w:val="2"/>
        </w:numPr>
        <w:tabs>
          <w:tab w:val="left" w:pos="1200"/>
        </w:tabs>
        <w:spacing w:before="121"/>
        <w:ind w:right="434"/>
        <w:rPr>
          <w:sz w:val="24"/>
        </w:rPr>
      </w:pPr>
      <w:r>
        <w:rPr>
          <w:sz w:val="24"/>
        </w:rPr>
        <w:t>R</w:t>
      </w:r>
      <w:r w:rsidR="00E4339F">
        <w:rPr>
          <w:sz w:val="24"/>
        </w:rPr>
        <w:t>eview of the</w:t>
      </w:r>
      <w:r w:rsidR="00672A93">
        <w:rPr>
          <w:spacing w:val="-5"/>
          <w:sz w:val="24"/>
        </w:rPr>
        <w:t xml:space="preserve"> </w:t>
      </w:r>
      <w:r w:rsidR="00672A93">
        <w:rPr>
          <w:sz w:val="24"/>
        </w:rPr>
        <w:t>Historical</w:t>
      </w:r>
      <w:r w:rsidR="00672A93">
        <w:rPr>
          <w:spacing w:val="-6"/>
          <w:sz w:val="24"/>
        </w:rPr>
        <w:t xml:space="preserve"> </w:t>
      </w:r>
      <w:r w:rsidR="00672A93">
        <w:rPr>
          <w:sz w:val="24"/>
        </w:rPr>
        <w:t>Site</w:t>
      </w:r>
      <w:r w:rsidR="00672A93">
        <w:rPr>
          <w:spacing w:val="-5"/>
          <w:sz w:val="24"/>
        </w:rPr>
        <w:t xml:space="preserve"> </w:t>
      </w:r>
      <w:r w:rsidR="00672A93">
        <w:rPr>
          <w:sz w:val="24"/>
        </w:rPr>
        <w:t>Assessment.</w:t>
      </w:r>
    </w:p>
    <w:p w14:paraId="1AFFBC55" w14:textId="77777777" w:rsidR="00AE08E9" w:rsidRDefault="00672A93">
      <w:pPr>
        <w:pStyle w:val="ListParagraph"/>
        <w:numPr>
          <w:ilvl w:val="0"/>
          <w:numId w:val="2"/>
        </w:numPr>
        <w:tabs>
          <w:tab w:val="left" w:pos="1199"/>
        </w:tabs>
        <w:ind w:left="1199" w:hanging="359"/>
        <w:rPr>
          <w:sz w:val="24"/>
        </w:rPr>
      </w:pPr>
      <w:r>
        <w:rPr>
          <w:sz w:val="24"/>
        </w:rPr>
        <w:t>Analysis</w:t>
      </w:r>
      <w:r>
        <w:rPr>
          <w:spacing w:val="-3"/>
          <w:sz w:val="24"/>
        </w:rPr>
        <w:t xml:space="preserve"> </w:t>
      </w:r>
      <w:r>
        <w:rPr>
          <w:sz w:val="24"/>
        </w:rPr>
        <w:t>of</w:t>
      </w:r>
      <w:r>
        <w:rPr>
          <w:spacing w:val="-3"/>
          <w:sz w:val="24"/>
        </w:rPr>
        <w:t xml:space="preserve"> </w:t>
      </w:r>
      <w:r>
        <w:rPr>
          <w:sz w:val="24"/>
        </w:rPr>
        <w:t>room/area</w:t>
      </w:r>
      <w:r>
        <w:rPr>
          <w:spacing w:val="-3"/>
          <w:sz w:val="24"/>
        </w:rPr>
        <w:t xml:space="preserve"> </w:t>
      </w:r>
      <w:r>
        <w:rPr>
          <w:sz w:val="24"/>
        </w:rPr>
        <w:t>physical</w:t>
      </w:r>
      <w:r>
        <w:rPr>
          <w:spacing w:val="-3"/>
          <w:sz w:val="24"/>
        </w:rPr>
        <w:t xml:space="preserve"> </w:t>
      </w:r>
      <w:r>
        <w:rPr>
          <w:sz w:val="24"/>
        </w:rPr>
        <w:t>data</w:t>
      </w:r>
      <w:r>
        <w:rPr>
          <w:spacing w:val="-2"/>
          <w:sz w:val="24"/>
        </w:rPr>
        <w:t xml:space="preserve"> including:</w:t>
      </w:r>
    </w:p>
    <w:p w14:paraId="5FE8DC1F" w14:textId="77777777" w:rsidR="00AE08E9" w:rsidRDefault="00672A93">
      <w:pPr>
        <w:pStyle w:val="ListParagraph"/>
        <w:numPr>
          <w:ilvl w:val="1"/>
          <w:numId w:val="2"/>
        </w:numPr>
        <w:tabs>
          <w:tab w:val="left" w:pos="1919"/>
        </w:tabs>
        <w:spacing w:before="119"/>
        <w:ind w:left="1919" w:hanging="359"/>
        <w:rPr>
          <w:sz w:val="24"/>
        </w:rPr>
      </w:pPr>
      <w:r>
        <w:rPr>
          <w:sz w:val="24"/>
        </w:rPr>
        <w:t>Size</w:t>
      </w:r>
      <w:r>
        <w:rPr>
          <w:spacing w:val="-1"/>
          <w:sz w:val="24"/>
        </w:rPr>
        <w:t xml:space="preserve"> </w:t>
      </w:r>
      <w:r>
        <w:rPr>
          <w:sz w:val="24"/>
        </w:rPr>
        <w:t>and</w:t>
      </w:r>
      <w:r>
        <w:rPr>
          <w:spacing w:val="-1"/>
          <w:sz w:val="24"/>
        </w:rPr>
        <w:t xml:space="preserve"> </w:t>
      </w:r>
      <w:r>
        <w:rPr>
          <w:spacing w:val="-2"/>
          <w:sz w:val="24"/>
        </w:rPr>
        <w:t>dimensions,</w:t>
      </w:r>
    </w:p>
    <w:p w14:paraId="035189E6" w14:textId="77777777" w:rsidR="00AE08E9" w:rsidRDefault="00672A93">
      <w:pPr>
        <w:pStyle w:val="ListParagraph"/>
        <w:numPr>
          <w:ilvl w:val="1"/>
          <w:numId w:val="2"/>
        </w:numPr>
        <w:tabs>
          <w:tab w:val="left" w:pos="1920"/>
        </w:tabs>
        <w:spacing w:before="114" w:line="225" w:lineRule="auto"/>
        <w:ind w:right="443"/>
        <w:rPr>
          <w:sz w:val="24"/>
        </w:rPr>
      </w:pPr>
      <w:r>
        <w:rPr>
          <w:sz w:val="24"/>
        </w:rPr>
        <w:t>Documentation</w:t>
      </w:r>
      <w:r>
        <w:rPr>
          <w:spacing w:val="-5"/>
          <w:sz w:val="24"/>
        </w:rPr>
        <w:t xml:space="preserve"> </w:t>
      </w:r>
      <w:r>
        <w:rPr>
          <w:sz w:val="24"/>
        </w:rPr>
        <w:t>of</w:t>
      </w:r>
      <w:r>
        <w:rPr>
          <w:spacing w:val="-6"/>
          <w:sz w:val="24"/>
        </w:rPr>
        <w:t xml:space="preserve"> </w:t>
      </w:r>
      <w:r>
        <w:rPr>
          <w:sz w:val="24"/>
        </w:rPr>
        <w:t>existing</w:t>
      </w:r>
      <w:r>
        <w:rPr>
          <w:spacing w:val="-5"/>
          <w:sz w:val="24"/>
        </w:rPr>
        <w:t xml:space="preserve"> </w:t>
      </w:r>
      <w:r>
        <w:rPr>
          <w:sz w:val="24"/>
        </w:rPr>
        <w:t>installed</w:t>
      </w:r>
      <w:r>
        <w:rPr>
          <w:spacing w:val="-5"/>
          <w:sz w:val="24"/>
        </w:rPr>
        <w:t xml:space="preserve"> </w:t>
      </w:r>
      <w:r>
        <w:rPr>
          <w:sz w:val="24"/>
        </w:rPr>
        <w:t>equipment</w:t>
      </w:r>
      <w:r>
        <w:rPr>
          <w:spacing w:val="-5"/>
          <w:sz w:val="24"/>
        </w:rPr>
        <w:t xml:space="preserve"> </w:t>
      </w:r>
      <w:r>
        <w:rPr>
          <w:sz w:val="24"/>
        </w:rPr>
        <w:t>and</w:t>
      </w:r>
      <w:r>
        <w:rPr>
          <w:spacing w:val="-5"/>
          <w:sz w:val="24"/>
        </w:rPr>
        <w:t xml:space="preserve"> </w:t>
      </w:r>
      <w:r>
        <w:rPr>
          <w:sz w:val="24"/>
        </w:rPr>
        <w:t>systems</w:t>
      </w:r>
      <w:r>
        <w:rPr>
          <w:spacing w:val="-5"/>
          <w:sz w:val="24"/>
        </w:rPr>
        <w:t xml:space="preserve"> </w:t>
      </w:r>
      <w:r>
        <w:rPr>
          <w:sz w:val="24"/>
        </w:rPr>
        <w:t>(including fume hoods, sinks, plumbing, drains, ventilation, etc.),</w:t>
      </w:r>
    </w:p>
    <w:p w14:paraId="6A2400F6" w14:textId="77777777" w:rsidR="00AE08E9" w:rsidRDefault="00672A93">
      <w:pPr>
        <w:pStyle w:val="ListParagraph"/>
        <w:numPr>
          <w:ilvl w:val="1"/>
          <w:numId w:val="2"/>
        </w:numPr>
        <w:tabs>
          <w:tab w:val="left" w:pos="1920"/>
        </w:tabs>
        <w:spacing w:before="135" w:line="225" w:lineRule="auto"/>
        <w:ind w:right="106"/>
        <w:rPr>
          <w:sz w:val="24"/>
        </w:rPr>
      </w:pPr>
      <w:r>
        <w:rPr>
          <w:sz w:val="24"/>
        </w:rPr>
        <w:t>Documentation</w:t>
      </w:r>
      <w:r>
        <w:rPr>
          <w:spacing w:val="-6"/>
          <w:sz w:val="24"/>
        </w:rPr>
        <w:t xml:space="preserve"> </w:t>
      </w:r>
      <w:r>
        <w:rPr>
          <w:sz w:val="24"/>
        </w:rPr>
        <w:t>of</w:t>
      </w:r>
      <w:r>
        <w:rPr>
          <w:spacing w:val="-7"/>
          <w:sz w:val="24"/>
        </w:rPr>
        <w:t xml:space="preserve"> </w:t>
      </w:r>
      <w:r>
        <w:rPr>
          <w:sz w:val="24"/>
        </w:rPr>
        <w:t>any</w:t>
      </w:r>
      <w:r>
        <w:rPr>
          <w:spacing w:val="-7"/>
          <w:sz w:val="24"/>
        </w:rPr>
        <w:t xml:space="preserve"> </w:t>
      </w:r>
      <w:r>
        <w:rPr>
          <w:sz w:val="24"/>
        </w:rPr>
        <w:t>remaining</w:t>
      </w:r>
      <w:r>
        <w:rPr>
          <w:spacing w:val="-8"/>
          <w:sz w:val="24"/>
        </w:rPr>
        <w:t xml:space="preserve"> </w:t>
      </w:r>
      <w:r>
        <w:rPr>
          <w:sz w:val="24"/>
        </w:rPr>
        <w:t>non-installed</w:t>
      </w:r>
      <w:r>
        <w:rPr>
          <w:spacing w:val="-6"/>
          <w:sz w:val="24"/>
        </w:rPr>
        <w:t xml:space="preserve"> </w:t>
      </w:r>
      <w:r>
        <w:rPr>
          <w:sz w:val="24"/>
        </w:rPr>
        <w:t>furniture/items</w:t>
      </w:r>
      <w:r>
        <w:rPr>
          <w:spacing w:val="-6"/>
          <w:sz w:val="24"/>
        </w:rPr>
        <w:t xml:space="preserve"> </w:t>
      </w:r>
      <w:r>
        <w:rPr>
          <w:sz w:val="24"/>
        </w:rPr>
        <w:t>(including laboratory equipment),</w:t>
      </w:r>
    </w:p>
    <w:p w14:paraId="1FD071E2" w14:textId="77777777" w:rsidR="00AE08E9" w:rsidRDefault="00672A93">
      <w:pPr>
        <w:pStyle w:val="ListParagraph"/>
        <w:numPr>
          <w:ilvl w:val="1"/>
          <w:numId w:val="2"/>
        </w:numPr>
        <w:tabs>
          <w:tab w:val="left" w:pos="1920"/>
        </w:tabs>
        <w:spacing w:before="0" w:line="225" w:lineRule="auto"/>
        <w:ind w:right="720"/>
        <w:rPr>
          <w:sz w:val="24"/>
        </w:rPr>
      </w:pPr>
      <w:r>
        <w:rPr>
          <w:sz w:val="24"/>
        </w:rPr>
        <w:t>Documentation</w:t>
      </w:r>
      <w:r>
        <w:rPr>
          <w:spacing w:val="-5"/>
          <w:sz w:val="24"/>
        </w:rPr>
        <w:t xml:space="preserve"> </w:t>
      </w:r>
      <w:r>
        <w:rPr>
          <w:sz w:val="24"/>
        </w:rPr>
        <w:t>of</w:t>
      </w:r>
      <w:r>
        <w:rPr>
          <w:spacing w:val="-5"/>
          <w:sz w:val="24"/>
        </w:rPr>
        <w:t xml:space="preserve"> </w:t>
      </w:r>
      <w:r>
        <w:rPr>
          <w:sz w:val="24"/>
        </w:rPr>
        <w:t>suspect</w:t>
      </w:r>
      <w:r>
        <w:rPr>
          <w:spacing w:val="-5"/>
          <w:sz w:val="24"/>
        </w:rPr>
        <w:t xml:space="preserve"> </w:t>
      </w:r>
      <w:r>
        <w:rPr>
          <w:sz w:val="24"/>
        </w:rPr>
        <w:t>radiological</w:t>
      </w:r>
      <w:r>
        <w:rPr>
          <w:spacing w:val="-6"/>
          <w:sz w:val="24"/>
        </w:rPr>
        <w:t xml:space="preserve"> </w:t>
      </w:r>
      <w:r>
        <w:rPr>
          <w:sz w:val="24"/>
        </w:rPr>
        <w:t>and</w:t>
      </w:r>
      <w:r>
        <w:rPr>
          <w:spacing w:val="-5"/>
          <w:sz w:val="24"/>
        </w:rPr>
        <w:t xml:space="preserve"> </w:t>
      </w:r>
      <w:r>
        <w:rPr>
          <w:sz w:val="24"/>
        </w:rPr>
        <w:t>hazardous</w:t>
      </w:r>
      <w:r>
        <w:rPr>
          <w:spacing w:val="-5"/>
          <w:sz w:val="24"/>
        </w:rPr>
        <w:t xml:space="preserve"> </w:t>
      </w:r>
      <w:r>
        <w:rPr>
          <w:sz w:val="24"/>
        </w:rPr>
        <w:t>materials</w:t>
      </w:r>
      <w:r>
        <w:rPr>
          <w:spacing w:val="-5"/>
          <w:sz w:val="24"/>
        </w:rPr>
        <w:t xml:space="preserve"> </w:t>
      </w:r>
      <w:r>
        <w:rPr>
          <w:sz w:val="24"/>
        </w:rPr>
        <w:t>(i.e. asbestos, mercury, etc.)- mixed waste,</w:t>
      </w:r>
    </w:p>
    <w:p w14:paraId="1AADB210" w14:textId="77777777" w:rsidR="00AE08E9" w:rsidRDefault="00672A93">
      <w:pPr>
        <w:pStyle w:val="ListParagraph"/>
        <w:numPr>
          <w:ilvl w:val="1"/>
          <w:numId w:val="2"/>
        </w:numPr>
        <w:tabs>
          <w:tab w:val="left" w:pos="1919"/>
        </w:tabs>
        <w:spacing w:before="135" w:line="225" w:lineRule="auto"/>
        <w:ind w:left="1919" w:right="541"/>
        <w:rPr>
          <w:sz w:val="24"/>
        </w:rPr>
      </w:pPr>
      <w:r>
        <w:rPr>
          <w:sz w:val="24"/>
        </w:rPr>
        <w:t>Documentation</w:t>
      </w:r>
      <w:r>
        <w:rPr>
          <w:spacing w:val="-6"/>
          <w:sz w:val="24"/>
        </w:rPr>
        <w:t xml:space="preserve"> </w:t>
      </w:r>
      <w:r>
        <w:rPr>
          <w:sz w:val="24"/>
        </w:rPr>
        <w:t>of</w:t>
      </w:r>
      <w:r>
        <w:rPr>
          <w:spacing w:val="-6"/>
          <w:sz w:val="24"/>
        </w:rPr>
        <w:t xml:space="preserve"> </w:t>
      </w:r>
      <w:r>
        <w:rPr>
          <w:sz w:val="24"/>
        </w:rPr>
        <w:t>suspect</w:t>
      </w:r>
      <w:r>
        <w:rPr>
          <w:spacing w:val="-6"/>
          <w:sz w:val="24"/>
        </w:rPr>
        <w:t xml:space="preserve"> </w:t>
      </w:r>
      <w:r>
        <w:rPr>
          <w:sz w:val="24"/>
        </w:rPr>
        <w:t>radiological</w:t>
      </w:r>
      <w:r>
        <w:rPr>
          <w:spacing w:val="-7"/>
          <w:sz w:val="24"/>
        </w:rPr>
        <w:t xml:space="preserve"> </w:t>
      </w:r>
      <w:r>
        <w:rPr>
          <w:sz w:val="24"/>
        </w:rPr>
        <w:t>contaminated</w:t>
      </w:r>
      <w:r>
        <w:rPr>
          <w:spacing w:val="-6"/>
          <w:sz w:val="24"/>
        </w:rPr>
        <w:t xml:space="preserve"> </w:t>
      </w:r>
      <w:r>
        <w:rPr>
          <w:sz w:val="24"/>
        </w:rPr>
        <w:t>items</w:t>
      </w:r>
      <w:r>
        <w:rPr>
          <w:spacing w:val="-6"/>
          <w:sz w:val="24"/>
        </w:rPr>
        <w:t xml:space="preserve"> </w:t>
      </w:r>
      <w:r>
        <w:rPr>
          <w:sz w:val="24"/>
        </w:rPr>
        <w:t>(including laboratory equipment).</w:t>
      </w:r>
    </w:p>
    <w:p w14:paraId="064AC51A" w14:textId="4F5A9DCB" w:rsidR="008449B7" w:rsidRDefault="008449B7">
      <w:pPr>
        <w:pStyle w:val="ListParagraph"/>
        <w:numPr>
          <w:ilvl w:val="1"/>
          <w:numId w:val="2"/>
        </w:numPr>
        <w:tabs>
          <w:tab w:val="left" w:pos="1919"/>
        </w:tabs>
        <w:spacing w:before="135" w:line="225" w:lineRule="auto"/>
        <w:ind w:left="1919" w:right="541"/>
        <w:rPr>
          <w:sz w:val="24"/>
        </w:rPr>
      </w:pPr>
      <w:r>
        <w:rPr>
          <w:sz w:val="24"/>
        </w:rPr>
        <w:t xml:space="preserve">Provide </w:t>
      </w:r>
      <w:r w:rsidR="002A0426">
        <w:rPr>
          <w:sz w:val="24"/>
        </w:rPr>
        <w:t>raw lab results.</w:t>
      </w:r>
    </w:p>
    <w:p w14:paraId="41D4A7EE" w14:textId="77777777" w:rsidR="00672A93" w:rsidRDefault="00672A93" w:rsidP="00672A93">
      <w:pPr>
        <w:pStyle w:val="ListParagraph"/>
        <w:numPr>
          <w:ilvl w:val="0"/>
          <w:numId w:val="2"/>
        </w:numPr>
        <w:tabs>
          <w:tab w:val="left" w:pos="1200"/>
        </w:tabs>
        <w:spacing w:before="121"/>
        <w:ind w:right="434"/>
        <w:rPr>
          <w:sz w:val="24"/>
        </w:rPr>
      </w:pPr>
      <w:r>
        <w:rPr>
          <w:sz w:val="24"/>
        </w:rPr>
        <w:lastRenderedPageBreak/>
        <w:t>Removal of radioactive waste from Building 79.</w:t>
      </w:r>
    </w:p>
    <w:p w14:paraId="1494C3D1" w14:textId="77777777" w:rsidR="00AE08E9" w:rsidRDefault="00672A93">
      <w:pPr>
        <w:pStyle w:val="ListParagraph"/>
        <w:numPr>
          <w:ilvl w:val="1"/>
          <w:numId w:val="4"/>
        </w:numPr>
        <w:tabs>
          <w:tab w:val="left" w:pos="839"/>
        </w:tabs>
        <w:spacing w:before="122"/>
        <w:ind w:left="839" w:right="342"/>
        <w:rPr>
          <w:sz w:val="24"/>
        </w:rPr>
      </w:pPr>
      <w:bookmarkStart w:id="7" w:name="3.2_Final_Status_Survey_Plan_-_Develop_a"/>
      <w:bookmarkEnd w:id="7"/>
      <w:r>
        <w:rPr>
          <w:sz w:val="24"/>
        </w:rPr>
        <w:t>Final Status Survey Plan - Develop and execute a Final Status Survey Plan, in accordance with MARRSSIM requirements, which includes the systematic survey and sampling of affected and unaffected areas. For affected areas, there will be a collection</w:t>
      </w:r>
      <w:r>
        <w:rPr>
          <w:spacing w:val="-3"/>
          <w:sz w:val="24"/>
        </w:rPr>
        <w:t xml:space="preserve"> </w:t>
      </w:r>
      <w:r>
        <w:rPr>
          <w:sz w:val="24"/>
        </w:rPr>
        <w:t>of</w:t>
      </w:r>
      <w:r>
        <w:rPr>
          <w:spacing w:val="-3"/>
          <w:sz w:val="24"/>
        </w:rPr>
        <w:t xml:space="preserve"> </w:t>
      </w:r>
      <w:r>
        <w:rPr>
          <w:sz w:val="24"/>
        </w:rPr>
        <w:t>biased</w:t>
      </w:r>
      <w:r>
        <w:rPr>
          <w:spacing w:val="-5"/>
          <w:sz w:val="24"/>
        </w:rPr>
        <w:t xml:space="preserve"> </w:t>
      </w:r>
      <w:r>
        <w:rPr>
          <w:sz w:val="24"/>
        </w:rPr>
        <w:t>radiological</w:t>
      </w:r>
      <w:r>
        <w:rPr>
          <w:spacing w:val="-4"/>
          <w:sz w:val="24"/>
        </w:rPr>
        <w:t xml:space="preserve"> </w:t>
      </w:r>
      <w:r>
        <w:rPr>
          <w:sz w:val="24"/>
        </w:rPr>
        <w:t>survey</w:t>
      </w:r>
      <w:r>
        <w:rPr>
          <w:spacing w:val="-3"/>
          <w:sz w:val="24"/>
        </w:rPr>
        <w:t xml:space="preserve"> </w:t>
      </w:r>
      <w:r>
        <w:rPr>
          <w:sz w:val="24"/>
        </w:rPr>
        <w:t>data</w:t>
      </w:r>
      <w:r>
        <w:rPr>
          <w:spacing w:val="-4"/>
          <w:sz w:val="24"/>
        </w:rPr>
        <w:t xml:space="preserve"> </w:t>
      </w:r>
      <w:r>
        <w:rPr>
          <w:sz w:val="24"/>
        </w:rPr>
        <w:t>in</w:t>
      </w:r>
      <w:r>
        <w:rPr>
          <w:spacing w:val="-4"/>
          <w:sz w:val="24"/>
        </w:rPr>
        <w:t xml:space="preserve"> </w:t>
      </w:r>
      <w:r>
        <w:rPr>
          <w:sz w:val="24"/>
        </w:rPr>
        <w:t>locations</w:t>
      </w:r>
      <w:r>
        <w:rPr>
          <w:spacing w:val="-3"/>
          <w:sz w:val="24"/>
        </w:rPr>
        <w:t xml:space="preserve"> </w:t>
      </w:r>
      <w:r>
        <w:rPr>
          <w:sz w:val="24"/>
        </w:rPr>
        <w:t>with</w:t>
      </w:r>
      <w:r>
        <w:rPr>
          <w:spacing w:val="-4"/>
          <w:sz w:val="24"/>
        </w:rPr>
        <w:t xml:space="preserve"> </w:t>
      </w:r>
      <w:r>
        <w:rPr>
          <w:sz w:val="24"/>
        </w:rPr>
        <w:t>the</w:t>
      </w:r>
      <w:r>
        <w:rPr>
          <w:spacing w:val="-3"/>
          <w:sz w:val="24"/>
        </w:rPr>
        <w:t xml:space="preserve"> </w:t>
      </w:r>
      <w:r>
        <w:rPr>
          <w:sz w:val="24"/>
        </w:rPr>
        <w:t>potential</w:t>
      </w:r>
      <w:r>
        <w:rPr>
          <w:spacing w:val="-4"/>
          <w:sz w:val="24"/>
        </w:rPr>
        <w:t xml:space="preserve"> </w:t>
      </w:r>
      <w:r>
        <w:rPr>
          <w:sz w:val="24"/>
        </w:rPr>
        <w:t>to</w:t>
      </w:r>
      <w:r>
        <w:rPr>
          <w:spacing w:val="-4"/>
          <w:sz w:val="24"/>
        </w:rPr>
        <w:t xml:space="preserve"> </w:t>
      </w:r>
      <w:r>
        <w:rPr>
          <w:sz w:val="24"/>
        </w:rPr>
        <w:t>have residual radioactive material such as:</w:t>
      </w:r>
    </w:p>
    <w:p w14:paraId="2A28DEA7" w14:textId="77777777" w:rsidR="00AE08E9" w:rsidRDefault="00672A93">
      <w:pPr>
        <w:pStyle w:val="ListParagraph"/>
        <w:numPr>
          <w:ilvl w:val="0"/>
          <w:numId w:val="1"/>
        </w:numPr>
        <w:tabs>
          <w:tab w:val="left" w:pos="1199"/>
        </w:tabs>
        <w:spacing w:before="121" w:line="294" w:lineRule="exact"/>
        <w:ind w:left="1199"/>
        <w:rPr>
          <w:sz w:val="24"/>
        </w:rPr>
      </w:pPr>
      <w:r>
        <w:rPr>
          <w:sz w:val="24"/>
        </w:rPr>
        <w:t>Drain</w:t>
      </w:r>
      <w:r>
        <w:rPr>
          <w:spacing w:val="-4"/>
          <w:sz w:val="24"/>
        </w:rPr>
        <w:t xml:space="preserve"> </w:t>
      </w:r>
      <w:r>
        <w:rPr>
          <w:sz w:val="24"/>
        </w:rPr>
        <w:t>drains</w:t>
      </w:r>
      <w:r>
        <w:rPr>
          <w:spacing w:val="-1"/>
          <w:sz w:val="24"/>
        </w:rPr>
        <w:t xml:space="preserve"> </w:t>
      </w:r>
      <w:r>
        <w:rPr>
          <w:sz w:val="24"/>
        </w:rPr>
        <w:t>and</w:t>
      </w:r>
      <w:r>
        <w:rPr>
          <w:spacing w:val="-1"/>
          <w:sz w:val="24"/>
        </w:rPr>
        <w:t xml:space="preserve"> </w:t>
      </w:r>
      <w:r>
        <w:rPr>
          <w:spacing w:val="-4"/>
          <w:sz w:val="24"/>
        </w:rPr>
        <w:t>lines</w:t>
      </w:r>
    </w:p>
    <w:p w14:paraId="7CF26935" w14:textId="77777777" w:rsidR="00AE08E9" w:rsidRDefault="00672A93">
      <w:pPr>
        <w:pStyle w:val="ListParagraph"/>
        <w:numPr>
          <w:ilvl w:val="0"/>
          <w:numId w:val="1"/>
        </w:numPr>
        <w:tabs>
          <w:tab w:val="left" w:pos="1199"/>
        </w:tabs>
        <w:spacing w:before="0" w:line="294" w:lineRule="exact"/>
        <w:ind w:left="1199"/>
        <w:rPr>
          <w:sz w:val="24"/>
        </w:rPr>
      </w:pPr>
      <w:r>
        <w:rPr>
          <w:sz w:val="24"/>
        </w:rPr>
        <w:t>Floors,</w:t>
      </w:r>
      <w:r>
        <w:rPr>
          <w:spacing w:val="-4"/>
          <w:sz w:val="24"/>
        </w:rPr>
        <w:t xml:space="preserve"> </w:t>
      </w:r>
      <w:r>
        <w:rPr>
          <w:sz w:val="24"/>
        </w:rPr>
        <w:t>wall,</w:t>
      </w:r>
      <w:r>
        <w:rPr>
          <w:spacing w:val="-3"/>
          <w:sz w:val="24"/>
        </w:rPr>
        <w:t xml:space="preserve"> </w:t>
      </w:r>
      <w:r>
        <w:rPr>
          <w:sz w:val="24"/>
        </w:rPr>
        <w:t>cabinet</w:t>
      </w:r>
      <w:r>
        <w:rPr>
          <w:spacing w:val="-2"/>
          <w:sz w:val="24"/>
        </w:rPr>
        <w:t xml:space="preserve"> drawers</w:t>
      </w:r>
    </w:p>
    <w:p w14:paraId="7ABB0D76" w14:textId="77777777" w:rsidR="00AE08E9" w:rsidRDefault="00672A93">
      <w:pPr>
        <w:pStyle w:val="ListParagraph"/>
        <w:numPr>
          <w:ilvl w:val="0"/>
          <w:numId w:val="1"/>
        </w:numPr>
        <w:tabs>
          <w:tab w:val="left" w:pos="1199"/>
        </w:tabs>
        <w:spacing w:before="1" w:line="294" w:lineRule="exact"/>
        <w:ind w:left="1199"/>
        <w:rPr>
          <w:sz w:val="24"/>
        </w:rPr>
      </w:pPr>
      <w:r>
        <w:rPr>
          <w:sz w:val="24"/>
        </w:rPr>
        <w:t>Fume</w:t>
      </w:r>
      <w:r>
        <w:rPr>
          <w:spacing w:val="-3"/>
          <w:sz w:val="24"/>
        </w:rPr>
        <w:t xml:space="preserve"> </w:t>
      </w:r>
      <w:r>
        <w:rPr>
          <w:sz w:val="24"/>
        </w:rPr>
        <w:t>Hoods</w:t>
      </w:r>
      <w:r>
        <w:rPr>
          <w:spacing w:val="-3"/>
          <w:sz w:val="24"/>
        </w:rPr>
        <w:t xml:space="preserve"> </w:t>
      </w:r>
      <w:r>
        <w:rPr>
          <w:sz w:val="24"/>
        </w:rPr>
        <w:t>and</w:t>
      </w:r>
      <w:r>
        <w:rPr>
          <w:spacing w:val="-2"/>
          <w:sz w:val="24"/>
        </w:rPr>
        <w:t xml:space="preserve"> </w:t>
      </w:r>
      <w:r>
        <w:rPr>
          <w:sz w:val="24"/>
        </w:rPr>
        <w:t>laboratory</w:t>
      </w:r>
      <w:r>
        <w:rPr>
          <w:spacing w:val="-3"/>
          <w:sz w:val="24"/>
        </w:rPr>
        <w:t xml:space="preserve"> </w:t>
      </w:r>
      <w:r>
        <w:rPr>
          <w:spacing w:val="-2"/>
          <w:sz w:val="24"/>
        </w:rPr>
        <w:t>benches</w:t>
      </w:r>
    </w:p>
    <w:p w14:paraId="750067C4" w14:textId="77777777" w:rsidR="00AE08E9" w:rsidRDefault="00672A93">
      <w:pPr>
        <w:pStyle w:val="ListParagraph"/>
        <w:numPr>
          <w:ilvl w:val="0"/>
          <w:numId w:val="1"/>
        </w:numPr>
        <w:tabs>
          <w:tab w:val="left" w:pos="1199"/>
        </w:tabs>
        <w:spacing w:before="0" w:line="294" w:lineRule="exact"/>
        <w:ind w:left="1199"/>
        <w:rPr>
          <w:sz w:val="24"/>
        </w:rPr>
      </w:pPr>
      <w:r>
        <w:rPr>
          <w:sz w:val="24"/>
        </w:rPr>
        <w:t>Sinks,</w:t>
      </w:r>
      <w:r>
        <w:rPr>
          <w:spacing w:val="-3"/>
          <w:sz w:val="24"/>
        </w:rPr>
        <w:t xml:space="preserve"> </w:t>
      </w:r>
      <w:r>
        <w:rPr>
          <w:spacing w:val="-5"/>
          <w:sz w:val="24"/>
        </w:rPr>
        <w:t>and</w:t>
      </w:r>
    </w:p>
    <w:p w14:paraId="2B99CCCE" w14:textId="77777777" w:rsidR="00AE08E9" w:rsidRDefault="00672A93">
      <w:pPr>
        <w:pStyle w:val="ListParagraph"/>
        <w:numPr>
          <w:ilvl w:val="0"/>
          <w:numId w:val="1"/>
        </w:numPr>
        <w:tabs>
          <w:tab w:val="left" w:pos="1199"/>
        </w:tabs>
        <w:spacing w:before="0" w:line="294" w:lineRule="exact"/>
        <w:ind w:left="1199"/>
        <w:rPr>
          <w:sz w:val="24"/>
        </w:rPr>
      </w:pPr>
      <w:r>
        <w:rPr>
          <w:sz w:val="24"/>
        </w:rPr>
        <w:t>Posted</w:t>
      </w:r>
      <w:r>
        <w:rPr>
          <w:spacing w:val="-2"/>
          <w:sz w:val="24"/>
        </w:rPr>
        <w:t xml:space="preserve"> </w:t>
      </w:r>
      <w:r>
        <w:rPr>
          <w:sz w:val="24"/>
        </w:rPr>
        <w:t>Storage</w:t>
      </w:r>
      <w:r>
        <w:rPr>
          <w:spacing w:val="-2"/>
          <w:sz w:val="24"/>
        </w:rPr>
        <w:t xml:space="preserve"> locations</w:t>
      </w:r>
    </w:p>
    <w:p w14:paraId="4652C564" w14:textId="77777777" w:rsidR="00AE08E9" w:rsidRDefault="00672A93">
      <w:pPr>
        <w:pStyle w:val="ListParagraph"/>
        <w:numPr>
          <w:ilvl w:val="0"/>
          <w:numId w:val="1"/>
        </w:numPr>
        <w:tabs>
          <w:tab w:val="left" w:pos="1199"/>
        </w:tabs>
        <w:spacing w:before="0" w:line="294" w:lineRule="exact"/>
        <w:ind w:left="1199"/>
        <w:rPr>
          <w:sz w:val="24"/>
        </w:rPr>
      </w:pPr>
      <w:r>
        <w:rPr>
          <w:spacing w:val="-2"/>
          <w:sz w:val="24"/>
        </w:rPr>
        <w:t>Equipment</w:t>
      </w:r>
    </w:p>
    <w:p w14:paraId="706B5CE6" w14:textId="77777777" w:rsidR="00AE08E9" w:rsidRDefault="00672A93">
      <w:pPr>
        <w:pStyle w:val="ListParagraph"/>
        <w:numPr>
          <w:ilvl w:val="0"/>
          <w:numId w:val="1"/>
        </w:numPr>
        <w:tabs>
          <w:tab w:val="left" w:pos="1199"/>
        </w:tabs>
        <w:spacing w:before="1"/>
        <w:ind w:left="1199" w:right="955"/>
        <w:rPr>
          <w:sz w:val="24"/>
        </w:rPr>
      </w:pPr>
      <w:r>
        <w:rPr>
          <w:sz w:val="24"/>
        </w:rPr>
        <w:t>Analysis</w:t>
      </w:r>
      <w:r>
        <w:rPr>
          <w:spacing w:val="-4"/>
          <w:sz w:val="24"/>
        </w:rPr>
        <w:t xml:space="preserve"> </w:t>
      </w:r>
      <w:r>
        <w:rPr>
          <w:sz w:val="24"/>
        </w:rPr>
        <w:t>and</w:t>
      </w:r>
      <w:r>
        <w:rPr>
          <w:spacing w:val="-4"/>
          <w:sz w:val="24"/>
        </w:rPr>
        <w:t xml:space="preserve"> </w:t>
      </w:r>
      <w:r>
        <w:rPr>
          <w:sz w:val="24"/>
        </w:rPr>
        <w:t>survey</w:t>
      </w:r>
      <w:r>
        <w:rPr>
          <w:spacing w:val="-4"/>
          <w:sz w:val="24"/>
        </w:rPr>
        <w:t xml:space="preserve"> </w:t>
      </w:r>
      <w:r>
        <w:rPr>
          <w:sz w:val="24"/>
        </w:rPr>
        <w:t>of</w:t>
      </w:r>
      <w:r>
        <w:rPr>
          <w:spacing w:val="-5"/>
          <w:sz w:val="24"/>
        </w:rPr>
        <w:t xml:space="preserve"> </w:t>
      </w:r>
      <w:r>
        <w:rPr>
          <w:sz w:val="24"/>
        </w:rPr>
        <w:t>equipment</w:t>
      </w:r>
      <w:r>
        <w:rPr>
          <w:spacing w:val="-5"/>
          <w:sz w:val="24"/>
        </w:rPr>
        <w:t xml:space="preserve"> </w:t>
      </w:r>
      <w:r>
        <w:rPr>
          <w:sz w:val="24"/>
        </w:rPr>
        <w:t>such</w:t>
      </w:r>
      <w:r>
        <w:rPr>
          <w:spacing w:val="-5"/>
          <w:sz w:val="24"/>
        </w:rPr>
        <w:t xml:space="preserve"> </w:t>
      </w:r>
      <w:r>
        <w:rPr>
          <w:sz w:val="24"/>
        </w:rPr>
        <w:t>as</w:t>
      </w:r>
      <w:r>
        <w:rPr>
          <w:spacing w:val="-4"/>
          <w:sz w:val="24"/>
        </w:rPr>
        <w:t xml:space="preserve"> </w:t>
      </w:r>
      <w:r>
        <w:rPr>
          <w:sz w:val="24"/>
        </w:rPr>
        <w:t>microfuges,</w:t>
      </w:r>
      <w:r>
        <w:rPr>
          <w:spacing w:val="-5"/>
          <w:sz w:val="24"/>
        </w:rPr>
        <w:t xml:space="preserve"> </w:t>
      </w:r>
      <w:r>
        <w:rPr>
          <w:sz w:val="24"/>
        </w:rPr>
        <w:t>liquid</w:t>
      </w:r>
      <w:r>
        <w:rPr>
          <w:spacing w:val="-4"/>
          <w:sz w:val="24"/>
        </w:rPr>
        <w:t xml:space="preserve"> </w:t>
      </w:r>
      <w:r>
        <w:rPr>
          <w:sz w:val="24"/>
        </w:rPr>
        <w:t>scintillation counters etc.</w:t>
      </w:r>
    </w:p>
    <w:p w14:paraId="61D7E002" w14:textId="257539BF" w:rsidR="00AE08E9" w:rsidRDefault="00672A93">
      <w:pPr>
        <w:pStyle w:val="ListParagraph"/>
        <w:numPr>
          <w:ilvl w:val="1"/>
          <w:numId w:val="4"/>
        </w:numPr>
        <w:tabs>
          <w:tab w:val="left" w:pos="839"/>
        </w:tabs>
        <w:spacing w:before="119"/>
        <w:ind w:left="839" w:right="209"/>
        <w:rPr>
          <w:sz w:val="24"/>
        </w:rPr>
      </w:pPr>
      <w:bookmarkStart w:id="8" w:name="3.3_Survey_Area_Diagram_-_The_survey_are"/>
      <w:bookmarkEnd w:id="8"/>
      <w:r>
        <w:rPr>
          <w:sz w:val="24"/>
        </w:rPr>
        <w:t>Survey</w:t>
      </w:r>
      <w:r>
        <w:rPr>
          <w:spacing w:val="-2"/>
          <w:sz w:val="24"/>
        </w:rPr>
        <w:t xml:space="preserve"> </w:t>
      </w:r>
      <w:r>
        <w:rPr>
          <w:sz w:val="24"/>
        </w:rPr>
        <w:t>Area</w:t>
      </w:r>
      <w:r>
        <w:rPr>
          <w:spacing w:val="-2"/>
          <w:sz w:val="24"/>
        </w:rPr>
        <w:t xml:space="preserve"> </w:t>
      </w:r>
      <w:r>
        <w:rPr>
          <w:sz w:val="24"/>
        </w:rPr>
        <w:t>Diagram</w:t>
      </w:r>
      <w:r>
        <w:rPr>
          <w:spacing w:val="-3"/>
          <w:sz w:val="24"/>
        </w:rPr>
        <w:t xml:space="preserve"> </w:t>
      </w:r>
      <w:r>
        <w:rPr>
          <w:sz w:val="24"/>
        </w:rPr>
        <w:t>-</w:t>
      </w:r>
      <w:r>
        <w:rPr>
          <w:spacing w:val="-3"/>
          <w:sz w:val="24"/>
        </w:rPr>
        <w:t xml:space="preserve"> </w:t>
      </w:r>
      <w:r>
        <w:rPr>
          <w:sz w:val="24"/>
        </w:rPr>
        <w:t>The</w:t>
      </w:r>
      <w:r>
        <w:rPr>
          <w:spacing w:val="-2"/>
          <w:sz w:val="24"/>
        </w:rPr>
        <w:t xml:space="preserve"> </w:t>
      </w:r>
      <w:r>
        <w:rPr>
          <w:sz w:val="24"/>
        </w:rPr>
        <w:t>survey</w:t>
      </w:r>
      <w:r>
        <w:rPr>
          <w:spacing w:val="-3"/>
          <w:sz w:val="24"/>
        </w:rPr>
        <w:t xml:space="preserve"> </w:t>
      </w:r>
      <w:r>
        <w:rPr>
          <w:sz w:val="24"/>
        </w:rPr>
        <w:t>area</w:t>
      </w:r>
      <w:r>
        <w:rPr>
          <w:spacing w:val="-3"/>
          <w:sz w:val="24"/>
        </w:rPr>
        <w:t xml:space="preserve"> </w:t>
      </w:r>
      <w:r>
        <w:rPr>
          <w:sz w:val="24"/>
        </w:rPr>
        <w:t>includes</w:t>
      </w:r>
      <w:r>
        <w:rPr>
          <w:spacing w:val="-2"/>
          <w:sz w:val="24"/>
        </w:rPr>
        <w:t xml:space="preserve"> </w:t>
      </w:r>
      <w:r>
        <w:rPr>
          <w:sz w:val="24"/>
        </w:rPr>
        <w:t>the</w:t>
      </w:r>
      <w:r>
        <w:rPr>
          <w:spacing w:val="-2"/>
          <w:sz w:val="24"/>
        </w:rPr>
        <w:t xml:space="preserve"> </w:t>
      </w:r>
      <w:r>
        <w:rPr>
          <w:sz w:val="24"/>
        </w:rPr>
        <w:t>area</w:t>
      </w:r>
      <w:r>
        <w:rPr>
          <w:spacing w:val="-3"/>
          <w:sz w:val="24"/>
        </w:rPr>
        <w:t xml:space="preserve"> </w:t>
      </w:r>
      <w:r>
        <w:rPr>
          <w:sz w:val="24"/>
        </w:rPr>
        <w:t>of</w:t>
      </w:r>
      <w:r>
        <w:rPr>
          <w:spacing w:val="-2"/>
          <w:sz w:val="24"/>
        </w:rPr>
        <w:t xml:space="preserve"> </w:t>
      </w:r>
      <w:r w:rsidR="00E4339F">
        <w:rPr>
          <w:sz w:val="24"/>
        </w:rPr>
        <w:t>Buildings 17, 18, 70 and 79</w:t>
      </w:r>
      <w:r w:rsidR="00C04A65">
        <w:rPr>
          <w:spacing w:val="-2"/>
          <w:sz w:val="24"/>
        </w:rPr>
        <w:t xml:space="preserve">, </w:t>
      </w:r>
      <w:r>
        <w:rPr>
          <w:sz w:val="24"/>
        </w:rPr>
        <w:t>along with other areas listed in the table of survey areas.</w:t>
      </w:r>
    </w:p>
    <w:p w14:paraId="397CCB88" w14:textId="77777777" w:rsidR="00AE08E9" w:rsidRDefault="00AE08E9">
      <w:pPr>
        <w:rPr>
          <w:sz w:val="8"/>
        </w:rPr>
        <w:sectPr w:rsidR="00AE08E9">
          <w:pgSz w:w="12240" w:h="15840"/>
          <w:pgMar w:top="1080" w:right="1340" w:bottom="1180" w:left="1320" w:header="719" w:footer="997" w:gutter="0"/>
          <w:cols w:space="720"/>
        </w:sectPr>
      </w:pPr>
    </w:p>
    <w:p w14:paraId="0398FE25" w14:textId="77777777" w:rsidR="00AE08E9" w:rsidRDefault="00AE08E9">
      <w:pPr>
        <w:pStyle w:val="BodyText"/>
        <w:spacing w:before="78"/>
        <w:ind w:left="0"/>
      </w:pPr>
    </w:p>
    <w:p w14:paraId="1F5A8DD6" w14:textId="77777777" w:rsidR="00AE08E9" w:rsidRDefault="00672A93">
      <w:pPr>
        <w:pStyle w:val="ListParagraph"/>
        <w:numPr>
          <w:ilvl w:val="1"/>
          <w:numId w:val="4"/>
        </w:numPr>
        <w:tabs>
          <w:tab w:val="left" w:pos="839"/>
        </w:tabs>
        <w:spacing w:before="0"/>
        <w:ind w:left="839" w:hanging="719"/>
        <w:rPr>
          <w:sz w:val="24"/>
        </w:rPr>
      </w:pPr>
      <w:bookmarkStart w:id="9" w:name="3.4_Table_of_Survey_Areas"/>
      <w:bookmarkEnd w:id="9"/>
      <w:r>
        <w:rPr>
          <w:sz w:val="24"/>
        </w:rPr>
        <w:t>Table</w:t>
      </w:r>
      <w:r>
        <w:rPr>
          <w:spacing w:val="-2"/>
          <w:sz w:val="24"/>
        </w:rPr>
        <w:t xml:space="preserve"> </w:t>
      </w:r>
      <w:r>
        <w:rPr>
          <w:sz w:val="24"/>
        </w:rPr>
        <w:t>of</w:t>
      </w:r>
      <w:r>
        <w:rPr>
          <w:spacing w:val="-2"/>
          <w:sz w:val="24"/>
        </w:rPr>
        <w:t xml:space="preserve"> </w:t>
      </w:r>
      <w:r>
        <w:rPr>
          <w:sz w:val="24"/>
        </w:rPr>
        <w:t>Survey</w:t>
      </w:r>
      <w:r>
        <w:rPr>
          <w:spacing w:val="-2"/>
          <w:sz w:val="24"/>
        </w:rPr>
        <w:t xml:space="preserve"> Areas</w:t>
      </w:r>
    </w:p>
    <w:p w14:paraId="70000DA7" w14:textId="77777777" w:rsidR="00AE08E9" w:rsidRDefault="00AE08E9">
      <w:pPr>
        <w:pStyle w:val="BodyText"/>
        <w:spacing w:before="2" w:after="1"/>
        <w:ind w:left="0"/>
        <w:rPr>
          <w:sz w:val="1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601"/>
        <w:gridCol w:w="2201"/>
        <w:gridCol w:w="3255"/>
      </w:tblGrid>
      <w:tr w:rsidR="00AE08E9" w14:paraId="50654593" w14:textId="77777777">
        <w:trPr>
          <w:trHeight w:val="350"/>
        </w:trPr>
        <w:tc>
          <w:tcPr>
            <w:tcW w:w="1129" w:type="dxa"/>
          </w:tcPr>
          <w:p w14:paraId="4D18A160" w14:textId="32A981C2" w:rsidR="00AE08E9" w:rsidRDefault="002431E9">
            <w:pPr>
              <w:pStyle w:val="TableParagraph"/>
              <w:spacing w:line="208" w:lineRule="exact"/>
              <w:ind w:left="109"/>
              <w:rPr>
                <w:rFonts w:ascii="Calibri"/>
                <w:b/>
              </w:rPr>
            </w:pPr>
            <w:r>
              <w:rPr>
                <w:rFonts w:ascii="Calibri"/>
                <w:b/>
                <w:spacing w:val="-2"/>
              </w:rPr>
              <w:t>Building</w:t>
            </w:r>
          </w:p>
        </w:tc>
        <w:tc>
          <w:tcPr>
            <w:tcW w:w="1601" w:type="dxa"/>
          </w:tcPr>
          <w:p w14:paraId="44F3B452" w14:textId="3489EFBB" w:rsidR="00AE08E9" w:rsidRDefault="002431E9" w:rsidP="002431E9">
            <w:pPr>
              <w:pStyle w:val="TableParagraph"/>
              <w:spacing w:line="208" w:lineRule="exact"/>
              <w:rPr>
                <w:rFonts w:ascii="Calibri"/>
                <w:b/>
              </w:rPr>
            </w:pPr>
            <w:r>
              <w:rPr>
                <w:rFonts w:ascii="Calibri"/>
                <w:b/>
              </w:rPr>
              <w:t>Room</w:t>
            </w:r>
          </w:p>
        </w:tc>
        <w:tc>
          <w:tcPr>
            <w:tcW w:w="2201" w:type="dxa"/>
          </w:tcPr>
          <w:p w14:paraId="54597C76" w14:textId="3047019C" w:rsidR="00AE08E9" w:rsidRDefault="002431E9">
            <w:pPr>
              <w:pStyle w:val="TableParagraph"/>
              <w:spacing w:before="0" w:line="240" w:lineRule="auto"/>
              <w:rPr>
                <w:rFonts w:ascii="Times New Roman"/>
              </w:rPr>
            </w:pPr>
            <w:r>
              <w:rPr>
                <w:rFonts w:ascii="Calibri"/>
                <w:b/>
                <w:spacing w:val="-4"/>
              </w:rPr>
              <w:t>Use</w:t>
            </w:r>
          </w:p>
        </w:tc>
        <w:tc>
          <w:tcPr>
            <w:tcW w:w="3255" w:type="dxa"/>
          </w:tcPr>
          <w:p w14:paraId="0808B06F" w14:textId="2302CE1D" w:rsidR="00AE08E9" w:rsidRDefault="002431E9">
            <w:pPr>
              <w:pStyle w:val="TableParagraph"/>
              <w:spacing w:before="0" w:line="240" w:lineRule="auto"/>
              <w:rPr>
                <w:rFonts w:ascii="Times New Roman"/>
              </w:rPr>
            </w:pPr>
            <w:r>
              <w:rPr>
                <w:rFonts w:ascii="Calibri"/>
                <w:b/>
                <w:spacing w:val="-4"/>
              </w:rPr>
              <w:t>Isotopes</w:t>
            </w:r>
          </w:p>
        </w:tc>
      </w:tr>
      <w:tr w:rsidR="00AE08E9" w14:paraId="4F835712" w14:textId="77777777">
        <w:trPr>
          <w:trHeight w:val="350"/>
        </w:trPr>
        <w:tc>
          <w:tcPr>
            <w:tcW w:w="1129" w:type="dxa"/>
          </w:tcPr>
          <w:p w14:paraId="582AFB88" w14:textId="6BDCD181" w:rsidR="00AE08E9" w:rsidRDefault="00021D75">
            <w:pPr>
              <w:pStyle w:val="TableParagraph"/>
              <w:ind w:left="109"/>
              <w:rPr>
                <w:sz w:val="24"/>
              </w:rPr>
            </w:pPr>
            <w:r>
              <w:rPr>
                <w:spacing w:val="-10"/>
                <w:sz w:val="24"/>
              </w:rPr>
              <w:t>17</w:t>
            </w:r>
          </w:p>
        </w:tc>
        <w:tc>
          <w:tcPr>
            <w:tcW w:w="1601" w:type="dxa"/>
          </w:tcPr>
          <w:p w14:paraId="0400762A" w14:textId="40054154" w:rsidR="00AE08E9" w:rsidRDefault="002431E9">
            <w:pPr>
              <w:pStyle w:val="TableParagraph"/>
              <w:ind w:left="107"/>
              <w:rPr>
                <w:sz w:val="24"/>
              </w:rPr>
            </w:pPr>
            <w:r>
              <w:rPr>
                <w:spacing w:val="-4"/>
                <w:sz w:val="24"/>
              </w:rPr>
              <w:t>B011</w:t>
            </w:r>
          </w:p>
        </w:tc>
        <w:tc>
          <w:tcPr>
            <w:tcW w:w="2201" w:type="dxa"/>
          </w:tcPr>
          <w:p w14:paraId="20C1CFFF" w14:textId="28C00262" w:rsidR="00AE08E9" w:rsidRDefault="002431E9" w:rsidP="002431E9">
            <w:pPr>
              <w:pStyle w:val="TableParagraph"/>
              <w:ind w:right="95"/>
              <w:rPr>
                <w:sz w:val="24"/>
              </w:rPr>
            </w:pPr>
            <w:r>
              <w:rPr>
                <w:spacing w:val="-2"/>
                <w:sz w:val="24"/>
              </w:rPr>
              <w:t>benchwork</w:t>
            </w:r>
          </w:p>
        </w:tc>
        <w:tc>
          <w:tcPr>
            <w:tcW w:w="3255" w:type="dxa"/>
          </w:tcPr>
          <w:p w14:paraId="46553FF4"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6CD2E1CA" w14:textId="77777777">
        <w:trPr>
          <w:trHeight w:val="350"/>
        </w:trPr>
        <w:tc>
          <w:tcPr>
            <w:tcW w:w="1129" w:type="dxa"/>
          </w:tcPr>
          <w:p w14:paraId="7CB028CC" w14:textId="5E31FAB4" w:rsidR="00AE08E9" w:rsidRDefault="002431E9">
            <w:pPr>
              <w:pStyle w:val="TableParagraph"/>
              <w:ind w:left="109"/>
              <w:rPr>
                <w:sz w:val="24"/>
              </w:rPr>
            </w:pPr>
            <w:r>
              <w:rPr>
                <w:spacing w:val="-10"/>
                <w:sz w:val="24"/>
              </w:rPr>
              <w:t>17</w:t>
            </w:r>
          </w:p>
        </w:tc>
        <w:tc>
          <w:tcPr>
            <w:tcW w:w="1601" w:type="dxa"/>
          </w:tcPr>
          <w:p w14:paraId="0D1A2375" w14:textId="0849E3B1" w:rsidR="00AE08E9" w:rsidRDefault="002431E9">
            <w:pPr>
              <w:pStyle w:val="TableParagraph"/>
              <w:ind w:left="107"/>
              <w:rPr>
                <w:sz w:val="24"/>
              </w:rPr>
            </w:pPr>
            <w:r>
              <w:rPr>
                <w:spacing w:val="-4"/>
                <w:sz w:val="24"/>
              </w:rPr>
              <w:t>103</w:t>
            </w:r>
          </w:p>
        </w:tc>
        <w:tc>
          <w:tcPr>
            <w:tcW w:w="2201" w:type="dxa"/>
          </w:tcPr>
          <w:p w14:paraId="3ECEF108" w14:textId="4BE4A0A5" w:rsidR="00AE08E9" w:rsidRDefault="002431E9" w:rsidP="002431E9">
            <w:pPr>
              <w:pStyle w:val="TableParagraph"/>
              <w:ind w:right="96"/>
              <w:rPr>
                <w:sz w:val="24"/>
              </w:rPr>
            </w:pPr>
            <w:r>
              <w:rPr>
                <w:spacing w:val="-2"/>
                <w:sz w:val="24"/>
              </w:rPr>
              <w:t>benchwork</w:t>
            </w:r>
          </w:p>
        </w:tc>
        <w:tc>
          <w:tcPr>
            <w:tcW w:w="3255" w:type="dxa"/>
          </w:tcPr>
          <w:p w14:paraId="24019C38" w14:textId="2A0F24AA"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63AD0B4A" w14:textId="77777777">
        <w:trPr>
          <w:trHeight w:val="350"/>
        </w:trPr>
        <w:tc>
          <w:tcPr>
            <w:tcW w:w="1129" w:type="dxa"/>
          </w:tcPr>
          <w:p w14:paraId="712CED3A" w14:textId="79CCC417" w:rsidR="00AE08E9" w:rsidRDefault="002431E9">
            <w:pPr>
              <w:pStyle w:val="TableParagraph"/>
              <w:ind w:left="109"/>
              <w:rPr>
                <w:sz w:val="24"/>
              </w:rPr>
            </w:pPr>
            <w:r>
              <w:rPr>
                <w:spacing w:val="-10"/>
                <w:sz w:val="24"/>
              </w:rPr>
              <w:t>17</w:t>
            </w:r>
          </w:p>
        </w:tc>
        <w:tc>
          <w:tcPr>
            <w:tcW w:w="1601" w:type="dxa"/>
          </w:tcPr>
          <w:p w14:paraId="6395CB2B" w14:textId="12AC99D8" w:rsidR="00AE08E9" w:rsidRDefault="002431E9">
            <w:pPr>
              <w:pStyle w:val="TableParagraph"/>
              <w:ind w:left="107"/>
              <w:rPr>
                <w:sz w:val="24"/>
              </w:rPr>
            </w:pPr>
            <w:r>
              <w:rPr>
                <w:spacing w:val="-4"/>
                <w:sz w:val="24"/>
              </w:rPr>
              <w:t>104</w:t>
            </w:r>
          </w:p>
        </w:tc>
        <w:tc>
          <w:tcPr>
            <w:tcW w:w="2201" w:type="dxa"/>
          </w:tcPr>
          <w:p w14:paraId="04A02FA1" w14:textId="4823054F" w:rsidR="00AE08E9" w:rsidRDefault="002431E9" w:rsidP="002431E9">
            <w:pPr>
              <w:pStyle w:val="TableParagraph"/>
              <w:ind w:right="95"/>
              <w:rPr>
                <w:sz w:val="24"/>
              </w:rPr>
            </w:pPr>
            <w:r>
              <w:rPr>
                <w:spacing w:val="-2"/>
                <w:sz w:val="24"/>
              </w:rPr>
              <w:t>benchwork</w:t>
            </w:r>
          </w:p>
        </w:tc>
        <w:tc>
          <w:tcPr>
            <w:tcW w:w="3255" w:type="dxa"/>
          </w:tcPr>
          <w:p w14:paraId="104FE266" w14:textId="33A61A9F"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2F624929" w14:textId="77777777">
        <w:trPr>
          <w:trHeight w:val="350"/>
        </w:trPr>
        <w:tc>
          <w:tcPr>
            <w:tcW w:w="1129" w:type="dxa"/>
          </w:tcPr>
          <w:p w14:paraId="0097047B" w14:textId="20442B62" w:rsidR="00AE08E9" w:rsidRDefault="002431E9">
            <w:pPr>
              <w:pStyle w:val="TableParagraph"/>
              <w:ind w:left="109"/>
              <w:rPr>
                <w:sz w:val="24"/>
              </w:rPr>
            </w:pPr>
            <w:r>
              <w:rPr>
                <w:spacing w:val="-10"/>
                <w:sz w:val="24"/>
              </w:rPr>
              <w:t>17</w:t>
            </w:r>
          </w:p>
        </w:tc>
        <w:tc>
          <w:tcPr>
            <w:tcW w:w="1601" w:type="dxa"/>
          </w:tcPr>
          <w:p w14:paraId="3C939A0E" w14:textId="488BA90D" w:rsidR="00AE08E9" w:rsidRDefault="002431E9">
            <w:pPr>
              <w:pStyle w:val="TableParagraph"/>
              <w:ind w:left="107"/>
              <w:rPr>
                <w:sz w:val="24"/>
              </w:rPr>
            </w:pPr>
            <w:r>
              <w:rPr>
                <w:spacing w:val="-4"/>
                <w:sz w:val="24"/>
              </w:rPr>
              <w:t>107</w:t>
            </w:r>
          </w:p>
        </w:tc>
        <w:tc>
          <w:tcPr>
            <w:tcW w:w="2201" w:type="dxa"/>
          </w:tcPr>
          <w:p w14:paraId="0589EDD9" w14:textId="69EBFB0E" w:rsidR="00AE08E9" w:rsidRDefault="002431E9" w:rsidP="002431E9">
            <w:pPr>
              <w:pStyle w:val="TableParagraph"/>
              <w:ind w:right="95"/>
              <w:rPr>
                <w:sz w:val="24"/>
              </w:rPr>
            </w:pPr>
            <w:r>
              <w:rPr>
                <w:spacing w:val="-2"/>
                <w:sz w:val="24"/>
              </w:rPr>
              <w:t>benchwork</w:t>
            </w:r>
          </w:p>
        </w:tc>
        <w:tc>
          <w:tcPr>
            <w:tcW w:w="3255" w:type="dxa"/>
          </w:tcPr>
          <w:p w14:paraId="177645D9" w14:textId="587B61CE"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3B1B1112" w14:textId="77777777">
        <w:trPr>
          <w:trHeight w:val="350"/>
        </w:trPr>
        <w:tc>
          <w:tcPr>
            <w:tcW w:w="1129" w:type="dxa"/>
          </w:tcPr>
          <w:p w14:paraId="689D6DA1" w14:textId="32F83200" w:rsidR="00AE08E9" w:rsidRDefault="002431E9">
            <w:pPr>
              <w:pStyle w:val="TableParagraph"/>
              <w:ind w:left="109"/>
              <w:rPr>
                <w:sz w:val="24"/>
              </w:rPr>
            </w:pPr>
            <w:r>
              <w:rPr>
                <w:spacing w:val="-10"/>
                <w:sz w:val="24"/>
              </w:rPr>
              <w:t>17</w:t>
            </w:r>
          </w:p>
        </w:tc>
        <w:tc>
          <w:tcPr>
            <w:tcW w:w="1601" w:type="dxa"/>
          </w:tcPr>
          <w:p w14:paraId="7A839B1E" w14:textId="76084226" w:rsidR="00AE08E9" w:rsidRDefault="002431E9">
            <w:pPr>
              <w:pStyle w:val="TableParagraph"/>
              <w:ind w:left="107"/>
              <w:rPr>
                <w:sz w:val="24"/>
              </w:rPr>
            </w:pPr>
            <w:r>
              <w:rPr>
                <w:spacing w:val="-4"/>
                <w:sz w:val="24"/>
              </w:rPr>
              <w:t>205/206</w:t>
            </w:r>
          </w:p>
        </w:tc>
        <w:tc>
          <w:tcPr>
            <w:tcW w:w="2201" w:type="dxa"/>
          </w:tcPr>
          <w:p w14:paraId="25E2C1BD" w14:textId="05BAF579" w:rsidR="00AE08E9" w:rsidRDefault="002431E9" w:rsidP="002431E9">
            <w:pPr>
              <w:pStyle w:val="TableParagraph"/>
              <w:ind w:right="96"/>
              <w:rPr>
                <w:sz w:val="24"/>
              </w:rPr>
            </w:pPr>
            <w:r>
              <w:rPr>
                <w:spacing w:val="-2"/>
                <w:sz w:val="24"/>
              </w:rPr>
              <w:t>benchwork</w:t>
            </w:r>
          </w:p>
        </w:tc>
        <w:tc>
          <w:tcPr>
            <w:tcW w:w="3255" w:type="dxa"/>
          </w:tcPr>
          <w:p w14:paraId="072F429C" w14:textId="46D0EF5B"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3F342789" w14:textId="77777777">
        <w:trPr>
          <w:trHeight w:val="350"/>
        </w:trPr>
        <w:tc>
          <w:tcPr>
            <w:tcW w:w="1129" w:type="dxa"/>
          </w:tcPr>
          <w:p w14:paraId="186AB470" w14:textId="1767D169" w:rsidR="00AE08E9" w:rsidRDefault="002431E9">
            <w:pPr>
              <w:pStyle w:val="TableParagraph"/>
              <w:ind w:left="109"/>
              <w:rPr>
                <w:sz w:val="24"/>
              </w:rPr>
            </w:pPr>
            <w:r>
              <w:rPr>
                <w:spacing w:val="-10"/>
                <w:sz w:val="24"/>
              </w:rPr>
              <w:t>17</w:t>
            </w:r>
          </w:p>
        </w:tc>
        <w:tc>
          <w:tcPr>
            <w:tcW w:w="1601" w:type="dxa"/>
          </w:tcPr>
          <w:p w14:paraId="5098D872" w14:textId="3B566AB2" w:rsidR="00AE08E9" w:rsidRDefault="002431E9">
            <w:pPr>
              <w:pStyle w:val="TableParagraph"/>
              <w:ind w:left="107"/>
              <w:rPr>
                <w:sz w:val="24"/>
              </w:rPr>
            </w:pPr>
            <w:r>
              <w:rPr>
                <w:spacing w:val="-4"/>
                <w:sz w:val="24"/>
              </w:rPr>
              <w:t>207</w:t>
            </w:r>
          </w:p>
        </w:tc>
        <w:tc>
          <w:tcPr>
            <w:tcW w:w="2201" w:type="dxa"/>
          </w:tcPr>
          <w:p w14:paraId="12B46A41" w14:textId="5177B47D" w:rsidR="00AE08E9" w:rsidRDefault="002431E9" w:rsidP="002431E9">
            <w:pPr>
              <w:pStyle w:val="TableParagraph"/>
              <w:ind w:right="95"/>
              <w:rPr>
                <w:sz w:val="24"/>
              </w:rPr>
            </w:pPr>
            <w:r w:rsidRPr="002431E9">
              <w:rPr>
                <w:sz w:val="24"/>
              </w:rPr>
              <w:t>benchwork</w:t>
            </w:r>
          </w:p>
        </w:tc>
        <w:tc>
          <w:tcPr>
            <w:tcW w:w="3255" w:type="dxa"/>
          </w:tcPr>
          <w:p w14:paraId="2E5CF51D" w14:textId="2B431031"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528CB9A9" w14:textId="77777777">
        <w:trPr>
          <w:trHeight w:val="350"/>
        </w:trPr>
        <w:tc>
          <w:tcPr>
            <w:tcW w:w="1129" w:type="dxa"/>
          </w:tcPr>
          <w:p w14:paraId="4EDD8FFB" w14:textId="40B13E31" w:rsidR="00AE08E9" w:rsidRDefault="002431E9">
            <w:pPr>
              <w:pStyle w:val="TableParagraph"/>
              <w:ind w:left="109"/>
              <w:rPr>
                <w:sz w:val="24"/>
              </w:rPr>
            </w:pPr>
            <w:r>
              <w:rPr>
                <w:spacing w:val="-10"/>
                <w:sz w:val="24"/>
              </w:rPr>
              <w:t>18</w:t>
            </w:r>
          </w:p>
        </w:tc>
        <w:tc>
          <w:tcPr>
            <w:tcW w:w="1601" w:type="dxa"/>
          </w:tcPr>
          <w:p w14:paraId="24E96887" w14:textId="07696C9C" w:rsidR="00AE08E9" w:rsidRDefault="002431E9">
            <w:pPr>
              <w:pStyle w:val="TableParagraph"/>
              <w:ind w:left="107"/>
              <w:rPr>
                <w:sz w:val="24"/>
              </w:rPr>
            </w:pPr>
            <w:r>
              <w:rPr>
                <w:spacing w:val="-4"/>
                <w:sz w:val="24"/>
              </w:rPr>
              <w:t>201</w:t>
            </w:r>
          </w:p>
        </w:tc>
        <w:tc>
          <w:tcPr>
            <w:tcW w:w="2201" w:type="dxa"/>
          </w:tcPr>
          <w:p w14:paraId="295BBC71" w14:textId="2B3F8659" w:rsidR="00AE08E9" w:rsidRDefault="002431E9" w:rsidP="002431E9">
            <w:pPr>
              <w:pStyle w:val="TableParagraph"/>
              <w:spacing w:before="0" w:line="240" w:lineRule="auto"/>
              <w:rPr>
                <w:rFonts w:ascii="Times New Roman"/>
              </w:rPr>
            </w:pPr>
            <w:r>
              <w:rPr>
                <w:rFonts w:ascii="Times New Roman"/>
              </w:rPr>
              <w:t>Freezers/storage</w:t>
            </w:r>
          </w:p>
        </w:tc>
        <w:tc>
          <w:tcPr>
            <w:tcW w:w="3255" w:type="dxa"/>
          </w:tcPr>
          <w:p w14:paraId="3F58F3C6" w14:textId="38C9A81C"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21AC6206" w14:textId="77777777">
        <w:trPr>
          <w:trHeight w:val="350"/>
        </w:trPr>
        <w:tc>
          <w:tcPr>
            <w:tcW w:w="1129" w:type="dxa"/>
          </w:tcPr>
          <w:p w14:paraId="7BBB7437" w14:textId="31CE431A" w:rsidR="00AE08E9" w:rsidRDefault="002431E9">
            <w:pPr>
              <w:pStyle w:val="TableParagraph"/>
              <w:ind w:left="109"/>
              <w:rPr>
                <w:sz w:val="24"/>
              </w:rPr>
            </w:pPr>
            <w:r>
              <w:rPr>
                <w:spacing w:val="-10"/>
                <w:sz w:val="24"/>
              </w:rPr>
              <w:t>18</w:t>
            </w:r>
          </w:p>
        </w:tc>
        <w:tc>
          <w:tcPr>
            <w:tcW w:w="1601" w:type="dxa"/>
          </w:tcPr>
          <w:p w14:paraId="61664A6E" w14:textId="1904100B" w:rsidR="00AE08E9" w:rsidRDefault="002431E9">
            <w:pPr>
              <w:pStyle w:val="TableParagraph"/>
              <w:ind w:left="107"/>
              <w:rPr>
                <w:sz w:val="24"/>
              </w:rPr>
            </w:pPr>
            <w:r>
              <w:rPr>
                <w:spacing w:val="-4"/>
                <w:sz w:val="24"/>
              </w:rPr>
              <w:t>203/205</w:t>
            </w:r>
          </w:p>
        </w:tc>
        <w:tc>
          <w:tcPr>
            <w:tcW w:w="2201" w:type="dxa"/>
          </w:tcPr>
          <w:p w14:paraId="2C423FE5" w14:textId="665254DC" w:rsidR="00AE08E9" w:rsidRDefault="002431E9" w:rsidP="002431E9">
            <w:pPr>
              <w:pStyle w:val="TableParagraph"/>
              <w:spacing w:before="0" w:line="240" w:lineRule="auto"/>
              <w:rPr>
                <w:rFonts w:ascii="Times New Roman"/>
              </w:rPr>
            </w:pPr>
            <w:r>
              <w:rPr>
                <w:rFonts w:ascii="Times New Roman"/>
              </w:rPr>
              <w:t>benchwork</w:t>
            </w:r>
          </w:p>
        </w:tc>
        <w:tc>
          <w:tcPr>
            <w:tcW w:w="3255" w:type="dxa"/>
          </w:tcPr>
          <w:p w14:paraId="0499F72E" w14:textId="14E88F2F"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3EFA61F5" w14:textId="77777777">
        <w:trPr>
          <w:trHeight w:val="350"/>
        </w:trPr>
        <w:tc>
          <w:tcPr>
            <w:tcW w:w="1129" w:type="dxa"/>
          </w:tcPr>
          <w:p w14:paraId="6D395080" w14:textId="5E676BF8" w:rsidR="00AE08E9" w:rsidRDefault="002431E9">
            <w:pPr>
              <w:pStyle w:val="TableParagraph"/>
              <w:ind w:left="109"/>
              <w:rPr>
                <w:sz w:val="24"/>
              </w:rPr>
            </w:pPr>
            <w:r>
              <w:rPr>
                <w:spacing w:val="-10"/>
                <w:sz w:val="24"/>
              </w:rPr>
              <w:t>18</w:t>
            </w:r>
          </w:p>
        </w:tc>
        <w:tc>
          <w:tcPr>
            <w:tcW w:w="1601" w:type="dxa"/>
          </w:tcPr>
          <w:p w14:paraId="4AD233EA" w14:textId="72DED2AF" w:rsidR="00AE08E9" w:rsidRDefault="002431E9">
            <w:pPr>
              <w:pStyle w:val="TableParagraph"/>
              <w:ind w:left="107"/>
              <w:rPr>
                <w:sz w:val="24"/>
              </w:rPr>
            </w:pPr>
            <w:r>
              <w:rPr>
                <w:spacing w:val="-4"/>
                <w:sz w:val="24"/>
              </w:rPr>
              <w:t>204/206</w:t>
            </w:r>
          </w:p>
        </w:tc>
        <w:tc>
          <w:tcPr>
            <w:tcW w:w="2201" w:type="dxa"/>
          </w:tcPr>
          <w:p w14:paraId="7D1E63C2" w14:textId="189EA16A" w:rsidR="00AE08E9" w:rsidRDefault="002431E9" w:rsidP="002431E9">
            <w:pPr>
              <w:pStyle w:val="TableParagraph"/>
              <w:ind w:right="95"/>
              <w:rPr>
                <w:sz w:val="24"/>
              </w:rPr>
            </w:pPr>
            <w:r>
              <w:rPr>
                <w:rFonts w:ascii="Times New Roman"/>
              </w:rPr>
              <w:t>benchwork</w:t>
            </w:r>
          </w:p>
        </w:tc>
        <w:tc>
          <w:tcPr>
            <w:tcW w:w="3255" w:type="dxa"/>
          </w:tcPr>
          <w:p w14:paraId="11E5FBD2" w14:textId="0B7EA765"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215B037A" w14:textId="77777777">
        <w:trPr>
          <w:trHeight w:val="350"/>
        </w:trPr>
        <w:tc>
          <w:tcPr>
            <w:tcW w:w="1129" w:type="dxa"/>
          </w:tcPr>
          <w:p w14:paraId="268CD676" w14:textId="66D08627" w:rsidR="00AE08E9" w:rsidRDefault="002431E9">
            <w:pPr>
              <w:pStyle w:val="TableParagraph"/>
              <w:ind w:left="109"/>
              <w:rPr>
                <w:sz w:val="24"/>
              </w:rPr>
            </w:pPr>
            <w:r>
              <w:rPr>
                <w:spacing w:val="-10"/>
                <w:sz w:val="24"/>
              </w:rPr>
              <w:t>18</w:t>
            </w:r>
          </w:p>
        </w:tc>
        <w:tc>
          <w:tcPr>
            <w:tcW w:w="1601" w:type="dxa"/>
          </w:tcPr>
          <w:p w14:paraId="040C3A46" w14:textId="6A53322A" w:rsidR="00AE08E9" w:rsidRDefault="002431E9">
            <w:pPr>
              <w:pStyle w:val="TableParagraph"/>
              <w:ind w:left="107"/>
              <w:rPr>
                <w:sz w:val="24"/>
              </w:rPr>
            </w:pPr>
            <w:r>
              <w:rPr>
                <w:spacing w:val="-4"/>
                <w:sz w:val="24"/>
              </w:rPr>
              <w:t>208/210</w:t>
            </w:r>
          </w:p>
        </w:tc>
        <w:tc>
          <w:tcPr>
            <w:tcW w:w="2201" w:type="dxa"/>
          </w:tcPr>
          <w:p w14:paraId="642434E4" w14:textId="26A5EA0A" w:rsidR="00AE08E9" w:rsidRDefault="002431E9" w:rsidP="002431E9">
            <w:pPr>
              <w:pStyle w:val="TableParagraph"/>
              <w:ind w:right="95"/>
              <w:rPr>
                <w:sz w:val="24"/>
              </w:rPr>
            </w:pPr>
            <w:r>
              <w:rPr>
                <w:rFonts w:ascii="Times New Roman"/>
              </w:rPr>
              <w:t>benchwork</w:t>
            </w:r>
          </w:p>
        </w:tc>
        <w:tc>
          <w:tcPr>
            <w:tcW w:w="3255" w:type="dxa"/>
          </w:tcPr>
          <w:p w14:paraId="5C0E0823" w14:textId="6D154369"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091BF1D2" w14:textId="77777777">
        <w:trPr>
          <w:trHeight w:val="350"/>
        </w:trPr>
        <w:tc>
          <w:tcPr>
            <w:tcW w:w="1129" w:type="dxa"/>
          </w:tcPr>
          <w:p w14:paraId="3BA13437" w14:textId="36BC3981" w:rsidR="00AE08E9" w:rsidRDefault="002431E9">
            <w:pPr>
              <w:pStyle w:val="TableParagraph"/>
              <w:ind w:left="109"/>
              <w:rPr>
                <w:sz w:val="24"/>
              </w:rPr>
            </w:pPr>
            <w:r>
              <w:rPr>
                <w:spacing w:val="-10"/>
                <w:sz w:val="24"/>
              </w:rPr>
              <w:t>18</w:t>
            </w:r>
          </w:p>
        </w:tc>
        <w:tc>
          <w:tcPr>
            <w:tcW w:w="1601" w:type="dxa"/>
          </w:tcPr>
          <w:p w14:paraId="325CF41A" w14:textId="61EEF49B" w:rsidR="00AE08E9" w:rsidRDefault="002431E9">
            <w:pPr>
              <w:pStyle w:val="TableParagraph"/>
              <w:ind w:left="107"/>
              <w:rPr>
                <w:sz w:val="24"/>
              </w:rPr>
            </w:pPr>
            <w:r>
              <w:rPr>
                <w:spacing w:val="-4"/>
                <w:sz w:val="24"/>
              </w:rPr>
              <w:t>211B</w:t>
            </w:r>
          </w:p>
        </w:tc>
        <w:tc>
          <w:tcPr>
            <w:tcW w:w="2201" w:type="dxa"/>
          </w:tcPr>
          <w:p w14:paraId="330D6648" w14:textId="77777777" w:rsidR="00AE08E9" w:rsidRDefault="00672A93" w:rsidP="002431E9">
            <w:pPr>
              <w:pStyle w:val="TableParagraph"/>
              <w:ind w:right="95"/>
              <w:rPr>
                <w:sz w:val="24"/>
              </w:rPr>
            </w:pPr>
            <w:r>
              <w:rPr>
                <w:spacing w:val="-2"/>
                <w:sz w:val="24"/>
              </w:rPr>
              <w:t>VMN238</w:t>
            </w:r>
          </w:p>
        </w:tc>
        <w:tc>
          <w:tcPr>
            <w:tcW w:w="3255" w:type="dxa"/>
          </w:tcPr>
          <w:p w14:paraId="2419B405"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3B9FDE52" w14:textId="77777777">
        <w:trPr>
          <w:trHeight w:val="350"/>
        </w:trPr>
        <w:tc>
          <w:tcPr>
            <w:tcW w:w="1129" w:type="dxa"/>
          </w:tcPr>
          <w:p w14:paraId="1018BC24" w14:textId="5779E04E" w:rsidR="00AE08E9" w:rsidRDefault="002431E9">
            <w:pPr>
              <w:pStyle w:val="TableParagraph"/>
              <w:ind w:left="109"/>
              <w:rPr>
                <w:sz w:val="24"/>
              </w:rPr>
            </w:pPr>
            <w:r>
              <w:rPr>
                <w:spacing w:val="-10"/>
                <w:sz w:val="24"/>
              </w:rPr>
              <w:t>18</w:t>
            </w:r>
          </w:p>
        </w:tc>
        <w:tc>
          <w:tcPr>
            <w:tcW w:w="1601" w:type="dxa"/>
          </w:tcPr>
          <w:p w14:paraId="1FF6630F" w14:textId="60BAE5E3" w:rsidR="00AE08E9" w:rsidRDefault="002431E9">
            <w:pPr>
              <w:pStyle w:val="TableParagraph"/>
              <w:ind w:left="107"/>
              <w:rPr>
                <w:sz w:val="24"/>
              </w:rPr>
            </w:pPr>
            <w:r>
              <w:rPr>
                <w:spacing w:val="-4"/>
                <w:sz w:val="24"/>
              </w:rPr>
              <w:t>213/215</w:t>
            </w:r>
          </w:p>
        </w:tc>
        <w:tc>
          <w:tcPr>
            <w:tcW w:w="2201" w:type="dxa"/>
          </w:tcPr>
          <w:p w14:paraId="4A42EFD8" w14:textId="0A48CEDF" w:rsidR="00AE08E9" w:rsidRDefault="002431E9" w:rsidP="002431E9">
            <w:pPr>
              <w:pStyle w:val="TableParagraph"/>
              <w:ind w:right="95"/>
              <w:rPr>
                <w:sz w:val="24"/>
              </w:rPr>
            </w:pPr>
            <w:r>
              <w:rPr>
                <w:rFonts w:ascii="Times New Roman"/>
              </w:rPr>
              <w:t>benchwork</w:t>
            </w:r>
          </w:p>
        </w:tc>
        <w:tc>
          <w:tcPr>
            <w:tcW w:w="3255" w:type="dxa"/>
          </w:tcPr>
          <w:p w14:paraId="04F8108F" w14:textId="510C42FC"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0980B18F" w14:textId="77777777">
        <w:trPr>
          <w:trHeight w:val="350"/>
        </w:trPr>
        <w:tc>
          <w:tcPr>
            <w:tcW w:w="1129" w:type="dxa"/>
          </w:tcPr>
          <w:p w14:paraId="7F20B53E" w14:textId="6B583319" w:rsidR="00AE08E9" w:rsidRDefault="002431E9">
            <w:pPr>
              <w:pStyle w:val="TableParagraph"/>
              <w:ind w:left="109"/>
              <w:rPr>
                <w:sz w:val="24"/>
              </w:rPr>
            </w:pPr>
            <w:r>
              <w:rPr>
                <w:spacing w:val="-10"/>
                <w:sz w:val="24"/>
              </w:rPr>
              <w:t>70</w:t>
            </w:r>
          </w:p>
        </w:tc>
        <w:tc>
          <w:tcPr>
            <w:tcW w:w="1601" w:type="dxa"/>
          </w:tcPr>
          <w:p w14:paraId="24D61A57" w14:textId="37ED0BF4" w:rsidR="00AE08E9" w:rsidRDefault="002431E9">
            <w:pPr>
              <w:pStyle w:val="TableParagraph"/>
              <w:ind w:left="107"/>
              <w:rPr>
                <w:sz w:val="24"/>
              </w:rPr>
            </w:pPr>
            <w:r>
              <w:rPr>
                <w:spacing w:val="-4"/>
                <w:sz w:val="24"/>
              </w:rPr>
              <w:t>208/211A</w:t>
            </w:r>
          </w:p>
        </w:tc>
        <w:tc>
          <w:tcPr>
            <w:tcW w:w="2201" w:type="dxa"/>
          </w:tcPr>
          <w:p w14:paraId="44BD372C" w14:textId="3D046EDB" w:rsidR="00AE08E9" w:rsidRDefault="002431E9" w:rsidP="002431E9">
            <w:pPr>
              <w:pStyle w:val="TableParagraph"/>
              <w:ind w:right="95"/>
              <w:rPr>
                <w:sz w:val="24"/>
              </w:rPr>
            </w:pPr>
            <w:r>
              <w:rPr>
                <w:spacing w:val="-2"/>
                <w:sz w:val="24"/>
              </w:rPr>
              <w:t>Liquid scintillation counters</w:t>
            </w:r>
          </w:p>
        </w:tc>
        <w:tc>
          <w:tcPr>
            <w:tcW w:w="3255" w:type="dxa"/>
          </w:tcPr>
          <w:p w14:paraId="29FA7C56"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711978D2" w14:textId="77777777">
        <w:trPr>
          <w:trHeight w:val="350"/>
        </w:trPr>
        <w:tc>
          <w:tcPr>
            <w:tcW w:w="1129" w:type="dxa"/>
          </w:tcPr>
          <w:p w14:paraId="292864E9" w14:textId="146EF0F3" w:rsidR="00AE08E9" w:rsidRDefault="002431E9">
            <w:pPr>
              <w:pStyle w:val="TableParagraph"/>
              <w:ind w:left="109"/>
              <w:rPr>
                <w:sz w:val="24"/>
              </w:rPr>
            </w:pPr>
            <w:r>
              <w:rPr>
                <w:spacing w:val="-10"/>
                <w:sz w:val="24"/>
              </w:rPr>
              <w:t>70</w:t>
            </w:r>
          </w:p>
        </w:tc>
        <w:tc>
          <w:tcPr>
            <w:tcW w:w="1601" w:type="dxa"/>
          </w:tcPr>
          <w:p w14:paraId="0DB40DB3" w14:textId="18470EAE" w:rsidR="00AE08E9" w:rsidRDefault="002431E9">
            <w:pPr>
              <w:pStyle w:val="TableParagraph"/>
              <w:ind w:left="107"/>
              <w:rPr>
                <w:sz w:val="24"/>
              </w:rPr>
            </w:pPr>
            <w:r>
              <w:rPr>
                <w:spacing w:val="-4"/>
                <w:sz w:val="24"/>
              </w:rPr>
              <w:t>214</w:t>
            </w:r>
          </w:p>
        </w:tc>
        <w:tc>
          <w:tcPr>
            <w:tcW w:w="2201" w:type="dxa"/>
          </w:tcPr>
          <w:p w14:paraId="4F7E3157" w14:textId="59F652A3" w:rsidR="00AE08E9" w:rsidRDefault="002431E9" w:rsidP="002431E9">
            <w:pPr>
              <w:pStyle w:val="TableParagraph"/>
              <w:ind w:right="95"/>
              <w:rPr>
                <w:sz w:val="24"/>
              </w:rPr>
            </w:pPr>
            <w:r>
              <w:rPr>
                <w:spacing w:val="-2"/>
                <w:sz w:val="24"/>
              </w:rPr>
              <w:t>Temporary storage of contaminated equipment; now empty</w:t>
            </w:r>
          </w:p>
        </w:tc>
        <w:tc>
          <w:tcPr>
            <w:tcW w:w="3255" w:type="dxa"/>
          </w:tcPr>
          <w:p w14:paraId="3737C1FB" w14:textId="66F9F254" w:rsidR="00AE08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4564419D" w14:textId="77777777">
        <w:trPr>
          <w:trHeight w:val="350"/>
        </w:trPr>
        <w:tc>
          <w:tcPr>
            <w:tcW w:w="1129" w:type="dxa"/>
          </w:tcPr>
          <w:p w14:paraId="793D0ACB" w14:textId="1B200A1F" w:rsidR="00AE08E9" w:rsidRDefault="002431E9">
            <w:pPr>
              <w:pStyle w:val="TableParagraph"/>
              <w:ind w:left="109"/>
              <w:rPr>
                <w:sz w:val="24"/>
              </w:rPr>
            </w:pPr>
            <w:r>
              <w:rPr>
                <w:spacing w:val="-10"/>
                <w:sz w:val="24"/>
              </w:rPr>
              <w:t>70</w:t>
            </w:r>
          </w:p>
        </w:tc>
        <w:tc>
          <w:tcPr>
            <w:tcW w:w="1601" w:type="dxa"/>
          </w:tcPr>
          <w:p w14:paraId="35D40D5A" w14:textId="79F87367" w:rsidR="00AE08E9" w:rsidRDefault="002431E9">
            <w:pPr>
              <w:pStyle w:val="TableParagraph"/>
              <w:ind w:left="107"/>
              <w:rPr>
                <w:sz w:val="24"/>
              </w:rPr>
            </w:pPr>
            <w:r>
              <w:rPr>
                <w:spacing w:val="-4"/>
                <w:sz w:val="24"/>
              </w:rPr>
              <w:t>227</w:t>
            </w:r>
          </w:p>
        </w:tc>
        <w:tc>
          <w:tcPr>
            <w:tcW w:w="2201" w:type="dxa"/>
          </w:tcPr>
          <w:p w14:paraId="2310F610" w14:textId="560B12DF" w:rsidR="00AE08E9" w:rsidRDefault="002431E9" w:rsidP="002431E9">
            <w:pPr>
              <w:pStyle w:val="TableParagraph"/>
              <w:ind w:right="95"/>
              <w:rPr>
                <w:sz w:val="24"/>
              </w:rPr>
            </w:pPr>
            <w:r>
              <w:rPr>
                <w:spacing w:val="-2"/>
                <w:sz w:val="24"/>
              </w:rPr>
              <w:t>benchwork</w:t>
            </w:r>
          </w:p>
        </w:tc>
        <w:tc>
          <w:tcPr>
            <w:tcW w:w="3255" w:type="dxa"/>
          </w:tcPr>
          <w:p w14:paraId="5CBC7869"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2431E9" w14:paraId="3078B272" w14:textId="77777777">
        <w:trPr>
          <w:trHeight w:val="350"/>
        </w:trPr>
        <w:tc>
          <w:tcPr>
            <w:tcW w:w="1129" w:type="dxa"/>
          </w:tcPr>
          <w:p w14:paraId="42E4D067" w14:textId="5A70D465" w:rsidR="002431E9" w:rsidRDefault="002431E9">
            <w:pPr>
              <w:pStyle w:val="TableParagraph"/>
              <w:ind w:left="109"/>
              <w:rPr>
                <w:spacing w:val="-10"/>
                <w:sz w:val="24"/>
              </w:rPr>
            </w:pPr>
            <w:r>
              <w:rPr>
                <w:spacing w:val="-10"/>
                <w:sz w:val="24"/>
              </w:rPr>
              <w:t>70</w:t>
            </w:r>
          </w:p>
        </w:tc>
        <w:tc>
          <w:tcPr>
            <w:tcW w:w="1601" w:type="dxa"/>
          </w:tcPr>
          <w:p w14:paraId="5F1BE83E" w14:textId="4C639E7F" w:rsidR="002431E9" w:rsidRDefault="002431E9">
            <w:pPr>
              <w:pStyle w:val="TableParagraph"/>
              <w:ind w:left="107"/>
              <w:rPr>
                <w:spacing w:val="-4"/>
                <w:sz w:val="24"/>
              </w:rPr>
            </w:pPr>
            <w:r>
              <w:rPr>
                <w:spacing w:val="-4"/>
                <w:sz w:val="24"/>
              </w:rPr>
              <w:t>230</w:t>
            </w:r>
          </w:p>
        </w:tc>
        <w:tc>
          <w:tcPr>
            <w:tcW w:w="2201" w:type="dxa"/>
          </w:tcPr>
          <w:p w14:paraId="4CA970C8" w14:textId="0234F1DE" w:rsidR="002431E9" w:rsidRDefault="002431E9" w:rsidP="002431E9">
            <w:pPr>
              <w:pStyle w:val="TableParagraph"/>
              <w:ind w:right="95"/>
              <w:rPr>
                <w:spacing w:val="-2"/>
                <w:sz w:val="24"/>
              </w:rPr>
            </w:pPr>
            <w:r>
              <w:rPr>
                <w:spacing w:val="-2"/>
                <w:sz w:val="24"/>
              </w:rPr>
              <w:t>benchwork</w:t>
            </w:r>
          </w:p>
        </w:tc>
        <w:tc>
          <w:tcPr>
            <w:tcW w:w="3255" w:type="dxa"/>
          </w:tcPr>
          <w:p w14:paraId="1B5895D4" w14:textId="0E00390E" w:rsidR="002431E9" w:rsidRDefault="002431E9"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02D010CB" w14:textId="77777777">
        <w:trPr>
          <w:trHeight w:val="350"/>
        </w:trPr>
        <w:tc>
          <w:tcPr>
            <w:tcW w:w="1129" w:type="dxa"/>
          </w:tcPr>
          <w:p w14:paraId="32360C56" w14:textId="5CF0866B" w:rsidR="00AE08E9" w:rsidRDefault="002431E9">
            <w:pPr>
              <w:pStyle w:val="TableParagraph"/>
              <w:ind w:left="109"/>
              <w:rPr>
                <w:sz w:val="24"/>
              </w:rPr>
            </w:pPr>
            <w:r>
              <w:rPr>
                <w:spacing w:val="-10"/>
                <w:sz w:val="24"/>
              </w:rPr>
              <w:t>70</w:t>
            </w:r>
          </w:p>
        </w:tc>
        <w:tc>
          <w:tcPr>
            <w:tcW w:w="1601" w:type="dxa"/>
          </w:tcPr>
          <w:p w14:paraId="5E841316" w14:textId="6A9D2E78" w:rsidR="00AE08E9" w:rsidRDefault="002431E9">
            <w:pPr>
              <w:pStyle w:val="TableParagraph"/>
              <w:ind w:left="107"/>
              <w:rPr>
                <w:sz w:val="24"/>
              </w:rPr>
            </w:pPr>
            <w:r>
              <w:rPr>
                <w:spacing w:val="-4"/>
                <w:sz w:val="24"/>
              </w:rPr>
              <w:t>240</w:t>
            </w:r>
          </w:p>
        </w:tc>
        <w:tc>
          <w:tcPr>
            <w:tcW w:w="2201" w:type="dxa"/>
          </w:tcPr>
          <w:p w14:paraId="0BDD16A6" w14:textId="0B88EE8D" w:rsidR="00AE08E9" w:rsidRDefault="002431E9" w:rsidP="002431E9">
            <w:pPr>
              <w:pStyle w:val="TableParagraph"/>
              <w:ind w:right="95"/>
              <w:rPr>
                <w:sz w:val="24"/>
              </w:rPr>
            </w:pPr>
            <w:r>
              <w:rPr>
                <w:spacing w:val="-2"/>
                <w:sz w:val="24"/>
              </w:rPr>
              <w:t>benchwork</w:t>
            </w:r>
          </w:p>
        </w:tc>
        <w:tc>
          <w:tcPr>
            <w:tcW w:w="3255" w:type="dxa"/>
          </w:tcPr>
          <w:p w14:paraId="3BBAA81C"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32197EA5" w14:textId="77777777">
        <w:trPr>
          <w:trHeight w:val="350"/>
        </w:trPr>
        <w:tc>
          <w:tcPr>
            <w:tcW w:w="1129" w:type="dxa"/>
          </w:tcPr>
          <w:p w14:paraId="0320EE54" w14:textId="1FF5E523" w:rsidR="00AE08E9" w:rsidRDefault="002431E9">
            <w:pPr>
              <w:pStyle w:val="TableParagraph"/>
              <w:ind w:left="109"/>
              <w:rPr>
                <w:sz w:val="24"/>
              </w:rPr>
            </w:pPr>
            <w:r>
              <w:rPr>
                <w:spacing w:val="-10"/>
                <w:sz w:val="24"/>
              </w:rPr>
              <w:t xml:space="preserve">70 </w:t>
            </w:r>
          </w:p>
        </w:tc>
        <w:tc>
          <w:tcPr>
            <w:tcW w:w="1601" w:type="dxa"/>
          </w:tcPr>
          <w:p w14:paraId="2163B0EF" w14:textId="51BC7A29" w:rsidR="00AE08E9" w:rsidRDefault="002431E9">
            <w:pPr>
              <w:pStyle w:val="TableParagraph"/>
              <w:ind w:left="107"/>
              <w:rPr>
                <w:sz w:val="24"/>
              </w:rPr>
            </w:pPr>
            <w:r>
              <w:rPr>
                <w:spacing w:val="-4"/>
                <w:sz w:val="24"/>
              </w:rPr>
              <w:t>254</w:t>
            </w:r>
          </w:p>
        </w:tc>
        <w:tc>
          <w:tcPr>
            <w:tcW w:w="2201" w:type="dxa"/>
          </w:tcPr>
          <w:p w14:paraId="088795F1" w14:textId="180D6A0A" w:rsidR="00AE08E9" w:rsidRDefault="002431E9" w:rsidP="002431E9">
            <w:pPr>
              <w:pStyle w:val="TableParagraph"/>
              <w:ind w:right="95"/>
              <w:rPr>
                <w:sz w:val="24"/>
              </w:rPr>
            </w:pPr>
            <w:r>
              <w:rPr>
                <w:spacing w:val="-2"/>
                <w:sz w:val="24"/>
              </w:rPr>
              <w:t>benchwork</w:t>
            </w:r>
          </w:p>
        </w:tc>
        <w:tc>
          <w:tcPr>
            <w:tcW w:w="3255" w:type="dxa"/>
          </w:tcPr>
          <w:p w14:paraId="548FF792" w14:textId="7F197090" w:rsidR="00AE08E9" w:rsidRDefault="002431E9" w:rsidP="002431E9">
            <w:pPr>
              <w:pStyle w:val="TableParagraph"/>
              <w:spacing w:before="0" w:line="240" w:lineRule="auto"/>
              <w:jc w:val="right"/>
              <w:rPr>
                <w:rFonts w:ascii="Times New Roman"/>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4829E65C" w14:textId="77777777">
        <w:trPr>
          <w:trHeight w:val="350"/>
        </w:trPr>
        <w:tc>
          <w:tcPr>
            <w:tcW w:w="1129" w:type="dxa"/>
          </w:tcPr>
          <w:p w14:paraId="171C5B48" w14:textId="03297985" w:rsidR="00AE08E9" w:rsidRDefault="002431E9">
            <w:pPr>
              <w:pStyle w:val="TableParagraph"/>
              <w:ind w:left="109"/>
              <w:rPr>
                <w:sz w:val="24"/>
              </w:rPr>
            </w:pPr>
            <w:r>
              <w:rPr>
                <w:spacing w:val="-10"/>
                <w:sz w:val="24"/>
              </w:rPr>
              <w:t>70</w:t>
            </w:r>
          </w:p>
        </w:tc>
        <w:tc>
          <w:tcPr>
            <w:tcW w:w="1601" w:type="dxa"/>
          </w:tcPr>
          <w:p w14:paraId="35E69CBE" w14:textId="69B83E60" w:rsidR="00AE08E9" w:rsidRDefault="002431E9">
            <w:pPr>
              <w:pStyle w:val="TableParagraph"/>
              <w:ind w:left="107"/>
              <w:rPr>
                <w:sz w:val="24"/>
              </w:rPr>
            </w:pPr>
            <w:r>
              <w:rPr>
                <w:spacing w:val="-4"/>
                <w:sz w:val="24"/>
              </w:rPr>
              <w:t>288</w:t>
            </w:r>
          </w:p>
        </w:tc>
        <w:tc>
          <w:tcPr>
            <w:tcW w:w="2201" w:type="dxa"/>
          </w:tcPr>
          <w:p w14:paraId="6B17F8B7" w14:textId="14609A49" w:rsidR="00AE08E9" w:rsidRDefault="002431E9" w:rsidP="002431E9">
            <w:pPr>
              <w:pStyle w:val="TableParagraph"/>
              <w:ind w:right="95"/>
              <w:rPr>
                <w:sz w:val="24"/>
              </w:rPr>
            </w:pPr>
            <w:r>
              <w:rPr>
                <w:spacing w:val="-2"/>
                <w:sz w:val="24"/>
              </w:rPr>
              <w:t>Cold room, storage</w:t>
            </w:r>
          </w:p>
        </w:tc>
        <w:tc>
          <w:tcPr>
            <w:tcW w:w="3255" w:type="dxa"/>
          </w:tcPr>
          <w:p w14:paraId="11AD8091" w14:textId="77777777" w:rsidR="00AE08E9" w:rsidRDefault="00672A93" w:rsidP="002431E9">
            <w:pPr>
              <w:pStyle w:val="TableParagraph"/>
              <w:ind w:right="96"/>
              <w:jc w:val="right"/>
              <w:rPr>
                <w:sz w:val="24"/>
              </w:rPr>
            </w:pPr>
            <w:r>
              <w:rPr>
                <w:sz w:val="24"/>
              </w:rPr>
              <w:t>P32,</w:t>
            </w:r>
            <w:r>
              <w:rPr>
                <w:spacing w:val="-3"/>
                <w:sz w:val="24"/>
              </w:rPr>
              <w:t xml:space="preserve"> </w:t>
            </w:r>
            <w:r>
              <w:rPr>
                <w:sz w:val="24"/>
              </w:rPr>
              <w:t>S35,</w:t>
            </w:r>
            <w:r>
              <w:rPr>
                <w:spacing w:val="-2"/>
                <w:sz w:val="24"/>
              </w:rPr>
              <w:t xml:space="preserve"> </w:t>
            </w:r>
            <w:r>
              <w:rPr>
                <w:sz w:val="24"/>
              </w:rPr>
              <w:t>I125,</w:t>
            </w:r>
            <w:r>
              <w:rPr>
                <w:spacing w:val="-2"/>
                <w:sz w:val="24"/>
              </w:rPr>
              <w:t xml:space="preserve"> </w:t>
            </w:r>
            <w:r>
              <w:rPr>
                <w:sz w:val="24"/>
              </w:rPr>
              <w:t>H3,</w:t>
            </w:r>
            <w:r>
              <w:rPr>
                <w:spacing w:val="-2"/>
                <w:sz w:val="24"/>
              </w:rPr>
              <w:t xml:space="preserve"> </w:t>
            </w:r>
            <w:r>
              <w:rPr>
                <w:spacing w:val="-5"/>
                <w:sz w:val="24"/>
              </w:rPr>
              <w:t>C14</w:t>
            </w:r>
          </w:p>
        </w:tc>
      </w:tr>
      <w:tr w:rsidR="00AE08E9" w14:paraId="5308E4D7" w14:textId="77777777">
        <w:trPr>
          <w:trHeight w:val="350"/>
        </w:trPr>
        <w:tc>
          <w:tcPr>
            <w:tcW w:w="1129" w:type="dxa"/>
          </w:tcPr>
          <w:p w14:paraId="0A772D4B" w14:textId="7B0A8757" w:rsidR="00AE08E9" w:rsidRDefault="002431E9">
            <w:pPr>
              <w:pStyle w:val="TableParagraph"/>
              <w:ind w:left="109"/>
              <w:rPr>
                <w:sz w:val="24"/>
              </w:rPr>
            </w:pPr>
            <w:r>
              <w:rPr>
                <w:spacing w:val="-10"/>
                <w:sz w:val="24"/>
              </w:rPr>
              <w:t>79</w:t>
            </w:r>
          </w:p>
        </w:tc>
        <w:tc>
          <w:tcPr>
            <w:tcW w:w="1601" w:type="dxa"/>
          </w:tcPr>
          <w:p w14:paraId="19114FDE" w14:textId="3F4FB91F" w:rsidR="00AE08E9" w:rsidRDefault="002431E9">
            <w:pPr>
              <w:pStyle w:val="TableParagraph"/>
              <w:ind w:left="107"/>
              <w:rPr>
                <w:sz w:val="24"/>
              </w:rPr>
            </w:pPr>
            <w:r>
              <w:rPr>
                <w:spacing w:val="-4"/>
                <w:sz w:val="24"/>
              </w:rPr>
              <w:t>shed</w:t>
            </w:r>
          </w:p>
        </w:tc>
        <w:tc>
          <w:tcPr>
            <w:tcW w:w="2201" w:type="dxa"/>
          </w:tcPr>
          <w:p w14:paraId="4831C546" w14:textId="50949573" w:rsidR="00AE08E9" w:rsidRDefault="002431E9" w:rsidP="002431E9">
            <w:pPr>
              <w:pStyle w:val="TableParagraph"/>
              <w:ind w:right="95"/>
              <w:rPr>
                <w:sz w:val="24"/>
              </w:rPr>
            </w:pPr>
            <w:r>
              <w:rPr>
                <w:spacing w:val="-2"/>
                <w:sz w:val="24"/>
              </w:rPr>
              <w:t>Radioactive waste</w:t>
            </w:r>
          </w:p>
        </w:tc>
        <w:tc>
          <w:tcPr>
            <w:tcW w:w="3255" w:type="dxa"/>
          </w:tcPr>
          <w:p w14:paraId="3869EF2A" w14:textId="0BF904C0" w:rsidR="00AE08E9" w:rsidRDefault="002431E9" w:rsidP="002431E9">
            <w:pPr>
              <w:pStyle w:val="TableParagraph"/>
              <w:ind w:right="96"/>
              <w:jc w:val="right"/>
              <w:rPr>
                <w:sz w:val="24"/>
              </w:rPr>
            </w:pPr>
            <w:r>
              <w:rPr>
                <w:sz w:val="24"/>
              </w:rPr>
              <w:t>Various standards,</w:t>
            </w:r>
            <w:r w:rsidR="00672A93">
              <w:rPr>
                <w:spacing w:val="-1"/>
                <w:sz w:val="24"/>
              </w:rPr>
              <w:t xml:space="preserve"> </w:t>
            </w:r>
            <w:r w:rsidR="00672A93">
              <w:rPr>
                <w:spacing w:val="-2"/>
                <w:sz w:val="24"/>
              </w:rPr>
              <w:t>H3,C14</w:t>
            </w:r>
          </w:p>
        </w:tc>
      </w:tr>
    </w:tbl>
    <w:p w14:paraId="526FAAFE" w14:textId="77777777" w:rsidR="00AE08E9" w:rsidRDefault="00AE08E9">
      <w:pPr>
        <w:pStyle w:val="BodyText"/>
        <w:spacing w:before="239"/>
        <w:ind w:left="0"/>
      </w:pPr>
    </w:p>
    <w:p w14:paraId="20FFA539" w14:textId="4DE46FA9" w:rsidR="00AE08E9" w:rsidRDefault="00672A93">
      <w:pPr>
        <w:pStyle w:val="ListParagraph"/>
        <w:numPr>
          <w:ilvl w:val="1"/>
          <w:numId w:val="4"/>
        </w:numPr>
        <w:tabs>
          <w:tab w:val="left" w:pos="840"/>
        </w:tabs>
        <w:spacing w:before="0"/>
        <w:ind w:right="174"/>
        <w:rPr>
          <w:sz w:val="24"/>
        </w:rPr>
      </w:pPr>
      <w:bookmarkStart w:id="10" w:name="3.5_Instrumentation_-_The_contractor_wil"/>
      <w:bookmarkEnd w:id="10"/>
      <w:r>
        <w:rPr>
          <w:sz w:val="24"/>
        </w:rPr>
        <w:t>Instrumentation - The contractor will provide all instrumentation for survey and measurements. Laboratory and portable field instrumentation will be calibrated at least</w:t>
      </w:r>
      <w:r>
        <w:rPr>
          <w:spacing w:val="-4"/>
          <w:sz w:val="24"/>
        </w:rPr>
        <w:t xml:space="preserve"> </w:t>
      </w:r>
      <w:r>
        <w:rPr>
          <w:sz w:val="24"/>
        </w:rPr>
        <w:t>annually</w:t>
      </w:r>
      <w:r>
        <w:rPr>
          <w:spacing w:val="-4"/>
          <w:sz w:val="24"/>
        </w:rPr>
        <w:t xml:space="preserve"> </w:t>
      </w:r>
      <w:r>
        <w:rPr>
          <w:sz w:val="24"/>
        </w:rPr>
        <w:t>with</w:t>
      </w:r>
      <w:r>
        <w:rPr>
          <w:spacing w:val="-5"/>
          <w:sz w:val="24"/>
        </w:rPr>
        <w:t xml:space="preserve"> </w:t>
      </w:r>
      <w:r>
        <w:rPr>
          <w:sz w:val="24"/>
        </w:rPr>
        <w:t>National</w:t>
      </w:r>
      <w:r>
        <w:rPr>
          <w:spacing w:val="-5"/>
          <w:sz w:val="24"/>
        </w:rPr>
        <w:t xml:space="preserve"> </w:t>
      </w:r>
      <w:r>
        <w:rPr>
          <w:sz w:val="24"/>
        </w:rPr>
        <w:t>Institute</w:t>
      </w:r>
      <w:r>
        <w:rPr>
          <w:spacing w:val="-4"/>
          <w:sz w:val="24"/>
        </w:rPr>
        <w:t xml:space="preserve"> </w:t>
      </w:r>
      <w:r>
        <w:rPr>
          <w:sz w:val="24"/>
        </w:rPr>
        <w:t>of</w:t>
      </w:r>
      <w:r>
        <w:rPr>
          <w:spacing w:val="-4"/>
          <w:sz w:val="24"/>
        </w:rPr>
        <w:t xml:space="preserve"> </w:t>
      </w:r>
      <w:r>
        <w:rPr>
          <w:sz w:val="24"/>
        </w:rPr>
        <w:t>Standards</w:t>
      </w:r>
      <w:r>
        <w:rPr>
          <w:spacing w:val="-4"/>
          <w:sz w:val="24"/>
        </w:rPr>
        <w:t xml:space="preserve"> </w:t>
      </w:r>
      <w:r>
        <w:rPr>
          <w:sz w:val="24"/>
        </w:rPr>
        <w:t>and</w:t>
      </w:r>
      <w:r>
        <w:rPr>
          <w:spacing w:val="-4"/>
          <w:sz w:val="24"/>
        </w:rPr>
        <w:t xml:space="preserve"> </w:t>
      </w:r>
      <w:r>
        <w:rPr>
          <w:sz w:val="24"/>
        </w:rPr>
        <w:t>Technology</w:t>
      </w:r>
      <w:r>
        <w:rPr>
          <w:spacing w:val="-4"/>
          <w:sz w:val="24"/>
        </w:rPr>
        <w:t xml:space="preserve"> </w:t>
      </w:r>
      <w:r>
        <w:rPr>
          <w:sz w:val="24"/>
        </w:rPr>
        <w:t>(NIST)</w:t>
      </w:r>
      <w:r>
        <w:rPr>
          <w:spacing w:val="-5"/>
          <w:sz w:val="24"/>
        </w:rPr>
        <w:t xml:space="preserve"> </w:t>
      </w:r>
      <w:r>
        <w:rPr>
          <w:sz w:val="24"/>
        </w:rPr>
        <w:t xml:space="preserve">traceable sources </w:t>
      </w:r>
      <w:r w:rsidR="00B0376A">
        <w:rPr>
          <w:sz w:val="24"/>
        </w:rPr>
        <w:t>and</w:t>
      </w:r>
      <w:r>
        <w:rPr>
          <w:sz w:val="24"/>
        </w:rPr>
        <w:t xml:space="preserve"> radiation emission types and energies that will provide detection capabilities </w:t>
      </w:r>
      <w:r w:rsidR="00B0376A">
        <w:rPr>
          <w:sz w:val="24"/>
        </w:rPr>
        <w:t>like</w:t>
      </w:r>
      <w:r>
        <w:rPr>
          <w:sz w:val="24"/>
        </w:rPr>
        <w:t xml:space="preserve"> nuclides of concern. Functional checks will be performed at least daily when in use. Certificates of calibration are to be included with the Final Survey Report.</w:t>
      </w:r>
    </w:p>
    <w:p w14:paraId="0A72321C" w14:textId="7DBD8E20" w:rsidR="00AE08E9" w:rsidRDefault="00672A93">
      <w:pPr>
        <w:pStyle w:val="ListParagraph"/>
        <w:numPr>
          <w:ilvl w:val="1"/>
          <w:numId w:val="4"/>
        </w:numPr>
        <w:tabs>
          <w:tab w:val="left" w:pos="840"/>
        </w:tabs>
        <w:spacing w:before="121"/>
        <w:ind w:right="168"/>
        <w:rPr>
          <w:sz w:val="24"/>
        </w:rPr>
      </w:pPr>
      <w:bookmarkStart w:id="11" w:name="3.6_Final_Status_Survey_Report_-_All_dat"/>
      <w:bookmarkEnd w:id="11"/>
      <w:r>
        <w:rPr>
          <w:sz w:val="24"/>
        </w:rPr>
        <w:t>Final Status</w:t>
      </w:r>
      <w:r>
        <w:rPr>
          <w:spacing w:val="-1"/>
          <w:sz w:val="24"/>
        </w:rPr>
        <w:t xml:space="preserve"> </w:t>
      </w:r>
      <w:r>
        <w:rPr>
          <w:sz w:val="24"/>
        </w:rPr>
        <w:t>Survey Report - All data will be documented and summarized in a Final Status Survey Report (FSSR). The Final Status Survey Report must meet regulatory guidance</w:t>
      </w:r>
      <w:r>
        <w:rPr>
          <w:spacing w:val="-3"/>
          <w:sz w:val="24"/>
        </w:rPr>
        <w:t xml:space="preserve"> </w:t>
      </w:r>
      <w:r>
        <w:rPr>
          <w:sz w:val="24"/>
        </w:rPr>
        <w:t>criteria</w:t>
      </w:r>
      <w:r>
        <w:rPr>
          <w:spacing w:val="-4"/>
          <w:sz w:val="24"/>
        </w:rPr>
        <w:t xml:space="preserve"> </w:t>
      </w:r>
      <w:r>
        <w:rPr>
          <w:sz w:val="24"/>
        </w:rPr>
        <w:t>and</w:t>
      </w:r>
      <w:r w:rsidR="000014D1">
        <w:rPr>
          <w:sz w:val="24"/>
        </w:rPr>
        <w:t>,</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form</w:t>
      </w:r>
      <w:r w:rsidR="000014D1">
        <w:rPr>
          <w:sz w:val="24"/>
        </w:rPr>
        <w:t>,</w:t>
      </w:r>
      <w:r>
        <w:rPr>
          <w:spacing w:val="-4"/>
          <w:sz w:val="24"/>
        </w:rPr>
        <w:t xml:space="preserve"> </w:t>
      </w:r>
      <w:r>
        <w:rPr>
          <w:sz w:val="24"/>
        </w:rPr>
        <w:t>acceptable</w:t>
      </w:r>
      <w:r>
        <w:rPr>
          <w:spacing w:val="-4"/>
          <w:sz w:val="24"/>
        </w:rPr>
        <w:t xml:space="preserve"> </w:t>
      </w:r>
      <w:r>
        <w:rPr>
          <w:sz w:val="24"/>
        </w:rPr>
        <w:t>for</w:t>
      </w:r>
      <w:r>
        <w:rPr>
          <w:spacing w:val="-4"/>
          <w:sz w:val="24"/>
        </w:rPr>
        <w:t xml:space="preserve"> </w:t>
      </w:r>
      <w:r>
        <w:rPr>
          <w:sz w:val="24"/>
        </w:rPr>
        <w:t>review</w:t>
      </w:r>
      <w:r>
        <w:rPr>
          <w:spacing w:val="-3"/>
          <w:sz w:val="24"/>
        </w:rPr>
        <w:t xml:space="preserve"> </w:t>
      </w:r>
      <w:r>
        <w:rPr>
          <w:sz w:val="24"/>
        </w:rPr>
        <w:t>and</w:t>
      </w:r>
      <w:r>
        <w:rPr>
          <w:spacing w:val="-5"/>
          <w:sz w:val="24"/>
        </w:rPr>
        <w:t xml:space="preserve"> </w:t>
      </w:r>
      <w:r>
        <w:rPr>
          <w:sz w:val="24"/>
        </w:rPr>
        <w:t>acceptance</w:t>
      </w:r>
      <w:r>
        <w:rPr>
          <w:spacing w:val="-4"/>
          <w:sz w:val="24"/>
        </w:rPr>
        <w:t xml:space="preserve"> </w:t>
      </w:r>
      <w:r>
        <w:rPr>
          <w:sz w:val="24"/>
        </w:rPr>
        <w:t>by</w:t>
      </w:r>
      <w:r>
        <w:rPr>
          <w:spacing w:val="-3"/>
          <w:sz w:val="24"/>
        </w:rPr>
        <w:t xml:space="preserve"> </w:t>
      </w:r>
      <w:r>
        <w:rPr>
          <w:sz w:val="24"/>
        </w:rPr>
        <w:t>the</w:t>
      </w:r>
      <w:r>
        <w:rPr>
          <w:spacing w:val="-3"/>
          <w:sz w:val="24"/>
        </w:rPr>
        <w:t xml:space="preserve"> </w:t>
      </w:r>
      <w:r>
        <w:rPr>
          <w:sz w:val="24"/>
        </w:rPr>
        <w:t>Nuclear Regulatory Commission/National Health Physics Program.</w:t>
      </w:r>
      <w:r>
        <w:rPr>
          <w:spacing w:val="40"/>
          <w:sz w:val="24"/>
        </w:rPr>
        <w:t xml:space="preserve"> </w:t>
      </w:r>
    </w:p>
    <w:p w14:paraId="5E2526AE" w14:textId="77777777" w:rsidR="00FC353A" w:rsidRDefault="00FC353A" w:rsidP="00FC353A">
      <w:pPr>
        <w:pStyle w:val="ListParagraph"/>
        <w:tabs>
          <w:tab w:val="left" w:pos="840"/>
        </w:tabs>
        <w:spacing w:before="121"/>
        <w:ind w:left="840" w:right="168" w:firstLine="0"/>
        <w:rPr>
          <w:sz w:val="24"/>
        </w:rPr>
      </w:pPr>
    </w:p>
    <w:p w14:paraId="17CD6F76" w14:textId="77777777" w:rsidR="00FC353A" w:rsidRDefault="00672A93" w:rsidP="00FC353A">
      <w:pPr>
        <w:pStyle w:val="ListParagraph"/>
        <w:numPr>
          <w:ilvl w:val="1"/>
          <w:numId w:val="4"/>
        </w:numPr>
        <w:tabs>
          <w:tab w:val="left" w:pos="837"/>
          <w:tab w:val="left" w:pos="839"/>
        </w:tabs>
        <w:spacing w:before="119"/>
        <w:ind w:left="839" w:right="377"/>
        <w:jc w:val="both"/>
        <w:rPr>
          <w:sz w:val="24"/>
        </w:rPr>
      </w:pPr>
      <w:bookmarkStart w:id="12" w:name="3.7_Waste_Generation_and_Removal_-_Durin"/>
      <w:bookmarkEnd w:id="12"/>
      <w:r>
        <w:rPr>
          <w:sz w:val="24"/>
        </w:rPr>
        <w:lastRenderedPageBreak/>
        <w:t>Waste Generation and Removal - During the course of survey, the contractor may collect or generate hazardous waste (radioactive and non-radioactive hazardous waste).</w:t>
      </w:r>
      <w:r>
        <w:rPr>
          <w:spacing w:val="40"/>
          <w:sz w:val="24"/>
        </w:rPr>
        <w:t xml:space="preserve"> </w:t>
      </w:r>
      <w:r>
        <w:rPr>
          <w:sz w:val="24"/>
        </w:rPr>
        <w:t>Radioactive</w:t>
      </w:r>
      <w:r>
        <w:rPr>
          <w:spacing w:val="-3"/>
          <w:sz w:val="24"/>
        </w:rPr>
        <w:t xml:space="preserve"> </w:t>
      </w:r>
      <w:r>
        <w:rPr>
          <w:sz w:val="24"/>
        </w:rPr>
        <w:t>waste</w:t>
      </w:r>
      <w:r>
        <w:rPr>
          <w:spacing w:val="-3"/>
          <w:sz w:val="24"/>
        </w:rPr>
        <w:t xml:space="preserve"> </w:t>
      </w:r>
      <w:r>
        <w:rPr>
          <w:sz w:val="24"/>
        </w:rPr>
        <w:t>may</w:t>
      </w:r>
      <w:r>
        <w:rPr>
          <w:spacing w:val="-4"/>
          <w:sz w:val="24"/>
        </w:rPr>
        <w:t xml:space="preserve"> </w:t>
      </w:r>
      <w:r>
        <w:rPr>
          <w:sz w:val="24"/>
        </w:rPr>
        <w:t>include</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limited</w:t>
      </w:r>
      <w:r>
        <w:rPr>
          <w:spacing w:val="-3"/>
          <w:sz w:val="24"/>
        </w:rPr>
        <w:t xml:space="preserve"> </w:t>
      </w:r>
      <w:r>
        <w:rPr>
          <w:sz w:val="24"/>
        </w:rPr>
        <w:t>to</w:t>
      </w:r>
      <w:r>
        <w:rPr>
          <w:spacing w:val="-4"/>
          <w:sz w:val="24"/>
        </w:rPr>
        <w:t xml:space="preserve"> </w:t>
      </w:r>
      <w:r>
        <w:rPr>
          <w:sz w:val="24"/>
        </w:rPr>
        <w:t>floor</w:t>
      </w:r>
      <w:r>
        <w:rPr>
          <w:spacing w:val="-3"/>
          <w:sz w:val="24"/>
        </w:rPr>
        <w:t xml:space="preserve"> </w:t>
      </w:r>
      <w:r>
        <w:rPr>
          <w:sz w:val="24"/>
        </w:rPr>
        <w:t>tiling,</w:t>
      </w:r>
      <w:r>
        <w:rPr>
          <w:spacing w:val="-4"/>
          <w:sz w:val="24"/>
        </w:rPr>
        <w:t xml:space="preserve"> </w:t>
      </w:r>
      <w:r>
        <w:rPr>
          <w:sz w:val="24"/>
        </w:rPr>
        <w:t>casewor</w:t>
      </w:r>
      <w:r w:rsidR="00FC353A">
        <w:rPr>
          <w:sz w:val="24"/>
        </w:rPr>
        <w:t xml:space="preserve">k  </w:t>
      </w:r>
      <w:r w:rsidR="00FC353A" w:rsidRPr="00FC353A">
        <w:rPr>
          <w:sz w:val="24"/>
        </w:rPr>
        <w:t>and cabinetry, sinks, pipes, electrical fixtures and laboratory equipment</w:t>
      </w:r>
      <w:r w:rsidR="0063426E">
        <w:rPr>
          <w:sz w:val="24"/>
        </w:rPr>
        <w:t>. I</w:t>
      </w:r>
      <w:r w:rsidR="0063426E" w:rsidRPr="0063426E">
        <w:rPr>
          <w:sz w:val="24"/>
        </w:rPr>
        <w:t xml:space="preserve">f situations are identified that would trigger the requirements of 10 CFR 30.36 (g)(1), the contractor would notify </w:t>
      </w:r>
      <w:r w:rsidR="0063426E">
        <w:rPr>
          <w:sz w:val="24"/>
        </w:rPr>
        <w:t>the Radiation Safety Officer</w:t>
      </w:r>
      <w:r w:rsidR="0063426E" w:rsidRPr="0063426E">
        <w:rPr>
          <w:sz w:val="24"/>
        </w:rPr>
        <w:t xml:space="preserve"> before proceeding with remediation in such areas</w:t>
      </w:r>
      <w:r w:rsidR="0063426E">
        <w:rPr>
          <w:sz w:val="24"/>
        </w:rPr>
        <w:t xml:space="preserve">. </w:t>
      </w:r>
      <w:r w:rsidR="00FC353A" w:rsidRPr="00FC353A">
        <w:rPr>
          <w:sz w:val="24"/>
        </w:rPr>
        <w:t>It is the responsibility of the contractor to collect, store, and remove such hazardous waste as part of this contract hazardous waste. This may be performed by the contractor through a broker or subcontract.</w:t>
      </w:r>
    </w:p>
    <w:p w14:paraId="35F5E214" w14:textId="473C2A14" w:rsidR="0063426E" w:rsidRPr="0063426E" w:rsidRDefault="0063426E" w:rsidP="0063426E">
      <w:pPr>
        <w:pStyle w:val="ListParagraph"/>
        <w:numPr>
          <w:ilvl w:val="1"/>
          <w:numId w:val="4"/>
        </w:numPr>
        <w:rPr>
          <w:sz w:val="24"/>
        </w:rPr>
      </w:pPr>
      <w:r w:rsidRPr="0063426E">
        <w:rPr>
          <w:sz w:val="24"/>
        </w:rPr>
        <w:t xml:space="preserve">Space and Accommodations for Contractor - It is anticipated that the contractor will require as much as three weeks (contiguous or non-contiguous) to complete this contract. The contractor is strongly encouraged to provide lock boxes and other security measures to safeguard property. The contractor may consider at their own expense the use of a lockable trailer that may be placed near building </w:t>
      </w:r>
      <w:r>
        <w:rPr>
          <w:sz w:val="24"/>
        </w:rPr>
        <w:t>being decommissioned</w:t>
      </w:r>
      <w:r w:rsidRPr="0063426E">
        <w:rPr>
          <w:sz w:val="24"/>
        </w:rPr>
        <w:t>.</w:t>
      </w:r>
    </w:p>
    <w:p w14:paraId="77CDFCFC" w14:textId="77777777" w:rsidR="00AE08E9" w:rsidRDefault="00672A93">
      <w:pPr>
        <w:pStyle w:val="Heading1"/>
        <w:numPr>
          <w:ilvl w:val="0"/>
          <w:numId w:val="4"/>
        </w:numPr>
        <w:tabs>
          <w:tab w:val="left" w:pos="480"/>
        </w:tabs>
        <w:spacing w:before="120"/>
        <w:ind w:hanging="360"/>
      </w:pPr>
      <w:bookmarkStart w:id="13" w:name="3.8_Space_and_Accommodations_for_Contrac"/>
      <w:bookmarkStart w:id="14" w:name="4_STATEMENT_OF_BID_ITEMS"/>
      <w:bookmarkStart w:id="15" w:name="_bookmark3"/>
      <w:bookmarkStart w:id="16" w:name="5_SPECIFICATIONS_AND_DRAWINGS"/>
      <w:bookmarkStart w:id="17" w:name="_bookmark4"/>
      <w:bookmarkEnd w:id="13"/>
      <w:bookmarkEnd w:id="14"/>
      <w:bookmarkEnd w:id="15"/>
      <w:bookmarkEnd w:id="16"/>
      <w:bookmarkEnd w:id="17"/>
      <w:r>
        <w:t>SPECIFICATIONS</w:t>
      </w:r>
      <w:r>
        <w:rPr>
          <w:spacing w:val="-6"/>
        </w:rPr>
        <w:t xml:space="preserve"> </w:t>
      </w:r>
      <w:r>
        <w:t>AND</w:t>
      </w:r>
      <w:r>
        <w:rPr>
          <w:spacing w:val="-5"/>
        </w:rPr>
        <w:t xml:space="preserve"> </w:t>
      </w:r>
      <w:r>
        <w:rPr>
          <w:spacing w:val="-2"/>
        </w:rPr>
        <w:t>DRAWINGS</w:t>
      </w:r>
    </w:p>
    <w:p w14:paraId="346F5299" w14:textId="379A3A55" w:rsidR="00AE08E9" w:rsidRDefault="00672A93">
      <w:pPr>
        <w:pStyle w:val="ListParagraph"/>
        <w:numPr>
          <w:ilvl w:val="1"/>
          <w:numId w:val="4"/>
        </w:numPr>
        <w:tabs>
          <w:tab w:val="left" w:pos="840"/>
        </w:tabs>
        <w:ind w:right="245"/>
        <w:rPr>
          <w:sz w:val="24"/>
        </w:rPr>
      </w:pPr>
      <w:r>
        <w:rPr>
          <w:sz w:val="24"/>
        </w:rPr>
        <w:t>The contractor may, at their own expense, create additional drawings and specifications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sidR="000014D1">
        <w:rPr>
          <w:spacing w:val="-3"/>
          <w:sz w:val="24"/>
        </w:rPr>
        <w:t xml:space="preserve">of </w:t>
      </w:r>
      <w:r>
        <w:rPr>
          <w:sz w:val="24"/>
        </w:rPr>
        <w:t>performing</w:t>
      </w:r>
      <w:r>
        <w:rPr>
          <w:spacing w:val="-3"/>
          <w:sz w:val="24"/>
        </w:rPr>
        <w:t xml:space="preserve"> </w:t>
      </w:r>
      <w:r>
        <w:rPr>
          <w:sz w:val="24"/>
        </w:rPr>
        <w:t>the</w:t>
      </w:r>
      <w:r>
        <w:rPr>
          <w:spacing w:val="-4"/>
          <w:sz w:val="24"/>
        </w:rPr>
        <w:t xml:space="preserve"> </w:t>
      </w:r>
      <w:r>
        <w:rPr>
          <w:sz w:val="24"/>
        </w:rPr>
        <w:t>work</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contract,</w:t>
      </w:r>
      <w:r>
        <w:rPr>
          <w:spacing w:val="-4"/>
          <w:sz w:val="24"/>
        </w:rPr>
        <w:t xml:space="preserve"> </w:t>
      </w:r>
      <w:r>
        <w:rPr>
          <w:sz w:val="24"/>
        </w:rPr>
        <w:t>using electronic files furnished by the government.</w:t>
      </w:r>
      <w:r>
        <w:rPr>
          <w:spacing w:val="40"/>
          <w:sz w:val="24"/>
        </w:rPr>
        <w:t xml:space="preserve"> </w:t>
      </w:r>
      <w:r>
        <w:rPr>
          <w:sz w:val="24"/>
        </w:rPr>
        <w:t>All available record drawings will be provided upon request to</w:t>
      </w:r>
      <w:r>
        <w:rPr>
          <w:spacing w:val="-1"/>
          <w:sz w:val="24"/>
        </w:rPr>
        <w:t xml:space="preserve"> </w:t>
      </w:r>
      <w:r>
        <w:rPr>
          <w:sz w:val="24"/>
        </w:rPr>
        <w:t>the Contractor.</w:t>
      </w:r>
      <w:r>
        <w:rPr>
          <w:spacing w:val="40"/>
          <w:sz w:val="24"/>
        </w:rPr>
        <w:t xml:space="preserve"> </w:t>
      </w:r>
      <w:r>
        <w:rPr>
          <w:sz w:val="24"/>
        </w:rPr>
        <w:t>They should not however,</w:t>
      </w:r>
      <w:r>
        <w:rPr>
          <w:spacing w:val="-2"/>
          <w:sz w:val="24"/>
        </w:rPr>
        <w:t xml:space="preserve"> </w:t>
      </w:r>
      <w:r>
        <w:rPr>
          <w:sz w:val="24"/>
        </w:rPr>
        <w:t>be considered “as-built”.</w:t>
      </w:r>
      <w:r>
        <w:rPr>
          <w:spacing w:val="40"/>
          <w:sz w:val="24"/>
        </w:rPr>
        <w:t xml:space="preserve"> </w:t>
      </w:r>
      <w:r>
        <w:rPr>
          <w:sz w:val="24"/>
        </w:rPr>
        <w:t>These drawing files are provided without warranty or obligation to its accuracy or information contained in the files. All information in the files shall be independently verified by the user. Any user shall agree to indemnify and hold the VA harmless from all claims, damages, losses and expenses, including but not limited to, attorney fees arising out of the use of the drawing files.</w:t>
      </w:r>
    </w:p>
    <w:p w14:paraId="2DC08595" w14:textId="2433742D" w:rsidR="00AE08E9" w:rsidRDefault="00672A93">
      <w:pPr>
        <w:pStyle w:val="ListParagraph"/>
        <w:numPr>
          <w:ilvl w:val="1"/>
          <w:numId w:val="4"/>
        </w:numPr>
        <w:tabs>
          <w:tab w:val="left" w:pos="840"/>
        </w:tabs>
        <w:ind w:right="174"/>
        <w:rPr>
          <w:sz w:val="24"/>
        </w:rPr>
      </w:pPr>
      <w:r>
        <w:rPr>
          <w:sz w:val="24"/>
        </w:rPr>
        <w:t xml:space="preserve">As-built Drawings. The contractor shall be responsible </w:t>
      </w:r>
      <w:r w:rsidR="000014D1">
        <w:rPr>
          <w:sz w:val="24"/>
        </w:rPr>
        <w:t>for providing</w:t>
      </w:r>
      <w:r>
        <w:rPr>
          <w:sz w:val="24"/>
        </w:rPr>
        <w:t xml:space="preserve"> marked-up as built drawings and deliver two</w:t>
      </w:r>
      <w:r>
        <w:rPr>
          <w:spacing w:val="-1"/>
          <w:sz w:val="24"/>
        </w:rPr>
        <w:t xml:space="preserve"> </w:t>
      </w:r>
      <w:r>
        <w:rPr>
          <w:sz w:val="24"/>
        </w:rPr>
        <w:t>approved completed sets of as-built drawings to the Contracting</w:t>
      </w:r>
      <w:r>
        <w:rPr>
          <w:spacing w:val="-5"/>
          <w:sz w:val="24"/>
        </w:rPr>
        <w:t xml:space="preserve"> </w:t>
      </w:r>
      <w:r>
        <w:rPr>
          <w:sz w:val="24"/>
        </w:rPr>
        <w:t>Officer’s</w:t>
      </w:r>
      <w:r>
        <w:rPr>
          <w:spacing w:val="-3"/>
          <w:sz w:val="24"/>
        </w:rPr>
        <w:t xml:space="preserve"> </w:t>
      </w:r>
      <w:r>
        <w:rPr>
          <w:sz w:val="24"/>
        </w:rPr>
        <w:t>Representative</w:t>
      </w:r>
      <w:r>
        <w:rPr>
          <w:spacing w:val="-3"/>
          <w:sz w:val="24"/>
        </w:rPr>
        <w:t xml:space="preserve"> </w:t>
      </w:r>
      <w:r>
        <w:rPr>
          <w:sz w:val="24"/>
        </w:rPr>
        <w:t>as</w:t>
      </w:r>
      <w:r>
        <w:rPr>
          <w:spacing w:val="-3"/>
          <w:sz w:val="24"/>
        </w:rPr>
        <w:t xml:space="preserve"> </w:t>
      </w:r>
      <w:r>
        <w:rPr>
          <w:sz w:val="24"/>
        </w:rPr>
        <w:t>per</w:t>
      </w:r>
      <w:r>
        <w:rPr>
          <w:spacing w:val="-3"/>
          <w:sz w:val="24"/>
        </w:rPr>
        <w:t xml:space="preserve"> </w:t>
      </w:r>
      <w:r>
        <w:rPr>
          <w:sz w:val="24"/>
        </w:rPr>
        <w:t>paragraph</w:t>
      </w:r>
      <w:r>
        <w:rPr>
          <w:spacing w:val="-4"/>
          <w:sz w:val="24"/>
        </w:rPr>
        <w:t xml:space="preserve"> </w:t>
      </w:r>
      <w:r>
        <w:rPr>
          <w:sz w:val="24"/>
        </w:rPr>
        <w:t>1.13</w:t>
      </w:r>
      <w:r>
        <w:rPr>
          <w:spacing w:val="-4"/>
          <w:sz w:val="24"/>
        </w:rPr>
        <w:t xml:space="preserve"> </w:t>
      </w:r>
      <w:r>
        <w:rPr>
          <w:sz w:val="24"/>
        </w:rPr>
        <w:t>of</w:t>
      </w:r>
      <w:r>
        <w:rPr>
          <w:spacing w:val="-3"/>
          <w:sz w:val="24"/>
        </w:rPr>
        <w:t xml:space="preserve"> </w:t>
      </w:r>
      <w:r>
        <w:rPr>
          <w:sz w:val="24"/>
        </w:rPr>
        <w:t>spec</w:t>
      </w:r>
      <w:r>
        <w:rPr>
          <w:spacing w:val="-4"/>
          <w:sz w:val="24"/>
        </w:rPr>
        <w:t xml:space="preserve"> </w:t>
      </w:r>
      <w:r>
        <w:rPr>
          <w:sz w:val="24"/>
        </w:rPr>
        <w:t>section</w:t>
      </w:r>
      <w:r>
        <w:rPr>
          <w:spacing w:val="-3"/>
          <w:sz w:val="24"/>
        </w:rPr>
        <w:t xml:space="preserve"> </w:t>
      </w:r>
      <w:r>
        <w:rPr>
          <w:sz w:val="24"/>
        </w:rPr>
        <w:t>01</w:t>
      </w:r>
      <w:r>
        <w:rPr>
          <w:spacing w:val="-3"/>
          <w:sz w:val="24"/>
        </w:rPr>
        <w:t xml:space="preserve"> </w:t>
      </w:r>
      <w:r>
        <w:rPr>
          <w:sz w:val="24"/>
        </w:rPr>
        <w:t>00</w:t>
      </w:r>
      <w:r>
        <w:rPr>
          <w:spacing w:val="-3"/>
          <w:sz w:val="24"/>
        </w:rPr>
        <w:t xml:space="preserve"> </w:t>
      </w:r>
      <w:r>
        <w:rPr>
          <w:sz w:val="24"/>
        </w:rPr>
        <w:t>00.</w:t>
      </w:r>
    </w:p>
    <w:p w14:paraId="49044C89" w14:textId="77777777" w:rsidR="00B57E12" w:rsidRDefault="00B57E12" w:rsidP="00B57E12">
      <w:pPr>
        <w:pStyle w:val="Heading1"/>
        <w:tabs>
          <w:tab w:val="left" w:pos="480"/>
        </w:tabs>
        <w:spacing w:before="119"/>
        <w:ind w:firstLine="0"/>
      </w:pPr>
      <w:bookmarkStart w:id="18" w:name="6_COMPLIANCE_WITH_CODES_AND_STANDARDS"/>
      <w:bookmarkStart w:id="19" w:name="_bookmark5"/>
      <w:bookmarkEnd w:id="18"/>
      <w:bookmarkEnd w:id="19"/>
    </w:p>
    <w:p w14:paraId="1AC8A1B7" w14:textId="77777777" w:rsidR="00B57E12" w:rsidRDefault="00B57E12" w:rsidP="00B57E12">
      <w:pPr>
        <w:pStyle w:val="Heading1"/>
        <w:tabs>
          <w:tab w:val="left" w:pos="480"/>
        </w:tabs>
        <w:spacing w:before="119"/>
        <w:ind w:firstLine="0"/>
      </w:pPr>
    </w:p>
    <w:p w14:paraId="4DD18257" w14:textId="2FD2E768" w:rsidR="00AE08E9" w:rsidRDefault="00672A93">
      <w:pPr>
        <w:pStyle w:val="Heading1"/>
        <w:numPr>
          <w:ilvl w:val="0"/>
          <w:numId w:val="4"/>
        </w:numPr>
        <w:tabs>
          <w:tab w:val="left" w:pos="480"/>
        </w:tabs>
        <w:spacing w:before="119"/>
        <w:ind w:hanging="360"/>
      </w:pPr>
      <w:r>
        <w:t>COMPLIANCE</w:t>
      </w:r>
      <w:r>
        <w:rPr>
          <w:spacing w:val="-5"/>
        </w:rPr>
        <w:t xml:space="preserve"> </w:t>
      </w:r>
      <w:r>
        <w:t>WITH</w:t>
      </w:r>
      <w:r>
        <w:rPr>
          <w:spacing w:val="-4"/>
        </w:rPr>
        <w:t xml:space="preserve"> </w:t>
      </w:r>
      <w:r>
        <w:t>CODES</w:t>
      </w:r>
      <w:r>
        <w:rPr>
          <w:spacing w:val="-4"/>
        </w:rPr>
        <w:t xml:space="preserve"> </w:t>
      </w:r>
      <w:r>
        <w:t>AND</w:t>
      </w:r>
      <w:r>
        <w:rPr>
          <w:spacing w:val="-3"/>
        </w:rPr>
        <w:t xml:space="preserve"> </w:t>
      </w:r>
      <w:r>
        <w:rPr>
          <w:spacing w:val="-2"/>
        </w:rPr>
        <w:t>STANDARDS</w:t>
      </w:r>
    </w:p>
    <w:p w14:paraId="61488FB7" w14:textId="5E200B9F" w:rsidR="00AE08E9" w:rsidRPr="00510E60" w:rsidRDefault="00672A93" w:rsidP="00B4426E">
      <w:pPr>
        <w:pStyle w:val="ListParagraph"/>
        <w:numPr>
          <w:ilvl w:val="1"/>
          <w:numId w:val="4"/>
        </w:numPr>
        <w:tabs>
          <w:tab w:val="left" w:pos="840"/>
        </w:tabs>
        <w:spacing w:before="55"/>
        <w:ind w:left="900" w:right="120"/>
        <w:rPr>
          <w:sz w:val="26"/>
        </w:rPr>
      </w:pPr>
      <w:r w:rsidRPr="00510E60">
        <w:rPr>
          <w:sz w:val="24"/>
        </w:rPr>
        <w:t>The contractor shall comply with all design drawings and specifications during the project, including applicable codes and standards described in the VA’s design guides</w:t>
      </w:r>
      <w:r w:rsidRPr="00510E60">
        <w:rPr>
          <w:spacing w:val="-3"/>
          <w:sz w:val="24"/>
        </w:rPr>
        <w:t xml:space="preserve"> </w:t>
      </w:r>
      <w:r w:rsidRPr="00510E60">
        <w:rPr>
          <w:sz w:val="24"/>
        </w:rPr>
        <w:t>and</w:t>
      </w:r>
      <w:r w:rsidRPr="00510E60">
        <w:rPr>
          <w:spacing w:val="-3"/>
          <w:sz w:val="24"/>
        </w:rPr>
        <w:t xml:space="preserve"> </w:t>
      </w:r>
      <w:r w:rsidRPr="00510E60">
        <w:rPr>
          <w:sz w:val="24"/>
        </w:rPr>
        <w:t>design</w:t>
      </w:r>
      <w:r w:rsidRPr="00510E60">
        <w:rPr>
          <w:spacing w:val="-3"/>
          <w:sz w:val="24"/>
        </w:rPr>
        <w:t xml:space="preserve"> </w:t>
      </w:r>
      <w:r w:rsidRPr="00510E60">
        <w:rPr>
          <w:sz w:val="24"/>
        </w:rPr>
        <w:t>manuals,</w:t>
      </w:r>
      <w:r w:rsidRPr="00510E60">
        <w:rPr>
          <w:spacing w:val="-4"/>
          <w:sz w:val="24"/>
        </w:rPr>
        <w:t xml:space="preserve"> </w:t>
      </w:r>
      <w:r w:rsidRPr="00510E60">
        <w:rPr>
          <w:sz w:val="24"/>
        </w:rPr>
        <w:t>and</w:t>
      </w:r>
      <w:r w:rsidRPr="00510E60">
        <w:rPr>
          <w:spacing w:val="-3"/>
          <w:sz w:val="24"/>
        </w:rPr>
        <w:t xml:space="preserve"> </w:t>
      </w:r>
      <w:r w:rsidRPr="00510E60">
        <w:rPr>
          <w:sz w:val="24"/>
        </w:rPr>
        <w:t>the</w:t>
      </w:r>
      <w:r w:rsidRPr="00510E60">
        <w:rPr>
          <w:spacing w:val="-3"/>
          <w:sz w:val="24"/>
        </w:rPr>
        <w:t xml:space="preserve"> </w:t>
      </w:r>
      <w:r w:rsidRPr="00510E60">
        <w:rPr>
          <w:sz w:val="24"/>
        </w:rPr>
        <w:t>VA’s</w:t>
      </w:r>
      <w:r w:rsidRPr="00510E60">
        <w:rPr>
          <w:spacing w:val="-3"/>
          <w:sz w:val="24"/>
        </w:rPr>
        <w:t xml:space="preserve"> </w:t>
      </w:r>
      <w:r w:rsidRPr="00510E60">
        <w:rPr>
          <w:sz w:val="24"/>
        </w:rPr>
        <w:t>standards</w:t>
      </w:r>
      <w:r w:rsidRPr="00510E60">
        <w:rPr>
          <w:spacing w:val="-3"/>
          <w:sz w:val="24"/>
        </w:rPr>
        <w:t xml:space="preserve"> </w:t>
      </w:r>
      <w:r w:rsidRPr="00510E60">
        <w:rPr>
          <w:sz w:val="24"/>
        </w:rPr>
        <w:t>for</w:t>
      </w:r>
      <w:r w:rsidRPr="00510E60">
        <w:rPr>
          <w:spacing w:val="-4"/>
          <w:sz w:val="24"/>
        </w:rPr>
        <w:t xml:space="preserve"> </w:t>
      </w:r>
      <w:r w:rsidRPr="00510E60">
        <w:rPr>
          <w:sz w:val="24"/>
        </w:rPr>
        <w:t>information</w:t>
      </w:r>
      <w:r w:rsidRPr="00510E60">
        <w:rPr>
          <w:spacing w:val="-3"/>
          <w:sz w:val="24"/>
        </w:rPr>
        <w:t xml:space="preserve"> </w:t>
      </w:r>
      <w:r w:rsidRPr="00510E60">
        <w:rPr>
          <w:sz w:val="24"/>
        </w:rPr>
        <w:t>technology.</w:t>
      </w:r>
      <w:r w:rsidRPr="00510E60">
        <w:rPr>
          <w:spacing w:val="40"/>
          <w:sz w:val="24"/>
        </w:rPr>
        <w:t xml:space="preserve"> </w:t>
      </w:r>
      <w:r w:rsidRPr="00510E60">
        <w:rPr>
          <w:sz w:val="24"/>
        </w:rPr>
        <w:t>Also refer to 3.2 of this SOW.</w:t>
      </w:r>
      <w:r w:rsidR="00247DBF">
        <w:rPr>
          <w:sz w:val="24"/>
        </w:rPr>
        <w:br/>
      </w:r>
    </w:p>
    <w:p w14:paraId="37BE5A83" w14:textId="77777777" w:rsidR="00AE08E9" w:rsidRDefault="00672A93">
      <w:pPr>
        <w:pStyle w:val="Heading1"/>
        <w:numPr>
          <w:ilvl w:val="0"/>
          <w:numId w:val="4"/>
        </w:numPr>
        <w:tabs>
          <w:tab w:val="left" w:pos="480"/>
        </w:tabs>
        <w:ind w:hanging="360"/>
      </w:pPr>
      <w:bookmarkStart w:id="20" w:name="7_CONTRACT_REQUIREMENTS"/>
      <w:bookmarkStart w:id="21" w:name="_bookmark6"/>
      <w:bookmarkEnd w:id="20"/>
      <w:bookmarkEnd w:id="21"/>
      <w:r>
        <w:t>CONTRACT</w:t>
      </w:r>
      <w:r>
        <w:rPr>
          <w:spacing w:val="-5"/>
        </w:rPr>
        <w:t xml:space="preserve"> </w:t>
      </w:r>
      <w:r>
        <w:rPr>
          <w:spacing w:val="-2"/>
        </w:rPr>
        <w:t>REQUIREMENTS</w:t>
      </w:r>
    </w:p>
    <w:p w14:paraId="1CA3372C" w14:textId="77777777" w:rsidR="00AE08E9" w:rsidRDefault="00672A93">
      <w:pPr>
        <w:pStyle w:val="ListParagraph"/>
        <w:numPr>
          <w:ilvl w:val="1"/>
          <w:numId w:val="4"/>
        </w:numPr>
        <w:tabs>
          <w:tab w:val="left" w:pos="840"/>
        </w:tabs>
        <w:ind w:right="176"/>
        <w:rPr>
          <w:sz w:val="24"/>
        </w:rPr>
      </w:pPr>
      <w:r>
        <w:rPr>
          <w:sz w:val="24"/>
        </w:rPr>
        <w:t>Contract</w:t>
      </w:r>
      <w:r>
        <w:rPr>
          <w:spacing w:val="-4"/>
          <w:sz w:val="24"/>
        </w:rPr>
        <w:t xml:space="preserve"> </w:t>
      </w:r>
      <w:r>
        <w:rPr>
          <w:sz w:val="24"/>
        </w:rPr>
        <w:t>Oversight</w:t>
      </w:r>
      <w:r>
        <w:rPr>
          <w:spacing w:val="-4"/>
          <w:sz w:val="24"/>
        </w:rPr>
        <w:t xml:space="preserve"> </w:t>
      </w:r>
      <w:r>
        <w:rPr>
          <w:sz w:val="24"/>
        </w:rPr>
        <w:t>-</w:t>
      </w:r>
      <w:r>
        <w:rPr>
          <w:spacing w:val="-5"/>
          <w:sz w:val="24"/>
        </w:rPr>
        <w:t xml:space="preserve"> </w:t>
      </w:r>
      <w:r>
        <w:rPr>
          <w:sz w:val="24"/>
        </w:rPr>
        <w:t>The</w:t>
      </w:r>
      <w:r>
        <w:rPr>
          <w:spacing w:val="-4"/>
          <w:sz w:val="24"/>
        </w:rPr>
        <w:t xml:space="preserve"> </w:t>
      </w:r>
      <w:r>
        <w:rPr>
          <w:sz w:val="24"/>
        </w:rPr>
        <w:t>Contracting</w:t>
      </w:r>
      <w:r>
        <w:rPr>
          <w:spacing w:val="-4"/>
          <w:sz w:val="24"/>
        </w:rPr>
        <w:t xml:space="preserve"> </w:t>
      </w:r>
      <w:r>
        <w:rPr>
          <w:sz w:val="24"/>
        </w:rPr>
        <w:t>Officer’s</w:t>
      </w:r>
      <w:r>
        <w:rPr>
          <w:spacing w:val="-6"/>
          <w:sz w:val="24"/>
        </w:rPr>
        <w:t xml:space="preserve"> </w:t>
      </w:r>
      <w:r>
        <w:rPr>
          <w:sz w:val="24"/>
        </w:rPr>
        <w:t>Representative</w:t>
      </w:r>
      <w:r>
        <w:rPr>
          <w:spacing w:val="-4"/>
          <w:sz w:val="24"/>
        </w:rPr>
        <w:t xml:space="preserve"> </w:t>
      </w:r>
      <w:r>
        <w:rPr>
          <w:sz w:val="24"/>
        </w:rPr>
        <w:t>(COR)</w:t>
      </w:r>
      <w:r>
        <w:rPr>
          <w:spacing w:val="-5"/>
          <w:sz w:val="24"/>
        </w:rPr>
        <w:t xml:space="preserve"> </w:t>
      </w:r>
      <w:r>
        <w:rPr>
          <w:sz w:val="24"/>
        </w:rPr>
        <w:t>will</w:t>
      </w:r>
      <w:r>
        <w:rPr>
          <w:spacing w:val="-5"/>
          <w:sz w:val="24"/>
        </w:rPr>
        <w:t xml:space="preserve"> </w:t>
      </w:r>
      <w:r>
        <w:rPr>
          <w:sz w:val="24"/>
        </w:rPr>
        <w:t>function</w:t>
      </w:r>
      <w:r>
        <w:rPr>
          <w:spacing w:val="-4"/>
          <w:sz w:val="24"/>
        </w:rPr>
        <w:t xml:space="preserve"> </w:t>
      </w:r>
      <w:r>
        <w:rPr>
          <w:sz w:val="24"/>
        </w:rPr>
        <w:t>as the primary contact and will oversee the execution of the project. The COR will utilize the facility Radiation Safety Officer for technical matters.</w:t>
      </w:r>
      <w:r>
        <w:rPr>
          <w:spacing w:val="40"/>
          <w:sz w:val="24"/>
        </w:rPr>
        <w:t xml:space="preserve"> </w:t>
      </w:r>
      <w:r>
        <w:rPr>
          <w:sz w:val="24"/>
        </w:rPr>
        <w:t xml:space="preserve">Due to the highly technical requirements of this contract, the facility Radiation Safety Officer will provide oversight to the contractor as to specifics required of the decommissioning </w:t>
      </w:r>
      <w:r>
        <w:rPr>
          <w:spacing w:val="-2"/>
          <w:sz w:val="24"/>
        </w:rPr>
        <w:t>assessment.</w:t>
      </w:r>
    </w:p>
    <w:p w14:paraId="3C8855D2" w14:textId="64FCB4EB" w:rsidR="00AE08E9" w:rsidRDefault="00672A93">
      <w:pPr>
        <w:pStyle w:val="ListParagraph"/>
        <w:numPr>
          <w:ilvl w:val="1"/>
          <w:numId w:val="4"/>
        </w:numPr>
        <w:tabs>
          <w:tab w:val="left" w:pos="840"/>
        </w:tabs>
        <w:ind w:right="226"/>
        <w:rPr>
          <w:sz w:val="24"/>
        </w:rPr>
      </w:pPr>
      <w:r>
        <w:rPr>
          <w:sz w:val="24"/>
        </w:rPr>
        <w:lastRenderedPageBreak/>
        <w:t>Other Significant requirements - The contractor may provide one or more individuals as workers within Buildings 17, 18, 70 and 79. Per VHA Handbook 1200.6, Control of Hazardous</w:t>
      </w:r>
      <w:r>
        <w:rPr>
          <w:spacing w:val="-3"/>
          <w:sz w:val="24"/>
        </w:rPr>
        <w:t xml:space="preserve"> </w:t>
      </w:r>
      <w:r>
        <w:rPr>
          <w:sz w:val="24"/>
        </w:rPr>
        <w:t>Agents</w:t>
      </w:r>
      <w:r>
        <w:rPr>
          <w:spacing w:val="-3"/>
          <w:sz w:val="24"/>
        </w:rPr>
        <w:t xml:space="preserve"> </w:t>
      </w:r>
      <w:r>
        <w:rPr>
          <w:sz w:val="24"/>
        </w:rPr>
        <w:t>in</w:t>
      </w:r>
      <w:r>
        <w:rPr>
          <w:spacing w:val="-3"/>
          <w:sz w:val="24"/>
        </w:rPr>
        <w:t xml:space="preserve"> </w:t>
      </w:r>
      <w:r>
        <w:rPr>
          <w:sz w:val="24"/>
        </w:rPr>
        <w:t>VA</w:t>
      </w:r>
      <w:r>
        <w:rPr>
          <w:spacing w:val="-3"/>
          <w:sz w:val="24"/>
        </w:rPr>
        <w:t xml:space="preserve"> </w:t>
      </w:r>
      <w:r>
        <w:rPr>
          <w:sz w:val="24"/>
        </w:rPr>
        <w:t>Research</w:t>
      </w:r>
      <w:r>
        <w:rPr>
          <w:spacing w:val="-4"/>
          <w:sz w:val="24"/>
        </w:rPr>
        <w:t xml:space="preserve"> </w:t>
      </w:r>
      <w:r>
        <w:rPr>
          <w:sz w:val="24"/>
        </w:rPr>
        <w:t>Laboratories,</w:t>
      </w:r>
      <w:r>
        <w:rPr>
          <w:spacing w:val="-4"/>
          <w:sz w:val="24"/>
        </w:rPr>
        <w:t xml:space="preserve"> </w:t>
      </w:r>
      <w:r>
        <w:rPr>
          <w:sz w:val="24"/>
        </w:rPr>
        <w:t>all</w:t>
      </w:r>
      <w:r>
        <w:rPr>
          <w:spacing w:val="-4"/>
          <w:sz w:val="24"/>
        </w:rPr>
        <w:t xml:space="preserve"> </w:t>
      </w:r>
      <w:r>
        <w:rPr>
          <w:sz w:val="24"/>
        </w:rPr>
        <w:t>contractors</w:t>
      </w:r>
      <w:r>
        <w:rPr>
          <w:spacing w:val="-3"/>
          <w:sz w:val="24"/>
        </w:rPr>
        <w:t xml:space="preserve"> </w:t>
      </w:r>
      <w:r>
        <w:rPr>
          <w:sz w:val="24"/>
        </w:rPr>
        <w:t>(staff)</w:t>
      </w:r>
      <w:r>
        <w:rPr>
          <w:spacing w:val="-4"/>
          <w:sz w:val="24"/>
        </w:rPr>
        <w:t xml:space="preserve"> </w:t>
      </w:r>
      <w:r>
        <w:rPr>
          <w:sz w:val="24"/>
        </w:rPr>
        <w:t>must</w:t>
      </w:r>
      <w:r>
        <w:rPr>
          <w:spacing w:val="-3"/>
          <w:sz w:val="24"/>
        </w:rPr>
        <w:t xml:space="preserve"> </w:t>
      </w:r>
      <w:r>
        <w:rPr>
          <w:sz w:val="24"/>
        </w:rPr>
        <w:t>receive a full background check and be provided a VA ID badge and keycard to access and work within these areas</w:t>
      </w:r>
    </w:p>
    <w:p w14:paraId="55513407" w14:textId="4DB57BA7" w:rsidR="00AE08E9" w:rsidRDefault="00672A93">
      <w:pPr>
        <w:pStyle w:val="ListParagraph"/>
        <w:numPr>
          <w:ilvl w:val="1"/>
          <w:numId w:val="4"/>
        </w:numPr>
        <w:tabs>
          <w:tab w:val="left" w:pos="840"/>
        </w:tabs>
        <w:ind w:right="98"/>
        <w:rPr>
          <w:sz w:val="24"/>
        </w:rPr>
      </w:pPr>
      <w:r>
        <w:rPr>
          <w:sz w:val="24"/>
        </w:rPr>
        <w:t>Pricing</w:t>
      </w:r>
      <w:r>
        <w:rPr>
          <w:spacing w:val="-3"/>
          <w:sz w:val="24"/>
        </w:rPr>
        <w:t xml:space="preserve"> </w:t>
      </w:r>
      <w:r>
        <w:rPr>
          <w:sz w:val="24"/>
        </w:rPr>
        <w:t>-</w:t>
      </w:r>
      <w:r>
        <w:rPr>
          <w:spacing w:val="-4"/>
          <w:sz w:val="24"/>
        </w:rPr>
        <w:t xml:space="preserve"> </w:t>
      </w:r>
      <w:r>
        <w:rPr>
          <w:sz w:val="24"/>
        </w:rPr>
        <w:t>The</w:t>
      </w:r>
      <w:r>
        <w:rPr>
          <w:spacing w:val="-3"/>
          <w:sz w:val="24"/>
        </w:rPr>
        <w:t xml:space="preserve"> </w:t>
      </w:r>
      <w:r>
        <w:rPr>
          <w:sz w:val="24"/>
        </w:rPr>
        <w:t>contractor</w:t>
      </w:r>
      <w:r>
        <w:rPr>
          <w:spacing w:val="-4"/>
          <w:sz w:val="24"/>
        </w:rPr>
        <w:t xml:space="preserve"> </w:t>
      </w:r>
      <w:r>
        <w:rPr>
          <w:sz w:val="24"/>
        </w:rPr>
        <w:t>proposes</w:t>
      </w:r>
      <w:r>
        <w:rPr>
          <w:spacing w:val="-3"/>
          <w:sz w:val="24"/>
        </w:rPr>
        <w:t xml:space="preserve"> </w:t>
      </w:r>
      <w:r>
        <w:rPr>
          <w:sz w:val="24"/>
        </w:rPr>
        <w:t>to</w:t>
      </w:r>
      <w:r>
        <w:rPr>
          <w:spacing w:val="-4"/>
          <w:sz w:val="24"/>
        </w:rPr>
        <w:t xml:space="preserve"> </w:t>
      </w:r>
      <w:r>
        <w:rPr>
          <w:sz w:val="24"/>
        </w:rPr>
        <w:t>perform</w:t>
      </w:r>
      <w:r>
        <w:rPr>
          <w:spacing w:val="-5"/>
          <w:sz w:val="24"/>
        </w:rPr>
        <w:t xml:space="preserve"> </w:t>
      </w:r>
      <w:r>
        <w:rPr>
          <w:sz w:val="24"/>
        </w:rPr>
        <w:t>the</w:t>
      </w:r>
      <w:r>
        <w:rPr>
          <w:spacing w:val="-3"/>
          <w:sz w:val="24"/>
        </w:rPr>
        <w:t xml:space="preserve"> </w:t>
      </w:r>
      <w:r>
        <w:rPr>
          <w:sz w:val="24"/>
        </w:rPr>
        <w:t>VAPHS</w:t>
      </w:r>
      <w:r>
        <w:rPr>
          <w:spacing w:val="-4"/>
          <w:sz w:val="24"/>
        </w:rPr>
        <w:t xml:space="preserve"> </w:t>
      </w:r>
      <w:r>
        <w:rPr>
          <w:sz w:val="24"/>
        </w:rPr>
        <w:t>decommissioning</w:t>
      </w:r>
      <w:r>
        <w:rPr>
          <w:spacing w:val="-5"/>
          <w:sz w:val="24"/>
        </w:rPr>
        <w:t xml:space="preserve"> </w:t>
      </w:r>
      <w:r>
        <w:rPr>
          <w:sz w:val="24"/>
        </w:rPr>
        <w:t>for</w:t>
      </w:r>
      <w:r>
        <w:rPr>
          <w:spacing w:val="-3"/>
          <w:sz w:val="24"/>
        </w:rPr>
        <w:t xml:space="preserve"> </w:t>
      </w:r>
      <w:r>
        <w:rPr>
          <w:sz w:val="24"/>
        </w:rPr>
        <w:t>an</w:t>
      </w:r>
      <w:r>
        <w:rPr>
          <w:spacing w:val="-3"/>
          <w:sz w:val="24"/>
        </w:rPr>
        <w:t xml:space="preserve"> </w:t>
      </w:r>
      <w:r>
        <w:rPr>
          <w:sz w:val="24"/>
        </w:rPr>
        <w:t>all- inclusive fixed price that provides for all wages, burdens, travel and expenses. Price will include waste disposal costs or remediation activities.</w:t>
      </w:r>
      <w:r>
        <w:rPr>
          <w:spacing w:val="40"/>
          <w:sz w:val="24"/>
        </w:rPr>
        <w:t xml:space="preserve"> </w:t>
      </w:r>
      <w:r>
        <w:rPr>
          <w:sz w:val="24"/>
        </w:rPr>
        <w:t xml:space="preserve">The contractor will provide the most </w:t>
      </w:r>
      <w:r w:rsidR="000014D1">
        <w:rPr>
          <w:sz w:val="24"/>
        </w:rPr>
        <w:t>cost-effective</w:t>
      </w:r>
      <w:r>
        <w:rPr>
          <w:sz w:val="24"/>
        </w:rPr>
        <w:t xml:space="preserve"> way for the removal and disposal of hazardous materials. Contractor will provide estimates for waste disposal costs or remediation activities to the facility that will be included in the overall cost of the contract.</w:t>
      </w:r>
    </w:p>
    <w:p w14:paraId="2745C91C" w14:textId="77777777" w:rsidR="00AE08E9" w:rsidRDefault="00672A93">
      <w:pPr>
        <w:pStyle w:val="ListParagraph"/>
        <w:numPr>
          <w:ilvl w:val="1"/>
          <w:numId w:val="4"/>
        </w:numPr>
        <w:tabs>
          <w:tab w:val="left" w:pos="837"/>
          <w:tab w:val="left" w:pos="839"/>
        </w:tabs>
        <w:ind w:left="839" w:right="647"/>
        <w:jc w:val="both"/>
        <w:rPr>
          <w:sz w:val="24"/>
        </w:rPr>
      </w:pPr>
      <w:r>
        <w:rPr>
          <w:sz w:val="24"/>
        </w:rPr>
        <w:t>Contractor</w:t>
      </w:r>
      <w:r>
        <w:rPr>
          <w:spacing w:val="-5"/>
          <w:sz w:val="24"/>
        </w:rPr>
        <w:t xml:space="preserve"> </w:t>
      </w:r>
      <w:r>
        <w:rPr>
          <w:sz w:val="24"/>
        </w:rPr>
        <w:t>Selection</w:t>
      </w:r>
      <w:r>
        <w:rPr>
          <w:spacing w:val="-3"/>
          <w:sz w:val="24"/>
        </w:rPr>
        <w:t xml:space="preserve"> </w:t>
      </w:r>
      <w:r>
        <w:rPr>
          <w:sz w:val="24"/>
        </w:rPr>
        <w:t>-</w:t>
      </w:r>
      <w:r>
        <w:rPr>
          <w:spacing w:val="-5"/>
          <w:sz w:val="24"/>
        </w:rPr>
        <w:t xml:space="preserve"> </w:t>
      </w:r>
      <w:r>
        <w:rPr>
          <w:sz w:val="24"/>
        </w:rPr>
        <w:t>Contractor</w:t>
      </w:r>
      <w:r>
        <w:rPr>
          <w:spacing w:val="-5"/>
          <w:sz w:val="24"/>
        </w:rPr>
        <w:t xml:space="preserve"> </w:t>
      </w:r>
      <w:r>
        <w:rPr>
          <w:sz w:val="24"/>
        </w:rPr>
        <w:t>must</w:t>
      </w:r>
      <w:r>
        <w:rPr>
          <w:spacing w:val="-3"/>
          <w:sz w:val="24"/>
        </w:rPr>
        <w:t xml:space="preserve"> </w:t>
      </w:r>
      <w:r>
        <w:rPr>
          <w:sz w:val="24"/>
        </w:rPr>
        <w:t>have</w:t>
      </w:r>
      <w:r>
        <w:rPr>
          <w:spacing w:val="-3"/>
          <w:sz w:val="24"/>
        </w:rPr>
        <w:t xml:space="preserve"> </w:t>
      </w:r>
      <w:r>
        <w:rPr>
          <w:sz w:val="24"/>
        </w:rPr>
        <w:t>extensive</w:t>
      </w:r>
      <w:r>
        <w:rPr>
          <w:spacing w:val="-3"/>
          <w:sz w:val="24"/>
        </w:rPr>
        <w:t xml:space="preserve"> </w:t>
      </w:r>
      <w:r>
        <w:rPr>
          <w:sz w:val="24"/>
        </w:rPr>
        <w:t>and</w:t>
      </w:r>
      <w:r>
        <w:rPr>
          <w:spacing w:val="-3"/>
          <w:sz w:val="24"/>
        </w:rPr>
        <w:t xml:space="preserve"> </w:t>
      </w:r>
      <w:r>
        <w:rPr>
          <w:sz w:val="24"/>
        </w:rPr>
        <w:t>successful</w:t>
      </w:r>
      <w:r>
        <w:rPr>
          <w:spacing w:val="-4"/>
          <w:sz w:val="24"/>
        </w:rPr>
        <w:t xml:space="preserve"> </w:t>
      </w:r>
      <w:r>
        <w:rPr>
          <w:sz w:val="24"/>
        </w:rPr>
        <w:t>history</w:t>
      </w:r>
      <w:r>
        <w:rPr>
          <w:spacing w:val="-3"/>
          <w:sz w:val="24"/>
        </w:rPr>
        <w:t xml:space="preserve"> </w:t>
      </w:r>
      <w:r>
        <w:rPr>
          <w:sz w:val="24"/>
        </w:rPr>
        <w:t>of decommissioning</w:t>
      </w:r>
      <w:r>
        <w:rPr>
          <w:spacing w:val="-1"/>
          <w:sz w:val="24"/>
        </w:rPr>
        <w:t xml:space="preserve"> </w:t>
      </w:r>
      <w:r>
        <w:rPr>
          <w:sz w:val="24"/>
        </w:rPr>
        <w:t>of</w:t>
      </w:r>
      <w:r>
        <w:rPr>
          <w:spacing w:val="-1"/>
          <w:sz w:val="24"/>
        </w:rPr>
        <w:t xml:space="preserve"> </w:t>
      </w:r>
      <w:r>
        <w:rPr>
          <w:sz w:val="24"/>
        </w:rPr>
        <w:t>Hospital</w:t>
      </w:r>
      <w:r>
        <w:rPr>
          <w:spacing w:val="-2"/>
          <w:sz w:val="24"/>
        </w:rPr>
        <w:t xml:space="preserve"> </w:t>
      </w:r>
      <w:r>
        <w:rPr>
          <w:sz w:val="24"/>
        </w:rPr>
        <w:t>or</w:t>
      </w:r>
      <w:r>
        <w:rPr>
          <w:spacing w:val="-1"/>
          <w:sz w:val="24"/>
        </w:rPr>
        <w:t xml:space="preserve"> </w:t>
      </w:r>
      <w:r>
        <w:rPr>
          <w:sz w:val="24"/>
        </w:rPr>
        <w:t>University</w:t>
      </w:r>
      <w:r>
        <w:rPr>
          <w:spacing w:val="-2"/>
          <w:sz w:val="24"/>
        </w:rPr>
        <w:t xml:space="preserve"> </w:t>
      </w:r>
      <w:r>
        <w:rPr>
          <w:sz w:val="24"/>
        </w:rPr>
        <w:t>radioactive</w:t>
      </w:r>
      <w:r>
        <w:rPr>
          <w:spacing w:val="-1"/>
          <w:sz w:val="24"/>
        </w:rPr>
        <w:t xml:space="preserve"> </w:t>
      </w:r>
      <w:r>
        <w:rPr>
          <w:sz w:val="24"/>
        </w:rPr>
        <w:t>use</w:t>
      </w:r>
      <w:r>
        <w:rPr>
          <w:spacing w:val="-2"/>
          <w:sz w:val="24"/>
        </w:rPr>
        <w:t xml:space="preserve"> </w:t>
      </w:r>
      <w:r>
        <w:rPr>
          <w:sz w:val="24"/>
        </w:rPr>
        <w:t>areas</w:t>
      </w:r>
      <w:r>
        <w:rPr>
          <w:spacing w:val="-3"/>
          <w:sz w:val="24"/>
        </w:rPr>
        <w:t xml:space="preserve"> </w:t>
      </w:r>
      <w:r>
        <w:rPr>
          <w:sz w:val="24"/>
        </w:rPr>
        <w:t>and</w:t>
      </w:r>
      <w:r>
        <w:rPr>
          <w:spacing w:val="-3"/>
          <w:sz w:val="24"/>
        </w:rPr>
        <w:t xml:space="preserve"> </w:t>
      </w:r>
      <w:r>
        <w:rPr>
          <w:sz w:val="24"/>
        </w:rPr>
        <w:t>be</w:t>
      </w:r>
      <w:r>
        <w:rPr>
          <w:spacing w:val="-1"/>
          <w:sz w:val="24"/>
        </w:rPr>
        <w:t xml:space="preserve"> </w:t>
      </w:r>
      <w:r>
        <w:rPr>
          <w:sz w:val="24"/>
        </w:rPr>
        <w:t>able</w:t>
      </w:r>
      <w:r>
        <w:rPr>
          <w:spacing w:val="-2"/>
          <w:sz w:val="24"/>
        </w:rPr>
        <w:t xml:space="preserve"> </w:t>
      </w:r>
      <w:r>
        <w:rPr>
          <w:sz w:val="24"/>
        </w:rPr>
        <w:t>to provide references.</w:t>
      </w:r>
    </w:p>
    <w:p w14:paraId="3B410579" w14:textId="77777777" w:rsidR="00AE08E9" w:rsidRDefault="00672A93">
      <w:pPr>
        <w:pStyle w:val="ListParagraph"/>
        <w:numPr>
          <w:ilvl w:val="0"/>
          <w:numId w:val="4"/>
        </w:numPr>
        <w:tabs>
          <w:tab w:val="left" w:pos="480"/>
        </w:tabs>
        <w:spacing w:before="119"/>
        <w:ind w:hanging="360"/>
        <w:rPr>
          <w:b/>
          <w:sz w:val="26"/>
        </w:rPr>
      </w:pPr>
      <w:bookmarkStart w:id="22" w:name="8_ADDITIONAL_REQUIREMENTS"/>
      <w:bookmarkStart w:id="23" w:name="_bookmark7"/>
      <w:bookmarkEnd w:id="22"/>
      <w:bookmarkEnd w:id="23"/>
      <w:r>
        <w:rPr>
          <w:b/>
          <w:sz w:val="26"/>
        </w:rPr>
        <w:t>ADDITIONAL</w:t>
      </w:r>
      <w:r>
        <w:rPr>
          <w:b/>
          <w:spacing w:val="-7"/>
          <w:sz w:val="26"/>
        </w:rPr>
        <w:t xml:space="preserve"> </w:t>
      </w:r>
      <w:r>
        <w:rPr>
          <w:b/>
          <w:spacing w:val="-2"/>
          <w:sz w:val="26"/>
        </w:rPr>
        <w:t>REQUIREMENTS</w:t>
      </w:r>
    </w:p>
    <w:p w14:paraId="487BC5AD" w14:textId="77777777" w:rsidR="00AE08E9" w:rsidRDefault="00672A93">
      <w:pPr>
        <w:pStyle w:val="ListParagraph"/>
        <w:numPr>
          <w:ilvl w:val="1"/>
          <w:numId w:val="4"/>
        </w:numPr>
        <w:tabs>
          <w:tab w:val="left" w:pos="839"/>
        </w:tabs>
        <w:ind w:left="839" w:hanging="719"/>
        <w:rPr>
          <w:sz w:val="24"/>
        </w:rPr>
      </w:pPr>
      <w:r>
        <w:rPr>
          <w:sz w:val="24"/>
        </w:rPr>
        <w:t>Restoration</w:t>
      </w:r>
      <w:r>
        <w:rPr>
          <w:spacing w:val="-3"/>
          <w:sz w:val="24"/>
        </w:rPr>
        <w:t xml:space="preserve"> </w:t>
      </w:r>
      <w:r>
        <w:rPr>
          <w:sz w:val="24"/>
        </w:rPr>
        <w:t>Plan:</w:t>
      </w:r>
      <w:r>
        <w:rPr>
          <w:spacing w:val="-1"/>
          <w:sz w:val="24"/>
        </w:rPr>
        <w:t xml:space="preserve"> </w:t>
      </w:r>
      <w:r>
        <w:rPr>
          <w:sz w:val="24"/>
        </w:rPr>
        <w:t>Refer</w:t>
      </w:r>
      <w:r>
        <w:rPr>
          <w:spacing w:val="-3"/>
          <w:sz w:val="24"/>
        </w:rPr>
        <w:t xml:space="preserve"> </w:t>
      </w:r>
      <w:r>
        <w:rPr>
          <w:sz w:val="24"/>
        </w:rPr>
        <w:t>to</w:t>
      </w:r>
      <w:r>
        <w:rPr>
          <w:spacing w:val="-2"/>
          <w:sz w:val="24"/>
        </w:rPr>
        <w:t xml:space="preserve"> </w:t>
      </w:r>
      <w:r>
        <w:rPr>
          <w:sz w:val="24"/>
        </w:rPr>
        <w:t>bid</w:t>
      </w:r>
      <w:r>
        <w:rPr>
          <w:spacing w:val="-1"/>
          <w:sz w:val="24"/>
        </w:rPr>
        <w:t xml:space="preserve"> </w:t>
      </w:r>
      <w:r>
        <w:rPr>
          <w:spacing w:val="-2"/>
          <w:sz w:val="24"/>
        </w:rPr>
        <w:t>documents.</w:t>
      </w:r>
    </w:p>
    <w:p w14:paraId="4F5B6C11" w14:textId="46559F2B" w:rsidR="00AE08E9" w:rsidRDefault="00672A93">
      <w:pPr>
        <w:pStyle w:val="ListParagraph"/>
        <w:numPr>
          <w:ilvl w:val="1"/>
          <w:numId w:val="4"/>
        </w:numPr>
        <w:tabs>
          <w:tab w:val="left" w:pos="840"/>
        </w:tabs>
        <w:spacing w:before="121"/>
        <w:ind w:right="289"/>
        <w:rPr>
          <w:sz w:val="24"/>
        </w:rPr>
      </w:pPr>
      <w:r>
        <w:rPr>
          <w:sz w:val="24"/>
        </w:rPr>
        <w:t>Submittal Register Schedule: The submittal register included within the project specifications lists individual submittal sections with schedule and submittal descriptions.</w:t>
      </w:r>
      <w:r>
        <w:rPr>
          <w:spacing w:val="-6"/>
          <w:sz w:val="24"/>
        </w:rPr>
        <w:t xml:space="preserve"> </w:t>
      </w:r>
      <w:r>
        <w:rPr>
          <w:sz w:val="24"/>
        </w:rPr>
        <w:t>Submittal</w:t>
      </w:r>
      <w:r>
        <w:rPr>
          <w:spacing w:val="-7"/>
          <w:sz w:val="24"/>
        </w:rPr>
        <w:t xml:space="preserve"> </w:t>
      </w:r>
      <w:r>
        <w:rPr>
          <w:sz w:val="24"/>
        </w:rPr>
        <w:t>register</w:t>
      </w:r>
      <w:r>
        <w:rPr>
          <w:spacing w:val="-5"/>
          <w:sz w:val="24"/>
        </w:rPr>
        <w:t xml:space="preserve"> </w:t>
      </w:r>
      <w:r>
        <w:rPr>
          <w:sz w:val="24"/>
        </w:rPr>
        <w:t>shall</w:t>
      </w:r>
      <w:r>
        <w:rPr>
          <w:spacing w:val="-6"/>
          <w:sz w:val="24"/>
        </w:rPr>
        <w:t xml:space="preserve"> </w:t>
      </w:r>
      <w:r>
        <w:rPr>
          <w:sz w:val="24"/>
        </w:rPr>
        <w:t>be</w:t>
      </w:r>
      <w:r>
        <w:rPr>
          <w:spacing w:val="-5"/>
          <w:sz w:val="24"/>
        </w:rPr>
        <w:t xml:space="preserve"> </w:t>
      </w:r>
      <w:r>
        <w:rPr>
          <w:sz w:val="24"/>
        </w:rPr>
        <w:t>submitted</w:t>
      </w:r>
      <w:r>
        <w:rPr>
          <w:spacing w:val="-5"/>
          <w:sz w:val="24"/>
        </w:rPr>
        <w:t xml:space="preserve"> </w:t>
      </w:r>
      <w:r>
        <w:rPr>
          <w:sz w:val="24"/>
        </w:rPr>
        <w:t>prior</w:t>
      </w:r>
      <w:r>
        <w:rPr>
          <w:spacing w:val="-5"/>
          <w:sz w:val="24"/>
        </w:rPr>
        <w:t xml:space="preserve"> </w:t>
      </w:r>
      <w:r w:rsidR="000014D1">
        <w:rPr>
          <w:sz w:val="24"/>
        </w:rPr>
        <w:t>to commencing</w:t>
      </w:r>
      <w:r>
        <w:rPr>
          <w:spacing w:val="-7"/>
          <w:sz w:val="24"/>
        </w:rPr>
        <w:t xml:space="preserve"> </w:t>
      </w:r>
      <w:r>
        <w:rPr>
          <w:sz w:val="24"/>
        </w:rPr>
        <w:t xml:space="preserve">construction </w:t>
      </w:r>
      <w:r>
        <w:rPr>
          <w:spacing w:val="-2"/>
          <w:sz w:val="24"/>
        </w:rPr>
        <w:t>work.</w:t>
      </w:r>
    </w:p>
    <w:p w14:paraId="014DA970" w14:textId="2B73F913" w:rsidR="00AE08E9" w:rsidRDefault="00672A93">
      <w:pPr>
        <w:pStyle w:val="ListParagraph"/>
        <w:numPr>
          <w:ilvl w:val="1"/>
          <w:numId w:val="4"/>
        </w:numPr>
        <w:tabs>
          <w:tab w:val="left" w:pos="840"/>
        </w:tabs>
        <w:ind w:right="418"/>
        <w:rPr>
          <w:sz w:val="24"/>
        </w:rPr>
      </w:pPr>
      <w:r>
        <w:rPr>
          <w:sz w:val="24"/>
        </w:rPr>
        <w:t>Utility shutdowns. The contractor shall coordinate all utility shutdowns with the contracting officer’s representative. Major utility shutdown will require 45 days</w:t>
      </w:r>
      <w:r w:rsidR="000014D1">
        <w:rPr>
          <w:sz w:val="24"/>
        </w:rPr>
        <w:t>’</w:t>
      </w:r>
      <w:r>
        <w:rPr>
          <w:sz w:val="24"/>
        </w:rPr>
        <w:t xml:space="preserve"> advance</w:t>
      </w:r>
      <w:r>
        <w:rPr>
          <w:spacing w:val="-3"/>
          <w:sz w:val="24"/>
        </w:rPr>
        <w:t xml:space="preserve"> </w:t>
      </w:r>
      <w:r>
        <w:rPr>
          <w:sz w:val="24"/>
        </w:rPr>
        <w:t>notice</w:t>
      </w:r>
      <w:r>
        <w:rPr>
          <w:spacing w:val="-3"/>
          <w:sz w:val="24"/>
        </w:rPr>
        <w:t xml:space="preserve"> </w:t>
      </w:r>
      <w:r>
        <w:rPr>
          <w:sz w:val="24"/>
        </w:rPr>
        <w:t>to</w:t>
      </w:r>
      <w:r>
        <w:rPr>
          <w:spacing w:val="-4"/>
          <w:sz w:val="24"/>
        </w:rPr>
        <w:t xml:space="preserve"> </w:t>
      </w:r>
      <w:r>
        <w:rPr>
          <w:sz w:val="24"/>
        </w:rPr>
        <w:t>coordinate</w:t>
      </w:r>
      <w:r>
        <w:rPr>
          <w:spacing w:val="-3"/>
          <w:sz w:val="24"/>
        </w:rPr>
        <w:t xml:space="preserve"> </w:t>
      </w:r>
      <w:r>
        <w:rPr>
          <w:sz w:val="24"/>
        </w:rPr>
        <w:t>with</w:t>
      </w:r>
      <w:r>
        <w:rPr>
          <w:spacing w:val="-4"/>
          <w:sz w:val="24"/>
        </w:rPr>
        <w:t xml:space="preserve"> </w:t>
      </w:r>
      <w:r>
        <w:rPr>
          <w:sz w:val="24"/>
        </w:rPr>
        <w:t>facility.</w:t>
      </w:r>
      <w:r>
        <w:rPr>
          <w:spacing w:val="40"/>
          <w:sz w:val="24"/>
        </w:rPr>
        <w:t xml:space="preserve"> </w:t>
      </w:r>
      <w:r>
        <w:rPr>
          <w:sz w:val="24"/>
        </w:rPr>
        <w:t>Minor</w:t>
      </w:r>
      <w:r>
        <w:rPr>
          <w:spacing w:val="-3"/>
          <w:sz w:val="24"/>
        </w:rPr>
        <w:t xml:space="preserve"> </w:t>
      </w:r>
      <w:r>
        <w:rPr>
          <w:sz w:val="24"/>
        </w:rPr>
        <w:t>utility</w:t>
      </w:r>
      <w:r>
        <w:rPr>
          <w:spacing w:val="-4"/>
          <w:sz w:val="24"/>
        </w:rPr>
        <w:t xml:space="preserve"> </w:t>
      </w:r>
      <w:r>
        <w:rPr>
          <w:sz w:val="24"/>
        </w:rPr>
        <w:t>shutdown</w:t>
      </w:r>
      <w:r>
        <w:rPr>
          <w:spacing w:val="-3"/>
          <w:sz w:val="24"/>
        </w:rPr>
        <w:t xml:space="preserve"> </w:t>
      </w:r>
      <w:r>
        <w:rPr>
          <w:sz w:val="24"/>
        </w:rPr>
        <w:t>will</w:t>
      </w:r>
      <w:r>
        <w:rPr>
          <w:spacing w:val="-4"/>
          <w:sz w:val="24"/>
        </w:rPr>
        <w:t xml:space="preserve"> </w:t>
      </w:r>
      <w:r>
        <w:rPr>
          <w:sz w:val="24"/>
        </w:rPr>
        <w:t>require</w:t>
      </w:r>
      <w:r>
        <w:rPr>
          <w:spacing w:val="-3"/>
          <w:sz w:val="24"/>
        </w:rPr>
        <w:t xml:space="preserve"> </w:t>
      </w:r>
      <w:r>
        <w:rPr>
          <w:sz w:val="24"/>
        </w:rPr>
        <w:t>15 days advance notice to coordinate with facility.</w:t>
      </w:r>
    </w:p>
    <w:p w14:paraId="1B69D853" w14:textId="5DC804DE" w:rsidR="00AE08E9" w:rsidRDefault="00672A93">
      <w:pPr>
        <w:pStyle w:val="ListParagraph"/>
        <w:numPr>
          <w:ilvl w:val="1"/>
          <w:numId w:val="4"/>
        </w:numPr>
        <w:tabs>
          <w:tab w:val="left" w:pos="840"/>
        </w:tabs>
        <w:ind w:right="327"/>
        <w:rPr>
          <w:sz w:val="24"/>
        </w:rPr>
      </w:pPr>
      <w:r>
        <w:rPr>
          <w:sz w:val="24"/>
        </w:rPr>
        <w:t>Interim Life Safety Measures (ILSM). Contractor shall coordinate with the contracting</w:t>
      </w:r>
      <w:r>
        <w:rPr>
          <w:spacing w:val="-5"/>
          <w:sz w:val="24"/>
        </w:rPr>
        <w:t xml:space="preserve"> </w:t>
      </w:r>
      <w:r>
        <w:rPr>
          <w:sz w:val="24"/>
        </w:rPr>
        <w:t>officer’s</w:t>
      </w:r>
      <w:r>
        <w:rPr>
          <w:spacing w:val="-3"/>
          <w:sz w:val="24"/>
        </w:rPr>
        <w:t xml:space="preserve"> </w:t>
      </w:r>
      <w:r>
        <w:rPr>
          <w:sz w:val="24"/>
        </w:rPr>
        <w:t>representative,</w:t>
      </w:r>
      <w:r>
        <w:rPr>
          <w:spacing w:val="-5"/>
          <w:sz w:val="24"/>
        </w:rPr>
        <w:t xml:space="preserve"> </w:t>
      </w:r>
      <w:r>
        <w:rPr>
          <w:sz w:val="24"/>
        </w:rPr>
        <w:t>VA</w:t>
      </w:r>
      <w:r>
        <w:rPr>
          <w:spacing w:val="-3"/>
          <w:sz w:val="24"/>
        </w:rPr>
        <w:t xml:space="preserve"> </w:t>
      </w:r>
      <w:r>
        <w:rPr>
          <w:sz w:val="24"/>
        </w:rPr>
        <w:t>Safety</w:t>
      </w:r>
      <w:r>
        <w:rPr>
          <w:spacing w:val="-4"/>
          <w:sz w:val="24"/>
        </w:rPr>
        <w:t xml:space="preserve"> </w:t>
      </w:r>
      <w:r>
        <w:rPr>
          <w:sz w:val="24"/>
        </w:rPr>
        <w:t>Officer,</w:t>
      </w:r>
      <w:r>
        <w:rPr>
          <w:spacing w:val="-4"/>
          <w:sz w:val="24"/>
        </w:rPr>
        <w:t xml:space="preserve"> </w:t>
      </w:r>
      <w:r>
        <w:rPr>
          <w:sz w:val="24"/>
        </w:rPr>
        <w:t>VA</w:t>
      </w:r>
      <w:r>
        <w:rPr>
          <w:spacing w:val="-3"/>
          <w:sz w:val="24"/>
        </w:rPr>
        <w:t xml:space="preserve"> </w:t>
      </w:r>
      <w:r>
        <w:rPr>
          <w:sz w:val="24"/>
        </w:rPr>
        <w:t>Infection</w:t>
      </w:r>
      <w:r>
        <w:rPr>
          <w:spacing w:val="-4"/>
          <w:sz w:val="24"/>
        </w:rPr>
        <w:t xml:space="preserve"> </w:t>
      </w:r>
      <w:r>
        <w:rPr>
          <w:sz w:val="24"/>
        </w:rPr>
        <w:t>Control</w:t>
      </w:r>
      <w:r>
        <w:rPr>
          <w:spacing w:val="-4"/>
          <w:sz w:val="24"/>
        </w:rPr>
        <w:t xml:space="preserve"> </w:t>
      </w:r>
      <w:r>
        <w:rPr>
          <w:sz w:val="24"/>
        </w:rPr>
        <w:t>firm,</w:t>
      </w:r>
      <w:r>
        <w:rPr>
          <w:spacing w:val="-4"/>
          <w:sz w:val="24"/>
        </w:rPr>
        <w:t xml:space="preserve"> </w:t>
      </w:r>
      <w:r>
        <w:rPr>
          <w:sz w:val="24"/>
        </w:rPr>
        <w:t>to comply with any Interim Life Safety Measures required during construction.</w:t>
      </w:r>
      <w:r>
        <w:rPr>
          <w:spacing w:val="40"/>
          <w:sz w:val="24"/>
        </w:rPr>
        <w:t xml:space="preserve"> </w:t>
      </w:r>
      <w:r>
        <w:rPr>
          <w:sz w:val="24"/>
        </w:rPr>
        <w:t>Life Safety Measures will include the following, at a minimum</w:t>
      </w:r>
      <w:r w:rsidR="000014D1">
        <w:rPr>
          <w:sz w:val="24"/>
        </w:rPr>
        <w:t>.</w:t>
      </w:r>
    </w:p>
    <w:p w14:paraId="469CA931" w14:textId="77777777" w:rsidR="00AE08E9" w:rsidRDefault="00672A93">
      <w:pPr>
        <w:pStyle w:val="ListParagraph"/>
        <w:numPr>
          <w:ilvl w:val="2"/>
          <w:numId w:val="4"/>
        </w:numPr>
        <w:tabs>
          <w:tab w:val="left" w:pos="840"/>
        </w:tabs>
        <w:ind w:right="524"/>
        <w:rPr>
          <w:sz w:val="24"/>
        </w:rPr>
      </w:pPr>
      <w:r>
        <w:rPr>
          <w:sz w:val="24"/>
        </w:rPr>
        <w:t>Providing</w:t>
      </w:r>
      <w:r>
        <w:rPr>
          <w:spacing w:val="-6"/>
          <w:sz w:val="24"/>
        </w:rPr>
        <w:t xml:space="preserve"> </w:t>
      </w:r>
      <w:r>
        <w:rPr>
          <w:sz w:val="24"/>
        </w:rPr>
        <w:t>and</w:t>
      </w:r>
      <w:r>
        <w:rPr>
          <w:spacing w:val="-5"/>
          <w:sz w:val="24"/>
        </w:rPr>
        <w:t xml:space="preserve"> </w:t>
      </w:r>
      <w:r>
        <w:rPr>
          <w:sz w:val="24"/>
        </w:rPr>
        <w:t>maintaining</w:t>
      </w:r>
      <w:r>
        <w:rPr>
          <w:spacing w:val="-5"/>
          <w:sz w:val="24"/>
        </w:rPr>
        <w:t xml:space="preserve"> </w:t>
      </w:r>
      <w:r>
        <w:rPr>
          <w:sz w:val="24"/>
        </w:rPr>
        <w:t>compliant</w:t>
      </w:r>
      <w:r>
        <w:rPr>
          <w:spacing w:val="-5"/>
          <w:sz w:val="24"/>
        </w:rPr>
        <w:t xml:space="preserve"> </w:t>
      </w:r>
      <w:r>
        <w:rPr>
          <w:sz w:val="24"/>
        </w:rPr>
        <w:t>fire/smoke</w:t>
      </w:r>
      <w:r>
        <w:rPr>
          <w:spacing w:val="-5"/>
          <w:sz w:val="24"/>
        </w:rPr>
        <w:t xml:space="preserve"> </w:t>
      </w:r>
      <w:r>
        <w:rPr>
          <w:sz w:val="24"/>
        </w:rPr>
        <w:t>barriers</w:t>
      </w:r>
      <w:r>
        <w:rPr>
          <w:spacing w:val="-5"/>
          <w:sz w:val="24"/>
        </w:rPr>
        <w:t xml:space="preserve"> </w:t>
      </w:r>
      <w:r>
        <w:rPr>
          <w:sz w:val="24"/>
        </w:rPr>
        <w:t>and</w:t>
      </w:r>
      <w:r>
        <w:rPr>
          <w:spacing w:val="-5"/>
          <w:sz w:val="24"/>
        </w:rPr>
        <w:t xml:space="preserve"> </w:t>
      </w:r>
      <w:r>
        <w:rPr>
          <w:sz w:val="24"/>
        </w:rPr>
        <w:t>sprinklers</w:t>
      </w:r>
      <w:r>
        <w:rPr>
          <w:spacing w:val="-5"/>
          <w:sz w:val="24"/>
        </w:rPr>
        <w:t xml:space="preserve"> </w:t>
      </w:r>
      <w:r>
        <w:rPr>
          <w:sz w:val="24"/>
        </w:rPr>
        <w:t>or</w:t>
      </w:r>
      <w:r>
        <w:rPr>
          <w:spacing w:val="-5"/>
          <w:sz w:val="24"/>
        </w:rPr>
        <w:t xml:space="preserve"> </w:t>
      </w:r>
      <w:r>
        <w:rPr>
          <w:sz w:val="24"/>
        </w:rPr>
        <w:t>heat detectors as needed during construction.</w:t>
      </w:r>
    </w:p>
    <w:p w14:paraId="03139542" w14:textId="1F6A1385" w:rsidR="00AE08E9" w:rsidRDefault="00672A93">
      <w:pPr>
        <w:pStyle w:val="ListParagraph"/>
        <w:numPr>
          <w:ilvl w:val="2"/>
          <w:numId w:val="4"/>
        </w:numPr>
        <w:tabs>
          <w:tab w:val="left" w:pos="840"/>
        </w:tabs>
        <w:ind w:right="408"/>
        <w:rPr>
          <w:sz w:val="24"/>
        </w:rPr>
      </w:pPr>
      <w:r>
        <w:rPr>
          <w:sz w:val="24"/>
        </w:rPr>
        <w:t>Ensuring</w:t>
      </w:r>
      <w:r>
        <w:rPr>
          <w:spacing w:val="-4"/>
          <w:sz w:val="24"/>
        </w:rPr>
        <w:t xml:space="preserve"> </w:t>
      </w:r>
      <w:r>
        <w:rPr>
          <w:sz w:val="24"/>
        </w:rPr>
        <w:t>that</w:t>
      </w:r>
      <w:r>
        <w:rPr>
          <w:spacing w:val="-3"/>
          <w:sz w:val="24"/>
        </w:rPr>
        <w:t xml:space="preserve"> </w:t>
      </w:r>
      <w:r>
        <w:rPr>
          <w:sz w:val="24"/>
        </w:rPr>
        <w:t>the</w:t>
      </w:r>
      <w:r>
        <w:rPr>
          <w:spacing w:val="-3"/>
          <w:sz w:val="24"/>
        </w:rPr>
        <w:t xml:space="preserve"> </w:t>
      </w:r>
      <w:r>
        <w:rPr>
          <w:sz w:val="24"/>
        </w:rPr>
        <w:t>equipment</w:t>
      </w:r>
      <w:r>
        <w:rPr>
          <w:spacing w:val="-3"/>
          <w:sz w:val="24"/>
        </w:rPr>
        <w:t xml:space="preserve"> </w:t>
      </w:r>
      <w:r>
        <w:rPr>
          <w:sz w:val="24"/>
        </w:rPr>
        <w:t>staging</w:t>
      </w:r>
      <w:r>
        <w:rPr>
          <w:spacing w:val="-3"/>
          <w:sz w:val="24"/>
        </w:rPr>
        <w:t xml:space="preserve"> </w:t>
      </w:r>
      <w:r>
        <w:rPr>
          <w:sz w:val="24"/>
        </w:rPr>
        <w:t>or</w:t>
      </w:r>
      <w:r>
        <w:rPr>
          <w:spacing w:val="-3"/>
          <w:sz w:val="24"/>
        </w:rPr>
        <w:t xml:space="preserve"> </w:t>
      </w:r>
      <w:r>
        <w:rPr>
          <w:sz w:val="24"/>
        </w:rPr>
        <w:t>lay</w:t>
      </w:r>
      <w:r>
        <w:rPr>
          <w:spacing w:val="-3"/>
          <w:sz w:val="24"/>
        </w:rPr>
        <w:t xml:space="preserve"> </w:t>
      </w:r>
      <w:r>
        <w:rPr>
          <w:sz w:val="24"/>
        </w:rPr>
        <w:t>down</w:t>
      </w:r>
      <w:r>
        <w:rPr>
          <w:spacing w:val="-3"/>
          <w:sz w:val="24"/>
        </w:rPr>
        <w:t xml:space="preserve"> </w:t>
      </w:r>
      <w:r>
        <w:rPr>
          <w:sz w:val="24"/>
        </w:rPr>
        <w:t>areas,</w:t>
      </w:r>
      <w:r>
        <w:rPr>
          <w:spacing w:val="-4"/>
          <w:sz w:val="24"/>
        </w:rPr>
        <w:t xml:space="preserve"> </w:t>
      </w:r>
      <w:r>
        <w:rPr>
          <w:sz w:val="24"/>
        </w:rPr>
        <w:t>if</w:t>
      </w:r>
      <w:r>
        <w:rPr>
          <w:spacing w:val="-4"/>
          <w:sz w:val="24"/>
        </w:rPr>
        <w:t xml:space="preserve"> </w:t>
      </w:r>
      <w:r>
        <w:rPr>
          <w:sz w:val="24"/>
        </w:rPr>
        <w:t>applicable,</w:t>
      </w:r>
      <w:r>
        <w:rPr>
          <w:spacing w:val="-5"/>
          <w:sz w:val="24"/>
        </w:rPr>
        <w:t xml:space="preserve"> </w:t>
      </w:r>
      <w:r>
        <w:rPr>
          <w:sz w:val="24"/>
        </w:rPr>
        <w:t>compl</w:t>
      </w:r>
      <w:r w:rsidR="000014D1">
        <w:rPr>
          <w:sz w:val="24"/>
        </w:rPr>
        <w:t>ies</w:t>
      </w:r>
      <w:r>
        <w:rPr>
          <w:spacing w:val="-3"/>
          <w:sz w:val="24"/>
        </w:rPr>
        <w:t xml:space="preserve"> </w:t>
      </w:r>
      <w:r>
        <w:rPr>
          <w:sz w:val="24"/>
        </w:rPr>
        <w:t xml:space="preserve">with applicable </w:t>
      </w:r>
      <w:r w:rsidR="000B21EE">
        <w:rPr>
          <w:sz w:val="24"/>
        </w:rPr>
        <w:t>VABHCS</w:t>
      </w:r>
      <w:r>
        <w:rPr>
          <w:sz w:val="24"/>
        </w:rPr>
        <w:t xml:space="preserve"> safety requirements. Any staging or </w:t>
      </w:r>
      <w:r w:rsidR="000014D1">
        <w:rPr>
          <w:sz w:val="24"/>
        </w:rPr>
        <w:t>laying</w:t>
      </w:r>
      <w:r>
        <w:rPr>
          <w:sz w:val="24"/>
        </w:rPr>
        <w:t xml:space="preserve"> down areas and construction fencing must be coordinated between the general contractor and contracting officer’s representative.</w:t>
      </w:r>
    </w:p>
    <w:p w14:paraId="56B3B099" w14:textId="77777777" w:rsidR="00AE08E9" w:rsidRDefault="00AE08E9">
      <w:pPr>
        <w:pStyle w:val="BodyText"/>
        <w:spacing w:before="78"/>
        <w:ind w:left="0"/>
      </w:pPr>
    </w:p>
    <w:p w14:paraId="468ACD00" w14:textId="77777777" w:rsidR="00AE08E9" w:rsidRDefault="00672A93">
      <w:pPr>
        <w:pStyle w:val="ListParagraph"/>
        <w:numPr>
          <w:ilvl w:val="1"/>
          <w:numId w:val="4"/>
        </w:numPr>
        <w:tabs>
          <w:tab w:val="left" w:pos="840"/>
        </w:tabs>
        <w:spacing w:before="0"/>
        <w:ind w:right="386"/>
        <w:rPr>
          <w:sz w:val="24"/>
        </w:rPr>
      </w:pPr>
      <w:r>
        <w:rPr>
          <w:sz w:val="24"/>
        </w:rPr>
        <w:t>Infection Control Risk Assessment (ICRA) – Contractor to provide and maintain a minimum of a Class IV Infection Control precaution/procedure for the work duration</w:t>
      </w:r>
      <w:r>
        <w:rPr>
          <w:spacing w:val="-4"/>
          <w:sz w:val="24"/>
        </w:rPr>
        <w:t xml:space="preserve"> </w:t>
      </w:r>
      <w:r>
        <w:rPr>
          <w:sz w:val="24"/>
        </w:rPr>
        <w:t>as</w:t>
      </w:r>
      <w:r>
        <w:rPr>
          <w:spacing w:val="-5"/>
          <w:sz w:val="24"/>
        </w:rPr>
        <w:t xml:space="preserve"> </w:t>
      </w:r>
      <w:r>
        <w:rPr>
          <w:sz w:val="24"/>
        </w:rPr>
        <w:t>prescribed</w:t>
      </w:r>
      <w:r>
        <w:rPr>
          <w:spacing w:val="-5"/>
          <w:sz w:val="24"/>
        </w:rPr>
        <w:t xml:space="preserve"> </w:t>
      </w:r>
      <w:r>
        <w:rPr>
          <w:sz w:val="24"/>
        </w:rPr>
        <w:t>in</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VA</w:t>
      </w:r>
      <w:r>
        <w:rPr>
          <w:spacing w:val="-3"/>
          <w:sz w:val="24"/>
        </w:rPr>
        <w:t xml:space="preserve"> </w:t>
      </w:r>
      <w:r>
        <w:rPr>
          <w:sz w:val="24"/>
        </w:rPr>
        <w:t>Health</w:t>
      </w:r>
      <w:r>
        <w:rPr>
          <w:spacing w:val="-4"/>
          <w:sz w:val="24"/>
        </w:rPr>
        <w:t xml:space="preserve"> </w:t>
      </w:r>
      <w:r>
        <w:rPr>
          <w:sz w:val="24"/>
        </w:rPr>
        <w:t>Care</w:t>
      </w:r>
      <w:r>
        <w:rPr>
          <w:spacing w:val="-3"/>
          <w:sz w:val="24"/>
        </w:rPr>
        <w:t xml:space="preserve"> </w:t>
      </w:r>
      <w:r>
        <w:rPr>
          <w:sz w:val="24"/>
        </w:rPr>
        <w:t>System</w:t>
      </w:r>
      <w:r>
        <w:rPr>
          <w:spacing w:val="-4"/>
          <w:sz w:val="24"/>
        </w:rPr>
        <w:t xml:space="preserve"> </w:t>
      </w:r>
      <w:r>
        <w:rPr>
          <w:sz w:val="24"/>
        </w:rPr>
        <w:t>Memorandum</w:t>
      </w:r>
      <w:r>
        <w:rPr>
          <w:spacing w:val="-4"/>
          <w:sz w:val="24"/>
        </w:rPr>
        <w:t xml:space="preserve"> </w:t>
      </w:r>
      <w:r>
        <w:rPr>
          <w:sz w:val="24"/>
        </w:rPr>
        <w:t xml:space="preserve">SAFE- </w:t>
      </w:r>
      <w:r>
        <w:rPr>
          <w:spacing w:val="-2"/>
          <w:sz w:val="24"/>
        </w:rPr>
        <w:t>18-63.</w:t>
      </w:r>
    </w:p>
    <w:p w14:paraId="55E756A9" w14:textId="77777777" w:rsidR="00AE08E9" w:rsidRDefault="00672A93">
      <w:pPr>
        <w:pStyle w:val="ListParagraph"/>
        <w:numPr>
          <w:ilvl w:val="1"/>
          <w:numId w:val="4"/>
        </w:numPr>
        <w:tabs>
          <w:tab w:val="left" w:pos="839"/>
        </w:tabs>
        <w:ind w:left="839" w:right="223"/>
        <w:rPr>
          <w:sz w:val="24"/>
        </w:rPr>
      </w:pPr>
      <w:r>
        <w:rPr>
          <w:sz w:val="24"/>
        </w:rPr>
        <w:t>Security Considerations. At no time will the contractor be in contact or have access to</w:t>
      </w:r>
      <w:r>
        <w:rPr>
          <w:spacing w:val="-4"/>
          <w:sz w:val="24"/>
        </w:rPr>
        <w:t xml:space="preserve"> </w:t>
      </w:r>
      <w:r>
        <w:rPr>
          <w:sz w:val="24"/>
        </w:rPr>
        <w:t>VA</w:t>
      </w:r>
      <w:r>
        <w:rPr>
          <w:spacing w:val="-4"/>
          <w:sz w:val="24"/>
        </w:rPr>
        <w:t xml:space="preserve"> </w:t>
      </w:r>
      <w:r>
        <w:rPr>
          <w:sz w:val="24"/>
        </w:rPr>
        <w:t>sensitive</w:t>
      </w:r>
      <w:r>
        <w:rPr>
          <w:spacing w:val="-4"/>
          <w:sz w:val="24"/>
        </w:rPr>
        <w:t xml:space="preserve"> </w:t>
      </w:r>
      <w:r>
        <w:rPr>
          <w:sz w:val="24"/>
        </w:rPr>
        <w:t>information.</w:t>
      </w:r>
      <w:r>
        <w:rPr>
          <w:spacing w:val="40"/>
          <w:sz w:val="24"/>
        </w:rPr>
        <w:t xml:space="preserve"> </w:t>
      </w:r>
      <w:r>
        <w:rPr>
          <w:sz w:val="24"/>
        </w:rPr>
        <w:t>Certification</w:t>
      </w:r>
      <w:r>
        <w:rPr>
          <w:spacing w:val="-4"/>
          <w:sz w:val="24"/>
        </w:rPr>
        <w:t xml:space="preserve"> </w:t>
      </w:r>
      <w:r>
        <w:rPr>
          <w:sz w:val="24"/>
        </w:rPr>
        <w:t>and</w:t>
      </w:r>
      <w:r>
        <w:rPr>
          <w:spacing w:val="-5"/>
          <w:sz w:val="24"/>
        </w:rPr>
        <w:t xml:space="preserve"> </w:t>
      </w:r>
      <w:r>
        <w:rPr>
          <w:sz w:val="24"/>
        </w:rPr>
        <w:t>accreditation</w:t>
      </w:r>
      <w:r>
        <w:rPr>
          <w:spacing w:val="-4"/>
          <w:sz w:val="24"/>
        </w:rPr>
        <w:t xml:space="preserve"> </w:t>
      </w:r>
      <w:r>
        <w:rPr>
          <w:sz w:val="24"/>
        </w:rPr>
        <w:t>(C&amp;A)</w:t>
      </w:r>
      <w:r>
        <w:rPr>
          <w:spacing w:val="-4"/>
          <w:sz w:val="24"/>
        </w:rPr>
        <w:t xml:space="preserve"> </w:t>
      </w:r>
      <w:r>
        <w:rPr>
          <w:sz w:val="24"/>
        </w:rPr>
        <w:t>requirements</w:t>
      </w:r>
      <w:r>
        <w:rPr>
          <w:spacing w:val="-5"/>
          <w:sz w:val="24"/>
        </w:rPr>
        <w:t xml:space="preserve"> </w:t>
      </w:r>
      <w:r>
        <w:rPr>
          <w:sz w:val="24"/>
        </w:rPr>
        <w:t>do not apply, and a Security Accreditation Package is not required. VA sensitive information procedures</w:t>
      </w:r>
      <w:r>
        <w:rPr>
          <w:spacing w:val="-1"/>
          <w:sz w:val="24"/>
        </w:rPr>
        <w:t xml:space="preserve"> </w:t>
      </w:r>
      <w:r>
        <w:rPr>
          <w:sz w:val="24"/>
        </w:rPr>
        <w:t>will be followed per VA Handbook 6500.6.</w:t>
      </w:r>
      <w:r>
        <w:rPr>
          <w:spacing w:val="40"/>
          <w:sz w:val="24"/>
        </w:rPr>
        <w:t xml:space="preserve"> </w:t>
      </w:r>
      <w:r>
        <w:rPr>
          <w:sz w:val="24"/>
        </w:rPr>
        <w:t xml:space="preserve">The Contractor </w:t>
      </w:r>
      <w:r>
        <w:rPr>
          <w:sz w:val="24"/>
        </w:rPr>
        <w:lastRenderedPageBreak/>
        <w:t>will adhere to VAAR 852.252-75, Security Requirements for Unclassified Information Technology Resources (Interim-October 2010).</w:t>
      </w:r>
    </w:p>
    <w:p w14:paraId="26F46D2F" w14:textId="437B99F3" w:rsidR="00AE08E9" w:rsidRDefault="00672A93">
      <w:pPr>
        <w:pStyle w:val="ListParagraph"/>
        <w:numPr>
          <w:ilvl w:val="1"/>
          <w:numId w:val="4"/>
        </w:numPr>
        <w:tabs>
          <w:tab w:val="left" w:pos="839"/>
        </w:tabs>
        <w:spacing w:before="121"/>
        <w:ind w:left="839" w:right="282"/>
        <w:rPr>
          <w:sz w:val="24"/>
        </w:rPr>
      </w:pPr>
      <w:r>
        <w:rPr>
          <w:sz w:val="24"/>
        </w:rPr>
        <w:t>Station Operations. The contractor shall generally perform all on-site visit</w:t>
      </w:r>
      <w:r w:rsidR="000014D1">
        <w:rPr>
          <w:sz w:val="24"/>
        </w:rPr>
        <w:t>s</w:t>
      </w:r>
      <w:r>
        <w:rPr>
          <w:sz w:val="24"/>
        </w:rPr>
        <w:t xml:space="preserve"> or work</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hours</w:t>
      </w:r>
      <w:r>
        <w:rPr>
          <w:spacing w:val="-3"/>
          <w:sz w:val="24"/>
        </w:rPr>
        <w:t xml:space="preserve"> </w:t>
      </w:r>
      <w:r>
        <w:rPr>
          <w:sz w:val="24"/>
        </w:rPr>
        <w:t>of</w:t>
      </w:r>
      <w:r>
        <w:rPr>
          <w:spacing w:val="-3"/>
          <w:sz w:val="24"/>
        </w:rPr>
        <w:t xml:space="preserve"> </w:t>
      </w:r>
      <w:r>
        <w:rPr>
          <w:sz w:val="24"/>
        </w:rPr>
        <w:t>8:00</w:t>
      </w:r>
      <w:r>
        <w:rPr>
          <w:spacing w:val="-4"/>
          <w:sz w:val="24"/>
        </w:rPr>
        <w:t xml:space="preserve"> </w:t>
      </w:r>
      <w:r>
        <w:rPr>
          <w:sz w:val="24"/>
        </w:rPr>
        <w:t>AM</w:t>
      </w:r>
      <w:r>
        <w:rPr>
          <w:spacing w:val="-4"/>
          <w:sz w:val="24"/>
        </w:rPr>
        <w:t xml:space="preserve"> </w:t>
      </w:r>
      <w:r>
        <w:rPr>
          <w:sz w:val="24"/>
        </w:rPr>
        <w:t>and</w:t>
      </w:r>
      <w:r>
        <w:rPr>
          <w:spacing w:val="-3"/>
          <w:sz w:val="24"/>
        </w:rPr>
        <w:t xml:space="preserve"> </w:t>
      </w:r>
      <w:r>
        <w:rPr>
          <w:sz w:val="24"/>
        </w:rPr>
        <w:t>4:30</w:t>
      </w:r>
      <w:r>
        <w:rPr>
          <w:spacing w:val="-4"/>
          <w:sz w:val="24"/>
        </w:rPr>
        <w:t xml:space="preserve"> </w:t>
      </w:r>
      <w:r>
        <w:rPr>
          <w:sz w:val="24"/>
        </w:rPr>
        <w:t>PM,</w:t>
      </w:r>
      <w:r>
        <w:rPr>
          <w:spacing w:val="-4"/>
          <w:sz w:val="24"/>
        </w:rPr>
        <w:t xml:space="preserve"> </w:t>
      </w:r>
      <w:r>
        <w:rPr>
          <w:sz w:val="24"/>
        </w:rPr>
        <w:t>Monday</w:t>
      </w:r>
      <w:r>
        <w:rPr>
          <w:spacing w:val="-3"/>
          <w:sz w:val="24"/>
        </w:rPr>
        <w:t xml:space="preserve"> </w:t>
      </w:r>
      <w:r>
        <w:rPr>
          <w:sz w:val="24"/>
        </w:rPr>
        <w:t>through</w:t>
      </w:r>
      <w:r>
        <w:rPr>
          <w:spacing w:val="-4"/>
          <w:sz w:val="24"/>
        </w:rPr>
        <w:t xml:space="preserve"> </w:t>
      </w:r>
      <w:r>
        <w:rPr>
          <w:sz w:val="24"/>
        </w:rPr>
        <w:t>Friday</w:t>
      </w:r>
      <w:r>
        <w:rPr>
          <w:spacing w:val="-3"/>
          <w:sz w:val="24"/>
        </w:rPr>
        <w:t xml:space="preserve"> </w:t>
      </w:r>
      <w:r>
        <w:rPr>
          <w:sz w:val="24"/>
        </w:rPr>
        <w:t>(Federal Holidays excluded), unless otherwise approved by the contracting officer’s representative. The contractor may be required to perform all or part of work elements</w:t>
      </w:r>
      <w:r>
        <w:rPr>
          <w:spacing w:val="-3"/>
          <w:sz w:val="24"/>
        </w:rPr>
        <w:t xml:space="preserve"> </w:t>
      </w:r>
      <w:r>
        <w:rPr>
          <w:sz w:val="24"/>
        </w:rPr>
        <w:t>involving</w:t>
      </w:r>
      <w:r>
        <w:rPr>
          <w:spacing w:val="-1"/>
          <w:sz w:val="24"/>
        </w:rPr>
        <w:t xml:space="preserve"> </w:t>
      </w:r>
      <w:r>
        <w:rPr>
          <w:sz w:val="24"/>
        </w:rPr>
        <w:t>significant</w:t>
      </w:r>
      <w:r>
        <w:rPr>
          <w:spacing w:val="-1"/>
          <w:sz w:val="24"/>
        </w:rPr>
        <w:t xml:space="preserve"> </w:t>
      </w:r>
      <w:r>
        <w:rPr>
          <w:sz w:val="24"/>
        </w:rPr>
        <w:t>noise</w:t>
      </w:r>
      <w:r>
        <w:rPr>
          <w:spacing w:val="-1"/>
          <w:sz w:val="24"/>
        </w:rPr>
        <w:t xml:space="preserve"> </w:t>
      </w:r>
      <w:r>
        <w:rPr>
          <w:sz w:val="24"/>
        </w:rPr>
        <w:t>or</w:t>
      </w:r>
      <w:r>
        <w:rPr>
          <w:spacing w:val="-1"/>
          <w:sz w:val="24"/>
        </w:rPr>
        <w:t xml:space="preserve"> </w:t>
      </w:r>
      <w:r>
        <w:rPr>
          <w:sz w:val="24"/>
        </w:rPr>
        <w:t>vibrations</w:t>
      </w:r>
      <w:r>
        <w:rPr>
          <w:spacing w:val="-1"/>
          <w:sz w:val="24"/>
        </w:rPr>
        <w:t xml:space="preserve"> </w:t>
      </w:r>
      <w:r>
        <w:rPr>
          <w:sz w:val="24"/>
        </w:rPr>
        <w:t>affecting</w:t>
      </w:r>
      <w:r>
        <w:rPr>
          <w:spacing w:val="-1"/>
          <w:sz w:val="24"/>
        </w:rPr>
        <w:t xml:space="preserve"> </w:t>
      </w:r>
      <w:r>
        <w:rPr>
          <w:sz w:val="24"/>
        </w:rPr>
        <w:t>nearby</w:t>
      </w:r>
      <w:r>
        <w:rPr>
          <w:spacing w:val="-1"/>
          <w:sz w:val="24"/>
        </w:rPr>
        <w:t xml:space="preserve"> </w:t>
      </w:r>
      <w:r>
        <w:rPr>
          <w:sz w:val="24"/>
        </w:rPr>
        <w:t>areas</w:t>
      </w:r>
      <w:r>
        <w:rPr>
          <w:spacing w:val="-1"/>
          <w:sz w:val="24"/>
        </w:rPr>
        <w:t xml:space="preserve"> </w:t>
      </w:r>
      <w:r>
        <w:rPr>
          <w:sz w:val="24"/>
        </w:rPr>
        <w:t>outside</w:t>
      </w:r>
      <w:r>
        <w:rPr>
          <w:spacing w:val="-1"/>
          <w:sz w:val="24"/>
        </w:rPr>
        <w:t xml:space="preserve"> </w:t>
      </w:r>
      <w:r>
        <w:rPr>
          <w:sz w:val="24"/>
        </w:rPr>
        <w:t>of these normal work hours, in order to avoid impacting daily operations.</w:t>
      </w:r>
    </w:p>
    <w:p w14:paraId="0A0D6B1C" w14:textId="77777777" w:rsidR="00AE08E9" w:rsidRDefault="00672A93">
      <w:pPr>
        <w:pStyle w:val="ListParagraph"/>
        <w:numPr>
          <w:ilvl w:val="1"/>
          <w:numId w:val="4"/>
        </w:numPr>
        <w:tabs>
          <w:tab w:val="left" w:pos="839"/>
        </w:tabs>
        <w:ind w:left="839" w:right="232"/>
        <w:rPr>
          <w:sz w:val="24"/>
        </w:rPr>
      </w:pPr>
      <w:r>
        <w:rPr>
          <w:sz w:val="24"/>
        </w:rPr>
        <w:t>For</w:t>
      </w:r>
      <w:r>
        <w:rPr>
          <w:spacing w:val="-3"/>
          <w:sz w:val="24"/>
        </w:rPr>
        <w:t xml:space="preserve"> </w:t>
      </w:r>
      <w:r>
        <w:rPr>
          <w:sz w:val="24"/>
        </w:rPr>
        <w:t>any</w:t>
      </w:r>
      <w:r>
        <w:rPr>
          <w:spacing w:val="-3"/>
          <w:sz w:val="24"/>
        </w:rPr>
        <w:t xml:space="preserve"> </w:t>
      </w:r>
      <w:r>
        <w:rPr>
          <w:sz w:val="24"/>
        </w:rPr>
        <w:t>activity</w:t>
      </w:r>
      <w:r>
        <w:rPr>
          <w:spacing w:val="-3"/>
          <w:sz w:val="24"/>
        </w:rPr>
        <w:t xml:space="preserve"> </w:t>
      </w:r>
      <w:r>
        <w:rPr>
          <w:sz w:val="24"/>
        </w:rPr>
        <w:t>that</w:t>
      </w:r>
      <w:r>
        <w:rPr>
          <w:spacing w:val="-3"/>
          <w:sz w:val="24"/>
        </w:rPr>
        <w:t xml:space="preserve"> </w:t>
      </w:r>
      <w:r>
        <w:rPr>
          <w:sz w:val="24"/>
        </w:rPr>
        <w:t>impacts</w:t>
      </w:r>
      <w:r>
        <w:rPr>
          <w:spacing w:val="-3"/>
          <w:sz w:val="24"/>
        </w:rPr>
        <w:t xml:space="preserve"> </w:t>
      </w:r>
      <w:r>
        <w:rPr>
          <w:sz w:val="24"/>
        </w:rPr>
        <w:t>the</w:t>
      </w:r>
      <w:r>
        <w:rPr>
          <w:spacing w:val="-3"/>
          <w:sz w:val="24"/>
        </w:rPr>
        <w:t xml:space="preserve"> </w:t>
      </w:r>
      <w:r>
        <w:rPr>
          <w:sz w:val="24"/>
        </w:rPr>
        <w:t>facility</w:t>
      </w:r>
      <w:r>
        <w:rPr>
          <w:spacing w:val="-3"/>
          <w:sz w:val="24"/>
        </w:rPr>
        <w:t xml:space="preserve"> </w:t>
      </w:r>
      <w:r>
        <w:rPr>
          <w:sz w:val="24"/>
        </w:rPr>
        <w:t>operation,</w:t>
      </w:r>
      <w:r>
        <w:rPr>
          <w:spacing w:val="-4"/>
          <w:sz w:val="24"/>
        </w:rPr>
        <w:t xml:space="preserve"> </w:t>
      </w:r>
      <w:r>
        <w:rPr>
          <w:sz w:val="24"/>
        </w:rPr>
        <w:t>contractor</w:t>
      </w:r>
      <w:r>
        <w:rPr>
          <w:spacing w:val="-3"/>
          <w:sz w:val="24"/>
        </w:rPr>
        <w:t xml:space="preserve"> </w:t>
      </w:r>
      <w:r>
        <w:rPr>
          <w:sz w:val="24"/>
        </w:rPr>
        <w:t>shall</w:t>
      </w:r>
      <w:r>
        <w:rPr>
          <w:spacing w:val="-5"/>
          <w:sz w:val="24"/>
        </w:rPr>
        <w:t xml:space="preserve"> </w:t>
      </w:r>
      <w:r>
        <w:rPr>
          <w:sz w:val="24"/>
        </w:rPr>
        <w:t>coordinate</w:t>
      </w:r>
      <w:r>
        <w:rPr>
          <w:spacing w:val="-4"/>
          <w:sz w:val="24"/>
        </w:rPr>
        <w:t xml:space="preserve"> </w:t>
      </w:r>
      <w:r>
        <w:rPr>
          <w:sz w:val="24"/>
        </w:rPr>
        <w:t>with the COR to perform such activities after hours or on the weekends.</w:t>
      </w:r>
    </w:p>
    <w:p w14:paraId="3FD2CC24" w14:textId="77CDE7CD" w:rsidR="00AE08E9" w:rsidRDefault="00672A93">
      <w:pPr>
        <w:pStyle w:val="ListParagraph"/>
        <w:numPr>
          <w:ilvl w:val="1"/>
          <w:numId w:val="4"/>
        </w:numPr>
        <w:tabs>
          <w:tab w:val="left" w:pos="839"/>
        </w:tabs>
        <w:ind w:left="839" w:right="351"/>
        <w:rPr>
          <w:sz w:val="24"/>
        </w:rPr>
      </w:pPr>
      <w:r>
        <w:rPr>
          <w:sz w:val="24"/>
        </w:rPr>
        <w:t>Contractor</w:t>
      </w:r>
      <w:r>
        <w:rPr>
          <w:spacing w:val="-4"/>
          <w:sz w:val="24"/>
        </w:rPr>
        <w:t xml:space="preserve"> </w:t>
      </w:r>
      <w:r>
        <w:rPr>
          <w:sz w:val="24"/>
        </w:rPr>
        <w:t>shall</w:t>
      </w:r>
      <w:r>
        <w:rPr>
          <w:spacing w:val="-3"/>
          <w:sz w:val="24"/>
        </w:rPr>
        <w:t xml:space="preserve"> </w:t>
      </w:r>
      <w:r>
        <w:rPr>
          <w:sz w:val="24"/>
        </w:rPr>
        <w:t>coordinate</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COR</w:t>
      </w:r>
      <w:r>
        <w:rPr>
          <w:spacing w:val="-3"/>
          <w:sz w:val="24"/>
        </w:rPr>
        <w:t xml:space="preserve"> </w:t>
      </w:r>
      <w:r>
        <w:rPr>
          <w:sz w:val="24"/>
        </w:rPr>
        <w:t>and</w:t>
      </w:r>
      <w:r>
        <w:rPr>
          <w:spacing w:val="-4"/>
          <w:sz w:val="24"/>
        </w:rPr>
        <w:t xml:space="preserve"> </w:t>
      </w:r>
      <w:r>
        <w:rPr>
          <w:sz w:val="24"/>
        </w:rPr>
        <w:t>comply</w:t>
      </w:r>
      <w:r>
        <w:rPr>
          <w:spacing w:val="-2"/>
          <w:sz w:val="24"/>
        </w:rPr>
        <w:t xml:space="preserve"> </w:t>
      </w:r>
      <w:r>
        <w:rPr>
          <w:sz w:val="24"/>
        </w:rPr>
        <w:t>with</w:t>
      </w:r>
      <w:r>
        <w:rPr>
          <w:spacing w:val="-3"/>
          <w:sz w:val="24"/>
        </w:rPr>
        <w:t xml:space="preserve"> </w:t>
      </w:r>
      <w:r>
        <w:rPr>
          <w:sz w:val="24"/>
        </w:rPr>
        <w:t>all</w:t>
      </w:r>
      <w:r>
        <w:rPr>
          <w:spacing w:val="-3"/>
          <w:sz w:val="24"/>
        </w:rPr>
        <w:t xml:space="preserve"> </w:t>
      </w:r>
      <w:r>
        <w:rPr>
          <w:sz w:val="24"/>
        </w:rPr>
        <w:t>VA</w:t>
      </w:r>
      <w:r>
        <w:rPr>
          <w:spacing w:val="-2"/>
          <w:sz w:val="24"/>
        </w:rPr>
        <w:t xml:space="preserve"> </w:t>
      </w:r>
      <w:r>
        <w:rPr>
          <w:sz w:val="24"/>
        </w:rPr>
        <w:t>and</w:t>
      </w:r>
      <w:r>
        <w:rPr>
          <w:spacing w:val="-4"/>
          <w:sz w:val="24"/>
        </w:rPr>
        <w:t xml:space="preserve"> </w:t>
      </w:r>
      <w:r>
        <w:rPr>
          <w:sz w:val="24"/>
        </w:rPr>
        <w:t>local</w:t>
      </w:r>
      <w:r>
        <w:rPr>
          <w:spacing w:val="-3"/>
          <w:sz w:val="24"/>
        </w:rPr>
        <w:t xml:space="preserve"> </w:t>
      </w:r>
      <w:r>
        <w:rPr>
          <w:sz w:val="24"/>
        </w:rPr>
        <w:t>COVID- 19 safety requirements.</w:t>
      </w:r>
    </w:p>
    <w:p w14:paraId="14EE590C" w14:textId="77777777" w:rsidR="00AE08E9" w:rsidRDefault="00672A93">
      <w:pPr>
        <w:pStyle w:val="Heading1"/>
        <w:numPr>
          <w:ilvl w:val="0"/>
          <w:numId w:val="4"/>
        </w:numPr>
        <w:tabs>
          <w:tab w:val="left" w:pos="480"/>
        </w:tabs>
        <w:spacing w:before="119"/>
        <w:ind w:hanging="360"/>
      </w:pPr>
      <w:bookmarkStart w:id="24" w:name="9_COORDINATION_AND_EXECUTION"/>
      <w:bookmarkStart w:id="25" w:name="_bookmark8"/>
      <w:bookmarkEnd w:id="24"/>
      <w:bookmarkEnd w:id="25"/>
      <w:r>
        <w:t>COORDINATION</w:t>
      </w:r>
      <w:r>
        <w:rPr>
          <w:spacing w:val="-5"/>
        </w:rPr>
        <w:t xml:space="preserve"> </w:t>
      </w:r>
      <w:r>
        <w:t>AND</w:t>
      </w:r>
      <w:r>
        <w:rPr>
          <w:spacing w:val="-4"/>
        </w:rPr>
        <w:t xml:space="preserve"> </w:t>
      </w:r>
      <w:r>
        <w:rPr>
          <w:spacing w:val="-2"/>
        </w:rPr>
        <w:t>EXECUTION</w:t>
      </w:r>
    </w:p>
    <w:p w14:paraId="16DADE47" w14:textId="77777777" w:rsidR="00AE08E9" w:rsidRDefault="00672A93">
      <w:pPr>
        <w:pStyle w:val="ListParagraph"/>
        <w:numPr>
          <w:ilvl w:val="1"/>
          <w:numId w:val="4"/>
        </w:numPr>
        <w:tabs>
          <w:tab w:val="left" w:pos="840"/>
        </w:tabs>
        <w:ind w:right="130"/>
        <w:rPr>
          <w:sz w:val="24"/>
        </w:rPr>
      </w:pPr>
      <w:r>
        <w:rPr>
          <w:sz w:val="24"/>
        </w:rPr>
        <w:t>User Groups. The contractor will be required to work with the below user groups responsible for managing this project. The contractor is advised that only the contracting officer has authority to alter the contract once awarded, or to legally obligate</w:t>
      </w:r>
      <w:r>
        <w:rPr>
          <w:spacing w:val="-3"/>
          <w:sz w:val="24"/>
        </w:rPr>
        <w:t xml:space="preserve"> </w:t>
      </w:r>
      <w:r>
        <w:rPr>
          <w:sz w:val="24"/>
        </w:rPr>
        <w:t>the</w:t>
      </w:r>
      <w:r>
        <w:rPr>
          <w:spacing w:val="-4"/>
          <w:sz w:val="24"/>
        </w:rPr>
        <w:t xml:space="preserve"> </w:t>
      </w:r>
      <w:r>
        <w:rPr>
          <w:sz w:val="24"/>
        </w:rPr>
        <w:t>government</w:t>
      </w:r>
      <w:r>
        <w:rPr>
          <w:spacing w:val="-3"/>
          <w:sz w:val="24"/>
        </w:rPr>
        <w:t xml:space="preserve"> </w:t>
      </w:r>
      <w:r>
        <w:rPr>
          <w:sz w:val="24"/>
        </w:rPr>
        <w:t>pursuant</w:t>
      </w:r>
      <w:r>
        <w:rPr>
          <w:spacing w:val="-3"/>
          <w:sz w:val="24"/>
        </w:rPr>
        <w:t xml:space="preserve"> </w:t>
      </w:r>
      <w:r>
        <w:rPr>
          <w:sz w:val="24"/>
        </w:rPr>
        <w:t>to</w:t>
      </w:r>
      <w:r>
        <w:rPr>
          <w:spacing w:val="-4"/>
          <w:sz w:val="24"/>
        </w:rPr>
        <w:t xml:space="preserve"> </w:t>
      </w:r>
      <w:r>
        <w:rPr>
          <w:sz w:val="24"/>
        </w:rPr>
        <w:t>any</w:t>
      </w:r>
      <w:r>
        <w:rPr>
          <w:spacing w:val="-3"/>
          <w:sz w:val="24"/>
        </w:rPr>
        <w:t xml:space="preserve"> </w:t>
      </w:r>
      <w:r>
        <w:rPr>
          <w:sz w:val="24"/>
        </w:rPr>
        <w:t>changes</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scope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thereof.</w:t>
      </w:r>
    </w:p>
    <w:p w14:paraId="658E171E" w14:textId="77777777" w:rsidR="00AE08E9" w:rsidRDefault="00672A93">
      <w:pPr>
        <w:pStyle w:val="ListParagraph"/>
        <w:numPr>
          <w:ilvl w:val="2"/>
          <w:numId w:val="4"/>
        </w:numPr>
        <w:tabs>
          <w:tab w:val="left" w:pos="839"/>
        </w:tabs>
        <w:ind w:left="839" w:right="551"/>
        <w:rPr>
          <w:sz w:val="24"/>
        </w:rPr>
      </w:pPr>
      <w:r>
        <w:rPr>
          <w:sz w:val="24"/>
        </w:rPr>
        <w:t>Contracting Officer (CO):</w:t>
      </w:r>
      <w:r>
        <w:rPr>
          <w:spacing w:val="40"/>
          <w:sz w:val="24"/>
        </w:rPr>
        <w:t xml:space="preserve"> </w:t>
      </w:r>
      <w:r>
        <w:rPr>
          <w:sz w:val="24"/>
        </w:rPr>
        <w:t>The CO shall be responsible for all contractual administration of this project. All transactions of a legal nature, including contractual</w:t>
      </w:r>
      <w:r>
        <w:rPr>
          <w:spacing w:val="-6"/>
          <w:sz w:val="24"/>
        </w:rPr>
        <w:t xml:space="preserve"> </w:t>
      </w:r>
      <w:r>
        <w:rPr>
          <w:sz w:val="24"/>
        </w:rPr>
        <w:t>agreements,</w:t>
      </w:r>
      <w:r>
        <w:rPr>
          <w:spacing w:val="-5"/>
          <w:sz w:val="24"/>
        </w:rPr>
        <w:t xml:space="preserve"> </w:t>
      </w:r>
      <w:r>
        <w:rPr>
          <w:sz w:val="24"/>
        </w:rPr>
        <w:t>amendments,</w:t>
      </w:r>
      <w:r>
        <w:rPr>
          <w:spacing w:val="-5"/>
          <w:sz w:val="24"/>
        </w:rPr>
        <w:t xml:space="preserve"> </w:t>
      </w:r>
      <w:r>
        <w:rPr>
          <w:sz w:val="24"/>
        </w:rPr>
        <w:t>change</w:t>
      </w:r>
      <w:r>
        <w:rPr>
          <w:spacing w:val="-5"/>
          <w:sz w:val="24"/>
        </w:rPr>
        <w:t xml:space="preserve"> </w:t>
      </w:r>
      <w:r>
        <w:rPr>
          <w:sz w:val="24"/>
        </w:rPr>
        <w:t>orders,</w:t>
      </w:r>
      <w:r>
        <w:rPr>
          <w:spacing w:val="-5"/>
          <w:sz w:val="24"/>
        </w:rPr>
        <w:t xml:space="preserve"> </w:t>
      </w:r>
      <w:r>
        <w:rPr>
          <w:sz w:val="24"/>
        </w:rPr>
        <w:t>etc.</w:t>
      </w:r>
      <w:r>
        <w:rPr>
          <w:spacing w:val="-5"/>
          <w:sz w:val="24"/>
        </w:rPr>
        <w:t xml:space="preserve"> </w:t>
      </w:r>
      <w:r>
        <w:rPr>
          <w:sz w:val="24"/>
        </w:rPr>
        <w:t>shall</w:t>
      </w:r>
      <w:r>
        <w:rPr>
          <w:spacing w:val="-5"/>
          <w:sz w:val="24"/>
        </w:rPr>
        <w:t xml:space="preserve"> </w:t>
      </w:r>
      <w:r>
        <w:rPr>
          <w:sz w:val="24"/>
        </w:rPr>
        <w:t>be</w:t>
      </w:r>
      <w:r>
        <w:rPr>
          <w:spacing w:val="-4"/>
          <w:sz w:val="24"/>
        </w:rPr>
        <w:t xml:space="preserve"> </w:t>
      </w:r>
      <w:r>
        <w:rPr>
          <w:sz w:val="24"/>
        </w:rPr>
        <w:t>approved</w:t>
      </w:r>
      <w:r>
        <w:rPr>
          <w:spacing w:val="-4"/>
          <w:sz w:val="24"/>
        </w:rPr>
        <w:t xml:space="preserve"> </w:t>
      </w:r>
      <w:r>
        <w:rPr>
          <w:sz w:val="24"/>
        </w:rPr>
        <w:t>and processed through the CO.</w:t>
      </w:r>
    </w:p>
    <w:p w14:paraId="1719C520" w14:textId="31428C39" w:rsidR="00AE08E9" w:rsidRDefault="00672A93">
      <w:pPr>
        <w:pStyle w:val="ListParagraph"/>
        <w:numPr>
          <w:ilvl w:val="2"/>
          <w:numId w:val="4"/>
        </w:numPr>
        <w:tabs>
          <w:tab w:val="left" w:pos="839"/>
        </w:tabs>
        <w:ind w:left="839" w:right="172"/>
        <w:rPr>
          <w:sz w:val="24"/>
        </w:rPr>
      </w:pPr>
      <w:r>
        <w:rPr>
          <w:sz w:val="24"/>
        </w:rPr>
        <w:t>Contracting Officer’s Representative (COR): The COR shall be responsible for the construction</w:t>
      </w:r>
      <w:r>
        <w:rPr>
          <w:spacing w:val="-2"/>
          <w:sz w:val="24"/>
        </w:rPr>
        <w:t xml:space="preserve"> </w:t>
      </w:r>
      <w:r>
        <w:rPr>
          <w:sz w:val="24"/>
        </w:rPr>
        <w:t>management</w:t>
      </w:r>
      <w:r>
        <w:rPr>
          <w:spacing w:val="-2"/>
          <w:sz w:val="24"/>
        </w:rPr>
        <w:t xml:space="preserve"> </w:t>
      </w:r>
      <w:r>
        <w:rPr>
          <w:sz w:val="24"/>
        </w:rPr>
        <w:t>on</w:t>
      </w:r>
      <w:r>
        <w:rPr>
          <w:spacing w:val="-3"/>
          <w:sz w:val="24"/>
        </w:rPr>
        <w:t xml:space="preserve"> </w:t>
      </w:r>
      <w:r>
        <w:rPr>
          <w:sz w:val="24"/>
        </w:rPr>
        <w:t>behalf</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VA</w:t>
      </w:r>
      <w:r>
        <w:rPr>
          <w:spacing w:val="-3"/>
          <w:sz w:val="24"/>
        </w:rPr>
        <w:t xml:space="preserve"> </w:t>
      </w:r>
      <w:r>
        <w:rPr>
          <w:sz w:val="24"/>
        </w:rPr>
        <w:t>and</w:t>
      </w:r>
      <w:r>
        <w:rPr>
          <w:spacing w:val="-2"/>
          <w:sz w:val="24"/>
        </w:rPr>
        <w:t xml:space="preserve"> </w:t>
      </w:r>
      <w:r>
        <w:rPr>
          <w:sz w:val="24"/>
        </w:rPr>
        <w:t>will</w:t>
      </w:r>
      <w:r>
        <w:rPr>
          <w:spacing w:val="-3"/>
          <w:sz w:val="24"/>
        </w:rPr>
        <w:t xml:space="preserve"> </w:t>
      </w:r>
      <w:r>
        <w:rPr>
          <w:sz w:val="24"/>
        </w:rPr>
        <w:t>manage</w:t>
      </w:r>
      <w:r>
        <w:rPr>
          <w:spacing w:val="-3"/>
          <w:sz w:val="24"/>
        </w:rPr>
        <w:t xml:space="preserve"> </w:t>
      </w:r>
      <w:r>
        <w:rPr>
          <w:sz w:val="24"/>
        </w:rPr>
        <w:t>the</w:t>
      </w:r>
      <w:r>
        <w:rPr>
          <w:spacing w:val="-2"/>
          <w:sz w:val="24"/>
        </w:rPr>
        <w:t xml:space="preserve"> </w:t>
      </w:r>
      <w:r>
        <w:rPr>
          <w:sz w:val="24"/>
        </w:rPr>
        <w:t>project</w:t>
      </w:r>
      <w:r>
        <w:rPr>
          <w:spacing w:val="-2"/>
          <w:sz w:val="24"/>
        </w:rPr>
        <w:t xml:space="preserve"> </w:t>
      </w:r>
      <w:r>
        <w:rPr>
          <w:sz w:val="24"/>
        </w:rPr>
        <w:t>on</w:t>
      </w:r>
      <w:r>
        <w:rPr>
          <w:spacing w:val="-2"/>
          <w:sz w:val="24"/>
        </w:rPr>
        <w:t xml:space="preserve"> </w:t>
      </w:r>
      <w:r>
        <w:rPr>
          <w:sz w:val="24"/>
        </w:rPr>
        <w:t>a</w:t>
      </w:r>
      <w:r>
        <w:rPr>
          <w:spacing w:val="-2"/>
          <w:sz w:val="24"/>
        </w:rPr>
        <w:t xml:space="preserve"> </w:t>
      </w:r>
      <w:r>
        <w:rPr>
          <w:sz w:val="24"/>
        </w:rPr>
        <w:t>day-to-day basis to ensure that the project requirements are met from the notice to proceed</w:t>
      </w:r>
      <w:r>
        <w:rPr>
          <w:spacing w:val="-3"/>
          <w:sz w:val="24"/>
        </w:rPr>
        <w:t xml:space="preserve"> </w:t>
      </w:r>
      <w:r>
        <w:rPr>
          <w:sz w:val="24"/>
        </w:rPr>
        <w:t>through</w:t>
      </w:r>
      <w:r>
        <w:rPr>
          <w:spacing w:val="-4"/>
          <w:sz w:val="24"/>
        </w:rPr>
        <w:t xml:space="preserve"> </w:t>
      </w:r>
      <w:r>
        <w:rPr>
          <w:sz w:val="24"/>
        </w:rPr>
        <w:t>completion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work</w:t>
      </w:r>
      <w:r>
        <w:rPr>
          <w:spacing w:val="-3"/>
          <w:sz w:val="24"/>
        </w:rPr>
        <w:t xml:space="preserve"> </w:t>
      </w:r>
      <w:r>
        <w:rPr>
          <w:sz w:val="24"/>
        </w:rPr>
        <w:t>and</w:t>
      </w:r>
      <w:r>
        <w:rPr>
          <w:spacing w:val="-3"/>
          <w:sz w:val="24"/>
        </w:rPr>
        <w:t xml:space="preserve"> </w:t>
      </w:r>
      <w:r>
        <w:rPr>
          <w:sz w:val="24"/>
        </w:rPr>
        <w:t>acceptance,</w:t>
      </w:r>
      <w:r>
        <w:rPr>
          <w:spacing w:val="-5"/>
          <w:sz w:val="24"/>
        </w:rPr>
        <w:t xml:space="preserve"> </w:t>
      </w:r>
      <w:r>
        <w:rPr>
          <w:sz w:val="24"/>
        </w:rPr>
        <w:t>according</w:t>
      </w:r>
      <w:r>
        <w:rPr>
          <w:spacing w:val="-3"/>
          <w:sz w:val="24"/>
        </w:rPr>
        <w:t xml:space="preserve"> </w:t>
      </w:r>
      <w:r>
        <w:rPr>
          <w:sz w:val="24"/>
        </w:rPr>
        <w:t>to</w:t>
      </w:r>
      <w:r>
        <w:rPr>
          <w:spacing w:val="-4"/>
          <w:sz w:val="24"/>
        </w:rPr>
        <w:t xml:space="preserve"> </w:t>
      </w:r>
      <w:r>
        <w:rPr>
          <w:sz w:val="24"/>
        </w:rPr>
        <w:t>project</w:t>
      </w:r>
      <w:r>
        <w:rPr>
          <w:spacing w:val="-3"/>
          <w:sz w:val="24"/>
        </w:rPr>
        <w:t xml:space="preserve"> </w:t>
      </w:r>
      <w:r>
        <w:rPr>
          <w:sz w:val="24"/>
        </w:rPr>
        <w:t>scope of work and construction documents or specifications.</w:t>
      </w:r>
    </w:p>
    <w:p w14:paraId="52AC0D54" w14:textId="07B8081B" w:rsidR="00AE08E9" w:rsidRDefault="00672A93">
      <w:pPr>
        <w:pStyle w:val="ListParagraph"/>
        <w:numPr>
          <w:ilvl w:val="1"/>
          <w:numId w:val="4"/>
        </w:numPr>
        <w:tabs>
          <w:tab w:val="left" w:pos="839"/>
        </w:tabs>
        <w:spacing w:before="121"/>
        <w:ind w:left="839" w:hanging="719"/>
        <w:rPr>
          <w:sz w:val="24"/>
        </w:rPr>
      </w:pPr>
      <w:r>
        <w:rPr>
          <w:sz w:val="24"/>
        </w:rPr>
        <w:t>Construction</w:t>
      </w:r>
      <w:r>
        <w:rPr>
          <w:spacing w:val="-5"/>
          <w:sz w:val="24"/>
        </w:rPr>
        <w:t xml:space="preserve"> </w:t>
      </w:r>
      <w:r>
        <w:rPr>
          <w:spacing w:val="-2"/>
          <w:sz w:val="24"/>
        </w:rPr>
        <w:t>Administration</w:t>
      </w:r>
      <w:r w:rsidR="000D7563">
        <w:rPr>
          <w:spacing w:val="-2"/>
          <w:sz w:val="24"/>
        </w:rPr>
        <w:br/>
      </w:r>
    </w:p>
    <w:p w14:paraId="6448C945" w14:textId="6EACF02D" w:rsidR="00AE08E9" w:rsidRPr="007639FA" w:rsidRDefault="00672A93" w:rsidP="000D7563">
      <w:pPr>
        <w:pStyle w:val="ListParagraph"/>
        <w:numPr>
          <w:ilvl w:val="2"/>
          <w:numId w:val="4"/>
        </w:numPr>
        <w:tabs>
          <w:tab w:val="left" w:pos="839"/>
        </w:tabs>
        <w:spacing w:before="0"/>
        <w:ind w:left="810" w:right="482"/>
        <w:rPr>
          <w:sz w:val="24"/>
        </w:rPr>
      </w:pPr>
      <w:r w:rsidRPr="00C11A5D">
        <w:rPr>
          <w:sz w:val="24"/>
        </w:rPr>
        <w:t>Project</w:t>
      </w:r>
      <w:r w:rsidRPr="000D7563">
        <w:rPr>
          <w:spacing w:val="-3"/>
          <w:sz w:val="24"/>
        </w:rPr>
        <w:t xml:space="preserve"> </w:t>
      </w:r>
      <w:r w:rsidRPr="00C11A5D">
        <w:rPr>
          <w:sz w:val="24"/>
        </w:rPr>
        <w:t>Schedule.</w:t>
      </w:r>
      <w:r w:rsidRPr="000D7563">
        <w:rPr>
          <w:spacing w:val="-4"/>
          <w:sz w:val="24"/>
        </w:rPr>
        <w:t xml:space="preserve"> </w:t>
      </w:r>
      <w:r w:rsidRPr="00C11A5D">
        <w:rPr>
          <w:sz w:val="24"/>
        </w:rPr>
        <w:t>After</w:t>
      </w:r>
      <w:r w:rsidR="000014D1" w:rsidRPr="00C11A5D">
        <w:rPr>
          <w:sz w:val="24"/>
        </w:rPr>
        <w:t xml:space="preserve"> the</w:t>
      </w:r>
      <w:r w:rsidRPr="000D7563">
        <w:rPr>
          <w:spacing w:val="-4"/>
          <w:sz w:val="24"/>
        </w:rPr>
        <w:t xml:space="preserve"> </w:t>
      </w:r>
      <w:r w:rsidRPr="00C11A5D">
        <w:rPr>
          <w:sz w:val="24"/>
        </w:rPr>
        <w:t>award</w:t>
      </w:r>
      <w:r w:rsidRPr="000D7563">
        <w:rPr>
          <w:spacing w:val="-3"/>
          <w:sz w:val="24"/>
        </w:rPr>
        <w:t xml:space="preserve"> </w:t>
      </w:r>
      <w:r w:rsidRPr="00C11A5D">
        <w:rPr>
          <w:sz w:val="24"/>
        </w:rPr>
        <w:t>of</w:t>
      </w:r>
      <w:r w:rsidRPr="000D7563">
        <w:rPr>
          <w:spacing w:val="-3"/>
          <w:sz w:val="24"/>
        </w:rPr>
        <w:t xml:space="preserve"> </w:t>
      </w:r>
      <w:r w:rsidRPr="00C11A5D">
        <w:rPr>
          <w:sz w:val="24"/>
        </w:rPr>
        <w:t>contract</w:t>
      </w:r>
      <w:r w:rsidRPr="000D7563">
        <w:rPr>
          <w:spacing w:val="-4"/>
          <w:sz w:val="24"/>
        </w:rPr>
        <w:t xml:space="preserve"> </w:t>
      </w:r>
      <w:r w:rsidRPr="00C11A5D">
        <w:rPr>
          <w:sz w:val="24"/>
        </w:rPr>
        <w:t>the</w:t>
      </w:r>
      <w:r w:rsidRPr="000D7563">
        <w:rPr>
          <w:spacing w:val="-4"/>
          <w:sz w:val="24"/>
        </w:rPr>
        <w:t xml:space="preserve"> </w:t>
      </w:r>
      <w:r w:rsidRPr="00C11A5D">
        <w:rPr>
          <w:sz w:val="24"/>
        </w:rPr>
        <w:t>contractor</w:t>
      </w:r>
      <w:r w:rsidRPr="000D7563">
        <w:rPr>
          <w:spacing w:val="-4"/>
          <w:sz w:val="24"/>
        </w:rPr>
        <w:t xml:space="preserve"> </w:t>
      </w:r>
      <w:r w:rsidRPr="00C11A5D">
        <w:rPr>
          <w:sz w:val="24"/>
        </w:rPr>
        <w:t>shall</w:t>
      </w:r>
      <w:r w:rsidRPr="000D7563">
        <w:rPr>
          <w:spacing w:val="-4"/>
          <w:sz w:val="24"/>
        </w:rPr>
        <w:t xml:space="preserve"> </w:t>
      </w:r>
      <w:r w:rsidRPr="00C11A5D">
        <w:rPr>
          <w:sz w:val="24"/>
        </w:rPr>
        <w:t>provide</w:t>
      </w:r>
      <w:r w:rsidRPr="000D7563">
        <w:rPr>
          <w:spacing w:val="-3"/>
          <w:sz w:val="24"/>
        </w:rPr>
        <w:t xml:space="preserve"> </w:t>
      </w:r>
      <w:r w:rsidRPr="00C11A5D">
        <w:rPr>
          <w:sz w:val="24"/>
        </w:rPr>
        <w:t>to</w:t>
      </w:r>
      <w:r w:rsidRPr="000D7563">
        <w:rPr>
          <w:spacing w:val="-4"/>
          <w:sz w:val="24"/>
        </w:rPr>
        <w:t xml:space="preserve"> </w:t>
      </w:r>
      <w:r w:rsidRPr="00C11A5D">
        <w:rPr>
          <w:sz w:val="24"/>
        </w:rPr>
        <w:t>the</w:t>
      </w:r>
      <w:r w:rsidRPr="000D7563">
        <w:rPr>
          <w:spacing w:val="-3"/>
          <w:sz w:val="24"/>
        </w:rPr>
        <w:t xml:space="preserve"> </w:t>
      </w:r>
      <w:r w:rsidRPr="00C11A5D">
        <w:rPr>
          <w:sz w:val="24"/>
        </w:rPr>
        <w:t>VA</w:t>
      </w:r>
      <w:r w:rsidRPr="000D7563">
        <w:rPr>
          <w:spacing w:val="-4"/>
          <w:sz w:val="24"/>
        </w:rPr>
        <w:t xml:space="preserve"> </w:t>
      </w:r>
      <w:r w:rsidR="000014D1" w:rsidRPr="000D7563">
        <w:rPr>
          <w:spacing w:val="-4"/>
          <w:sz w:val="24"/>
        </w:rPr>
        <w:t xml:space="preserve">with </w:t>
      </w:r>
      <w:r w:rsidRPr="00C11A5D">
        <w:rPr>
          <w:sz w:val="24"/>
        </w:rPr>
        <w:t>a detailed schedule of all project activities, including milestone dates and critical paths, as well as update such schedule if plans are modified during the project. Overall project schedule shall be broken to activities in which each activity shall have less than 20 workdays duration. Master schedule shall be updated and submitted</w:t>
      </w:r>
      <w:r w:rsidRPr="000D7563">
        <w:rPr>
          <w:spacing w:val="-2"/>
          <w:sz w:val="24"/>
        </w:rPr>
        <w:t xml:space="preserve"> </w:t>
      </w:r>
      <w:r w:rsidRPr="00C11A5D">
        <w:rPr>
          <w:sz w:val="24"/>
        </w:rPr>
        <w:t>monthly to</w:t>
      </w:r>
      <w:r w:rsidRPr="000D7563">
        <w:rPr>
          <w:spacing w:val="-1"/>
          <w:sz w:val="24"/>
        </w:rPr>
        <w:t xml:space="preserve"> </w:t>
      </w:r>
      <w:r w:rsidRPr="00C11A5D">
        <w:rPr>
          <w:sz w:val="24"/>
        </w:rPr>
        <w:t>the COR.</w:t>
      </w:r>
      <w:r w:rsidRPr="000D7563">
        <w:rPr>
          <w:spacing w:val="-1"/>
          <w:sz w:val="24"/>
        </w:rPr>
        <w:t xml:space="preserve"> </w:t>
      </w:r>
      <w:r w:rsidRPr="00C11A5D">
        <w:rPr>
          <w:sz w:val="24"/>
        </w:rPr>
        <w:t>Contractor shall</w:t>
      </w:r>
      <w:r w:rsidRPr="000D7563">
        <w:rPr>
          <w:spacing w:val="-1"/>
          <w:sz w:val="24"/>
        </w:rPr>
        <w:t xml:space="preserve"> </w:t>
      </w:r>
      <w:r w:rsidRPr="00C11A5D">
        <w:rPr>
          <w:sz w:val="24"/>
        </w:rPr>
        <w:t>also</w:t>
      </w:r>
      <w:r w:rsidRPr="000D7563">
        <w:rPr>
          <w:spacing w:val="-1"/>
          <w:sz w:val="24"/>
        </w:rPr>
        <w:t xml:space="preserve"> </w:t>
      </w:r>
      <w:r w:rsidRPr="00C11A5D">
        <w:rPr>
          <w:sz w:val="24"/>
        </w:rPr>
        <w:t>provide 3 weeks look ahead</w:t>
      </w:r>
      <w:r w:rsidR="00C11A5D" w:rsidRPr="00C11A5D">
        <w:rPr>
          <w:sz w:val="24"/>
        </w:rPr>
        <w:t xml:space="preserve"> </w:t>
      </w:r>
      <w:r w:rsidRPr="007639FA">
        <w:rPr>
          <w:sz w:val="24"/>
        </w:rPr>
        <w:t>schedule weekly to the COR by COB on Monday. No work is allowed until master schedule is approved by the COR.</w:t>
      </w:r>
    </w:p>
    <w:p w14:paraId="575E4989" w14:textId="576B7B89" w:rsidR="00AE08E9" w:rsidRDefault="00672A93">
      <w:pPr>
        <w:pStyle w:val="ListParagraph"/>
        <w:numPr>
          <w:ilvl w:val="2"/>
          <w:numId w:val="4"/>
        </w:numPr>
        <w:tabs>
          <w:tab w:val="left" w:pos="840"/>
        </w:tabs>
        <w:ind w:right="160"/>
        <w:rPr>
          <w:sz w:val="24"/>
        </w:rPr>
      </w:pPr>
      <w:r>
        <w:rPr>
          <w:sz w:val="24"/>
        </w:rPr>
        <w:t>Schedule</w:t>
      </w:r>
      <w:r>
        <w:rPr>
          <w:spacing w:val="-3"/>
          <w:sz w:val="24"/>
        </w:rPr>
        <w:t xml:space="preserve"> </w:t>
      </w:r>
      <w:r>
        <w:rPr>
          <w:sz w:val="24"/>
        </w:rPr>
        <w:t>of</w:t>
      </w:r>
      <w:r>
        <w:rPr>
          <w:spacing w:val="-3"/>
          <w:sz w:val="24"/>
        </w:rPr>
        <w:t xml:space="preserve"> </w:t>
      </w:r>
      <w:r>
        <w:rPr>
          <w:sz w:val="24"/>
        </w:rPr>
        <w:t>Values.</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provide</w:t>
      </w:r>
      <w:r>
        <w:rPr>
          <w:spacing w:val="-3"/>
          <w:sz w:val="24"/>
        </w:rPr>
        <w:t xml:space="preserve"> </w:t>
      </w:r>
      <w:r>
        <w:rPr>
          <w:sz w:val="24"/>
        </w:rPr>
        <w:t>a</w:t>
      </w:r>
      <w:r>
        <w:rPr>
          <w:spacing w:val="-3"/>
          <w:sz w:val="24"/>
        </w:rPr>
        <w:t xml:space="preserve"> </w:t>
      </w:r>
      <w:r>
        <w:rPr>
          <w:sz w:val="24"/>
        </w:rPr>
        <w:t>schedule</w:t>
      </w:r>
      <w:r>
        <w:rPr>
          <w:spacing w:val="-3"/>
          <w:sz w:val="24"/>
        </w:rPr>
        <w:t xml:space="preserve"> </w:t>
      </w:r>
      <w:r>
        <w:rPr>
          <w:sz w:val="24"/>
        </w:rPr>
        <w:t>of</w:t>
      </w:r>
      <w:r>
        <w:rPr>
          <w:spacing w:val="-3"/>
          <w:sz w:val="24"/>
        </w:rPr>
        <w:t xml:space="preserve"> </w:t>
      </w:r>
      <w:r>
        <w:rPr>
          <w:sz w:val="24"/>
        </w:rPr>
        <w:t>values,</w:t>
      </w:r>
      <w:r>
        <w:rPr>
          <w:spacing w:val="-5"/>
          <w:sz w:val="24"/>
        </w:rPr>
        <w:t xml:space="preserve"> </w:t>
      </w:r>
      <w:r>
        <w:rPr>
          <w:sz w:val="24"/>
        </w:rPr>
        <w:t>along</w:t>
      </w:r>
      <w:r>
        <w:rPr>
          <w:spacing w:val="-3"/>
          <w:sz w:val="24"/>
        </w:rPr>
        <w:t xml:space="preserve"> </w:t>
      </w:r>
      <w:r>
        <w:rPr>
          <w:sz w:val="24"/>
        </w:rPr>
        <w:t>with</w:t>
      </w:r>
      <w:r>
        <w:rPr>
          <w:spacing w:val="-4"/>
          <w:sz w:val="24"/>
        </w:rPr>
        <w:t xml:space="preserve"> </w:t>
      </w:r>
      <w:r>
        <w:rPr>
          <w:sz w:val="24"/>
        </w:rPr>
        <w:t xml:space="preserve">the project schedule, which is aligned with the various activities of work. This schedule of values, if approved, may be used by the contracting officer’s representative as a basis for evaluating </w:t>
      </w:r>
      <w:r w:rsidR="000014D1">
        <w:rPr>
          <w:sz w:val="24"/>
        </w:rPr>
        <w:t xml:space="preserve">and </w:t>
      </w:r>
      <w:r>
        <w:rPr>
          <w:sz w:val="24"/>
        </w:rPr>
        <w:t>reviewing progress performance and payments. Schedule of values shall be broken into details to be aligned with overall project schedule. Schedule of values shall have 10%</w:t>
      </w:r>
      <w:r>
        <w:rPr>
          <w:spacing w:val="-1"/>
          <w:sz w:val="24"/>
        </w:rPr>
        <w:t xml:space="preserve"> </w:t>
      </w:r>
      <w:r>
        <w:rPr>
          <w:sz w:val="24"/>
        </w:rPr>
        <w:t>of overall project cost designated</w:t>
      </w:r>
      <w:r>
        <w:rPr>
          <w:spacing w:val="-1"/>
          <w:sz w:val="24"/>
        </w:rPr>
        <w:t xml:space="preserve"> </w:t>
      </w:r>
      <w:r>
        <w:rPr>
          <w:sz w:val="24"/>
        </w:rPr>
        <w:t>for punch walk and project close out.</w:t>
      </w:r>
    </w:p>
    <w:p w14:paraId="5737F512" w14:textId="77777777" w:rsidR="00AE08E9" w:rsidRDefault="00672A93">
      <w:pPr>
        <w:pStyle w:val="ListParagraph"/>
        <w:numPr>
          <w:ilvl w:val="2"/>
          <w:numId w:val="4"/>
        </w:numPr>
        <w:tabs>
          <w:tab w:val="left" w:pos="840"/>
        </w:tabs>
        <w:ind w:right="508"/>
        <w:rPr>
          <w:sz w:val="24"/>
        </w:rPr>
      </w:pPr>
      <w:r>
        <w:rPr>
          <w:sz w:val="24"/>
        </w:rPr>
        <w:lastRenderedPageBreak/>
        <w:t>Observation and Site Visits. The contracting officer’s representative and/or designated</w:t>
      </w:r>
      <w:r>
        <w:rPr>
          <w:spacing w:val="-6"/>
          <w:sz w:val="24"/>
        </w:rPr>
        <w:t xml:space="preserve"> </w:t>
      </w:r>
      <w:r>
        <w:rPr>
          <w:sz w:val="24"/>
        </w:rPr>
        <w:t>representatives</w:t>
      </w:r>
      <w:r>
        <w:rPr>
          <w:spacing w:val="-4"/>
          <w:sz w:val="24"/>
        </w:rPr>
        <w:t xml:space="preserve"> </w:t>
      </w:r>
      <w:r>
        <w:rPr>
          <w:sz w:val="24"/>
        </w:rPr>
        <w:t>may</w:t>
      </w:r>
      <w:r>
        <w:rPr>
          <w:spacing w:val="-5"/>
          <w:sz w:val="24"/>
        </w:rPr>
        <w:t xml:space="preserve"> </w:t>
      </w:r>
      <w:r>
        <w:rPr>
          <w:sz w:val="24"/>
        </w:rPr>
        <w:t>require</w:t>
      </w:r>
      <w:r>
        <w:rPr>
          <w:spacing w:val="-4"/>
          <w:sz w:val="24"/>
        </w:rPr>
        <w:t xml:space="preserve"> </w:t>
      </w:r>
      <w:r>
        <w:rPr>
          <w:sz w:val="24"/>
        </w:rPr>
        <w:t>access</w:t>
      </w:r>
      <w:r>
        <w:rPr>
          <w:spacing w:val="-4"/>
          <w:sz w:val="24"/>
        </w:rPr>
        <w:t xml:space="preserve"> </w:t>
      </w:r>
      <w:r>
        <w:rPr>
          <w:sz w:val="24"/>
        </w:rPr>
        <w:t>in</w:t>
      </w:r>
      <w:r>
        <w:rPr>
          <w:spacing w:val="-4"/>
          <w:sz w:val="24"/>
        </w:rPr>
        <w:t xml:space="preserve"> </w:t>
      </w:r>
      <w:r>
        <w:rPr>
          <w:sz w:val="24"/>
        </w:rPr>
        <w:t>order</w:t>
      </w:r>
      <w:r>
        <w:rPr>
          <w:spacing w:val="-4"/>
          <w:sz w:val="24"/>
        </w:rPr>
        <w:t xml:space="preserve"> </w:t>
      </w:r>
      <w:r>
        <w:rPr>
          <w:sz w:val="24"/>
        </w:rPr>
        <w:t>to</w:t>
      </w:r>
      <w:r>
        <w:rPr>
          <w:spacing w:val="-5"/>
          <w:sz w:val="24"/>
        </w:rPr>
        <w:t xml:space="preserve"> </w:t>
      </w:r>
      <w:r>
        <w:rPr>
          <w:sz w:val="24"/>
        </w:rPr>
        <w:t>monitor,</w:t>
      </w:r>
      <w:r>
        <w:rPr>
          <w:spacing w:val="-5"/>
          <w:sz w:val="24"/>
        </w:rPr>
        <w:t xml:space="preserve"> </w:t>
      </w:r>
      <w:r>
        <w:rPr>
          <w:sz w:val="24"/>
        </w:rPr>
        <w:t>observe,</w:t>
      </w:r>
      <w:r>
        <w:rPr>
          <w:spacing w:val="-5"/>
          <w:sz w:val="24"/>
        </w:rPr>
        <w:t xml:space="preserve"> </w:t>
      </w:r>
      <w:r>
        <w:rPr>
          <w:sz w:val="24"/>
        </w:rPr>
        <w:t>and review all aspects of the project to ensure compliance with the construction documents and other regulatory requirements.</w:t>
      </w:r>
    </w:p>
    <w:p w14:paraId="18C18763" w14:textId="77777777" w:rsidR="00AE08E9" w:rsidRDefault="00672A93">
      <w:pPr>
        <w:pStyle w:val="ListParagraph"/>
        <w:numPr>
          <w:ilvl w:val="2"/>
          <w:numId w:val="4"/>
        </w:numPr>
        <w:tabs>
          <w:tab w:val="left" w:pos="839"/>
        </w:tabs>
        <w:ind w:left="839" w:right="310"/>
        <w:rPr>
          <w:sz w:val="24"/>
        </w:rPr>
      </w:pPr>
      <w:r>
        <w:rPr>
          <w:sz w:val="24"/>
        </w:rPr>
        <w:t>Project Meetings and Inspections. The contractor shall be required to attend or provide a designated representative for coordinated field observation inspections for progress evaluations and reports, and other site visits as needed, including punch list or pre-final and final inspections. Such inspections may occur on a monthly basis, or more frequently as needed. The contracting officer’s or other designated representatives may inspect all aspects of the project in order to complete</w:t>
      </w:r>
      <w:r>
        <w:rPr>
          <w:spacing w:val="-4"/>
          <w:sz w:val="24"/>
        </w:rPr>
        <w:t xml:space="preserve"> </w:t>
      </w:r>
      <w:r>
        <w:rPr>
          <w:sz w:val="24"/>
        </w:rPr>
        <w:t>written</w:t>
      </w:r>
      <w:r>
        <w:rPr>
          <w:spacing w:val="-4"/>
          <w:sz w:val="24"/>
        </w:rPr>
        <w:t xml:space="preserve"> </w:t>
      </w:r>
      <w:r>
        <w:rPr>
          <w:sz w:val="24"/>
        </w:rPr>
        <w:t>progress</w:t>
      </w:r>
      <w:r>
        <w:rPr>
          <w:spacing w:val="-4"/>
          <w:sz w:val="24"/>
        </w:rPr>
        <w:t xml:space="preserve"> </w:t>
      </w:r>
      <w:r>
        <w:rPr>
          <w:sz w:val="24"/>
        </w:rPr>
        <w:t>reports,</w:t>
      </w:r>
      <w:r>
        <w:rPr>
          <w:spacing w:val="-6"/>
          <w:sz w:val="24"/>
        </w:rPr>
        <w:t xml:space="preserve"> </w:t>
      </w:r>
      <w:r>
        <w:rPr>
          <w:sz w:val="24"/>
        </w:rPr>
        <w:t>including</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of</w:t>
      </w:r>
      <w:r>
        <w:rPr>
          <w:spacing w:val="-4"/>
          <w:sz w:val="24"/>
        </w:rPr>
        <w:t xml:space="preserve"> </w:t>
      </w:r>
      <w:r>
        <w:rPr>
          <w:sz w:val="24"/>
        </w:rPr>
        <w:t>work</w:t>
      </w:r>
      <w:r>
        <w:rPr>
          <w:spacing w:val="-4"/>
          <w:sz w:val="24"/>
        </w:rPr>
        <w:t xml:space="preserve"> </w:t>
      </w:r>
      <w:r>
        <w:rPr>
          <w:sz w:val="24"/>
        </w:rPr>
        <w:t>activities</w:t>
      </w:r>
      <w:r>
        <w:rPr>
          <w:spacing w:val="-4"/>
          <w:sz w:val="24"/>
        </w:rPr>
        <w:t xml:space="preserve"> </w:t>
      </w:r>
      <w:r>
        <w:rPr>
          <w:sz w:val="24"/>
        </w:rPr>
        <w:t xml:space="preserve">in the project schedule or schedule of values, and verification of the contractor’s compliance with applicable safety, infection control, or interim life safety requirements. Contractor shall attend and facilitate weekly project coordination meetings and is responsible for providing meeting minutes and agenda for each </w:t>
      </w:r>
      <w:r>
        <w:rPr>
          <w:spacing w:val="-2"/>
          <w:sz w:val="24"/>
        </w:rPr>
        <w:t>meeting.</w:t>
      </w:r>
    </w:p>
    <w:p w14:paraId="53739E41" w14:textId="77777777" w:rsidR="00AE08E9" w:rsidRDefault="00672A93">
      <w:pPr>
        <w:pStyle w:val="ListParagraph"/>
        <w:numPr>
          <w:ilvl w:val="2"/>
          <w:numId w:val="4"/>
        </w:numPr>
        <w:tabs>
          <w:tab w:val="left" w:pos="840"/>
        </w:tabs>
        <w:spacing w:before="121"/>
        <w:ind w:right="268"/>
        <w:rPr>
          <w:sz w:val="24"/>
        </w:rPr>
      </w:pPr>
      <w:r>
        <w:rPr>
          <w:sz w:val="24"/>
        </w:rPr>
        <w:t>Submittals. The contractor will be responsible to furnish submittals in accordance with the design specifications and submittals register. The contractor shall submit shop drawings, schedules, manufacturer's literature and data, and certificates in electronic format. Physical samples shall be shipped directly to the AE for inspection,</w:t>
      </w:r>
      <w:r>
        <w:rPr>
          <w:spacing w:val="-5"/>
          <w:sz w:val="24"/>
        </w:rPr>
        <w:t xml:space="preserve"> </w:t>
      </w:r>
      <w:r>
        <w:rPr>
          <w:sz w:val="24"/>
        </w:rPr>
        <w:t>and</w:t>
      </w:r>
      <w:r>
        <w:rPr>
          <w:spacing w:val="-4"/>
          <w:sz w:val="24"/>
        </w:rPr>
        <w:t xml:space="preserve"> </w:t>
      </w:r>
      <w:r>
        <w:rPr>
          <w:sz w:val="24"/>
        </w:rPr>
        <w:t>one</w:t>
      </w:r>
      <w:r>
        <w:rPr>
          <w:spacing w:val="-4"/>
          <w:sz w:val="24"/>
        </w:rPr>
        <w:t xml:space="preserve"> </w:t>
      </w:r>
      <w:r>
        <w:rPr>
          <w:sz w:val="24"/>
        </w:rPr>
        <w:t>sample</w:t>
      </w:r>
      <w:r>
        <w:rPr>
          <w:spacing w:val="-4"/>
          <w:sz w:val="24"/>
        </w:rPr>
        <w:t xml:space="preserve"> </w:t>
      </w:r>
      <w:r>
        <w:rPr>
          <w:sz w:val="24"/>
        </w:rPr>
        <w:t>furnished</w:t>
      </w:r>
      <w:r>
        <w:rPr>
          <w:spacing w:val="-4"/>
          <w:sz w:val="24"/>
        </w:rPr>
        <w:t xml:space="preserve"> </w:t>
      </w:r>
      <w:r>
        <w:rPr>
          <w:sz w:val="24"/>
        </w:rPr>
        <w:t>to</w:t>
      </w:r>
      <w:r>
        <w:rPr>
          <w:spacing w:val="-5"/>
          <w:sz w:val="24"/>
        </w:rPr>
        <w:t xml:space="preserve"> </w:t>
      </w:r>
      <w:r>
        <w:rPr>
          <w:sz w:val="24"/>
        </w:rPr>
        <w:t>the</w:t>
      </w:r>
      <w:r>
        <w:rPr>
          <w:spacing w:val="-4"/>
          <w:sz w:val="24"/>
        </w:rPr>
        <w:t xml:space="preserve"> </w:t>
      </w:r>
      <w:r>
        <w:rPr>
          <w:sz w:val="24"/>
        </w:rPr>
        <w:t>contracting</w:t>
      </w:r>
      <w:r>
        <w:rPr>
          <w:spacing w:val="-5"/>
          <w:sz w:val="24"/>
        </w:rPr>
        <w:t xml:space="preserve"> </w:t>
      </w:r>
      <w:r>
        <w:rPr>
          <w:sz w:val="24"/>
        </w:rPr>
        <w:t>officer’s</w:t>
      </w:r>
      <w:r>
        <w:rPr>
          <w:spacing w:val="-4"/>
          <w:sz w:val="24"/>
        </w:rPr>
        <w:t xml:space="preserve"> </w:t>
      </w:r>
      <w:r>
        <w:rPr>
          <w:sz w:val="24"/>
        </w:rPr>
        <w:t>representative</w:t>
      </w:r>
      <w:r>
        <w:rPr>
          <w:spacing w:val="-5"/>
          <w:sz w:val="24"/>
        </w:rPr>
        <w:t xml:space="preserve"> </w:t>
      </w:r>
      <w:r>
        <w:rPr>
          <w:sz w:val="24"/>
        </w:rPr>
        <w:t>for approval. Further details are provided in the project specifications for shop drawings and submittals.</w:t>
      </w:r>
    </w:p>
    <w:p w14:paraId="158B13C9" w14:textId="77777777" w:rsidR="00AE08E9" w:rsidRDefault="00672A93">
      <w:pPr>
        <w:pStyle w:val="Heading1"/>
        <w:numPr>
          <w:ilvl w:val="0"/>
          <w:numId w:val="4"/>
        </w:numPr>
        <w:tabs>
          <w:tab w:val="left" w:pos="478"/>
        </w:tabs>
        <w:spacing w:before="119"/>
        <w:ind w:left="478" w:hanging="358"/>
      </w:pPr>
      <w:bookmarkStart w:id="26" w:name="10_RFIs_AND_CHANGE_ORDERS"/>
      <w:bookmarkStart w:id="27" w:name="_bookmark9"/>
      <w:bookmarkEnd w:id="26"/>
      <w:bookmarkEnd w:id="27"/>
      <w:r>
        <w:t>RFIs</w:t>
      </w:r>
      <w:r>
        <w:rPr>
          <w:spacing w:val="-3"/>
        </w:rPr>
        <w:t xml:space="preserve"> </w:t>
      </w:r>
      <w:r>
        <w:t>AND</w:t>
      </w:r>
      <w:r>
        <w:rPr>
          <w:spacing w:val="-6"/>
        </w:rPr>
        <w:t xml:space="preserve"> </w:t>
      </w:r>
      <w:r>
        <w:t>CHANGE</w:t>
      </w:r>
      <w:r>
        <w:rPr>
          <w:spacing w:val="-3"/>
        </w:rPr>
        <w:t xml:space="preserve"> </w:t>
      </w:r>
      <w:r>
        <w:rPr>
          <w:spacing w:val="-2"/>
        </w:rPr>
        <w:t>ORDERS</w:t>
      </w:r>
    </w:p>
    <w:p w14:paraId="1382B647" w14:textId="77777777" w:rsidR="00AE08E9" w:rsidRDefault="00672A93">
      <w:pPr>
        <w:pStyle w:val="BodyText"/>
        <w:ind w:right="57" w:hanging="720"/>
      </w:pPr>
      <w:r>
        <w:t>10.1.1</w:t>
      </w:r>
      <w:r>
        <w:rPr>
          <w:spacing w:val="40"/>
        </w:rPr>
        <w:t xml:space="preserve"> </w:t>
      </w:r>
      <w:r>
        <w:t>During construction the contractor may submit requests for additional information concerning the design or other aspects of the project; however, these must be submitted in writing. These must include, at a minimum, a description of or background information for the issue in question, as well as a complete impact assessment for any recommended changes. The contracting officer’s or designated AE representative will review, evaluate, and respond as required. Any proposed changes to the scope or deviations from the design documents may be submitted to the</w:t>
      </w:r>
      <w:r>
        <w:rPr>
          <w:spacing w:val="-4"/>
        </w:rPr>
        <w:t xml:space="preserve"> </w:t>
      </w:r>
      <w:r>
        <w:t>contracting</w:t>
      </w:r>
      <w:r>
        <w:rPr>
          <w:spacing w:val="-4"/>
        </w:rPr>
        <w:t xml:space="preserve"> </w:t>
      </w:r>
      <w:r>
        <w:t>officer’s</w:t>
      </w:r>
      <w:r>
        <w:rPr>
          <w:spacing w:val="-4"/>
        </w:rPr>
        <w:t xml:space="preserve"> </w:t>
      </w:r>
      <w:r>
        <w:t>representative</w:t>
      </w:r>
      <w:r>
        <w:rPr>
          <w:spacing w:val="-4"/>
        </w:rPr>
        <w:t xml:space="preserve"> </w:t>
      </w:r>
      <w:r>
        <w:t>for</w:t>
      </w:r>
      <w:r>
        <w:rPr>
          <w:spacing w:val="-5"/>
        </w:rPr>
        <w:t xml:space="preserve"> </w:t>
      </w:r>
      <w:r>
        <w:t>review</w:t>
      </w:r>
      <w:r>
        <w:rPr>
          <w:spacing w:val="-6"/>
        </w:rPr>
        <w:t xml:space="preserve"> </w:t>
      </w:r>
      <w:r>
        <w:t>and</w:t>
      </w:r>
      <w:r>
        <w:rPr>
          <w:spacing w:val="-4"/>
        </w:rPr>
        <w:t xml:space="preserve"> </w:t>
      </w:r>
      <w:r>
        <w:t>discussion,</w:t>
      </w:r>
      <w:r>
        <w:rPr>
          <w:spacing w:val="-5"/>
        </w:rPr>
        <w:t xml:space="preserve"> </w:t>
      </w:r>
      <w:r>
        <w:t>however</w:t>
      </w:r>
      <w:r>
        <w:rPr>
          <w:spacing w:val="-5"/>
        </w:rPr>
        <w:t xml:space="preserve"> </w:t>
      </w:r>
      <w:r>
        <w:t>any</w:t>
      </w:r>
      <w:r>
        <w:rPr>
          <w:spacing w:val="-5"/>
        </w:rPr>
        <w:t xml:space="preserve"> </w:t>
      </w:r>
      <w:r>
        <w:t>such changes to the contract or scope of the project must first be approved by the contracting officer in writing before implementation.</w:t>
      </w:r>
    </w:p>
    <w:p w14:paraId="05582B4B" w14:textId="77777777" w:rsidR="00AE08E9" w:rsidRDefault="00AE08E9">
      <w:pPr>
        <w:pStyle w:val="BodyText"/>
        <w:spacing w:before="55"/>
        <w:ind w:left="0"/>
        <w:rPr>
          <w:sz w:val="26"/>
        </w:rPr>
      </w:pPr>
    </w:p>
    <w:p w14:paraId="17BFB69B" w14:textId="77777777" w:rsidR="00AE08E9" w:rsidRDefault="00AE08E9">
      <w:pPr>
        <w:rPr>
          <w:sz w:val="24"/>
        </w:rPr>
        <w:sectPr w:rsidR="00AE08E9">
          <w:pgSz w:w="12240" w:h="15840"/>
          <w:pgMar w:top="1080" w:right="1340" w:bottom="1180" w:left="1320" w:header="719" w:footer="997" w:gutter="0"/>
          <w:cols w:space="720"/>
        </w:sectPr>
      </w:pPr>
      <w:bookmarkStart w:id="28" w:name="11_ATTACHMENTS"/>
      <w:bookmarkStart w:id="29" w:name="_bookmark10"/>
      <w:bookmarkEnd w:id="28"/>
      <w:bookmarkEnd w:id="29"/>
    </w:p>
    <w:p w14:paraId="30CD0F02" w14:textId="77777777" w:rsidR="00AE08E9" w:rsidRDefault="00AE08E9">
      <w:pPr>
        <w:pStyle w:val="BodyText"/>
        <w:spacing w:before="55"/>
        <w:ind w:left="0"/>
        <w:rPr>
          <w:sz w:val="26"/>
        </w:rPr>
      </w:pPr>
    </w:p>
    <w:p w14:paraId="45C58A21" w14:textId="77777777" w:rsidR="00AE08E9" w:rsidRDefault="00672A93">
      <w:pPr>
        <w:pStyle w:val="Heading1"/>
        <w:numPr>
          <w:ilvl w:val="0"/>
          <w:numId w:val="4"/>
        </w:numPr>
        <w:tabs>
          <w:tab w:val="left" w:pos="478"/>
        </w:tabs>
        <w:ind w:left="478" w:hanging="358"/>
      </w:pPr>
      <w:bookmarkStart w:id="30" w:name="12_ABBREVIATIONS_AND_ACRONYMS"/>
      <w:bookmarkStart w:id="31" w:name="_bookmark11"/>
      <w:bookmarkEnd w:id="30"/>
      <w:bookmarkEnd w:id="31"/>
      <w:r>
        <w:t>ABBREVIATIONS</w:t>
      </w:r>
      <w:r>
        <w:rPr>
          <w:spacing w:val="-7"/>
        </w:rPr>
        <w:t xml:space="preserve"> </w:t>
      </w:r>
      <w:r>
        <w:t>AND</w:t>
      </w:r>
      <w:r>
        <w:rPr>
          <w:spacing w:val="-5"/>
        </w:rPr>
        <w:t xml:space="preserve"> </w:t>
      </w:r>
      <w:r>
        <w:rPr>
          <w:spacing w:val="-2"/>
        </w:rPr>
        <w:t>ACRONYMS</w:t>
      </w:r>
    </w:p>
    <w:p w14:paraId="4650FBFD" w14:textId="77777777" w:rsidR="00AE08E9" w:rsidRDefault="00672A93">
      <w:pPr>
        <w:pStyle w:val="BodyText"/>
        <w:tabs>
          <w:tab w:val="left" w:pos="2819"/>
        </w:tabs>
        <w:ind w:left="480"/>
      </w:pPr>
      <w:r>
        <w:rPr>
          <w:spacing w:val="-5"/>
        </w:rPr>
        <w:t>AE</w:t>
      </w:r>
      <w:r>
        <w:tab/>
        <w:t>Architectural</w:t>
      </w:r>
      <w:r>
        <w:rPr>
          <w:spacing w:val="-6"/>
        </w:rPr>
        <w:t xml:space="preserve"> </w:t>
      </w:r>
      <w:r>
        <w:t>&amp;</w:t>
      </w:r>
      <w:r>
        <w:rPr>
          <w:spacing w:val="-3"/>
        </w:rPr>
        <w:t xml:space="preserve"> </w:t>
      </w:r>
      <w:r>
        <w:t>Engineering</w:t>
      </w:r>
      <w:r>
        <w:rPr>
          <w:spacing w:val="-3"/>
        </w:rPr>
        <w:t xml:space="preserve"> </w:t>
      </w:r>
      <w:r>
        <w:rPr>
          <w:spacing w:val="-4"/>
        </w:rPr>
        <w:t>Firm</w:t>
      </w:r>
    </w:p>
    <w:p w14:paraId="2BDFF73F" w14:textId="77777777" w:rsidR="00AE08E9" w:rsidRDefault="00672A93">
      <w:pPr>
        <w:pStyle w:val="BodyText"/>
        <w:tabs>
          <w:tab w:val="left" w:pos="2819"/>
        </w:tabs>
        <w:spacing w:before="119"/>
        <w:ind w:left="480"/>
      </w:pPr>
      <w:r>
        <w:rPr>
          <w:spacing w:val="-4"/>
        </w:rPr>
        <w:t>ASME</w:t>
      </w:r>
      <w:r>
        <w:tab/>
        <w:t>American</w:t>
      </w:r>
      <w:r>
        <w:rPr>
          <w:spacing w:val="-6"/>
        </w:rPr>
        <w:t xml:space="preserve"> </w:t>
      </w:r>
      <w:r>
        <w:t>Society</w:t>
      </w:r>
      <w:r>
        <w:rPr>
          <w:spacing w:val="-3"/>
        </w:rPr>
        <w:t xml:space="preserve"> </w:t>
      </w:r>
      <w:r>
        <w:t>of</w:t>
      </w:r>
      <w:r>
        <w:rPr>
          <w:spacing w:val="-3"/>
        </w:rPr>
        <w:t xml:space="preserve"> </w:t>
      </w:r>
      <w:r>
        <w:t>Mechanical</w:t>
      </w:r>
      <w:r>
        <w:rPr>
          <w:spacing w:val="-3"/>
        </w:rPr>
        <w:t xml:space="preserve"> </w:t>
      </w:r>
      <w:r>
        <w:rPr>
          <w:spacing w:val="-2"/>
        </w:rPr>
        <w:t>Engineers</w:t>
      </w:r>
    </w:p>
    <w:p w14:paraId="4A1CF9A9" w14:textId="77777777" w:rsidR="00AE08E9" w:rsidRDefault="00672A93">
      <w:pPr>
        <w:pStyle w:val="BodyText"/>
        <w:tabs>
          <w:tab w:val="left" w:pos="2819"/>
        </w:tabs>
        <w:spacing w:before="121"/>
        <w:ind w:left="480"/>
      </w:pPr>
      <w:r>
        <w:rPr>
          <w:spacing w:val="-4"/>
        </w:rPr>
        <w:t>ASTM</w:t>
      </w:r>
      <w:r>
        <w:tab/>
        <w:t>American</w:t>
      </w:r>
      <w:r>
        <w:rPr>
          <w:spacing w:val="-5"/>
        </w:rPr>
        <w:t xml:space="preserve"> </w:t>
      </w:r>
      <w:r>
        <w:t>Society</w:t>
      </w:r>
      <w:r>
        <w:rPr>
          <w:spacing w:val="-2"/>
        </w:rPr>
        <w:t xml:space="preserve"> </w:t>
      </w:r>
      <w:r>
        <w:t>for</w:t>
      </w:r>
      <w:r>
        <w:rPr>
          <w:spacing w:val="-3"/>
        </w:rPr>
        <w:t xml:space="preserve"> </w:t>
      </w:r>
      <w:r>
        <w:t>Testing</w:t>
      </w:r>
      <w:r>
        <w:rPr>
          <w:spacing w:val="-2"/>
        </w:rPr>
        <w:t xml:space="preserve"> </w:t>
      </w:r>
      <w:r>
        <w:t>and</w:t>
      </w:r>
      <w:r>
        <w:rPr>
          <w:spacing w:val="-3"/>
        </w:rPr>
        <w:t xml:space="preserve"> </w:t>
      </w:r>
      <w:r>
        <w:rPr>
          <w:spacing w:val="-2"/>
        </w:rPr>
        <w:t>Materials</w:t>
      </w:r>
    </w:p>
    <w:p w14:paraId="54A2B710" w14:textId="77777777" w:rsidR="00AE08E9" w:rsidRDefault="00672A93">
      <w:pPr>
        <w:pStyle w:val="BodyText"/>
        <w:tabs>
          <w:tab w:val="left" w:pos="2819"/>
        </w:tabs>
        <w:spacing w:before="119"/>
        <w:ind w:left="480"/>
      </w:pPr>
      <w:r>
        <w:rPr>
          <w:spacing w:val="-5"/>
        </w:rPr>
        <w:t>CA</w:t>
      </w:r>
      <w:r>
        <w:tab/>
        <w:t>Commissioning</w:t>
      </w:r>
      <w:r>
        <w:rPr>
          <w:spacing w:val="-8"/>
        </w:rPr>
        <w:t xml:space="preserve"> </w:t>
      </w:r>
      <w:r>
        <w:rPr>
          <w:spacing w:val="-4"/>
        </w:rPr>
        <w:t>Agent</w:t>
      </w:r>
    </w:p>
    <w:p w14:paraId="0155C585" w14:textId="77777777" w:rsidR="00AE08E9" w:rsidRDefault="00672A93">
      <w:pPr>
        <w:pStyle w:val="BodyText"/>
        <w:tabs>
          <w:tab w:val="left" w:pos="2819"/>
        </w:tabs>
        <w:spacing w:before="121"/>
        <w:ind w:left="479"/>
      </w:pPr>
      <w:r>
        <w:rPr>
          <w:spacing w:val="-5"/>
        </w:rPr>
        <w:t>CD</w:t>
      </w:r>
      <w:r>
        <w:tab/>
        <w:t>Construction</w:t>
      </w:r>
      <w:r>
        <w:rPr>
          <w:spacing w:val="-7"/>
        </w:rPr>
        <w:t xml:space="preserve"> </w:t>
      </w:r>
      <w:r>
        <w:rPr>
          <w:spacing w:val="-2"/>
        </w:rPr>
        <w:t>Documents</w:t>
      </w:r>
    </w:p>
    <w:p w14:paraId="52873796" w14:textId="77777777" w:rsidR="00AE08E9" w:rsidRDefault="00672A93">
      <w:pPr>
        <w:pStyle w:val="BodyText"/>
        <w:tabs>
          <w:tab w:val="left" w:pos="2819"/>
        </w:tabs>
        <w:spacing w:before="119"/>
        <w:ind w:left="479"/>
      </w:pPr>
      <w:r>
        <w:rPr>
          <w:spacing w:val="-5"/>
        </w:rPr>
        <w:t>CM</w:t>
      </w:r>
      <w:r>
        <w:tab/>
        <w:t>Construction</w:t>
      </w:r>
      <w:r>
        <w:rPr>
          <w:spacing w:val="-7"/>
        </w:rPr>
        <w:t xml:space="preserve"> </w:t>
      </w:r>
      <w:r>
        <w:rPr>
          <w:spacing w:val="-2"/>
        </w:rPr>
        <w:t>Manager</w:t>
      </w:r>
    </w:p>
    <w:p w14:paraId="286C5F25" w14:textId="77777777" w:rsidR="00AE08E9" w:rsidRDefault="00672A93">
      <w:pPr>
        <w:pStyle w:val="BodyText"/>
        <w:tabs>
          <w:tab w:val="left" w:pos="2819"/>
        </w:tabs>
        <w:spacing w:before="121"/>
        <w:ind w:left="480"/>
      </w:pPr>
      <w:r>
        <w:rPr>
          <w:spacing w:val="-5"/>
        </w:rPr>
        <w:t>CO</w:t>
      </w:r>
      <w:r>
        <w:tab/>
        <w:t>Contracting</w:t>
      </w:r>
      <w:r>
        <w:rPr>
          <w:spacing w:val="-6"/>
        </w:rPr>
        <w:t xml:space="preserve"> </w:t>
      </w:r>
      <w:r>
        <w:rPr>
          <w:spacing w:val="-2"/>
        </w:rPr>
        <w:t>Officer</w:t>
      </w:r>
    </w:p>
    <w:p w14:paraId="608AD1BA" w14:textId="77777777" w:rsidR="00AE08E9" w:rsidRDefault="00672A93">
      <w:pPr>
        <w:pStyle w:val="BodyText"/>
        <w:tabs>
          <w:tab w:val="left" w:pos="2819"/>
        </w:tabs>
        <w:spacing w:before="119"/>
        <w:ind w:left="479"/>
      </w:pPr>
      <w:r>
        <w:rPr>
          <w:spacing w:val="-5"/>
        </w:rPr>
        <w:t>COR</w:t>
      </w:r>
      <w:r>
        <w:tab/>
        <w:t>Contracting</w:t>
      </w:r>
      <w:r>
        <w:rPr>
          <w:spacing w:val="-8"/>
        </w:rPr>
        <w:t xml:space="preserve"> </w:t>
      </w:r>
      <w:r>
        <w:t>Officer’s</w:t>
      </w:r>
      <w:r>
        <w:rPr>
          <w:spacing w:val="-3"/>
        </w:rPr>
        <w:t xml:space="preserve"> </w:t>
      </w:r>
      <w:r>
        <w:rPr>
          <w:spacing w:val="-2"/>
        </w:rPr>
        <w:t>Representative</w:t>
      </w:r>
    </w:p>
    <w:p w14:paraId="489CAAC1" w14:textId="77777777" w:rsidR="00AE08E9" w:rsidRDefault="00672A93">
      <w:pPr>
        <w:pStyle w:val="BodyText"/>
        <w:tabs>
          <w:tab w:val="left" w:pos="2819"/>
        </w:tabs>
        <w:spacing w:before="121"/>
        <w:ind w:left="479"/>
      </w:pPr>
      <w:r>
        <w:rPr>
          <w:spacing w:val="-5"/>
        </w:rPr>
        <w:t>DD</w:t>
      </w:r>
      <w:r>
        <w:tab/>
        <w:t>Design</w:t>
      </w:r>
      <w:r>
        <w:rPr>
          <w:spacing w:val="-1"/>
        </w:rPr>
        <w:t xml:space="preserve"> </w:t>
      </w:r>
      <w:r>
        <w:rPr>
          <w:spacing w:val="-2"/>
        </w:rPr>
        <w:t>Development</w:t>
      </w:r>
    </w:p>
    <w:p w14:paraId="3D4F9451" w14:textId="77777777" w:rsidR="00AE08E9" w:rsidRDefault="00672A93">
      <w:pPr>
        <w:pStyle w:val="BodyText"/>
        <w:tabs>
          <w:tab w:val="left" w:pos="2819"/>
        </w:tabs>
        <w:ind w:left="480"/>
      </w:pPr>
      <w:r>
        <w:rPr>
          <w:spacing w:val="-5"/>
        </w:rPr>
        <w:t>FSS</w:t>
      </w:r>
      <w:r>
        <w:tab/>
        <w:t>Final</w:t>
      </w:r>
      <w:r>
        <w:rPr>
          <w:spacing w:val="-5"/>
        </w:rPr>
        <w:t xml:space="preserve"> </w:t>
      </w:r>
      <w:r>
        <w:t>Status</w:t>
      </w:r>
      <w:r>
        <w:rPr>
          <w:spacing w:val="-3"/>
        </w:rPr>
        <w:t xml:space="preserve"> </w:t>
      </w:r>
      <w:r>
        <w:rPr>
          <w:spacing w:val="-2"/>
        </w:rPr>
        <w:t>Survey</w:t>
      </w:r>
    </w:p>
    <w:p w14:paraId="30F9B7FA" w14:textId="77777777" w:rsidR="00AE08E9" w:rsidRDefault="00672A93">
      <w:pPr>
        <w:pStyle w:val="BodyText"/>
        <w:tabs>
          <w:tab w:val="left" w:pos="2819"/>
        </w:tabs>
        <w:ind w:left="480"/>
      </w:pPr>
      <w:r>
        <w:rPr>
          <w:spacing w:val="-4"/>
        </w:rPr>
        <w:t>FSSR</w:t>
      </w:r>
      <w:r>
        <w:tab/>
        <w:t>Final</w:t>
      </w:r>
      <w:r>
        <w:rPr>
          <w:spacing w:val="-3"/>
        </w:rPr>
        <w:t xml:space="preserve"> </w:t>
      </w:r>
      <w:r>
        <w:t>Status</w:t>
      </w:r>
      <w:r>
        <w:rPr>
          <w:spacing w:val="-4"/>
        </w:rPr>
        <w:t xml:space="preserve"> </w:t>
      </w:r>
      <w:r>
        <w:t>Survey</w:t>
      </w:r>
      <w:r>
        <w:rPr>
          <w:spacing w:val="-1"/>
        </w:rPr>
        <w:t xml:space="preserve"> </w:t>
      </w:r>
      <w:r>
        <w:rPr>
          <w:spacing w:val="-2"/>
        </w:rPr>
        <w:t>Report</w:t>
      </w:r>
    </w:p>
    <w:p w14:paraId="7713AF69" w14:textId="77777777" w:rsidR="00AE08E9" w:rsidRDefault="00672A93">
      <w:pPr>
        <w:pStyle w:val="BodyText"/>
        <w:tabs>
          <w:tab w:val="left" w:pos="2819"/>
        </w:tabs>
        <w:ind w:left="480"/>
      </w:pPr>
      <w:r>
        <w:rPr>
          <w:spacing w:val="-5"/>
        </w:rPr>
        <w:t>GC</w:t>
      </w:r>
      <w:r>
        <w:tab/>
        <w:t>General</w:t>
      </w:r>
      <w:r>
        <w:rPr>
          <w:spacing w:val="-3"/>
        </w:rPr>
        <w:t xml:space="preserve"> </w:t>
      </w:r>
      <w:r>
        <w:rPr>
          <w:spacing w:val="-2"/>
        </w:rPr>
        <w:t>Contractor</w:t>
      </w:r>
    </w:p>
    <w:p w14:paraId="493D34D2" w14:textId="77777777" w:rsidR="00AE08E9" w:rsidRDefault="00672A93">
      <w:pPr>
        <w:pStyle w:val="BodyText"/>
        <w:tabs>
          <w:tab w:val="left" w:pos="2819"/>
        </w:tabs>
        <w:ind w:left="480"/>
      </w:pPr>
      <w:r>
        <w:rPr>
          <w:spacing w:val="-4"/>
        </w:rPr>
        <w:t>ILSM</w:t>
      </w:r>
      <w:r>
        <w:tab/>
        <w:t>Interim</w:t>
      </w:r>
      <w:r>
        <w:rPr>
          <w:spacing w:val="-5"/>
        </w:rPr>
        <w:t xml:space="preserve"> </w:t>
      </w:r>
      <w:r>
        <w:t>Life</w:t>
      </w:r>
      <w:r>
        <w:rPr>
          <w:spacing w:val="-3"/>
        </w:rPr>
        <w:t xml:space="preserve"> </w:t>
      </w:r>
      <w:r>
        <w:t>Safety</w:t>
      </w:r>
      <w:r>
        <w:rPr>
          <w:spacing w:val="-1"/>
        </w:rPr>
        <w:t xml:space="preserve"> </w:t>
      </w:r>
      <w:r>
        <w:rPr>
          <w:spacing w:val="-2"/>
        </w:rPr>
        <w:t>Measures</w:t>
      </w:r>
    </w:p>
    <w:p w14:paraId="4C2048DC" w14:textId="77777777" w:rsidR="00AE08E9" w:rsidRDefault="00672A93">
      <w:pPr>
        <w:pStyle w:val="BodyText"/>
        <w:tabs>
          <w:tab w:val="left" w:pos="2819"/>
        </w:tabs>
        <w:spacing w:line="343" w:lineRule="auto"/>
        <w:ind w:left="480" w:right="1651"/>
      </w:pPr>
      <w:r>
        <w:rPr>
          <w:spacing w:val="-2"/>
        </w:rPr>
        <w:t>MARSSIM</w:t>
      </w:r>
      <w:r>
        <w:tab/>
        <w:t>Multiagency</w:t>
      </w:r>
      <w:r>
        <w:rPr>
          <w:spacing w:val="-7"/>
        </w:rPr>
        <w:t xml:space="preserve"> </w:t>
      </w:r>
      <w:r>
        <w:t>Site</w:t>
      </w:r>
      <w:r>
        <w:rPr>
          <w:spacing w:val="-7"/>
        </w:rPr>
        <w:t xml:space="preserve"> </w:t>
      </w:r>
      <w:r>
        <w:t>Survey</w:t>
      </w:r>
      <w:r>
        <w:rPr>
          <w:spacing w:val="-7"/>
        </w:rPr>
        <w:t xml:space="preserve"> </w:t>
      </w:r>
      <w:r>
        <w:t>and</w:t>
      </w:r>
      <w:r>
        <w:rPr>
          <w:spacing w:val="-7"/>
        </w:rPr>
        <w:t xml:space="preserve"> </w:t>
      </w:r>
      <w:r>
        <w:t>Investigation</w:t>
      </w:r>
      <w:r>
        <w:rPr>
          <w:spacing w:val="-7"/>
        </w:rPr>
        <w:t xml:space="preserve"> </w:t>
      </w:r>
      <w:r>
        <w:t xml:space="preserve">Manual </w:t>
      </w:r>
      <w:r>
        <w:rPr>
          <w:spacing w:val="-4"/>
        </w:rPr>
        <w:t>NEBB</w:t>
      </w:r>
      <w:r>
        <w:tab/>
        <w:t>National Environmental Balancing Bureau</w:t>
      </w:r>
    </w:p>
    <w:p w14:paraId="0D980155" w14:textId="77777777" w:rsidR="00AE08E9" w:rsidRDefault="00672A93">
      <w:pPr>
        <w:pStyle w:val="BodyText"/>
        <w:tabs>
          <w:tab w:val="left" w:pos="2819"/>
        </w:tabs>
        <w:spacing w:before="0" w:line="279" w:lineRule="exact"/>
        <w:ind w:left="480"/>
      </w:pPr>
      <w:r>
        <w:rPr>
          <w:spacing w:val="-4"/>
        </w:rPr>
        <w:t>NFPA</w:t>
      </w:r>
      <w:r>
        <w:tab/>
        <w:t>National</w:t>
      </w:r>
      <w:r>
        <w:rPr>
          <w:spacing w:val="-7"/>
        </w:rPr>
        <w:t xml:space="preserve"> </w:t>
      </w:r>
      <w:r>
        <w:t>Fire</w:t>
      </w:r>
      <w:r>
        <w:rPr>
          <w:spacing w:val="-3"/>
        </w:rPr>
        <w:t xml:space="preserve"> </w:t>
      </w:r>
      <w:r>
        <w:t>Protection</w:t>
      </w:r>
      <w:r>
        <w:rPr>
          <w:spacing w:val="-3"/>
        </w:rPr>
        <w:t xml:space="preserve"> </w:t>
      </w:r>
      <w:r>
        <w:rPr>
          <w:spacing w:val="-2"/>
        </w:rPr>
        <w:t>Association</w:t>
      </w:r>
    </w:p>
    <w:p w14:paraId="1B77D274" w14:textId="77777777" w:rsidR="00AE08E9" w:rsidRDefault="00672A93">
      <w:pPr>
        <w:pStyle w:val="BodyText"/>
        <w:tabs>
          <w:tab w:val="left" w:pos="2819"/>
        </w:tabs>
        <w:ind w:left="480"/>
      </w:pPr>
      <w:r>
        <w:rPr>
          <w:spacing w:val="-4"/>
        </w:rPr>
        <w:t>NHPP</w:t>
      </w:r>
      <w:r>
        <w:tab/>
        <w:t>National</w:t>
      </w:r>
      <w:r>
        <w:rPr>
          <w:spacing w:val="-6"/>
        </w:rPr>
        <w:t xml:space="preserve"> </w:t>
      </w:r>
      <w:r>
        <w:t>Health</w:t>
      </w:r>
      <w:r>
        <w:rPr>
          <w:spacing w:val="-3"/>
        </w:rPr>
        <w:t xml:space="preserve"> </w:t>
      </w:r>
      <w:r>
        <w:t>Physics</w:t>
      </w:r>
      <w:r>
        <w:rPr>
          <w:spacing w:val="-4"/>
        </w:rPr>
        <w:t xml:space="preserve"> </w:t>
      </w:r>
      <w:r>
        <w:rPr>
          <w:spacing w:val="-2"/>
        </w:rPr>
        <w:t>Program</w:t>
      </w:r>
    </w:p>
    <w:p w14:paraId="5ED164EF" w14:textId="77777777" w:rsidR="00AE08E9" w:rsidRDefault="00672A93">
      <w:pPr>
        <w:pStyle w:val="BodyText"/>
        <w:tabs>
          <w:tab w:val="left" w:pos="2819"/>
        </w:tabs>
        <w:ind w:left="480"/>
      </w:pPr>
      <w:r>
        <w:rPr>
          <w:spacing w:val="-4"/>
        </w:rPr>
        <w:t>NIST</w:t>
      </w:r>
      <w:r>
        <w:tab/>
        <w:t>National</w:t>
      </w:r>
      <w:r>
        <w:rPr>
          <w:spacing w:val="-6"/>
        </w:rPr>
        <w:t xml:space="preserve"> </w:t>
      </w:r>
      <w:r>
        <w:t>Institute</w:t>
      </w:r>
      <w:r>
        <w:rPr>
          <w:spacing w:val="-2"/>
        </w:rPr>
        <w:t xml:space="preserve"> </w:t>
      </w:r>
      <w:r>
        <w:t>of</w:t>
      </w:r>
      <w:r>
        <w:rPr>
          <w:spacing w:val="-2"/>
        </w:rPr>
        <w:t xml:space="preserve"> </w:t>
      </w:r>
      <w:r>
        <w:t>Standards</w:t>
      </w:r>
      <w:r>
        <w:rPr>
          <w:spacing w:val="-2"/>
        </w:rPr>
        <w:t xml:space="preserve"> </w:t>
      </w:r>
      <w:r>
        <w:t>and</w:t>
      </w:r>
      <w:r>
        <w:rPr>
          <w:spacing w:val="-2"/>
        </w:rPr>
        <w:t xml:space="preserve"> Technology</w:t>
      </w:r>
    </w:p>
    <w:p w14:paraId="221A18E4" w14:textId="77777777" w:rsidR="00AE08E9" w:rsidRDefault="00672A93">
      <w:pPr>
        <w:pStyle w:val="BodyText"/>
        <w:tabs>
          <w:tab w:val="left" w:pos="2819"/>
        </w:tabs>
        <w:ind w:left="480"/>
      </w:pPr>
      <w:r>
        <w:rPr>
          <w:spacing w:val="-5"/>
        </w:rPr>
        <w:t>NRC</w:t>
      </w:r>
      <w:r>
        <w:tab/>
        <w:t>Nuclear</w:t>
      </w:r>
      <w:r>
        <w:rPr>
          <w:spacing w:val="-4"/>
        </w:rPr>
        <w:t xml:space="preserve"> </w:t>
      </w:r>
      <w:r>
        <w:t>Regulatory</w:t>
      </w:r>
      <w:r>
        <w:rPr>
          <w:spacing w:val="-4"/>
        </w:rPr>
        <w:t xml:space="preserve"> </w:t>
      </w:r>
      <w:r>
        <w:rPr>
          <w:spacing w:val="-2"/>
        </w:rPr>
        <w:t>Commission</w:t>
      </w:r>
    </w:p>
    <w:p w14:paraId="5E39A42A" w14:textId="77777777" w:rsidR="00AE08E9" w:rsidRDefault="00672A93">
      <w:pPr>
        <w:pStyle w:val="BodyText"/>
        <w:tabs>
          <w:tab w:val="left" w:pos="2819"/>
        </w:tabs>
        <w:ind w:left="480"/>
      </w:pPr>
      <w:r>
        <w:rPr>
          <w:spacing w:val="-5"/>
        </w:rPr>
        <w:t>NTP</w:t>
      </w:r>
      <w:r>
        <w:tab/>
        <w:t>Notice</w:t>
      </w:r>
      <w:r>
        <w:rPr>
          <w:spacing w:val="-2"/>
        </w:rPr>
        <w:t xml:space="preserve"> </w:t>
      </w:r>
      <w:r>
        <w:t>to</w:t>
      </w:r>
      <w:r>
        <w:rPr>
          <w:spacing w:val="-2"/>
        </w:rPr>
        <w:t xml:space="preserve"> Proceed</w:t>
      </w:r>
    </w:p>
    <w:p w14:paraId="645BC815" w14:textId="77777777" w:rsidR="00AE08E9" w:rsidRDefault="00672A93">
      <w:pPr>
        <w:pStyle w:val="BodyText"/>
        <w:tabs>
          <w:tab w:val="left" w:pos="2819"/>
        </w:tabs>
        <w:spacing w:before="119"/>
        <w:ind w:left="479"/>
      </w:pPr>
      <w:r>
        <w:rPr>
          <w:spacing w:val="-5"/>
        </w:rPr>
        <w:t>O&amp;M</w:t>
      </w:r>
      <w:r>
        <w:tab/>
        <w:t>Operations</w:t>
      </w:r>
      <w:r>
        <w:rPr>
          <w:spacing w:val="-7"/>
        </w:rPr>
        <w:t xml:space="preserve"> </w:t>
      </w:r>
      <w:r>
        <w:t>and</w:t>
      </w:r>
      <w:r>
        <w:rPr>
          <w:spacing w:val="-2"/>
        </w:rPr>
        <w:t xml:space="preserve"> </w:t>
      </w:r>
      <w:r>
        <w:t>maintenance</w:t>
      </w:r>
      <w:r>
        <w:rPr>
          <w:spacing w:val="-2"/>
        </w:rPr>
        <w:t xml:space="preserve"> documents</w:t>
      </w:r>
    </w:p>
    <w:p w14:paraId="3017ABE4" w14:textId="77777777" w:rsidR="00AE08E9" w:rsidRDefault="00672A93">
      <w:pPr>
        <w:pStyle w:val="BodyText"/>
        <w:tabs>
          <w:tab w:val="left" w:pos="2819"/>
        </w:tabs>
        <w:spacing w:before="121"/>
        <w:ind w:left="479"/>
      </w:pPr>
      <w:r>
        <w:rPr>
          <w:spacing w:val="-5"/>
        </w:rPr>
        <w:t>OAC</w:t>
      </w:r>
      <w:r>
        <w:tab/>
      </w:r>
      <w:r>
        <w:rPr>
          <w:spacing w:val="-2"/>
        </w:rPr>
        <w:t>Owner/Architect/Contractor</w:t>
      </w:r>
    </w:p>
    <w:p w14:paraId="172A10A3" w14:textId="77777777" w:rsidR="00AE08E9" w:rsidRDefault="00672A93">
      <w:pPr>
        <w:pStyle w:val="BodyText"/>
        <w:tabs>
          <w:tab w:val="left" w:pos="2819"/>
        </w:tabs>
        <w:spacing w:before="119"/>
        <w:ind w:left="479"/>
      </w:pPr>
      <w:r>
        <w:rPr>
          <w:spacing w:val="-4"/>
        </w:rPr>
        <w:t>OSHA</w:t>
      </w:r>
      <w:r>
        <w:tab/>
        <w:t>Occupational</w:t>
      </w:r>
      <w:r>
        <w:rPr>
          <w:spacing w:val="-6"/>
        </w:rPr>
        <w:t xml:space="preserve"> </w:t>
      </w:r>
      <w:r>
        <w:t>Safety</w:t>
      </w:r>
      <w:r>
        <w:rPr>
          <w:spacing w:val="-3"/>
        </w:rPr>
        <w:t xml:space="preserve"> </w:t>
      </w:r>
      <w:r>
        <w:t>and</w:t>
      </w:r>
      <w:r>
        <w:rPr>
          <w:spacing w:val="-3"/>
        </w:rPr>
        <w:t xml:space="preserve"> </w:t>
      </w:r>
      <w:r>
        <w:t>Health</w:t>
      </w:r>
      <w:r>
        <w:rPr>
          <w:spacing w:val="-3"/>
        </w:rPr>
        <w:t xml:space="preserve"> </w:t>
      </w:r>
      <w:r>
        <w:rPr>
          <w:spacing w:val="-2"/>
        </w:rPr>
        <w:t>Administration</w:t>
      </w:r>
    </w:p>
    <w:p w14:paraId="43CD09A4" w14:textId="77777777" w:rsidR="00AE08E9" w:rsidRDefault="00672A93">
      <w:pPr>
        <w:pStyle w:val="BodyText"/>
        <w:tabs>
          <w:tab w:val="left" w:pos="2819"/>
        </w:tabs>
        <w:spacing w:before="121"/>
        <w:ind w:left="479"/>
      </w:pPr>
      <w:r>
        <w:rPr>
          <w:spacing w:val="-2"/>
        </w:rPr>
        <w:t>PSRDM</w:t>
      </w:r>
      <w:r>
        <w:tab/>
        <w:t>Physical</w:t>
      </w:r>
      <w:r>
        <w:rPr>
          <w:spacing w:val="-6"/>
        </w:rPr>
        <w:t xml:space="preserve"> </w:t>
      </w:r>
      <w:r>
        <w:t>Security</w:t>
      </w:r>
      <w:r>
        <w:rPr>
          <w:spacing w:val="-2"/>
        </w:rPr>
        <w:t xml:space="preserve"> </w:t>
      </w:r>
      <w:r>
        <w:t>and</w:t>
      </w:r>
      <w:r>
        <w:rPr>
          <w:spacing w:val="-4"/>
        </w:rPr>
        <w:t xml:space="preserve"> </w:t>
      </w:r>
      <w:r>
        <w:t>Resiliency</w:t>
      </w:r>
      <w:r>
        <w:rPr>
          <w:spacing w:val="-3"/>
        </w:rPr>
        <w:t xml:space="preserve"> </w:t>
      </w:r>
      <w:r>
        <w:t>Design</w:t>
      </w:r>
      <w:r>
        <w:rPr>
          <w:spacing w:val="-2"/>
        </w:rPr>
        <w:t xml:space="preserve"> Manual</w:t>
      </w:r>
    </w:p>
    <w:p w14:paraId="2BF7BCE9" w14:textId="77777777" w:rsidR="00AE08E9" w:rsidRDefault="00672A93">
      <w:pPr>
        <w:pStyle w:val="BodyText"/>
        <w:tabs>
          <w:tab w:val="left" w:pos="2819"/>
        </w:tabs>
        <w:spacing w:before="119"/>
        <w:ind w:left="480"/>
      </w:pPr>
      <w:r>
        <w:rPr>
          <w:spacing w:val="-5"/>
        </w:rPr>
        <w:t>SD</w:t>
      </w:r>
      <w:r>
        <w:tab/>
        <w:t>Schematic</w:t>
      </w:r>
      <w:r>
        <w:rPr>
          <w:spacing w:val="-7"/>
        </w:rPr>
        <w:t xml:space="preserve"> </w:t>
      </w:r>
      <w:r>
        <w:rPr>
          <w:spacing w:val="-2"/>
        </w:rPr>
        <w:t>Development</w:t>
      </w:r>
    </w:p>
    <w:p w14:paraId="5A16F270" w14:textId="77777777" w:rsidR="00AE08E9" w:rsidRDefault="00672A93">
      <w:pPr>
        <w:pStyle w:val="BodyText"/>
        <w:tabs>
          <w:tab w:val="left" w:pos="2819"/>
        </w:tabs>
        <w:spacing w:before="121"/>
        <w:ind w:left="480"/>
      </w:pPr>
      <w:r>
        <w:rPr>
          <w:spacing w:val="-5"/>
        </w:rPr>
        <w:t>SOW</w:t>
      </w:r>
      <w:r>
        <w:tab/>
        <w:t>Statement</w:t>
      </w:r>
      <w:r>
        <w:rPr>
          <w:spacing w:val="-5"/>
        </w:rPr>
        <w:t xml:space="preserve"> </w:t>
      </w:r>
      <w:r>
        <w:t>of</w:t>
      </w:r>
      <w:r>
        <w:rPr>
          <w:spacing w:val="-2"/>
        </w:rPr>
        <w:t xml:space="preserve"> </w:t>
      </w:r>
      <w:r>
        <w:rPr>
          <w:spacing w:val="-4"/>
        </w:rPr>
        <w:t>Work</w:t>
      </w:r>
    </w:p>
    <w:p w14:paraId="3D5F8A94" w14:textId="77777777" w:rsidR="00AE08E9" w:rsidRDefault="00672A93">
      <w:pPr>
        <w:pStyle w:val="BodyText"/>
        <w:tabs>
          <w:tab w:val="left" w:pos="2819"/>
        </w:tabs>
        <w:spacing w:before="119"/>
        <w:ind w:left="480"/>
      </w:pPr>
      <w:r>
        <w:rPr>
          <w:spacing w:val="-5"/>
        </w:rPr>
        <w:t>TAB</w:t>
      </w:r>
      <w:r>
        <w:tab/>
        <w:t>Testing,</w:t>
      </w:r>
      <w:r>
        <w:rPr>
          <w:spacing w:val="-6"/>
        </w:rPr>
        <w:t xml:space="preserve"> </w:t>
      </w:r>
      <w:r>
        <w:t>adjusting,</w:t>
      </w:r>
      <w:r>
        <w:rPr>
          <w:spacing w:val="-2"/>
        </w:rPr>
        <w:t xml:space="preserve"> </w:t>
      </w:r>
      <w:r>
        <w:t>and</w:t>
      </w:r>
      <w:r>
        <w:rPr>
          <w:spacing w:val="-3"/>
        </w:rPr>
        <w:t xml:space="preserve"> </w:t>
      </w:r>
      <w:r>
        <w:rPr>
          <w:spacing w:val="-2"/>
        </w:rPr>
        <w:t>balancing</w:t>
      </w:r>
    </w:p>
    <w:p w14:paraId="15542C15" w14:textId="77777777" w:rsidR="00AE08E9" w:rsidRDefault="00672A93">
      <w:pPr>
        <w:pStyle w:val="BodyText"/>
        <w:tabs>
          <w:tab w:val="left" w:pos="2819"/>
        </w:tabs>
        <w:spacing w:before="121"/>
        <w:ind w:left="480"/>
      </w:pPr>
      <w:r>
        <w:rPr>
          <w:spacing w:val="-5"/>
        </w:rPr>
        <w:t>VA</w:t>
      </w:r>
      <w:r>
        <w:tab/>
        <w:t>Veterans</w:t>
      </w:r>
      <w:r>
        <w:rPr>
          <w:spacing w:val="-2"/>
        </w:rPr>
        <w:t xml:space="preserve"> Affairs</w:t>
      </w:r>
    </w:p>
    <w:p w14:paraId="592BCCB6" w14:textId="03877A86" w:rsidR="00AE08E9" w:rsidRDefault="000B21EE">
      <w:pPr>
        <w:pStyle w:val="BodyText"/>
        <w:tabs>
          <w:tab w:val="left" w:pos="2819"/>
        </w:tabs>
        <w:spacing w:before="119"/>
        <w:ind w:left="480"/>
      </w:pPr>
      <w:r>
        <w:rPr>
          <w:spacing w:val="-2"/>
        </w:rPr>
        <w:t>VABHCS</w:t>
      </w:r>
      <w:r w:rsidR="00672A93">
        <w:tab/>
        <w:t>Veterans</w:t>
      </w:r>
      <w:r w:rsidR="00672A93">
        <w:rPr>
          <w:spacing w:val="-4"/>
        </w:rPr>
        <w:t xml:space="preserve"> </w:t>
      </w:r>
      <w:r w:rsidR="00672A93">
        <w:t>Affairs</w:t>
      </w:r>
      <w:r w:rsidR="00672A93">
        <w:rPr>
          <w:spacing w:val="-2"/>
        </w:rPr>
        <w:t xml:space="preserve"> </w:t>
      </w:r>
      <w:r>
        <w:t>Bedford</w:t>
      </w:r>
      <w:r w:rsidR="00672A93">
        <w:rPr>
          <w:spacing w:val="-2"/>
        </w:rPr>
        <w:t xml:space="preserve"> </w:t>
      </w:r>
      <w:r w:rsidR="00672A93">
        <w:t>Health</w:t>
      </w:r>
      <w:r w:rsidR="00672A93">
        <w:rPr>
          <w:spacing w:val="-3"/>
        </w:rPr>
        <w:t xml:space="preserve"> </w:t>
      </w:r>
      <w:r w:rsidR="00672A93">
        <w:t>Care</w:t>
      </w:r>
      <w:r w:rsidR="00672A93">
        <w:rPr>
          <w:spacing w:val="-1"/>
        </w:rPr>
        <w:t xml:space="preserve"> </w:t>
      </w:r>
      <w:r w:rsidR="00672A93">
        <w:rPr>
          <w:spacing w:val="-2"/>
        </w:rPr>
        <w:t>System</w:t>
      </w:r>
    </w:p>
    <w:p w14:paraId="00594CF8" w14:textId="77777777" w:rsidR="00AE08E9" w:rsidRDefault="00AE08E9">
      <w:pPr>
        <w:pStyle w:val="BodyText"/>
        <w:spacing w:before="240"/>
        <w:ind w:left="0"/>
      </w:pPr>
    </w:p>
    <w:p w14:paraId="7CEA7A51" w14:textId="77777777" w:rsidR="00AE08E9" w:rsidRDefault="00672A93">
      <w:pPr>
        <w:pStyle w:val="BodyText"/>
        <w:spacing w:before="1"/>
        <w:ind w:left="739"/>
        <w:jc w:val="center"/>
      </w:pPr>
      <w:r>
        <w:t>-End</w:t>
      </w:r>
      <w:r>
        <w:rPr>
          <w:spacing w:val="-2"/>
        </w:rPr>
        <w:t xml:space="preserve"> </w:t>
      </w:r>
      <w:r>
        <w:t>of</w:t>
      </w:r>
      <w:r>
        <w:rPr>
          <w:spacing w:val="-1"/>
        </w:rPr>
        <w:t xml:space="preserve"> </w:t>
      </w:r>
      <w:r>
        <w:rPr>
          <w:spacing w:val="-2"/>
        </w:rPr>
        <w:t>Section-</w:t>
      </w:r>
    </w:p>
    <w:sectPr w:rsidR="00AE08E9">
      <w:pgSz w:w="12240" w:h="15840"/>
      <w:pgMar w:top="1080" w:right="1340" w:bottom="1180" w:left="1320" w:header="719"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7F26" w14:textId="77777777" w:rsidR="00495AF0" w:rsidRDefault="00495AF0">
      <w:r>
        <w:separator/>
      </w:r>
    </w:p>
  </w:endnote>
  <w:endnote w:type="continuationSeparator" w:id="0">
    <w:p w14:paraId="39EED131" w14:textId="77777777" w:rsidR="00495AF0" w:rsidRDefault="00495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1C44" w14:textId="77777777" w:rsidR="00AE08E9" w:rsidRDefault="00672A93">
    <w:pPr>
      <w:pStyle w:val="BodyText"/>
      <w:spacing w:before="0" w:line="14" w:lineRule="auto"/>
      <w:ind w:left="0"/>
      <w:rPr>
        <w:sz w:val="20"/>
      </w:rPr>
    </w:pPr>
    <w:r>
      <w:rPr>
        <w:noProof/>
      </w:rPr>
      <mc:AlternateContent>
        <mc:Choice Requires="wps">
          <w:drawing>
            <wp:anchor distT="0" distB="0" distL="0" distR="0" simplePos="0" relativeHeight="251651584" behindDoc="1" locked="0" layoutInCell="1" allowOverlap="1" wp14:anchorId="70496AC6" wp14:editId="4B921268">
              <wp:simplePos x="0" y="0"/>
              <wp:positionH relativeFrom="page">
                <wp:posOffset>895350</wp:posOffset>
              </wp:positionH>
              <wp:positionV relativeFrom="page">
                <wp:posOffset>9247631</wp:posOffset>
              </wp:positionV>
              <wp:extent cx="598233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6515"/>
                      </a:xfrm>
                      <a:custGeom>
                        <a:avLst/>
                        <a:gdLst/>
                        <a:ahLst/>
                        <a:cxnLst/>
                        <a:rect l="l" t="t" r="r" b="b"/>
                        <a:pathLst>
                          <a:path w="5982335" h="56515">
                            <a:moveTo>
                              <a:pt x="5981700" y="0"/>
                            </a:moveTo>
                            <a:lnTo>
                              <a:pt x="0" y="0"/>
                            </a:lnTo>
                            <a:lnTo>
                              <a:pt x="0" y="38100"/>
                            </a:lnTo>
                            <a:lnTo>
                              <a:pt x="5981700" y="38100"/>
                            </a:lnTo>
                            <a:lnTo>
                              <a:pt x="5981700" y="0"/>
                            </a:lnTo>
                            <a:close/>
                          </a:path>
                          <a:path w="5982335" h="56515">
                            <a:moveTo>
                              <a:pt x="5981712" y="47244"/>
                            </a:moveTo>
                            <a:lnTo>
                              <a:pt x="0" y="47244"/>
                            </a:lnTo>
                            <a:lnTo>
                              <a:pt x="0" y="56388"/>
                            </a:lnTo>
                            <a:lnTo>
                              <a:pt x="5981712" y="56388"/>
                            </a:lnTo>
                            <a:lnTo>
                              <a:pt x="5981712" y="47244"/>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D1838CB" id="Graphic 1" o:spid="_x0000_s1026" style="position:absolute;margin-left:70.5pt;margin-top:728.15pt;width:471.05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9823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" path="m5981700,l,,,38100r5981700,l5981700,xem5981712,47244l,47244r,9144l5981712,56388r,-9144xe" fillcolor="#612322" stroked="f">
              <v:path arrowok="t"/>
              <w10:wrap anchorx="page" anchory="page"/>
            </v:shape>
          </w:pict>
        </mc:Fallback>
      </mc:AlternateContent>
    </w:r>
    <w:r>
      <w:rPr>
        <w:noProof/>
      </w:rPr>
      <mc:AlternateContent>
        <mc:Choice Requires="wps">
          <w:drawing>
            <wp:anchor distT="0" distB="0" distL="0" distR="0" simplePos="0" relativeHeight="251654656" behindDoc="1" locked="0" layoutInCell="1" allowOverlap="1" wp14:anchorId="3DD90FF3" wp14:editId="4B45B3E5">
              <wp:simplePos x="0" y="0"/>
              <wp:positionH relativeFrom="page">
                <wp:posOffset>901700</wp:posOffset>
              </wp:positionH>
              <wp:positionV relativeFrom="page">
                <wp:posOffset>9291407</wp:posOffset>
              </wp:positionV>
              <wp:extent cx="1481455"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1455" cy="189230"/>
                      </a:xfrm>
                      <a:prstGeom prst="rect">
                        <a:avLst/>
                      </a:prstGeom>
                    </wps:spPr>
                    <wps:txbx>
                      <w:txbxContent>
                        <w:p w14:paraId="5F583C0B" w14:textId="77777777" w:rsidR="00AE08E9" w:rsidRDefault="00672A93">
                          <w:pPr>
                            <w:spacing w:before="19"/>
                            <w:ind w:left="20"/>
                          </w:pPr>
                          <w:r>
                            <w:rPr>
                              <w:spacing w:val="-2"/>
                            </w:rPr>
                            <w:t>Project</w:t>
                          </w:r>
                          <w:r>
                            <w:rPr>
                              <w:spacing w:val="3"/>
                            </w:rPr>
                            <w:t xml:space="preserve"> </w:t>
                          </w:r>
                          <w:r>
                            <w:rPr>
                              <w:spacing w:val="-2"/>
                            </w:rPr>
                            <w:t>Number</w:t>
                          </w:r>
                          <w:r>
                            <w:rPr>
                              <w:spacing w:val="4"/>
                            </w:rPr>
                            <w:t xml:space="preserve"> </w:t>
                          </w:r>
                          <w:r>
                            <w:rPr>
                              <w:spacing w:val="-2"/>
                            </w:rPr>
                            <w:t>640-</w:t>
                          </w:r>
                          <w:r>
                            <w:rPr>
                              <w:spacing w:val="-5"/>
                            </w:rPr>
                            <w:t>25-</w:t>
                          </w:r>
                        </w:p>
                      </w:txbxContent>
                    </wps:txbx>
                    <wps:bodyPr wrap="square" lIns="0" tIns="0" rIns="0" bIns="0" rtlCol="0">
                      <a:noAutofit/>
                    </wps:bodyPr>
                  </wps:wsp>
                </a:graphicData>
              </a:graphic>
            </wp:anchor>
          </w:drawing>
        </mc:Choice>
        <mc:Fallback>
          <w:pict>
            <v:shapetype w14:anchorId="3DD90FF3" id="_x0000_t202" coordsize="21600,21600" o:spt="202" path="m,l,21600r21600,l21600,xe">
              <v:stroke joinstyle="miter"/>
              <v:path gradientshapeok="t" o:connecttype="rect"/>
            </v:shapetype>
            <v:shape id="Textbox 2" o:spid="_x0000_s1026" type="#_x0000_t202" style="position:absolute;margin-left:71pt;margin-top:731.6pt;width:116.65pt;height:14.9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" filled="f" stroked="f">
              <v:textbox inset="0,0,0,0">
                <w:txbxContent>
                  <w:p w14:paraId="5F583C0B" w14:textId="77777777" w:rsidR="00AE08E9" w:rsidRDefault="00672A93">
                    <w:pPr>
                      <w:spacing w:before="19"/>
                      <w:ind w:left="20"/>
                    </w:pPr>
                    <w:r>
                      <w:rPr>
                        <w:spacing w:val="-2"/>
                      </w:rPr>
                      <w:t>Project</w:t>
                    </w:r>
                    <w:r>
                      <w:rPr>
                        <w:spacing w:val="3"/>
                      </w:rPr>
                      <w:t xml:space="preserve"> </w:t>
                    </w:r>
                    <w:r>
                      <w:rPr>
                        <w:spacing w:val="-2"/>
                      </w:rPr>
                      <w:t>Number</w:t>
                    </w:r>
                    <w:r>
                      <w:rPr>
                        <w:spacing w:val="4"/>
                      </w:rPr>
                      <w:t xml:space="preserve"> </w:t>
                    </w:r>
                    <w:r>
                      <w:rPr>
                        <w:spacing w:val="-2"/>
                      </w:rPr>
                      <w:t>640-</w:t>
                    </w:r>
                    <w:r>
                      <w:rPr>
                        <w:spacing w:val="-5"/>
                      </w:rPr>
                      <w:t>25-</w:t>
                    </w:r>
                  </w:p>
                </w:txbxContent>
              </v:textbox>
              <w10:wrap anchorx="page" anchory="page"/>
            </v:shape>
          </w:pict>
        </mc:Fallback>
      </mc:AlternateContent>
    </w:r>
    <w:r>
      <w:rPr>
        <w:noProof/>
      </w:rPr>
      <mc:AlternateContent>
        <mc:Choice Requires="wps">
          <w:drawing>
            <wp:anchor distT="0" distB="0" distL="0" distR="0" simplePos="0" relativeHeight="251657728" behindDoc="1" locked="0" layoutInCell="1" allowOverlap="1" wp14:anchorId="4C133122" wp14:editId="1750B022">
              <wp:simplePos x="0" y="0"/>
              <wp:positionH relativeFrom="page">
                <wp:posOffset>6452068</wp:posOffset>
              </wp:positionH>
              <wp:positionV relativeFrom="page">
                <wp:posOffset>9291407</wp:posOffset>
              </wp:positionV>
              <wp:extent cx="456565" cy="1892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565" cy="189230"/>
                      </a:xfrm>
                      <a:prstGeom prst="rect">
                        <a:avLst/>
                      </a:prstGeom>
                    </wps:spPr>
                    <wps:txbx>
                      <w:txbxContent>
                        <w:p w14:paraId="5C81CF88" w14:textId="77777777" w:rsidR="00AE08E9" w:rsidRDefault="00672A93">
                          <w:pPr>
                            <w:spacing w:before="19"/>
                            <w:ind w:left="20"/>
                          </w:pPr>
                          <w: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C133122" id="Textbox 3" o:spid="_x0000_s1027" type="#_x0000_t202" style="position:absolute;margin-left:508.05pt;margin-top:731.6pt;width:35.95pt;height:14.9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" filled="f" stroked="f">
              <v:textbox inset="0,0,0,0">
                <w:txbxContent>
                  <w:p w14:paraId="5C81CF88" w14:textId="77777777" w:rsidR="00AE08E9" w:rsidRDefault="00672A93">
                    <w:pPr>
                      <w:spacing w:before="19"/>
                      <w:ind w:left="20"/>
                    </w:pPr>
                    <w:r>
                      <w:t>Page</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E924" w14:textId="510B19F7" w:rsidR="00AE08E9" w:rsidRDefault="00672A93">
    <w:pPr>
      <w:pStyle w:val="BodyText"/>
      <w:spacing w:before="0" w:line="14" w:lineRule="auto"/>
      <w:ind w:left="0"/>
      <w:rPr>
        <w:sz w:val="20"/>
      </w:rPr>
    </w:pPr>
    <w:r>
      <w:rPr>
        <w:noProof/>
      </w:rPr>
      <mc:AlternateContent>
        <mc:Choice Requires="wps">
          <w:drawing>
            <wp:anchor distT="0" distB="0" distL="0" distR="0" simplePos="0" relativeHeight="251665920" behindDoc="1" locked="0" layoutInCell="1" allowOverlap="1" wp14:anchorId="30C135E2" wp14:editId="31EFEE60">
              <wp:simplePos x="0" y="0"/>
              <wp:positionH relativeFrom="page">
                <wp:posOffset>6375094</wp:posOffset>
              </wp:positionH>
              <wp:positionV relativeFrom="page">
                <wp:posOffset>9291407</wp:posOffset>
              </wp:positionV>
              <wp:extent cx="533400" cy="1892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89230"/>
                      </a:xfrm>
                      <a:prstGeom prst="rect">
                        <a:avLst/>
                      </a:prstGeom>
                    </wps:spPr>
                    <wps:txbx>
                      <w:txbxContent>
                        <w:p w14:paraId="573AAF23" w14:textId="77777777" w:rsidR="00AE08E9" w:rsidRDefault="00672A93">
                          <w:pPr>
                            <w:spacing w:before="19"/>
                            <w:ind w:left="20"/>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0C135E2" id="_x0000_t202" coordsize="21600,21600" o:spt="202" path="m,l,21600r21600,l21600,xe">
              <v:stroke joinstyle="miter"/>
              <v:path gradientshapeok="t" o:connecttype="rect"/>
            </v:shapetype>
            <v:shape id="Textbox 7" o:spid="_x0000_s1028" type="#_x0000_t202" style="position:absolute;margin-left:502pt;margin-top:731.6pt;width:42pt;height:14.9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" filled="f" stroked="f">
              <v:textbox inset="0,0,0,0">
                <w:txbxContent>
                  <w:p w14:paraId="573AAF23" w14:textId="77777777" w:rsidR="00AE08E9" w:rsidRDefault="00672A93">
                    <w:pPr>
                      <w:spacing w:before="19"/>
                      <w:ind w:left="20"/>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09B3" w14:textId="77777777" w:rsidR="00495AF0" w:rsidRDefault="00495AF0">
      <w:r>
        <w:separator/>
      </w:r>
    </w:p>
  </w:footnote>
  <w:footnote w:type="continuationSeparator" w:id="0">
    <w:p w14:paraId="3C0ADF55" w14:textId="77777777" w:rsidR="00495AF0" w:rsidRDefault="00495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157F" w14:textId="5947E89D" w:rsidR="00AE08E9" w:rsidRDefault="00AE08E9">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C7A"/>
    <w:multiLevelType w:val="hybridMultilevel"/>
    <w:tmpl w:val="12EEA392"/>
    <w:lvl w:ilvl="0" w:tplc="B3E84D00">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79A65A34">
      <w:numFmt w:val="bullet"/>
      <w:lvlText w:val="•"/>
      <w:lvlJc w:val="left"/>
      <w:pPr>
        <w:ind w:left="2038" w:hanging="360"/>
      </w:pPr>
      <w:rPr>
        <w:rFonts w:hint="default"/>
        <w:lang w:val="en-US" w:eastAsia="en-US" w:bidi="ar-SA"/>
      </w:rPr>
    </w:lvl>
    <w:lvl w:ilvl="2" w:tplc="0116EFC2">
      <w:numFmt w:val="bullet"/>
      <w:lvlText w:val="•"/>
      <w:lvlJc w:val="left"/>
      <w:pPr>
        <w:ind w:left="2876" w:hanging="360"/>
      </w:pPr>
      <w:rPr>
        <w:rFonts w:hint="default"/>
        <w:lang w:val="en-US" w:eastAsia="en-US" w:bidi="ar-SA"/>
      </w:rPr>
    </w:lvl>
    <w:lvl w:ilvl="3" w:tplc="938A8DB0">
      <w:numFmt w:val="bullet"/>
      <w:lvlText w:val="•"/>
      <w:lvlJc w:val="left"/>
      <w:pPr>
        <w:ind w:left="3714" w:hanging="360"/>
      </w:pPr>
      <w:rPr>
        <w:rFonts w:hint="default"/>
        <w:lang w:val="en-US" w:eastAsia="en-US" w:bidi="ar-SA"/>
      </w:rPr>
    </w:lvl>
    <w:lvl w:ilvl="4" w:tplc="FF5CFF50">
      <w:numFmt w:val="bullet"/>
      <w:lvlText w:val="•"/>
      <w:lvlJc w:val="left"/>
      <w:pPr>
        <w:ind w:left="4552" w:hanging="360"/>
      </w:pPr>
      <w:rPr>
        <w:rFonts w:hint="default"/>
        <w:lang w:val="en-US" w:eastAsia="en-US" w:bidi="ar-SA"/>
      </w:rPr>
    </w:lvl>
    <w:lvl w:ilvl="5" w:tplc="65943A80">
      <w:numFmt w:val="bullet"/>
      <w:lvlText w:val="•"/>
      <w:lvlJc w:val="left"/>
      <w:pPr>
        <w:ind w:left="5390" w:hanging="360"/>
      </w:pPr>
      <w:rPr>
        <w:rFonts w:hint="default"/>
        <w:lang w:val="en-US" w:eastAsia="en-US" w:bidi="ar-SA"/>
      </w:rPr>
    </w:lvl>
    <w:lvl w:ilvl="6" w:tplc="BD3675AE">
      <w:numFmt w:val="bullet"/>
      <w:lvlText w:val="•"/>
      <w:lvlJc w:val="left"/>
      <w:pPr>
        <w:ind w:left="6228" w:hanging="360"/>
      </w:pPr>
      <w:rPr>
        <w:rFonts w:hint="default"/>
        <w:lang w:val="en-US" w:eastAsia="en-US" w:bidi="ar-SA"/>
      </w:rPr>
    </w:lvl>
    <w:lvl w:ilvl="7" w:tplc="F744B786">
      <w:numFmt w:val="bullet"/>
      <w:lvlText w:val="•"/>
      <w:lvlJc w:val="left"/>
      <w:pPr>
        <w:ind w:left="7066" w:hanging="360"/>
      </w:pPr>
      <w:rPr>
        <w:rFonts w:hint="default"/>
        <w:lang w:val="en-US" w:eastAsia="en-US" w:bidi="ar-SA"/>
      </w:rPr>
    </w:lvl>
    <w:lvl w:ilvl="8" w:tplc="11F2B47A">
      <w:numFmt w:val="bullet"/>
      <w:lvlText w:val="•"/>
      <w:lvlJc w:val="left"/>
      <w:pPr>
        <w:ind w:left="7904" w:hanging="360"/>
      </w:pPr>
      <w:rPr>
        <w:rFonts w:hint="default"/>
        <w:lang w:val="en-US" w:eastAsia="en-US" w:bidi="ar-SA"/>
      </w:rPr>
    </w:lvl>
  </w:abstractNum>
  <w:abstractNum w:abstractNumId="1" w15:restartNumberingAfterBreak="0">
    <w:nsid w:val="0DC867BA"/>
    <w:multiLevelType w:val="hybridMultilevel"/>
    <w:tmpl w:val="523AEA10"/>
    <w:lvl w:ilvl="0" w:tplc="1794FC78">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0E6CA75A">
      <w:numFmt w:val="bullet"/>
      <w:lvlText w:val="o"/>
      <w:lvlJc w:val="left"/>
      <w:pPr>
        <w:ind w:left="1920" w:hanging="360"/>
      </w:pPr>
      <w:rPr>
        <w:rFonts w:ascii="Courier New" w:eastAsia="Courier New" w:hAnsi="Courier New" w:cs="Courier New" w:hint="default"/>
        <w:b w:val="0"/>
        <w:bCs w:val="0"/>
        <w:i w:val="0"/>
        <w:iCs w:val="0"/>
        <w:spacing w:val="0"/>
        <w:w w:val="100"/>
        <w:sz w:val="24"/>
        <w:szCs w:val="24"/>
        <w:lang w:val="en-US" w:eastAsia="en-US" w:bidi="ar-SA"/>
      </w:rPr>
    </w:lvl>
    <w:lvl w:ilvl="2" w:tplc="9A400BB4">
      <w:numFmt w:val="bullet"/>
      <w:lvlText w:val="•"/>
      <w:lvlJc w:val="left"/>
      <w:pPr>
        <w:ind w:left="2771" w:hanging="360"/>
      </w:pPr>
      <w:rPr>
        <w:rFonts w:hint="default"/>
        <w:lang w:val="en-US" w:eastAsia="en-US" w:bidi="ar-SA"/>
      </w:rPr>
    </w:lvl>
    <w:lvl w:ilvl="3" w:tplc="6972B45C">
      <w:numFmt w:val="bullet"/>
      <w:lvlText w:val="•"/>
      <w:lvlJc w:val="left"/>
      <w:pPr>
        <w:ind w:left="3622" w:hanging="360"/>
      </w:pPr>
      <w:rPr>
        <w:rFonts w:hint="default"/>
        <w:lang w:val="en-US" w:eastAsia="en-US" w:bidi="ar-SA"/>
      </w:rPr>
    </w:lvl>
    <w:lvl w:ilvl="4" w:tplc="B7FAA802">
      <w:numFmt w:val="bullet"/>
      <w:lvlText w:val="•"/>
      <w:lvlJc w:val="left"/>
      <w:pPr>
        <w:ind w:left="4473" w:hanging="360"/>
      </w:pPr>
      <w:rPr>
        <w:rFonts w:hint="default"/>
        <w:lang w:val="en-US" w:eastAsia="en-US" w:bidi="ar-SA"/>
      </w:rPr>
    </w:lvl>
    <w:lvl w:ilvl="5" w:tplc="CBCE56F6">
      <w:numFmt w:val="bullet"/>
      <w:lvlText w:val="•"/>
      <w:lvlJc w:val="left"/>
      <w:pPr>
        <w:ind w:left="5324" w:hanging="360"/>
      </w:pPr>
      <w:rPr>
        <w:rFonts w:hint="default"/>
        <w:lang w:val="en-US" w:eastAsia="en-US" w:bidi="ar-SA"/>
      </w:rPr>
    </w:lvl>
    <w:lvl w:ilvl="6" w:tplc="7304F1E4">
      <w:numFmt w:val="bullet"/>
      <w:lvlText w:val="•"/>
      <w:lvlJc w:val="left"/>
      <w:pPr>
        <w:ind w:left="6175" w:hanging="360"/>
      </w:pPr>
      <w:rPr>
        <w:rFonts w:hint="default"/>
        <w:lang w:val="en-US" w:eastAsia="en-US" w:bidi="ar-SA"/>
      </w:rPr>
    </w:lvl>
    <w:lvl w:ilvl="7" w:tplc="74E4BBD2">
      <w:numFmt w:val="bullet"/>
      <w:lvlText w:val="•"/>
      <w:lvlJc w:val="left"/>
      <w:pPr>
        <w:ind w:left="7026" w:hanging="360"/>
      </w:pPr>
      <w:rPr>
        <w:rFonts w:hint="default"/>
        <w:lang w:val="en-US" w:eastAsia="en-US" w:bidi="ar-SA"/>
      </w:rPr>
    </w:lvl>
    <w:lvl w:ilvl="8" w:tplc="F836C3D2">
      <w:numFmt w:val="bullet"/>
      <w:lvlText w:val="•"/>
      <w:lvlJc w:val="left"/>
      <w:pPr>
        <w:ind w:left="7877" w:hanging="360"/>
      </w:pPr>
      <w:rPr>
        <w:rFonts w:hint="default"/>
        <w:lang w:val="en-US" w:eastAsia="en-US" w:bidi="ar-SA"/>
      </w:rPr>
    </w:lvl>
  </w:abstractNum>
  <w:abstractNum w:abstractNumId="2" w15:restartNumberingAfterBreak="0">
    <w:nsid w:val="12A61CA9"/>
    <w:multiLevelType w:val="hybridMultilevel"/>
    <w:tmpl w:val="56EE530A"/>
    <w:lvl w:ilvl="0" w:tplc="04B01010">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A4782388">
      <w:numFmt w:val="bullet"/>
      <w:lvlText w:val="•"/>
      <w:lvlJc w:val="left"/>
      <w:pPr>
        <w:ind w:left="2038" w:hanging="360"/>
      </w:pPr>
      <w:rPr>
        <w:rFonts w:hint="default"/>
        <w:lang w:val="en-US" w:eastAsia="en-US" w:bidi="ar-SA"/>
      </w:rPr>
    </w:lvl>
    <w:lvl w:ilvl="2" w:tplc="909C26F4">
      <w:numFmt w:val="bullet"/>
      <w:lvlText w:val="•"/>
      <w:lvlJc w:val="left"/>
      <w:pPr>
        <w:ind w:left="2876" w:hanging="360"/>
      </w:pPr>
      <w:rPr>
        <w:rFonts w:hint="default"/>
        <w:lang w:val="en-US" w:eastAsia="en-US" w:bidi="ar-SA"/>
      </w:rPr>
    </w:lvl>
    <w:lvl w:ilvl="3" w:tplc="C66CD544">
      <w:numFmt w:val="bullet"/>
      <w:lvlText w:val="•"/>
      <w:lvlJc w:val="left"/>
      <w:pPr>
        <w:ind w:left="3714" w:hanging="360"/>
      </w:pPr>
      <w:rPr>
        <w:rFonts w:hint="default"/>
        <w:lang w:val="en-US" w:eastAsia="en-US" w:bidi="ar-SA"/>
      </w:rPr>
    </w:lvl>
    <w:lvl w:ilvl="4" w:tplc="1182256C">
      <w:numFmt w:val="bullet"/>
      <w:lvlText w:val="•"/>
      <w:lvlJc w:val="left"/>
      <w:pPr>
        <w:ind w:left="4552" w:hanging="360"/>
      </w:pPr>
      <w:rPr>
        <w:rFonts w:hint="default"/>
        <w:lang w:val="en-US" w:eastAsia="en-US" w:bidi="ar-SA"/>
      </w:rPr>
    </w:lvl>
    <w:lvl w:ilvl="5" w:tplc="0444160C">
      <w:numFmt w:val="bullet"/>
      <w:lvlText w:val="•"/>
      <w:lvlJc w:val="left"/>
      <w:pPr>
        <w:ind w:left="5390" w:hanging="360"/>
      </w:pPr>
      <w:rPr>
        <w:rFonts w:hint="default"/>
        <w:lang w:val="en-US" w:eastAsia="en-US" w:bidi="ar-SA"/>
      </w:rPr>
    </w:lvl>
    <w:lvl w:ilvl="6" w:tplc="2904FF94">
      <w:numFmt w:val="bullet"/>
      <w:lvlText w:val="•"/>
      <w:lvlJc w:val="left"/>
      <w:pPr>
        <w:ind w:left="6228" w:hanging="360"/>
      </w:pPr>
      <w:rPr>
        <w:rFonts w:hint="default"/>
        <w:lang w:val="en-US" w:eastAsia="en-US" w:bidi="ar-SA"/>
      </w:rPr>
    </w:lvl>
    <w:lvl w:ilvl="7" w:tplc="79CE4812">
      <w:numFmt w:val="bullet"/>
      <w:lvlText w:val="•"/>
      <w:lvlJc w:val="left"/>
      <w:pPr>
        <w:ind w:left="7066" w:hanging="360"/>
      </w:pPr>
      <w:rPr>
        <w:rFonts w:hint="default"/>
        <w:lang w:val="en-US" w:eastAsia="en-US" w:bidi="ar-SA"/>
      </w:rPr>
    </w:lvl>
    <w:lvl w:ilvl="8" w:tplc="28662C90">
      <w:numFmt w:val="bullet"/>
      <w:lvlText w:val="•"/>
      <w:lvlJc w:val="left"/>
      <w:pPr>
        <w:ind w:left="7904" w:hanging="360"/>
      </w:pPr>
      <w:rPr>
        <w:rFonts w:hint="default"/>
        <w:lang w:val="en-US" w:eastAsia="en-US" w:bidi="ar-SA"/>
      </w:rPr>
    </w:lvl>
  </w:abstractNum>
  <w:abstractNum w:abstractNumId="3" w15:restartNumberingAfterBreak="0">
    <w:nsid w:val="20E776D1"/>
    <w:multiLevelType w:val="multilevel"/>
    <w:tmpl w:val="1BDE8846"/>
    <w:lvl w:ilvl="0">
      <w:start w:val="1"/>
      <w:numFmt w:val="decimal"/>
      <w:lvlText w:val="%1"/>
      <w:lvlJc w:val="left"/>
      <w:pPr>
        <w:ind w:left="480" w:hanging="361"/>
      </w:pPr>
      <w:rPr>
        <w:rFonts w:ascii="Cambria" w:eastAsia="Cambria" w:hAnsi="Cambria" w:cs="Cambria" w:hint="default"/>
        <w:b/>
        <w:bCs/>
        <w:i w:val="0"/>
        <w:iCs w:val="0"/>
        <w:spacing w:val="0"/>
        <w:w w:val="100"/>
        <w:sz w:val="26"/>
        <w:szCs w:val="26"/>
        <w:lang w:val="en-US" w:eastAsia="en-US" w:bidi="ar-SA"/>
      </w:rPr>
    </w:lvl>
    <w:lvl w:ilvl="1">
      <w:start w:val="1"/>
      <w:numFmt w:val="decimal"/>
      <w:lvlText w:val="%1.%2"/>
      <w:lvlJc w:val="left"/>
      <w:pPr>
        <w:ind w:left="840" w:hanging="720"/>
      </w:pPr>
      <w:rPr>
        <w:rFonts w:ascii="Cambria" w:eastAsia="Cambria" w:hAnsi="Cambria" w:cs="Cambria" w:hint="default"/>
        <w:b w:val="0"/>
        <w:bCs w:val="0"/>
        <w:i w:val="0"/>
        <w:iCs w:val="0"/>
        <w:spacing w:val="0"/>
        <w:w w:val="100"/>
        <w:sz w:val="24"/>
        <w:szCs w:val="24"/>
        <w:lang w:val="en-US" w:eastAsia="en-US" w:bidi="ar-SA"/>
      </w:rPr>
    </w:lvl>
    <w:lvl w:ilvl="2">
      <w:start w:val="1"/>
      <w:numFmt w:val="decimal"/>
      <w:lvlText w:val="%1.%2.%3"/>
      <w:lvlJc w:val="left"/>
      <w:pPr>
        <w:ind w:left="840" w:hanging="720"/>
      </w:pPr>
      <w:rPr>
        <w:rFonts w:ascii="Cambria" w:eastAsia="Cambria" w:hAnsi="Cambria" w:cs="Cambria" w:hint="default"/>
        <w:b w:val="0"/>
        <w:bCs w:val="0"/>
        <w:i w:val="0"/>
        <w:iCs w:val="0"/>
        <w:spacing w:val="0"/>
        <w:w w:val="100"/>
        <w:sz w:val="24"/>
        <w:szCs w:val="24"/>
        <w:lang w:val="en-US" w:eastAsia="en-US" w:bidi="ar-SA"/>
      </w:rPr>
    </w:lvl>
    <w:lvl w:ilvl="3">
      <w:numFmt w:val="bullet"/>
      <w:lvlText w:val="•"/>
      <w:lvlJc w:val="left"/>
      <w:pPr>
        <w:ind w:left="2782" w:hanging="720"/>
      </w:pPr>
      <w:rPr>
        <w:rFonts w:hint="default"/>
        <w:lang w:val="en-US" w:eastAsia="en-US" w:bidi="ar-SA"/>
      </w:rPr>
    </w:lvl>
    <w:lvl w:ilvl="4">
      <w:numFmt w:val="bullet"/>
      <w:lvlText w:val="•"/>
      <w:lvlJc w:val="left"/>
      <w:pPr>
        <w:ind w:left="3753" w:hanging="720"/>
      </w:pPr>
      <w:rPr>
        <w:rFonts w:hint="default"/>
        <w:lang w:val="en-US" w:eastAsia="en-US" w:bidi="ar-SA"/>
      </w:rPr>
    </w:lvl>
    <w:lvl w:ilvl="5">
      <w:numFmt w:val="bullet"/>
      <w:lvlText w:val="•"/>
      <w:lvlJc w:val="left"/>
      <w:pPr>
        <w:ind w:left="4724" w:hanging="720"/>
      </w:pPr>
      <w:rPr>
        <w:rFonts w:hint="default"/>
        <w:lang w:val="en-US" w:eastAsia="en-US" w:bidi="ar-SA"/>
      </w:rPr>
    </w:lvl>
    <w:lvl w:ilvl="6">
      <w:numFmt w:val="bullet"/>
      <w:lvlText w:val="•"/>
      <w:lvlJc w:val="left"/>
      <w:pPr>
        <w:ind w:left="5695" w:hanging="720"/>
      </w:pPr>
      <w:rPr>
        <w:rFonts w:hint="default"/>
        <w:lang w:val="en-US" w:eastAsia="en-US" w:bidi="ar-SA"/>
      </w:rPr>
    </w:lvl>
    <w:lvl w:ilvl="7">
      <w:numFmt w:val="bullet"/>
      <w:lvlText w:val="•"/>
      <w:lvlJc w:val="left"/>
      <w:pPr>
        <w:ind w:left="6666" w:hanging="720"/>
      </w:pPr>
      <w:rPr>
        <w:rFonts w:hint="default"/>
        <w:lang w:val="en-US" w:eastAsia="en-US" w:bidi="ar-SA"/>
      </w:rPr>
    </w:lvl>
    <w:lvl w:ilvl="8">
      <w:numFmt w:val="bullet"/>
      <w:lvlText w:val="•"/>
      <w:lvlJc w:val="left"/>
      <w:pPr>
        <w:ind w:left="7637" w:hanging="720"/>
      </w:pPr>
      <w:rPr>
        <w:rFonts w:hint="default"/>
        <w:lang w:val="en-US" w:eastAsia="en-US" w:bidi="ar-SA"/>
      </w:rPr>
    </w:lvl>
  </w:abstractNum>
  <w:abstractNum w:abstractNumId="4" w15:restartNumberingAfterBreak="0">
    <w:nsid w:val="2C3D4886"/>
    <w:multiLevelType w:val="hybridMultilevel"/>
    <w:tmpl w:val="1B9A4814"/>
    <w:lvl w:ilvl="0" w:tplc="B008D68A">
      <w:start w:val="1"/>
      <w:numFmt w:val="upperLetter"/>
      <w:lvlText w:val="%1."/>
      <w:lvlJc w:val="left"/>
      <w:pPr>
        <w:ind w:left="840" w:hanging="450"/>
      </w:pPr>
      <w:rPr>
        <w:rFonts w:ascii="Cambria" w:eastAsia="Cambria" w:hAnsi="Cambria" w:cs="Cambria" w:hint="default"/>
        <w:b/>
        <w:bCs/>
        <w:i w:val="0"/>
        <w:iCs w:val="0"/>
        <w:spacing w:val="-1"/>
        <w:w w:val="100"/>
        <w:sz w:val="24"/>
        <w:szCs w:val="24"/>
        <w:lang w:val="en-US" w:eastAsia="en-US" w:bidi="ar-SA"/>
      </w:rPr>
    </w:lvl>
    <w:lvl w:ilvl="1" w:tplc="17CC609E">
      <w:numFmt w:val="bullet"/>
      <w:lvlText w:val="•"/>
      <w:lvlJc w:val="left"/>
      <w:pPr>
        <w:ind w:left="1714" w:hanging="450"/>
      </w:pPr>
      <w:rPr>
        <w:rFonts w:hint="default"/>
        <w:lang w:val="en-US" w:eastAsia="en-US" w:bidi="ar-SA"/>
      </w:rPr>
    </w:lvl>
    <w:lvl w:ilvl="2" w:tplc="F984FF04">
      <w:numFmt w:val="bullet"/>
      <w:lvlText w:val="•"/>
      <w:lvlJc w:val="left"/>
      <w:pPr>
        <w:ind w:left="2588" w:hanging="450"/>
      </w:pPr>
      <w:rPr>
        <w:rFonts w:hint="default"/>
        <w:lang w:val="en-US" w:eastAsia="en-US" w:bidi="ar-SA"/>
      </w:rPr>
    </w:lvl>
    <w:lvl w:ilvl="3" w:tplc="D6DEB75C">
      <w:numFmt w:val="bullet"/>
      <w:lvlText w:val="•"/>
      <w:lvlJc w:val="left"/>
      <w:pPr>
        <w:ind w:left="3462" w:hanging="450"/>
      </w:pPr>
      <w:rPr>
        <w:rFonts w:hint="default"/>
        <w:lang w:val="en-US" w:eastAsia="en-US" w:bidi="ar-SA"/>
      </w:rPr>
    </w:lvl>
    <w:lvl w:ilvl="4" w:tplc="C6180466">
      <w:numFmt w:val="bullet"/>
      <w:lvlText w:val="•"/>
      <w:lvlJc w:val="left"/>
      <w:pPr>
        <w:ind w:left="4336" w:hanging="450"/>
      </w:pPr>
      <w:rPr>
        <w:rFonts w:hint="default"/>
        <w:lang w:val="en-US" w:eastAsia="en-US" w:bidi="ar-SA"/>
      </w:rPr>
    </w:lvl>
    <w:lvl w:ilvl="5" w:tplc="15ACE208">
      <w:numFmt w:val="bullet"/>
      <w:lvlText w:val="•"/>
      <w:lvlJc w:val="left"/>
      <w:pPr>
        <w:ind w:left="5210" w:hanging="450"/>
      </w:pPr>
      <w:rPr>
        <w:rFonts w:hint="default"/>
        <w:lang w:val="en-US" w:eastAsia="en-US" w:bidi="ar-SA"/>
      </w:rPr>
    </w:lvl>
    <w:lvl w:ilvl="6" w:tplc="EC8C4D82">
      <w:numFmt w:val="bullet"/>
      <w:lvlText w:val="•"/>
      <w:lvlJc w:val="left"/>
      <w:pPr>
        <w:ind w:left="6084" w:hanging="450"/>
      </w:pPr>
      <w:rPr>
        <w:rFonts w:hint="default"/>
        <w:lang w:val="en-US" w:eastAsia="en-US" w:bidi="ar-SA"/>
      </w:rPr>
    </w:lvl>
    <w:lvl w:ilvl="7" w:tplc="E2D0C7CA">
      <w:numFmt w:val="bullet"/>
      <w:lvlText w:val="•"/>
      <w:lvlJc w:val="left"/>
      <w:pPr>
        <w:ind w:left="6958" w:hanging="450"/>
      </w:pPr>
      <w:rPr>
        <w:rFonts w:hint="default"/>
        <w:lang w:val="en-US" w:eastAsia="en-US" w:bidi="ar-SA"/>
      </w:rPr>
    </w:lvl>
    <w:lvl w:ilvl="8" w:tplc="0FB02EE2">
      <w:numFmt w:val="bullet"/>
      <w:lvlText w:val="•"/>
      <w:lvlJc w:val="left"/>
      <w:pPr>
        <w:ind w:left="7832" w:hanging="450"/>
      </w:pPr>
      <w:rPr>
        <w:rFonts w:hint="default"/>
        <w:lang w:val="en-US" w:eastAsia="en-US" w:bidi="ar-SA"/>
      </w:rPr>
    </w:lvl>
  </w:abstractNum>
  <w:abstractNum w:abstractNumId="5" w15:restartNumberingAfterBreak="0">
    <w:nsid w:val="457B4B58"/>
    <w:multiLevelType w:val="hybridMultilevel"/>
    <w:tmpl w:val="5B3217C2"/>
    <w:lvl w:ilvl="0" w:tplc="E488E91C">
      <w:start w:val="1"/>
      <w:numFmt w:val="decimal"/>
      <w:lvlText w:val="%1"/>
      <w:lvlJc w:val="left"/>
      <w:pPr>
        <w:ind w:left="560" w:hanging="441"/>
      </w:pPr>
      <w:rPr>
        <w:rFonts w:ascii="Cambria" w:eastAsia="Cambria" w:hAnsi="Cambria" w:cs="Cambria" w:hint="default"/>
        <w:b/>
        <w:bCs/>
        <w:i w:val="0"/>
        <w:iCs w:val="0"/>
        <w:spacing w:val="0"/>
        <w:w w:val="100"/>
        <w:sz w:val="24"/>
        <w:szCs w:val="24"/>
        <w:lang w:val="en-US" w:eastAsia="en-US" w:bidi="ar-SA"/>
      </w:rPr>
    </w:lvl>
    <w:lvl w:ilvl="1" w:tplc="629A1CF0">
      <w:numFmt w:val="bullet"/>
      <w:lvlText w:val="•"/>
      <w:lvlJc w:val="left"/>
      <w:pPr>
        <w:ind w:left="1462" w:hanging="441"/>
      </w:pPr>
      <w:rPr>
        <w:rFonts w:hint="default"/>
        <w:lang w:val="en-US" w:eastAsia="en-US" w:bidi="ar-SA"/>
      </w:rPr>
    </w:lvl>
    <w:lvl w:ilvl="2" w:tplc="A6F694B0">
      <w:numFmt w:val="bullet"/>
      <w:lvlText w:val="•"/>
      <w:lvlJc w:val="left"/>
      <w:pPr>
        <w:ind w:left="2364" w:hanging="441"/>
      </w:pPr>
      <w:rPr>
        <w:rFonts w:hint="default"/>
        <w:lang w:val="en-US" w:eastAsia="en-US" w:bidi="ar-SA"/>
      </w:rPr>
    </w:lvl>
    <w:lvl w:ilvl="3" w:tplc="92D2020E">
      <w:numFmt w:val="bullet"/>
      <w:lvlText w:val="•"/>
      <w:lvlJc w:val="left"/>
      <w:pPr>
        <w:ind w:left="3266" w:hanging="441"/>
      </w:pPr>
      <w:rPr>
        <w:rFonts w:hint="default"/>
        <w:lang w:val="en-US" w:eastAsia="en-US" w:bidi="ar-SA"/>
      </w:rPr>
    </w:lvl>
    <w:lvl w:ilvl="4" w:tplc="1FF43EBE">
      <w:numFmt w:val="bullet"/>
      <w:lvlText w:val="•"/>
      <w:lvlJc w:val="left"/>
      <w:pPr>
        <w:ind w:left="4168" w:hanging="441"/>
      </w:pPr>
      <w:rPr>
        <w:rFonts w:hint="default"/>
        <w:lang w:val="en-US" w:eastAsia="en-US" w:bidi="ar-SA"/>
      </w:rPr>
    </w:lvl>
    <w:lvl w:ilvl="5" w:tplc="5B1EE2C0">
      <w:numFmt w:val="bullet"/>
      <w:lvlText w:val="•"/>
      <w:lvlJc w:val="left"/>
      <w:pPr>
        <w:ind w:left="5070" w:hanging="441"/>
      </w:pPr>
      <w:rPr>
        <w:rFonts w:hint="default"/>
        <w:lang w:val="en-US" w:eastAsia="en-US" w:bidi="ar-SA"/>
      </w:rPr>
    </w:lvl>
    <w:lvl w:ilvl="6" w:tplc="69BA75D0">
      <w:numFmt w:val="bullet"/>
      <w:lvlText w:val="•"/>
      <w:lvlJc w:val="left"/>
      <w:pPr>
        <w:ind w:left="5972" w:hanging="441"/>
      </w:pPr>
      <w:rPr>
        <w:rFonts w:hint="default"/>
        <w:lang w:val="en-US" w:eastAsia="en-US" w:bidi="ar-SA"/>
      </w:rPr>
    </w:lvl>
    <w:lvl w:ilvl="7" w:tplc="2A58CBCC">
      <w:numFmt w:val="bullet"/>
      <w:lvlText w:val="•"/>
      <w:lvlJc w:val="left"/>
      <w:pPr>
        <w:ind w:left="6874" w:hanging="441"/>
      </w:pPr>
      <w:rPr>
        <w:rFonts w:hint="default"/>
        <w:lang w:val="en-US" w:eastAsia="en-US" w:bidi="ar-SA"/>
      </w:rPr>
    </w:lvl>
    <w:lvl w:ilvl="8" w:tplc="07DE3EAE">
      <w:numFmt w:val="bullet"/>
      <w:lvlText w:val="•"/>
      <w:lvlJc w:val="left"/>
      <w:pPr>
        <w:ind w:left="7776" w:hanging="441"/>
      </w:pPr>
      <w:rPr>
        <w:rFonts w:hint="default"/>
        <w:lang w:val="en-US" w:eastAsia="en-US" w:bidi="ar-SA"/>
      </w:rPr>
    </w:lvl>
  </w:abstractNum>
  <w:num w:numId="1" w16cid:durableId="683019613">
    <w:abstractNumId w:val="0"/>
  </w:num>
  <w:num w:numId="2" w16cid:durableId="1781879000">
    <w:abstractNumId w:val="1"/>
  </w:num>
  <w:num w:numId="3" w16cid:durableId="1253783150">
    <w:abstractNumId w:val="2"/>
  </w:num>
  <w:num w:numId="4" w16cid:durableId="1299460144">
    <w:abstractNumId w:val="3"/>
  </w:num>
  <w:num w:numId="5" w16cid:durableId="756561861">
    <w:abstractNumId w:val="5"/>
  </w:num>
  <w:num w:numId="6" w16cid:durableId="993876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E9"/>
    <w:rsid w:val="000014D1"/>
    <w:rsid w:val="00021D75"/>
    <w:rsid w:val="000B21EE"/>
    <w:rsid w:val="000B276E"/>
    <w:rsid w:val="000D4C1C"/>
    <w:rsid w:val="000D7563"/>
    <w:rsid w:val="000D7C79"/>
    <w:rsid w:val="0010707C"/>
    <w:rsid w:val="00152A73"/>
    <w:rsid w:val="001810BF"/>
    <w:rsid w:val="001B6212"/>
    <w:rsid w:val="001E2488"/>
    <w:rsid w:val="00202EF6"/>
    <w:rsid w:val="002431E9"/>
    <w:rsid w:val="00247DBF"/>
    <w:rsid w:val="002A0426"/>
    <w:rsid w:val="002B7445"/>
    <w:rsid w:val="00305EFC"/>
    <w:rsid w:val="00370B95"/>
    <w:rsid w:val="00414850"/>
    <w:rsid w:val="00495AF0"/>
    <w:rsid w:val="004F2DB3"/>
    <w:rsid w:val="004F4BF8"/>
    <w:rsid w:val="00510E60"/>
    <w:rsid w:val="00526A36"/>
    <w:rsid w:val="005614D5"/>
    <w:rsid w:val="005F0C67"/>
    <w:rsid w:val="0063426E"/>
    <w:rsid w:val="00672A93"/>
    <w:rsid w:val="007639FA"/>
    <w:rsid w:val="008449B7"/>
    <w:rsid w:val="00847AB6"/>
    <w:rsid w:val="009900DB"/>
    <w:rsid w:val="009D2752"/>
    <w:rsid w:val="00A56417"/>
    <w:rsid w:val="00AA464D"/>
    <w:rsid w:val="00AD7B41"/>
    <w:rsid w:val="00AE08E9"/>
    <w:rsid w:val="00B0376A"/>
    <w:rsid w:val="00B4426E"/>
    <w:rsid w:val="00B57E12"/>
    <w:rsid w:val="00B961AC"/>
    <w:rsid w:val="00BC24FF"/>
    <w:rsid w:val="00BE2661"/>
    <w:rsid w:val="00C04A65"/>
    <w:rsid w:val="00C11A5D"/>
    <w:rsid w:val="00C72867"/>
    <w:rsid w:val="00CA1FFE"/>
    <w:rsid w:val="00D552E4"/>
    <w:rsid w:val="00DD0566"/>
    <w:rsid w:val="00DD3811"/>
    <w:rsid w:val="00E4339F"/>
    <w:rsid w:val="00E91B91"/>
    <w:rsid w:val="00EC192A"/>
    <w:rsid w:val="00F6612D"/>
    <w:rsid w:val="00FC3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90F2"/>
  <w15:docId w15:val="{8B85A707-4166-432C-9056-68C4CCE3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480" w:hanging="360"/>
      <w:outlineLvl w:val="0"/>
    </w:pPr>
    <w:rPr>
      <w:b/>
      <w:bCs/>
      <w:sz w:val="26"/>
      <w:szCs w:val="26"/>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560" w:hanging="440"/>
    </w:pPr>
    <w:rPr>
      <w:b/>
      <w:bCs/>
      <w:sz w:val="24"/>
      <w:szCs w:val="24"/>
    </w:rPr>
  </w:style>
  <w:style w:type="paragraph" w:styleId="BodyText">
    <w:name w:val="Body Text"/>
    <w:basedOn w:val="Normal"/>
    <w:uiPriority w:val="1"/>
    <w:qFormat/>
    <w:pPr>
      <w:spacing w:before="120"/>
      <w:ind w:left="840"/>
    </w:pPr>
    <w:rPr>
      <w:sz w:val="24"/>
      <w:szCs w:val="24"/>
    </w:rPr>
  </w:style>
  <w:style w:type="paragraph" w:styleId="Title">
    <w:name w:val="Title"/>
    <w:basedOn w:val="Normal"/>
    <w:uiPriority w:val="10"/>
    <w:qFormat/>
    <w:pPr>
      <w:spacing w:before="88"/>
      <w:ind w:left="739" w:right="659"/>
      <w:jc w:val="center"/>
    </w:pPr>
    <w:rPr>
      <w:b/>
      <w:bCs/>
      <w:sz w:val="28"/>
      <w:szCs w:val="28"/>
    </w:rPr>
  </w:style>
  <w:style w:type="paragraph" w:styleId="ListParagraph">
    <w:name w:val="List Paragraph"/>
    <w:basedOn w:val="Normal"/>
    <w:uiPriority w:val="1"/>
    <w:qFormat/>
    <w:pPr>
      <w:spacing w:before="120"/>
      <w:ind w:left="839" w:hanging="720"/>
    </w:pPr>
  </w:style>
  <w:style w:type="paragraph" w:customStyle="1" w:styleId="TableParagraph">
    <w:name w:val="Table Paragraph"/>
    <w:basedOn w:val="Normal"/>
    <w:uiPriority w:val="1"/>
    <w:qFormat/>
    <w:pPr>
      <w:spacing w:before="121" w:line="209" w:lineRule="exact"/>
    </w:pPr>
  </w:style>
  <w:style w:type="paragraph" w:styleId="Revision">
    <w:name w:val="Revision"/>
    <w:hidden/>
    <w:uiPriority w:val="99"/>
    <w:semiHidden/>
    <w:rsid w:val="000014D1"/>
    <w:pPr>
      <w:widowControl/>
      <w:autoSpaceDE/>
      <w:autoSpaceDN/>
    </w:pPr>
    <w:rPr>
      <w:rFonts w:ascii="Cambria" w:eastAsia="Cambria" w:hAnsi="Cambria" w:cs="Cambria"/>
    </w:rPr>
  </w:style>
  <w:style w:type="character" w:styleId="CommentReference">
    <w:name w:val="annotation reference"/>
    <w:basedOn w:val="DefaultParagraphFont"/>
    <w:uiPriority w:val="99"/>
    <w:semiHidden/>
    <w:unhideWhenUsed/>
    <w:rsid w:val="000014D1"/>
    <w:rPr>
      <w:sz w:val="16"/>
      <w:szCs w:val="16"/>
    </w:rPr>
  </w:style>
  <w:style w:type="paragraph" w:styleId="CommentText">
    <w:name w:val="annotation text"/>
    <w:basedOn w:val="Normal"/>
    <w:link w:val="CommentTextChar"/>
    <w:uiPriority w:val="99"/>
    <w:unhideWhenUsed/>
    <w:rsid w:val="000014D1"/>
    <w:rPr>
      <w:sz w:val="20"/>
      <w:szCs w:val="20"/>
    </w:rPr>
  </w:style>
  <w:style w:type="character" w:customStyle="1" w:styleId="CommentTextChar">
    <w:name w:val="Comment Text Char"/>
    <w:basedOn w:val="DefaultParagraphFont"/>
    <w:link w:val="CommentText"/>
    <w:uiPriority w:val="99"/>
    <w:rsid w:val="000014D1"/>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0014D1"/>
    <w:rPr>
      <w:b/>
      <w:bCs/>
    </w:rPr>
  </w:style>
  <w:style w:type="character" w:customStyle="1" w:styleId="CommentSubjectChar">
    <w:name w:val="Comment Subject Char"/>
    <w:basedOn w:val="CommentTextChar"/>
    <w:link w:val="CommentSubject"/>
    <w:uiPriority w:val="99"/>
    <w:semiHidden/>
    <w:rsid w:val="000014D1"/>
    <w:rPr>
      <w:rFonts w:ascii="Cambria" w:eastAsia="Cambria" w:hAnsi="Cambria" w:cs="Cambria"/>
      <w:b/>
      <w:bCs/>
      <w:sz w:val="20"/>
      <w:szCs w:val="20"/>
    </w:rPr>
  </w:style>
  <w:style w:type="paragraph" w:styleId="Header">
    <w:name w:val="header"/>
    <w:basedOn w:val="Normal"/>
    <w:link w:val="HeaderChar"/>
    <w:uiPriority w:val="99"/>
    <w:unhideWhenUsed/>
    <w:rsid w:val="00152A73"/>
    <w:pPr>
      <w:tabs>
        <w:tab w:val="center" w:pos="4680"/>
        <w:tab w:val="right" w:pos="9360"/>
      </w:tabs>
    </w:pPr>
  </w:style>
  <w:style w:type="character" w:customStyle="1" w:styleId="HeaderChar">
    <w:name w:val="Header Char"/>
    <w:basedOn w:val="DefaultParagraphFont"/>
    <w:link w:val="Header"/>
    <w:uiPriority w:val="99"/>
    <w:rsid w:val="00152A73"/>
    <w:rPr>
      <w:rFonts w:ascii="Cambria" w:eastAsia="Cambria" w:hAnsi="Cambria" w:cs="Cambria"/>
    </w:rPr>
  </w:style>
  <w:style w:type="paragraph" w:styleId="Footer">
    <w:name w:val="footer"/>
    <w:basedOn w:val="Normal"/>
    <w:link w:val="FooterChar"/>
    <w:uiPriority w:val="99"/>
    <w:unhideWhenUsed/>
    <w:rsid w:val="00152A73"/>
    <w:pPr>
      <w:tabs>
        <w:tab w:val="center" w:pos="4680"/>
        <w:tab w:val="right" w:pos="9360"/>
      </w:tabs>
    </w:pPr>
  </w:style>
  <w:style w:type="character" w:customStyle="1" w:styleId="FooterChar">
    <w:name w:val="Footer Char"/>
    <w:basedOn w:val="DefaultParagraphFont"/>
    <w:link w:val="Footer"/>
    <w:uiPriority w:val="99"/>
    <w:rsid w:val="00152A73"/>
    <w:rPr>
      <w:rFonts w:ascii="Cambria" w:eastAsia="Cambria" w:hAnsi="Cambria" w:cs="Cambria"/>
    </w:rPr>
  </w:style>
  <w:style w:type="character" w:styleId="Hyperlink">
    <w:name w:val="Hyperlink"/>
    <w:basedOn w:val="DefaultParagraphFont"/>
    <w:uiPriority w:val="99"/>
    <w:unhideWhenUsed/>
    <w:rsid w:val="000D7563"/>
    <w:rPr>
      <w:color w:val="0000FF" w:themeColor="hyperlink"/>
      <w:u w:val="single"/>
    </w:rPr>
  </w:style>
  <w:style w:type="character" w:styleId="UnresolvedMention">
    <w:name w:val="Unresolved Mention"/>
    <w:basedOn w:val="DefaultParagraphFont"/>
    <w:uiPriority w:val="99"/>
    <w:semiHidden/>
    <w:unhideWhenUsed/>
    <w:rsid w:val="000D7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3A499-F176-4417-AD2B-52FF1BD92CED}">
  <ds:schemaRefs>
    <ds:schemaRef ds:uri="http://schemas.openxmlformats.org/officeDocument/2006/bibliography"/>
  </ds:schemaRefs>
</ds:datastoreItem>
</file>

<file path=docMetadata/LabelInfo.xml><?xml version="1.0" encoding="utf-8"?>
<clbl:labelList xmlns:clbl="http://schemas.microsoft.com/office/2020/mipLabelMetadata">
  <clbl:label id="{b9090954-7c9c-4e00-9b5d-d98c6680048c}"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1386</TotalTime>
  <Pages>10</Pages>
  <Words>2864</Words>
  <Characters>17043</Characters>
  <Application>Microsoft Office Word</Application>
  <DocSecurity>0</DocSecurity>
  <Lines>549</Lines>
  <Paragraphs>349</Paragraphs>
  <ScaleCrop>false</ScaleCrop>
  <HeadingPairs>
    <vt:vector size="2" baseType="variant">
      <vt:variant>
        <vt:lpstr>Title</vt:lpstr>
      </vt:variant>
      <vt:variant>
        <vt:i4>1</vt:i4>
      </vt:variant>
    </vt:vector>
  </HeadingPairs>
  <TitlesOfParts>
    <vt:vector size="1" baseType="lpstr">
      <vt:lpstr>Solicitation for Commissioning Agent (CA) Services</vt:lpstr>
    </vt:vector>
  </TitlesOfParts>
  <Company>nrel</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for Commissioning Agent (CA) Services</dc:title>
  <dc:subject/>
  <dc:creator>Portland Energy Conservation Inc.</dc:creator>
  <cp:keywords/>
  <dc:description/>
  <cp:lastModifiedBy>Parham, Pamela L. (Pathfinder Consultants, Llc)</cp:lastModifiedBy>
  <cp:revision>7</cp:revision>
  <dcterms:created xsi:type="dcterms:W3CDTF">2026-02-05T16:24:00Z</dcterms:created>
  <dcterms:modified xsi:type="dcterms:W3CDTF">2026-03-13T15:46:00Z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Acrobat PDFMaker 25 for Word</vt:lpwstr>
  </property>
  <property fmtid="{D5CDD505-2E9C-101B-9397-08002B2CF9AE}" pid="4" name="LastSaved">
    <vt:filetime>2025-09-12T00:00:00Z</vt:filetime>
  </property>
  <property fmtid="{D5CDD505-2E9C-101B-9397-08002B2CF9AE}" pid="5" name="MSIP_Label_b9090954-7c9c-4e00-9b5d-d98c6680048c_ActionId">
    <vt:lpwstr>72fa4d95-0a64-482e-a21f-513d16c192cd</vt:lpwstr>
  </property>
  <property fmtid="{D5CDD505-2E9C-101B-9397-08002B2CF9AE}" pid="6" name="MSIP_Label_b9090954-7c9c-4e00-9b5d-d98c6680048c_ContentBits">
    <vt:lpwstr>0</vt:lpwstr>
  </property>
  <property fmtid="{D5CDD505-2E9C-101B-9397-08002B2CF9AE}" pid="7" name="MSIP_Label_b9090954-7c9c-4e00-9b5d-d98c6680048c_Enabled">
    <vt:lpwstr>true</vt:lpwstr>
  </property>
  <property fmtid="{D5CDD505-2E9C-101B-9397-08002B2CF9AE}" pid="8" name="MSIP_Label_b9090954-7c9c-4e00-9b5d-d98c6680048c_Method">
    <vt:lpwstr>Standard</vt:lpwstr>
  </property>
  <property fmtid="{D5CDD505-2E9C-101B-9397-08002B2CF9AE}" pid="9" name="MSIP_Label_b9090954-7c9c-4e00-9b5d-d98c6680048c_Name">
    <vt:lpwstr>VA-Forms</vt:lpwstr>
  </property>
  <property fmtid="{D5CDD505-2E9C-101B-9397-08002B2CF9AE}" pid="10" name="MSIP_Label_b9090954-7c9c-4e00-9b5d-d98c6680048c_SetDate">
    <vt:lpwstr>2025-09-10T22:10:36Z</vt:lpwstr>
  </property>
  <property fmtid="{D5CDD505-2E9C-101B-9397-08002B2CF9AE}" pid="11" name="MSIP_Label_b9090954-7c9c-4e00-9b5d-d98c6680048c_SiteId">
    <vt:lpwstr>e95f1b23-abaf-45ee-821d-b7ab251ab3bf</vt:lpwstr>
  </property>
  <property fmtid="{D5CDD505-2E9C-101B-9397-08002B2CF9AE}" pid="12" name="Producer">
    <vt:lpwstr>Adobe PDF Library 25.1.208</vt:lpwstr>
  </property>
  <property fmtid="{D5CDD505-2E9C-101B-9397-08002B2CF9AE}" pid="13" name="SourceModified">
    <vt:lpwstr>D:20250612224302</vt:lpwstr>
  </property>
</Properties>
</file>