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06BD" w14:textId="77777777" w:rsidR="007563EC" w:rsidRDefault="0021416B">
      <w:pPr>
        <w:spacing w:before="60"/>
        <w:ind w:left="1191" w:right="1548"/>
        <w:jc w:val="center"/>
        <w:rPr>
          <w:b/>
          <w:sz w:val="24"/>
        </w:rPr>
      </w:pPr>
      <w:r>
        <w:rPr>
          <w:b/>
          <w:sz w:val="24"/>
        </w:rPr>
        <w:t>Performance</w:t>
      </w:r>
      <w:r>
        <w:rPr>
          <w:b/>
          <w:spacing w:val="-3"/>
          <w:sz w:val="24"/>
        </w:rPr>
        <w:t xml:space="preserve"> </w:t>
      </w:r>
      <w:r>
        <w:rPr>
          <w:b/>
          <w:sz w:val="24"/>
        </w:rPr>
        <w:t>Work</w:t>
      </w:r>
      <w:r>
        <w:rPr>
          <w:b/>
          <w:spacing w:val="-3"/>
          <w:sz w:val="24"/>
        </w:rPr>
        <w:t xml:space="preserve"> </w:t>
      </w:r>
      <w:r>
        <w:rPr>
          <w:b/>
          <w:spacing w:val="-2"/>
          <w:sz w:val="24"/>
        </w:rPr>
        <w:t>Statement</w:t>
      </w:r>
    </w:p>
    <w:p w14:paraId="4ADA2C0B" w14:textId="1AC7F910" w:rsidR="007563EC" w:rsidRDefault="0021416B">
      <w:pPr>
        <w:spacing w:before="41" w:line="276" w:lineRule="auto"/>
        <w:ind w:left="1191" w:right="1545"/>
        <w:jc w:val="center"/>
        <w:rPr>
          <w:b/>
          <w:sz w:val="24"/>
        </w:rPr>
      </w:pPr>
      <w:r>
        <w:rPr>
          <w:b/>
          <w:sz w:val="24"/>
        </w:rPr>
        <w:t>Laboratory</w:t>
      </w:r>
      <w:r>
        <w:rPr>
          <w:b/>
          <w:spacing w:val="-5"/>
          <w:sz w:val="24"/>
        </w:rPr>
        <w:t xml:space="preserve"> </w:t>
      </w:r>
      <w:r>
        <w:rPr>
          <w:b/>
          <w:sz w:val="24"/>
        </w:rPr>
        <w:t>Analysis</w:t>
      </w:r>
      <w:r>
        <w:rPr>
          <w:b/>
          <w:spacing w:val="-6"/>
          <w:sz w:val="24"/>
        </w:rPr>
        <w:t xml:space="preserve"> </w:t>
      </w:r>
      <w:r>
        <w:rPr>
          <w:b/>
          <w:sz w:val="24"/>
        </w:rPr>
        <w:t>of</w:t>
      </w:r>
      <w:r>
        <w:rPr>
          <w:b/>
          <w:spacing w:val="-6"/>
          <w:sz w:val="24"/>
        </w:rPr>
        <w:t xml:space="preserve"> </w:t>
      </w:r>
      <w:r>
        <w:rPr>
          <w:b/>
          <w:sz w:val="24"/>
        </w:rPr>
        <w:t>Environmental</w:t>
      </w:r>
      <w:r>
        <w:rPr>
          <w:b/>
          <w:spacing w:val="-5"/>
          <w:sz w:val="24"/>
        </w:rPr>
        <w:t xml:space="preserve"> </w:t>
      </w:r>
      <w:r>
        <w:rPr>
          <w:b/>
          <w:sz w:val="24"/>
        </w:rPr>
        <w:t>Soil</w:t>
      </w:r>
      <w:r>
        <w:rPr>
          <w:b/>
          <w:spacing w:val="-4"/>
          <w:sz w:val="24"/>
        </w:rPr>
        <w:t xml:space="preserve"> </w:t>
      </w:r>
      <w:r>
        <w:rPr>
          <w:b/>
          <w:sz w:val="24"/>
        </w:rPr>
        <w:t>and</w:t>
      </w:r>
      <w:r>
        <w:rPr>
          <w:b/>
          <w:spacing w:val="-6"/>
          <w:sz w:val="24"/>
        </w:rPr>
        <w:t xml:space="preserve"> </w:t>
      </w:r>
      <w:r>
        <w:rPr>
          <w:b/>
          <w:sz w:val="24"/>
        </w:rPr>
        <w:t>Water</w:t>
      </w:r>
      <w:r>
        <w:rPr>
          <w:b/>
          <w:spacing w:val="-5"/>
          <w:sz w:val="24"/>
        </w:rPr>
        <w:t xml:space="preserve"> </w:t>
      </w:r>
      <w:r>
        <w:rPr>
          <w:b/>
          <w:sz w:val="24"/>
        </w:rPr>
        <w:t xml:space="preserve">Samples Date: </w:t>
      </w:r>
      <w:r w:rsidR="00102264">
        <w:rPr>
          <w:b/>
          <w:sz w:val="24"/>
        </w:rPr>
        <w:t>February 18</w:t>
      </w:r>
      <w:r>
        <w:rPr>
          <w:b/>
          <w:sz w:val="24"/>
        </w:rPr>
        <w:t>, 2026</w:t>
      </w:r>
    </w:p>
    <w:p w14:paraId="2ED8825B" w14:textId="77777777" w:rsidR="007563EC" w:rsidRDefault="007563EC">
      <w:pPr>
        <w:pStyle w:val="BodyText"/>
        <w:spacing w:before="42"/>
        <w:rPr>
          <w:b/>
        </w:rPr>
      </w:pPr>
    </w:p>
    <w:p w14:paraId="430DA72A" w14:textId="696E56D2" w:rsidR="007563EC" w:rsidRDefault="0021416B">
      <w:pPr>
        <w:pStyle w:val="ListParagraph"/>
        <w:numPr>
          <w:ilvl w:val="0"/>
          <w:numId w:val="1"/>
        </w:numPr>
        <w:tabs>
          <w:tab w:val="left" w:pos="363"/>
        </w:tabs>
        <w:spacing w:line="276" w:lineRule="auto"/>
        <w:ind w:right="517"/>
        <w:rPr>
          <w:sz w:val="24"/>
        </w:rPr>
      </w:pPr>
      <w:r>
        <w:rPr>
          <w:sz w:val="24"/>
        </w:rPr>
        <w:t>GENERAL DESCRIPTION: The Contractor shall provide all necessary and qualified personnel,</w:t>
      </w:r>
      <w:r>
        <w:rPr>
          <w:spacing w:val="-6"/>
          <w:sz w:val="24"/>
        </w:rPr>
        <w:t xml:space="preserve"> </w:t>
      </w:r>
      <w:r>
        <w:rPr>
          <w:sz w:val="24"/>
        </w:rPr>
        <w:t>facilities,</w:t>
      </w:r>
      <w:r>
        <w:rPr>
          <w:spacing w:val="-4"/>
          <w:sz w:val="24"/>
        </w:rPr>
        <w:t xml:space="preserve"> </w:t>
      </w:r>
      <w:r>
        <w:rPr>
          <w:sz w:val="24"/>
        </w:rPr>
        <w:t>equipment,</w:t>
      </w:r>
      <w:r>
        <w:rPr>
          <w:spacing w:val="-4"/>
          <w:sz w:val="24"/>
        </w:rPr>
        <w:t xml:space="preserve"> </w:t>
      </w:r>
      <w:r>
        <w:rPr>
          <w:sz w:val="24"/>
        </w:rPr>
        <w:t>transportation</w:t>
      </w:r>
      <w:r>
        <w:rPr>
          <w:spacing w:val="-4"/>
          <w:sz w:val="24"/>
        </w:rPr>
        <w:t xml:space="preserve"> </w:t>
      </w:r>
      <w:r>
        <w:rPr>
          <w:sz w:val="24"/>
        </w:rPr>
        <w:t>and</w:t>
      </w:r>
      <w:r>
        <w:rPr>
          <w:spacing w:val="-4"/>
          <w:sz w:val="24"/>
        </w:rPr>
        <w:t xml:space="preserve"> </w:t>
      </w:r>
      <w:r>
        <w:rPr>
          <w:sz w:val="24"/>
        </w:rPr>
        <w:t>materials</w:t>
      </w:r>
      <w:r>
        <w:rPr>
          <w:spacing w:val="-5"/>
          <w:sz w:val="24"/>
        </w:rPr>
        <w:t xml:space="preserve"> </w:t>
      </w:r>
      <w:r>
        <w:rPr>
          <w:sz w:val="24"/>
        </w:rPr>
        <w:t>required</w:t>
      </w:r>
      <w:r>
        <w:rPr>
          <w:spacing w:val="-4"/>
          <w:sz w:val="24"/>
        </w:rPr>
        <w:t xml:space="preserve"> </w:t>
      </w:r>
      <w:r>
        <w:rPr>
          <w:sz w:val="24"/>
        </w:rPr>
        <w:t>to</w:t>
      </w:r>
      <w:r>
        <w:rPr>
          <w:spacing w:val="-6"/>
          <w:sz w:val="24"/>
        </w:rPr>
        <w:t xml:space="preserve"> </w:t>
      </w:r>
      <w:r>
        <w:rPr>
          <w:sz w:val="24"/>
        </w:rPr>
        <w:t>provide</w:t>
      </w:r>
      <w:r>
        <w:rPr>
          <w:spacing w:val="-4"/>
          <w:sz w:val="24"/>
        </w:rPr>
        <w:t xml:space="preserve"> </w:t>
      </w:r>
      <w:r>
        <w:rPr>
          <w:sz w:val="24"/>
        </w:rPr>
        <w:t>Laboratory Analysis of inorganic or organic parameters in sediment, soil, or water.</w:t>
      </w:r>
      <w:r>
        <w:rPr>
          <w:spacing w:val="40"/>
          <w:sz w:val="24"/>
        </w:rPr>
        <w:t xml:space="preserve"> </w:t>
      </w:r>
      <w:r>
        <w:rPr>
          <w:sz w:val="24"/>
        </w:rPr>
        <w:t xml:space="preserve">This Blanket Purchase Agreement (BPA) shall cover requirements for laboratory analysis of sediment, soil, or water samples for inorganic or organic parameters in accordance </w:t>
      </w:r>
      <w:r w:rsidR="00D852EA">
        <w:rPr>
          <w:sz w:val="24"/>
        </w:rPr>
        <w:t>with</w:t>
      </w:r>
      <w:r>
        <w:rPr>
          <w:sz w:val="24"/>
        </w:rPr>
        <w:t>, but not limited to, the tests stated in the pricing schedule.</w:t>
      </w:r>
      <w:r>
        <w:rPr>
          <w:spacing w:val="40"/>
          <w:sz w:val="24"/>
        </w:rPr>
        <w:t xml:space="preserve"> </w:t>
      </w:r>
      <w:r>
        <w:rPr>
          <w:sz w:val="24"/>
        </w:rPr>
        <w:t>The samples may be collected throughout the states of California, Oregon and Nevada.</w:t>
      </w:r>
    </w:p>
    <w:p w14:paraId="7DD2C262" w14:textId="77777777" w:rsidR="007563EC" w:rsidRDefault="007563EC">
      <w:pPr>
        <w:pStyle w:val="BodyText"/>
        <w:spacing w:before="42"/>
      </w:pPr>
    </w:p>
    <w:p w14:paraId="1978186C" w14:textId="77777777" w:rsidR="007563EC" w:rsidRDefault="0021416B">
      <w:pPr>
        <w:pStyle w:val="ListParagraph"/>
        <w:numPr>
          <w:ilvl w:val="0"/>
          <w:numId w:val="1"/>
        </w:numPr>
        <w:tabs>
          <w:tab w:val="left" w:pos="363"/>
        </w:tabs>
        <w:spacing w:line="276" w:lineRule="auto"/>
        <w:ind w:right="475"/>
        <w:rPr>
          <w:sz w:val="24"/>
        </w:rPr>
      </w:pPr>
      <w:r>
        <w:rPr>
          <w:sz w:val="24"/>
        </w:rPr>
        <w:t>PRODUCTS: Reclamation will be responsible for supplying and delivering the samples to the Contractor.</w:t>
      </w:r>
      <w:r>
        <w:rPr>
          <w:spacing w:val="40"/>
          <w:sz w:val="24"/>
        </w:rPr>
        <w:t xml:space="preserve"> </w:t>
      </w:r>
      <w:r>
        <w:rPr>
          <w:sz w:val="24"/>
        </w:rPr>
        <w:t>The Contractor shall analyze the samples using approved Environmental Protection</w:t>
      </w:r>
      <w:r>
        <w:rPr>
          <w:spacing w:val="-3"/>
          <w:sz w:val="24"/>
        </w:rPr>
        <w:t xml:space="preserve"> </w:t>
      </w:r>
      <w:r>
        <w:rPr>
          <w:sz w:val="24"/>
        </w:rPr>
        <w:t>Agency</w:t>
      </w:r>
      <w:r>
        <w:rPr>
          <w:spacing w:val="-3"/>
          <w:sz w:val="24"/>
        </w:rPr>
        <w:t xml:space="preserve"> </w:t>
      </w:r>
      <w:r>
        <w:rPr>
          <w:sz w:val="24"/>
        </w:rPr>
        <w:t>(EPA)</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approved</w:t>
      </w:r>
      <w:r>
        <w:rPr>
          <w:spacing w:val="-3"/>
          <w:sz w:val="24"/>
        </w:rPr>
        <w:t xml:space="preserve"> </w:t>
      </w:r>
      <w:r>
        <w:rPr>
          <w:sz w:val="24"/>
        </w:rPr>
        <w:t>methods</w:t>
      </w:r>
      <w:r>
        <w:rPr>
          <w:spacing w:val="-4"/>
          <w:sz w:val="24"/>
        </w:rPr>
        <w:t xml:space="preserve"> </w:t>
      </w:r>
      <w:r>
        <w:rPr>
          <w:sz w:val="24"/>
        </w:rPr>
        <w:t>and</w:t>
      </w:r>
      <w:r>
        <w:rPr>
          <w:spacing w:val="-3"/>
          <w:sz w:val="24"/>
        </w:rPr>
        <w:t xml:space="preserve"> </w:t>
      </w:r>
      <w:r>
        <w:rPr>
          <w:sz w:val="24"/>
        </w:rPr>
        <w:t>report</w:t>
      </w:r>
      <w:r>
        <w:rPr>
          <w:spacing w:val="-3"/>
          <w:sz w:val="24"/>
        </w:rPr>
        <w:t xml:space="preserve"> </w:t>
      </w:r>
      <w:r>
        <w:rPr>
          <w:sz w:val="24"/>
        </w:rPr>
        <w:t>the</w:t>
      </w:r>
      <w:r>
        <w:rPr>
          <w:spacing w:val="-3"/>
          <w:sz w:val="24"/>
        </w:rPr>
        <w:t xml:space="preserve"> </w:t>
      </w:r>
      <w:r>
        <w:rPr>
          <w:sz w:val="24"/>
        </w:rPr>
        <w:t>results</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analysis</w:t>
      </w:r>
      <w:r>
        <w:rPr>
          <w:spacing w:val="-3"/>
          <w:sz w:val="24"/>
        </w:rPr>
        <w:t xml:space="preserve"> </w:t>
      </w:r>
      <w:r>
        <w:rPr>
          <w:sz w:val="24"/>
        </w:rPr>
        <w:t xml:space="preserve">to </w:t>
      </w:r>
      <w:r>
        <w:rPr>
          <w:spacing w:val="-2"/>
          <w:sz w:val="24"/>
        </w:rPr>
        <w:t>Reclamation.</w:t>
      </w:r>
    </w:p>
    <w:p w14:paraId="2F4DB396" w14:textId="77777777" w:rsidR="007563EC" w:rsidRDefault="007563EC">
      <w:pPr>
        <w:pStyle w:val="BodyText"/>
        <w:spacing w:before="41"/>
      </w:pPr>
    </w:p>
    <w:p w14:paraId="52EF5EDA" w14:textId="09D59457" w:rsidR="007563EC" w:rsidRDefault="0021416B">
      <w:pPr>
        <w:pStyle w:val="ListParagraph"/>
        <w:numPr>
          <w:ilvl w:val="0"/>
          <w:numId w:val="1"/>
        </w:numPr>
        <w:tabs>
          <w:tab w:val="left" w:pos="363"/>
        </w:tabs>
        <w:spacing w:line="276" w:lineRule="auto"/>
        <w:ind w:right="1099"/>
        <w:rPr>
          <w:sz w:val="24"/>
        </w:rPr>
      </w:pPr>
      <w:r>
        <w:rPr>
          <w:sz w:val="24"/>
        </w:rPr>
        <w:t>LOCATION</w:t>
      </w:r>
      <w:r>
        <w:rPr>
          <w:spacing w:val="-4"/>
          <w:sz w:val="24"/>
        </w:rPr>
        <w:t xml:space="preserve"> </w:t>
      </w:r>
      <w:r>
        <w:rPr>
          <w:sz w:val="24"/>
        </w:rPr>
        <w:t>OF</w:t>
      </w:r>
      <w:r>
        <w:rPr>
          <w:spacing w:val="-5"/>
          <w:sz w:val="24"/>
        </w:rPr>
        <w:t xml:space="preserve"> </w:t>
      </w:r>
      <w:r>
        <w:rPr>
          <w:sz w:val="24"/>
        </w:rPr>
        <w:t>SERVICES:</w:t>
      </w:r>
      <w:r>
        <w:rPr>
          <w:spacing w:val="-4"/>
          <w:sz w:val="24"/>
        </w:rPr>
        <w:t xml:space="preserve"> </w:t>
      </w:r>
      <w:r>
        <w:rPr>
          <w:sz w:val="24"/>
        </w:rPr>
        <w:t>Samples</w:t>
      </w:r>
      <w:r>
        <w:rPr>
          <w:spacing w:val="-5"/>
          <w:sz w:val="24"/>
        </w:rPr>
        <w:t xml:space="preserve"> </w:t>
      </w:r>
      <w:r>
        <w:rPr>
          <w:sz w:val="24"/>
        </w:rPr>
        <w:t>shall</w:t>
      </w:r>
      <w:r>
        <w:rPr>
          <w:spacing w:val="-4"/>
          <w:sz w:val="24"/>
        </w:rPr>
        <w:t xml:space="preserve"> </w:t>
      </w:r>
      <w:r>
        <w:rPr>
          <w:sz w:val="24"/>
        </w:rPr>
        <w:t>be</w:t>
      </w:r>
      <w:r>
        <w:rPr>
          <w:spacing w:val="-4"/>
          <w:sz w:val="24"/>
        </w:rPr>
        <w:t xml:space="preserve"> </w:t>
      </w:r>
      <w:r>
        <w:rPr>
          <w:sz w:val="24"/>
        </w:rPr>
        <w:t>collected</w:t>
      </w:r>
      <w:r>
        <w:rPr>
          <w:spacing w:val="-4"/>
          <w:sz w:val="24"/>
        </w:rPr>
        <w:t xml:space="preserve"> </w:t>
      </w:r>
      <w:r>
        <w:rPr>
          <w:sz w:val="24"/>
        </w:rPr>
        <w:t>from</w:t>
      </w:r>
      <w:r>
        <w:rPr>
          <w:spacing w:val="-4"/>
          <w:sz w:val="24"/>
        </w:rPr>
        <w:t xml:space="preserve"> </w:t>
      </w:r>
      <w:r>
        <w:rPr>
          <w:sz w:val="24"/>
        </w:rPr>
        <w:t>California,</w:t>
      </w:r>
      <w:r>
        <w:rPr>
          <w:spacing w:val="-4"/>
          <w:sz w:val="24"/>
        </w:rPr>
        <w:t xml:space="preserve"> </w:t>
      </w:r>
      <w:r>
        <w:rPr>
          <w:sz w:val="24"/>
        </w:rPr>
        <w:t>Oregon</w:t>
      </w:r>
      <w:r>
        <w:rPr>
          <w:spacing w:val="-4"/>
          <w:sz w:val="24"/>
        </w:rPr>
        <w:t xml:space="preserve"> </w:t>
      </w:r>
      <w:r>
        <w:rPr>
          <w:sz w:val="24"/>
        </w:rPr>
        <w:t>and Nevada by Reclamation and delivered to the contractor</w:t>
      </w:r>
      <w:r w:rsidR="00D852EA">
        <w:rPr>
          <w:sz w:val="24"/>
        </w:rPr>
        <w:t>’</w:t>
      </w:r>
      <w:r>
        <w:rPr>
          <w:sz w:val="24"/>
        </w:rPr>
        <w:t>s facility.</w:t>
      </w:r>
    </w:p>
    <w:p w14:paraId="4416B779" w14:textId="77777777" w:rsidR="007563EC" w:rsidRDefault="007563EC">
      <w:pPr>
        <w:pStyle w:val="BodyText"/>
        <w:spacing w:before="42"/>
      </w:pPr>
    </w:p>
    <w:p w14:paraId="36897479" w14:textId="77777777" w:rsidR="007563EC" w:rsidRDefault="0021416B">
      <w:pPr>
        <w:pStyle w:val="ListParagraph"/>
        <w:numPr>
          <w:ilvl w:val="0"/>
          <w:numId w:val="1"/>
        </w:numPr>
        <w:tabs>
          <w:tab w:val="left" w:pos="363"/>
        </w:tabs>
        <w:rPr>
          <w:sz w:val="24"/>
        </w:rPr>
      </w:pPr>
      <w:r>
        <w:rPr>
          <w:sz w:val="24"/>
        </w:rPr>
        <w:t>GENERAL</w:t>
      </w:r>
      <w:r>
        <w:rPr>
          <w:spacing w:val="-1"/>
          <w:sz w:val="24"/>
        </w:rPr>
        <w:t xml:space="preserve"> </w:t>
      </w:r>
      <w:r>
        <w:rPr>
          <w:spacing w:val="-2"/>
          <w:sz w:val="24"/>
        </w:rPr>
        <w:t>REQUIREMENTS:</w:t>
      </w:r>
    </w:p>
    <w:p w14:paraId="524625CA" w14:textId="77777777" w:rsidR="007563EC" w:rsidRDefault="007563EC">
      <w:pPr>
        <w:pStyle w:val="BodyText"/>
        <w:spacing w:before="83"/>
      </w:pPr>
    </w:p>
    <w:p w14:paraId="68249C6F" w14:textId="77777777" w:rsidR="007563EC" w:rsidRDefault="0021416B">
      <w:pPr>
        <w:pStyle w:val="ListParagraph"/>
        <w:numPr>
          <w:ilvl w:val="1"/>
          <w:numId w:val="1"/>
        </w:numPr>
        <w:tabs>
          <w:tab w:val="left" w:pos="722"/>
          <w:tab w:val="left" w:pos="724"/>
        </w:tabs>
        <w:spacing w:line="276" w:lineRule="auto"/>
        <w:ind w:right="1067"/>
        <w:rPr>
          <w:sz w:val="24"/>
        </w:rPr>
      </w:pPr>
      <w:r>
        <w:rPr>
          <w:sz w:val="24"/>
        </w:rPr>
        <w:t>If</w:t>
      </w:r>
      <w:r>
        <w:rPr>
          <w:spacing w:val="-3"/>
          <w:sz w:val="24"/>
        </w:rPr>
        <w:t xml:space="preserve"> </w:t>
      </w:r>
      <w:r>
        <w:rPr>
          <w:sz w:val="24"/>
        </w:rPr>
        <w:t>an</w:t>
      </w:r>
      <w:r>
        <w:rPr>
          <w:spacing w:val="-3"/>
          <w:sz w:val="24"/>
        </w:rPr>
        <w:t xml:space="preserve"> </w:t>
      </w:r>
      <w:r>
        <w:rPr>
          <w:sz w:val="24"/>
        </w:rPr>
        <w:t>award</w:t>
      </w:r>
      <w:r>
        <w:rPr>
          <w:spacing w:val="-4"/>
          <w:sz w:val="24"/>
        </w:rPr>
        <w:t xml:space="preserve"> </w:t>
      </w:r>
      <w:r>
        <w:rPr>
          <w:sz w:val="24"/>
        </w:rPr>
        <w:t>is</w:t>
      </w:r>
      <w:r>
        <w:rPr>
          <w:spacing w:val="-4"/>
          <w:sz w:val="24"/>
        </w:rPr>
        <w:t xml:space="preserve"> </w:t>
      </w:r>
      <w:r>
        <w:rPr>
          <w:sz w:val="24"/>
        </w:rPr>
        <w:t>offered,</w:t>
      </w:r>
      <w:r>
        <w:rPr>
          <w:spacing w:val="-3"/>
          <w:sz w:val="24"/>
        </w:rPr>
        <w:t xml:space="preserve"> </w:t>
      </w:r>
      <w:r>
        <w:rPr>
          <w:sz w:val="24"/>
        </w:rPr>
        <w:t>the</w:t>
      </w:r>
      <w:r>
        <w:rPr>
          <w:spacing w:val="-3"/>
          <w:sz w:val="24"/>
        </w:rPr>
        <w:t xml:space="preserve"> </w:t>
      </w:r>
      <w:r>
        <w:rPr>
          <w:sz w:val="24"/>
        </w:rPr>
        <w:t>laboratory</w:t>
      </w:r>
      <w:r>
        <w:rPr>
          <w:spacing w:val="-3"/>
          <w:sz w:val="24"/>
        </w:rPr>
        <w:t xml:space="preserve"> </w:t>
      </w:r>
      <w:r>
        <w:rPr>
          <w:sz w:val="24"/>
        </w:rPr>
        <w:t>must</w:t>
      </w:r>
      <w:r>
        <w:rPr>
          <w:spacing w:val="-3"/>
          <w:sz w:val="24"/>
        </w:rPr>
        <w:t xml:space="preserve"> </w:t>
      </w:r>
      <w:r>
        <w:rPr>
          <w:sz w:val="24"/>
        </w:rPr>
        <w:t>submit</w:t>
      </w:r>
      <w:r>
        <w:rPr>
          <w:spacing w:val="-4"/>
          <w:sz w:val="24"/>
        </w:rPr>
        <w:t xml:space="preserve"> </w:t>
      </w:r>
      <w:r>
        <w:rPr>
          <w:sz w:val="24"/>
        </w:rPr>
        <w:t>to</w:t>
      </w:r>
      <w:r>
        <w:rPr>
          <w:spacing w:val="-3"/>
          <w:sz w:val="24"/>
        </w:rPr>
        <w:t xml:space="preserve"> </w:t>
      </w:r>
      <w:r>
        <w:rPr>
          <w:sz w:val="24"/>
        </w:rPr>
        <w:t>and</w:t>
      </w:r>
      <w:r>
        <w:rPr>
          <w:spacing w:val="-3"/>
          <w:sz w:val="24"/>
        </w:rPr>
        <w:t xml:space="preserve"> </w:t>
      </w:r>
      <w:r>
        <w:rPr>
          <w:sz w:val="24"/>
        </w:rPr>
        <w:t>pass</w:t>
      </w:r>
      <w:r>
        <w:rPr>
          <w:spacing w:val="-4"/>
          <w:sz w:val="24"/>
        </w:rPr>
        <w:t xml:space="preserve"> </w:t>
      </w:r>
      <w:r>
        <w:rPr>
          <w:sz w:val="24"/>
        </w:rPr>
        <w:t>an</w:t>
      </w:r>
      <w:r>
        <w:rPr>
          <w:spacing w:val="-3"/>
          <w:sz w:val="24"/>
        </w:rPr>
        <w:t xml:space="preserve"> </w:t>
      </w:r>
      <w:r>
        <w:rPr>
          <w:sz w:val="24"/>
        </w:rPr>
        <w:t>in-person</w:t>
      </w:r>
      <w:r>
        <w:rPr>
          <w:spacing w:val="-4"/>
          <w:sz w:val="24"/>
        </w:rPr>
        <w:t xml:space="preserve"> </w:t>
      </w:r>
      <w:r>
        <w:rPr>
          <w:sz w:val="24"/>
        </w:rPr>
        <w:t>Quality Assurance (QA) Laboratory Audit (Attachment #A) by CGB-157 personnel and</w:t>
      </w:r>
    </w:p>
    <w:p w14:paraId="5F92374C" w14:textId="77777777" w:rsidR="007563EC" w:rsidRDefault="0021416B">
      <w:pPr>
        <w:pStyle w:val="BodyText"/>
        <w:spacing w:line="276" w:lineRule="auto"/>
        <w:ind w:left="724" w:right="349"/>
      </w:pPr>
      <w:r>
        <w:t>receiving</w:t>
      </w:r>
      <w:r>
        <w:rPr>
          <w:spacing w:val="-4"/>
        </w:rPr>
        <w:t xml:space="preserve"> </w:t>
      </w:r>
      <w:r>
        <w:t>an</w:t>
      </w:r>
      <w:r>
        <w:rPr>
          <w:spacing w:val="-5"/>
        </w:rPr>
        <w:t xml:space="preserve"> </w:t>
      </w:r>
      <w:r>
        <w:t>acceptable</w:t>
      </w:r>
      <w:r>
        <w:rPr>
          <w:spacing w:val="-5"/>
        </w:rPr>
        <w:t xml:space="preserve"> </w:t>
      </w:r>
      <w:r>
        <w:t>review</w:t>
      </w:r>
      <w:r>
        <w:rPr>
          <w:spacing w:val="-5"/>
        </w:rPr>
        <w:t xml:space="preserve"> </w:t>
      </w:r>
      <w:r>
        <w:t>of</w:t>
      </w:r>
      <w:r>
        <w:rPr>
          <w:spacing w:val="-4"/>
        </w:rPr>
        <w:t xml:space="preserve"> </w:t>
      </w:r>
      <w:r>
        <w:t>the</w:t>
      </w:r>
      <w:r>
        <w:rPr>
          <w:spacing w:val="-5"/>
        </w:rPr>
        <w:t xml:space="preserve"> </w:t>
      </w:r>
      <w:r>
        <w:t>laboratory’s</w:t>
      </w:r>
      <w:r>
        <w:rPr>
          <w:spacing w:val="-5"/>
        </w:rPr>
        <w:t xml:space="preserve"> </w:t>
      </w:r>
      <w:r>
        <w:t>QA</w:t>
      </w:r>
      <w:r>
        <w:rPr>
          <w:spacing w:val="-5"/>
        </w:rPr>
        <w:t xml:space="preserve"> </w:t>
      </w:r>
      <w:r>
        <w:t>Manual,</w:t>
      </w:r>
      <w:r>
        <w:rPr>
          <w:spacing w:val="-4"/>
        </w:rPr>
        <w:t xml:space="preserve"> </w:t>
      </w:r>
      <w:r>
        <w:t>round-robin</w:t>
      </w:r>
      <w:r>
        <w:rPr>
          <w:spacing w:val="-4"/>
        </w:rPr>
        <w:t xml:space="preserve"> </w:t>
      </w:r>
      <w:r>
        <w:t>performance evaluation samples, and reporting limits.</w:t>
      </w:r>
    </w:p>
    <w:p w14:paraId="07604ACF" w14:textId="77777777" w:rsidR="007563EC" w:rsidRDefault="007563EC">
      <w:pPr>
        <w:pStyle w:val="BodyText"/>
        <w:spacing w:before="41"/>
      </w:pPr>
    </w:p>
    <w:p w14:paraId="1422A5C4" w14:textId="4C4AB635" w:rsidR="007563EC" w:rsidRDefault="0021416B">
      <w:pPr>
        <w:pStyle w:val="ListParagraph"/>
        <w:numPr>
          <w:ilvl w:val="1"/>
          <w:numId w:val="1"/>
        </w:numPr>
        <w:tabs>
          <w:tab w:val="left" w:pos="722"/>
          <w:tab w:val="left" w:pos="724"/>
        </w:tabs>
        <w:spacing w:line="276" w:lineRule="auto"/>
        <w:ind w:right="670"/>
        <w:rPr>
          <w:sz w:val="24"/>
        </w:rPr>
      </w:pPr>
      <w:r>
        <w:rPr>
          <w:sz w:val="24"/>
        </w:rPr>
        <w:t>The</w:t>
      </w:r>
      <w:r>
        <w:rPr>
          <w:spacing w:val="-3"/>
          <w:sz w:val="24"/>
        </w:rPr>
        <w:t xml:space="preserve"> </w:t>
      </w:r>
      <w:r>
        <w:rPr>
          <w:sz w:val="24"/>
        </w:rPr>
        <w:t>laboratory</w:t>
      </w:r>
      <w:r>
        <w:rPr>
          <w:spacing w:val="-3"/>
          <w:sz w:val="24"/>
        </w:rPr>
        <w:t xml:space="preserve"> </w:t>
      </w:r>
      <w:r>
        <w:rPr>
          <w:sz w:val="24"/>
        </w:rPr>
        <w:t>or</w:t>
      </w:r>
      <w:r>
        <w:rPr>
          <w:spacing w:val="-3"/>
          <w:sz w:val="24"/>
        </w:rPr>
        <w:t xml:space="preserve"> </w:t>
      </w:r>
      <w:r w:rsidR="00D852EA">
        <w:rPr>
          <w:sz w:val="24"/>
        </w:rPr>
        <w:t>satellite</w:t>
      </w:r>
      <w:r>
        <w:rPr>
          <w:spacing w:val="-3"/>
          <w:sz w:val="24"/>
        </w:rPr>
        <w:t xml:space="preserve"> </w:t>
      </w:r>
      <w:r>
        <w:rPr>
          <w:sz w:val="24"/>
        </w:rPr>
        <w:t>office</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located</w:t>
      </w:r>
      <w:r>
        <w:rPr>
          <w:spacing w:val="-3"/>
          <w:sz w:val="24"/>
        </w:rPr>
        <w:t xml:space="preserve"> </w:t>
      </w:r>
      <w:r>
        <w:rPr>
          <w:sz w:val="24"/>
        </w:rPr>
        <w:t>within</w:t>
      </w:r>
      <w:r>
        <w:rPr>
          <w:spacing w:val="-2"/>
          <w:sz w:val="24"/>
        </w:rPr>
        <w:t xml:space="preserve"> </w:t>
      </w:r>
      <w:r>
        <w:rPr>
          <w:sz w:val="24"/>
        </w:rPr>
        <w:t>the</w:t>
      </w:r>
      <w:r>
        <w:rPr>
          <w:spacing w:val="-3"/>
          <w:sz w:val="24"/>
        </w:rPr>
        <w:t xml:space="preserve"> </w:t>
      </w:r>
      <w:r>
        <w:rPr>
          <w:sz w:val="24"/>
        </w:rPr>
        <w:t>Bureau</w:t>
      </w:r>
      <w:r>
        <w:rPr>
          <w:spacing w:val="-3"/>
          <w:sz w:val="24"/>
        </w:rPr>
        <w:t xml:space="preserve"> </w:t>
      </w:r>
      <w:r>
        <w:rPr>
          <w:sz w:val="24"/>
        </w:rPr>
        <w:t>of</w:t>
      </w:r>
      <w:r>
        <w:rPr>
          <w:spacing w:val="-4"/>
          <w:sz w:val="24"/>
        </w:rPr>
        <w:t xml:space="preserve"> </w:t>
      </w:r>
      <w:r>
        <w:rPr>
          <w:sz w:val="24"/>
        </w:rPr>
        <w:t>Reclamation</w:t>
      </w:r>
      <w:r w:rsidR="00D852EA">
        <w:rPr>
          <w:sz w:val="24"/>
        </w:rPr>
        <w:t>’s</w:t>
      </w:r>
      <w:r>
        <w:rPr>
          <w:sz w:val="24"/>
        </w:rPr>
        <w:t xml:space="preserve"> (USBR) Interior Region 10, California-Great Basin to accommodate sample delivery</w:t>
      </w:r>
      <w:r w:rsidR="00D852EA">
        <w:rPr>
          <w:sz w:val="24"/>
        </w:rPr>
        <w:t>, which is in Sacramento, CA</w:t>
      </w:r>
      <w:r>
        <w:rPr>
          <w:sz w:val="24"/>
        </w:rPr>
        <w:t>.</w:t>
      </w:r>
    </w:p>
    <w:p w14:paraId="103E1D62" w14:textId="77777777" w:rsidR="007563EC" w:rsidRDefault="007563EC">
      <w:pPr>
        <w:pStyle w:val="BodyText"/>
        <w:spacing w:before="41"/>
      </w:pPr>
    </w:p>
    <w:p w14:paraId="39F9EF86" w14:textId="77777777" w:rsidR="007563EC" w:rsidRDefault="0021416B">
      <w:pPr>
        <w:pStyle w:val="ListParagraph"/>
        <w:numPr>
          <w:ilvl w:val="1"/>
          <w:numId w:val="1"/>
        </w:numPr>
        <w:tabs>
          <w:tab w:val="left" w:pos="722"/>
          <w:tab w:val="left" w:pos="724"/>
        </w:tabs>
        <w:spacing w:line="276" w:lineRule="auto"/>
        <w:ind w:right="830"/>
        <w:rPr>
          <w:sz w:val="24"/>
        </w:rPr>
      </w:pPr>
      <w:r>
        <w:rPr>
          <w:sz w:val="24"/>
        </w:rPr>
        <w:t>The</w:t>
      </w:r>
      <w:r>
        <w:rPr>
          <w:spacing w:val="-3"/>
          <w:sz w:val="24"/>
        </w:rPr>
        <w:t xml:space="preserve"> </w:t>
      </w:r>
      <w:r>
        <w:rPr>
          <w:sz w:val="24"/>
        </w:rPr>
        <w:t>laboratory</w:t>
      </w:r>
      <w:r>
        <w:rPr>
          <w:spacing w:val="-3"/>
          <w:sz w:val="24"/>
        </w:rPr>
        <w:t xml:space="preserve"> </w:t>
      </w:r>
      <w:r>
        <w:rPr>
          <w:sz w:val="24"/>
        </w:rPr>
        <w:t>must</w:t>
      </w:r>
      <w:r>
        <w:rPr>
          <w:spacing w:val="-3"/>
          <w:sz w:val="24"/>
        </w:rPr>
        <w:t xml:space="preserve"> </w:t>
      </w:r>
      <w:r>
        <w:rPr>
          <w:sz w:val="24"/>
        </w:rPr>
        <w:t>analyze</w:t>
      </w:r>
      <w:r>
        <w:rPr>
          <w:spacing w:val="-3"/>
          <w:sz w:val="24"/>
        </w:rPr>
        <w:t xml:space="preserve"> </w:t>
      </w:r>
      <w:r>
        <w:rPr>
          <w:sz w:val="24"/>
        </w:rPr>
        <w:t>USBR</w:t>
      </w:r>
      <w:r>
        <w:rPr>
          <w:spacing w:val="-3"/>
          <w:sz w:val="24"/>
        </w:rPr>
        <w:t xml:space="preserve"> </w:t>
      </w:r>
      <w:r>
        <w:rPr>
          <w:sz w:val="24"/>
        </w:rPr>
        <w:t>samples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batches</w:t>
      </w:r>
      <w:r>
        <w:rPr>
          <w:spacing w:val="-4"/>
          <w:sz w:val="24"/>
        </w:rPr>
        <w:t xml:space="preserve"> </w:t>
      </w:r>
      <w:r>
        <w:rPr>
          <w:sz w:val="24"/>
        </w:rPr>
        <w:t>requested</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Chain</w:t>
      </w:r>
      <w:r>
        <w:rPr>
          <w:spacing w:val="-3"/>
          <w:sz w:val="24"/>
        </w:rPr>
        <w:t xml:space="preserve"> </w:t>
      </w:r>
      <w:r>
        <w:rPr>
          <w:sz w:val="24"/>
        </w:rPr>
        <w:t xml:space="preserve">of </w:t>
      </w:r>
      <w:r>
        <w:rPr>
          <w:spacing w:val="-2"/>
          <w:sz w:val="24"/>
        </w:rPr>
        <w:t>Custody.</w:t>
      </w:r>
    </w:p>
    <w:p w14:paraId="4466C6FD" w14:textId="77777777" w:rsidR="007563EC" w:rsidRDefault="007563EC">
      <w:pPr>
        <w:pStyle w:val="BodyText"/>
        <w:spacing w:before="42"/>
      </w:pPr>
    </w:p>
    <w:p w14:paraId="35ECB38C" w14:textId="77777777" w:rsidR="007563EC" w:rsidRDefault="0021416B">
      <w:pPr>
        <w:pStyle w:val="ListParagraph"/>
        <w:numPr>
          <w:ilvl w:val="1"/>
          <w:numId w:val="1"/>
        </w:numPr>
        <w:tabs>
          <w:tab w:val="left" w:pos="722"/>
        </w:tabs>
        <w:ind w:left="722" w:hanging="359"/>
        <w:rPr>
          <w:sz w:val="24"/>
        </w:rPr>
      </w:pPr>
      <w:r>
        <w:rPr>
          <w:sz w:val="24"/>
        </w:rPr>
        <w:t>The</w:t>
      </w:r>
      <w:r>
        <w:rPr>
          <w:spacing w:val="-3"/>
          <w:sz w:val="24"/>
        </w:rPr>
        <w:t xml:space="preserve"> </w:t>
      </w:r>
      <w:r>
        <w:rPr>
          <w:sz w:val="24"/>
        </w:rPr>
        <w:t>laboratory</w:t>
      </w:r>
      <w:r>
        <w:rPr>
          <w:spacing w:val="-1"/>
          <w:sz w:val="24"/>
        </w:rPr>
        <w:t xml:space="preserve"> </w:t>
      </w:r>
      <w:r>
        <w:rPr>
          <w:sz w:val="24"/>
        </w:rPr>
        <w:t>must</w:t>
      </w:r>
      <w:r>
        <w:rPr>
          <w:spacing w:val="-1"/>
          <w:sz w:val="24"/>
        </w:rPr>
        <w:t xml:space="preserve"> </w:t>
      </w:r>
      <w:r>
        <w:rPr>
          <w:sz w:val="24"/>
        </w:rPr>
        <w:t>follow</w:t>
      </w:r>
      <w:r>
        <w:rPr>
          <w:spacing w:val="-2"/>
          <w:sz w:val="24"/>
        </w:rPr>
        <w:t xml:space="preserve"> </w:t>
      </w:r>
      <w:r>
        <w:rPr>
          <w:sz w:val="24"/>
        </w:rPr>
        <w:t>the USBR</w:t>
      </w:r>
      <w:r>
        <w:rPr>
          <w:spacing w:val="-1"/>
          <w:sz w:val="24"/>
        </w:rPr>
        <w:t xml:space="preserve"> </w:t>
      </w:r>
      <w:r>
        <w:rPr>
          <w:sz w:val="24"/>
        </w:rPr>
        <w:t>QA</w:t>
      </w:r>
      <w:r>
        <w:rPr>
          <w:spacing w:val="-2"/>
          <w:sz w:val="24"/>
        </w:rPr>
        <w:t xml:space="preserve"> </w:t>
      </w:r>
      <w:r>
        <w:rPr>
          <w:sz w:val="24"/>
        </w:rPr>
        <w:t>section</w:t>
      </w:r>
      <w:r>
        <w:rPr>
          <w:spacing w:val="-1"/>
          <w:sz w:val="24"/>
        </w:rPr>
        <w:t xml:space="preserve"> </w:t>
      </w:r>
      <w:r>
        <w:rPr>
          <w:sz w:val="24"/>
        </w:rPr>
        <w:t>guidelines</w:t>
      </w:r>
      <w:r>
        <w:rPr>
          <w:spacing w:val="-2"/>
          <w:sz w:val="24"/>
        </w:rPr>
        <w:t xml:space="preserve"> </w:t>
      </w:r>
      <w:r>
        <w:rPr>
          <w:sz w:val="24"/>
        </w:rPr>
        <w:t>for re-</w:t>
      </w:r>
      <w:r>
        <w:rPr>
          <w:spacing w:val="-2"/>
          <w:sz w:val="24"/>
        </w:rPr>
        <w:t>analysis:</w:t>
      </w:r>
    </w:p>
    <w:p w14:paraId="54B0E151" w14:textId="77777777" w:rsidR="007563EC" w:rsidRDefault="007563EC">
      <w:pPr>
        <w:pStyle w:val="BodyText"/>
        <w:spacing w:before="83"/>
      </w:pPr>
    </w:p>
    <w:p w14:paraId="20C0CA01" w14:textId="77777777" w:rsidR="007563EC" w:rsidRDefault="0021416B">
      <w:pPr>
        <w:pStyle w:val="ListParagraph"/>
        <w:numPr>
          <w:ilvl w:val="2"/>
          <w:numId w:val="1"/>
        </w:numPr>
        <w:tabs>
          <w:tab w:val="left" w:pos="1443"/>
        </w:tabs>
        <w:spacing w:line="276" w:lineRule="auto"/>
        <w:ind w:left="1443" w:right="670"/>
        <w:rPr>
          <w:sz w:val="24"/>
        </w:rPr>
      </w:pPr>
      <w:r>
        <w:rPr>
          <w:sz w:val="24"/>
        </w:rPr>
        <w:t>The USBR QA section will incorporate blind external Quality Control (QC) samples</w:t>
      </w:r>
      <w:r>
        <w:rPr>
          <w:spacing w:val="-4"/>
          <w:sz w:val="24"/>
        </w:rPr>
        <w:t xml:space="preserve"> </w:t>
      </w:r>
      <w:r>
        <w:rPr>
          <w:sz w:val="24"/>
        </w:rPr>
        <w:t>as</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laboratory</w:t>
      </w:r>
      <w:r>
        <w:rPr>
          <w:spacing w:val="-5"/>
          <w:sz w:val="24"/>
        </w:rPr>
        <w:t xml:space="preserve"> </w:t>
      </w:r>
      <w:r>
        <w:rPr>
          <w:sz w:val="24"/>
        </w:rPr>
        <w:t>check.</w:t>
      </w:r>
      <w:r>
        <w:rPr>
          <w:spacing w:val="40"/>
          <w:sz w:val="24"/>
        </w:rPr>
        <w:t xml:space="preserve"> </w:t>
      </w:r>
      <w:r>
        <w:rPr>
          <w:sz w:val="24"/>
        </w:rPr>
        <w:t>The</w:t>
      </w:r>
      <w:r>
        <w:rPr>
          <w:spacing w:val="-3"/>
          <w:sz w:val="24"/>
        </w:rPr>
        <w:t xml:space="preserve"> </w:t>
      </w:r>
      <w:r>
        <w:rPr>
          <w:sz w:val="24"/>
        </w:rPr>
        <w:t>USBR</w:t>
      </w:r>
      <w:r>
        <w:rPr>
          <w:spacing w:val="-4"/>
          <w:sz w:val="24"/>
        </w:rPr>
        <w:t xml:space="preserve"> </w:t>
      </w:r>
      <w:r>
        <w:rPr>
          <w:sz w:val="24"/>
        </w:rPr>
        <w:t>QA</w:t>
      </w:r>
      <w:r>
        <w:rPr>
          <w:spacing w:val="-4"/>
          <w:sz w:val="24"/>
        </w:rPr>
        <w:t xml:space="preserve"> </w:t>
      </w:r>
      <w:r>
        <w:rPr>
          <w:sz w:val="24"/>
        </w:rPr>
        <w:t>section</w:t>
      </w:r>
      <w:r>
        <w:rPr>
          <w:spacing w:val="-3"/>
          <w:sz w:val="24"/>
        </w:rPr>
        <w:t xml:space="preserve"> </w:t>
      </w:r>
      <w:r>
        <w:rPr>
          <w:sz w:val="24"/>
        </w:rPr>
        <w:t>also</w:t>
      </w:r>
      <w:r>
        <w:rPr>
          <w:spacing w:val="-3"/>
          <w:sz w:val="24"/>
        </w:rPr>
        <w:t xml:space="preserve"> </w:t>
      </w:r>
      <w:r>
        <w:rPr>
          <w:sz w:val="24"/>
        </w:rPr>
        <w:t>evaluates sample results against historical data to determine if a result is an outlier.</w:t>
      </w:r>
    </w:p>
    <w:p w14:paraId="1F123938" w14:textId="77777777" w:rsidR="007563EC" w:rsidRDefault="007563EC">
      <w:pPr>
        <w:pStyle w:val="ListParagraph"/>
        <w:spacing w:line="276" w:lineRule="auto"/>
        <w:rPr>
          <w:sz w:val="24"/>
        </w:rPr>
        <w:sectPr w:rsidR="007563EC" w:rsidSect="0021416B">
          <w:type w:val="continuous"/>
          <w:pgSz w:w="12240" w:h="15840"/>
          <w:pgMar w:top="1170" w:right="1080" w:bottom="280" w:left="1440" w:header="720" w:footer="720" w:gutter="0"/>
          <w:cols w:space="720"/>
        </w:sectPr>
      </w:pPr>
    </w:p>
    <w:p w14:paraId="1929DD4E" w14:textId="77777777" w:rsidR="007563EC" w:rsidRDefault="0021416B">
      <w:pPr>
        <w:pStyle w:val="ListParagraph"/>
        <w:numPr>
          <w:ilvl w:val="2"/>
          <w:numId w:val="1"/>
        </w:numPr>
        <w:tabs>
          <w:tab w:val="left" w:pos="1443"/>
        </w:tabs>
        <w:spacing w:before="60" w:line="276" w:lineRule="auto"/>
        <w:ind w:left="1443" w:right="537"/>
        <w:rPr>
          <w:sz w:val="24"/>
        </w:rPr>
      </w:pPr>
      <w:r>
        <w:rPr>
          <w:sz w:val="24"/>
        </w:rPr>
        <w:lastRenderedPageBreak/>
        <w:t>If QC samples results fail acceptable criteria or if a result is a historical outlier, the</w:t>
      </w:r>
      <w:r>
        <w:rPr>
          <w:spacing w:val="-3"/>
          <w:sz w:val="24"/>
        </w:rPr>
        <w:t xml:space="preserve"> </w:t>
      </w:r>
      <w:r>
        <w:rPr>
          <w:sz w:val="24"/>
        </w:rPr>
        <w:t>QA</w:t>
      </w:r>
      <w:r>
        <w:rPr>
          <w:spacing w:val="-4"/>
          <w:sz w:val="24"/>
        </w:rPr>
        <w:t xml:space="preserve"> </w:t>
      </w:r>
      <w:r>
        <w:rPr>
          <w:sz w:val="24"/>
        </w:rPr>
        <w:t>section</w:t>
      </w:r>
      <w:r>
        <w:rPr>
          <w:spacing w:val="-3"/>
          <w:sz w:val="24"/>
        </w:rPr>
        <w:t xml:space="preserve"> </w:t>
      </w:r>
      <w:r>
        <w:rPr>
          <w:sz w:val="24"/>
        </w:rPr>
        <w:t>will</w:t>
      </w:r>
      <w:r>
        <w:rPr>
          <w:spacing w:val="-3"/>
          <w:sz w:val="24"/>
        </w:rPr>
        <w:t xml:space="preserve"> </w:t>
      </w:r>
      <w:r>
        <w:rPr>
          <w:sz w:val="24"/>
        </w:rPr>
        <w:t>request</w:t>
      </w:r>
      <w:r>
        <w:rPr>
          <w:spacing w:val="-3"/>
          <w:sz w:val="24"/>
        </w:rPr>
        <w:t xml:space="preserve"> </w:t>
      </w:r>
      <w:r>
        <w:rPr>
          <w:sz w:val="24"/>
        </w:rPr>
        <w:t>re-analysis</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sample(s).</w:t>
      </w:r>
      <w:r>
        <w:rPr>
          <w:spacing w:val="40"/>
          <w:sz w:val="24"/>
        </w:rPr>
        <w:t xml:space="preserve"> </w:t>
      </w:r>
      <w:r>
        <w:rPr>
          <w:sz w:val="24"/>
        </w:rPr>
        <w:t>The</w:t>
      </w:r>
      <w:r>
        <w:rPr>
          <w:spacing w:val="-4"/>
          <w:sz w:val="24"/>
        </w:rPr>
        <w:t xml:space="preserve"> </w:t>
      </w:r>
      <w:r>
        <w:rPr>
          <w:sz w:val="24"/>
        </w:rPr>
        <w:t>re-analysis</w:t>
      </w:r>
      <w:r>
        <w:rPr>
          <w:spacing w:val="-4"/>
          <w:sz w:val="24"/>
        </w:rPr>
        <w:t xml:space="preserve"> </w:t>
      </w:r>
      <w:r>
        <w:rPr>
          <w:sz w:val="24"/>
        </w:rPr>
        <w:t>request will provide a confirmation range and a bracket of samples to re-analyze if the laboratory cannot confirm the original result.</w:t>
      </w:r>
    </w:p>
    <w:p w14:paraId="761BC982" w14:textId="77777777" w:rsidR="007563EC" w:rsidRDefault="007563EC">
      <w:pPr>
        <w:pStyle w:val="BodyText"/>
        <w:spacing w:before="41"/>
      </w:pPr>
    </w:p>
    <w:p w14:paraId="230E67B4" w14:textId="77777777" w:rsidR="007563EC" w:rsidRDefault="0021416B">
      <w:pPr>
        <w:pStyle w:val="ListParagraph"/>
        <w:numPr>
          <w:ilvl w:val="2"/>
          <w:numId w:val="1"/>
        </w:numPr>
        <w:tabs>
          <w:tab w:val="left" w:pos="1441"/>
          <w:tab w:val="left" w:pos="1443"/>
        </w:tabs>
        <w:spacing w:line="276" w:lineRule="auto"/>
        <w:ind w:left="1443" w:right="688"/>
        <w:rPr>
          <w:sz w:val="24"/>
        </w:rPr>
      </w:pPr>
      <w:r>
        <w:rPr>
          <w:sz w:val="24"/>
        </w:rPr>
        <w:t>If the laboratory confirms the original result(s), USBR will pay for the re-analysis.</w:t>
      </w:r>
      <w:r>
        <w:rPr>
          <w:spacing w:val="40"/>
          <w:sz w:val="24"/>
        </w:rPr>
        <w:t xml:space="preserve"> </w:t>
      </w:r>
      <w:r>
        <w:rPr>
          <w:sz w:val="24"/>
        </w:rPr>
        <w:t>If</w:t>
      </w:r>
      <w:r>
        <w:rPr>
          <w:spacing w:val="-4"/>
          <w:sz w:val="24"/>
        </w:rPr>
        <w:t xml:space="preserve"> </w:t>
      </w:r>
      <w:r>
        <w:rPr>
          <w:sz w:val="24"/>
        </w:rPr>
        <w:t>the</w:t>
      </w:r>
      <w:r>
        <w:rPr>
          <w:spacing w:val="-3"/>
          <w:sz w:val="24"/>
        </w:rPr>
        <w:t xml:space="preserve"> </w:t>
      </w:r>
      <w:r>
        <w:rPr>
          <w:sz w:val="24"/>
        </w:rPr>
        <w:t>laboratory</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confirm</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z w:val="24"/>
        </w:rPr>
        <w:t>result,</w:t>
      </w:r>
      <w:r>
        <w:rPr>
          <w:spacing w:val="-3"/>
          <w:sz w:val="24"/>
        </w:rPr>
        <w:t xml:space="preserve"> </w:t>
      </w:r>
      <w:r>
        <w:rPr>
          <w:sz w:val="24"/>
        </w:rPr>
        <w:t>there</w:t>
      </w:r>
      <w:r>
        <w:rPr>
          <w:spacing w:val="-3"/>
          <w:sz w:val="24"/>
        </w:rPr>
        <w:t xml:space="preserve"> </w:t>
      </w:r>
      <w:r>
        <w:rPr>
          <w:sz w:val="24"/>
        </w:rPr>
        <w:t>will</w:t>
      </w:r>
      <w:r>
        <w:rPr>
          <w:spacing w:val="-3"/>
          <w:sz w:val="24"/>
        </w:rPr>
        <w:t xml:space="preserve"> </w:t>
      </w:r>
      <w:r>
        <w:rPr>
          <w:sz w:val="24"/>
        </w:rPr>
        <w:t>be</w:t>
      </w:r>
      <w:r>
        <w:rPr>
          <w:spacing w:val="-1"/>
          <w:sz w:val="24"/>
        </w:rPr>
        <w:t xml:space="preserve"> </w:t>
      </w:r>
      <w:r>
        <w:rPr>
          <w:b/>
          <w:sz w:val="24"/>
          <w:u w:val="single"/>
        </w:rPr>
        <w:t>no</w:t>
      </w:r>
      <w:r>
        <w:rPr>
          <w:b/>
          <w:sz w:val="24"/>
        </w:rPr>
        <w:t xml:space="preserve"> </w:t>
      </w:r>
      <w:r>
        <w:rPr>
          <w:b/>
          <w:sz w:val="24"/>
          <w:u w:val="single"/>
        </w:rPr>
        <w:t>charge</w:t>
      </w:r>
      <w:r>
        <w:rPr>
          <w:b/>
          <w:sz w:val="24"/>
        </w:rPr>
        <w:t xml:space="preserve"> </w:t>
      </w:r>
      <w:r>
        <w:rPr>
          <w:sz w:val="24"/>
        </w:rPr>
        <w:t>to USBR for the re-analyzing of the sample(s).</w:t>
      </w:r>
    </w:p>
    <w:p w14:paraId="7AAD3862" w14:textId="77777777" w:rsidR="007563EC" w:rsidRDefault="007563EC">
      <w:pPr>
        <w:pStyle w:val="BodyText"/>
        <w:spacing w:before="42"/>
      </w:pPr>
    </w:p>
    <w:p w14:paraId="6258F931" w14:textId="77777777" w:rsidR="007563EC" w:rsidRDefault="0021416B">
      <w:pPr>
        <w:pStyle w:val="ListParagraph"/>
        <w:numPr>
          <w:ilvl w:val="2"/>
          <w:numId w:val="1"/>
        </w:numPr>
        <w:tabs>
          <w:tab w:val="left" w:pos="1443"/>
        </w:tabs>
        <w:spacing w:line="276" w:lineRule="auto"/>
        <w:ind w:left="1443" w:right="962"/>
        <w:rPr>
          <w:sz w:val="24"/>
        </w:rPr>
      </w:pPr>
      <w:r>
        <w:rPr>
          <w:sz w:val="24"/>
        </w:rPr>
        <w:t>If</w:t>
      </w:r>
      <w:r>
        <w:rPr>
          <w:spacing w:val="-3"/>
          <w:sz w:val="24"/>
        </w:rPr>
        <w:t xml:space="preserve"> </w:t>
      </w:r>
      <w:r>
        <w:rPr>
          <w:sz w:val="24"/>
        </w:rPr>
        <w:t>the</w:t>
      </w:r>
      <w:r>
        <w:rPr>
          <w:spacing w:val="-3"/>
          <w:sz w:val="24"/>
        </w:rPr>
        <w:t xml:space="preserve"> </w:t>
      </w:r>
      <w:r>
        <w:rPr>
          <w:sz w:val="24"/>
        </w:rPr>
        <w:t>laboratory</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confirm</w:t>
      </w:r>
      <w:r>
        <w:rPr>
          <w:spacing w:val="-4"/>
          <w:sz w:val="24"/>
        </w:rPr>
        <w:t xml:space="preserve"> </w:t>
      </w:r>
      <w:r>
        <w:rPr>
          <w:sz w:val="24"/>
        </w:rPr>
        <w:t>the</w:t>
      </w:r>
      <w:r>
        <w:rPr>
          <w:spacing w:val="-3"/>
          <w:sz w:val="24"/>
        </w:rPr>
        <w:t xml:space="preserve"> </w:t>
      </w:r>
      <w:r>
        <w:rPr>
          <w:sz w:val="24"/>
        </w:rPr>
        <w:t>original</w:t>
      </w:r>
      <w:r>
        <w:rPr>
          <w:spacing w:val="-4"/>
          <w:sz w:val="24"/>
        </w:rPr>
        <w:t xml:space="preserve"> </w:t>
      </w:r>
      <w:r>
        <w:rPr>
          <w:sz w:val="24"/>
        </w:rPr>
        <w:t>result,</w:t>
      </w:r>
      <w:r>
        <w:rPr>
          <w:spacing w:val="-3"/>
          <w:sz w:val="24"/>
        </w:rPr>
        <w:t xml:space="preserve"> </w:t>
      </w:r>
      <w:r>
        <w:rPr>
          <w:sz w:val="24"/>
        </w:rPr>
        <w:t>the</w:t>
      </w:r>
      <w:r>
        <w:rPr>
          <w:spacing w:val="-3"/>
          <w:sz w:val="24"/>
        </w:rPr>
        <w:t xml:space="preserve"> </w:t>
      </w:r>
      <w:r>
        <w:rPr>
          <w:sz w:val="24"/>
        </w:rPr>
        <w:t>laboratory</w:t>
      </w:r>
      <w:r>
        <w:rPr>
          <w:spacing w:val="-5"/>
          <w:sz w:val="24"/>
        </w:rPr>
        <w:t xml:space="preserve"> </w:t>
      </w:r>
      <w:r>
        <w:rPr>
          <w:sz w:val="24"/>
        </w:rPr>
        <w:t>must</w:t>
      </w:r>
      <w:r>
        <w:rPr>
          <w:spacing w:val="-5"/>
          <w:sz w:val="24"/>
        </w:rPr>
        <w:t xml:space="preserve"> </w:t>
      </w:r>
      <w:r>
        <w:rPr>
          <w:sz w:val="24"/>
        </w:rPr>
        <w:t xml:space="preserve">re-analyze the bracket of samples at </w:t>
      </w:r>
      <w:r>
        <w:rPr>
          <w:b/>
          <w:sz w:val="24"/>
          <w:u w:val="single"/>
        </w:rPr>
        <w:t>no additional cost</w:t>
      </w:r>
      <w:r>
        <w:rPr>
          <w:b/>
          <w:sz w:val="24"/>
        </w:rPr>
        <w:t xml:space="preserve"> </w:t>
      </w:r>
      <w:r>
        <w:rPr>
          <w:sz w:val="24"/>
        </w:rPr>
        <w:t>to USBR.</w:t>
      </w:r>
    </w:p>
    <w:p w14:paraId="0A5CB4BB" w14:textId="77777777" w:rsidR="007563EC" w:rsidRDefault="007563EC">
      <w:pPr>
        <w:pStyle w:val="BodyText"/>
        <w:spacing w:before="42"/>
      </w:pPr>
    </w:p>
    <w:p w14:paraId="218E1AF0" w14:textId="060A6543" w:rsidR="007563EC" w:rsidRDefault="0021416B">
      <w:pPr>
        <w:pStyle w:val="ListParagraph"/>
        <w:numPr>
          <w:ilvl w:val="1"/>
          <w:numId w:val="1"/>
        </w:numPr>
        <w:tabs>
          <w:tab w:val="left" w:pos="722"/>
          <w:tab w:val="left" w:pos="724"/>
        </w:tabs>
        <w:spacing w:line="276" w:lineRule="auto"/>
        <w:ind w:right="843"/>
        <w:rPr>
          <w:sz w:val="24"/>
        </w:rPr>
      </w:pPr>
      <w:r>
        <w:rPr>
          <w:sz w:val="24"/>
        </w:rPr>
        <w:t xml:space="preserve">To meet the required turn-around times, the laboratory is responsible for assessing </w:t>
      </w:r>
      <w:r w:rsidR="00D852EA">
        <w:rPr>
          <w:sz w:val="24"/>
        </w:rPr>
        <w:t>whether</w:t>
      </w:r>
      <w:r>
        <w:rPr>
          <w:spacing w:val="-4"/>
          <w:sz w:val="24"/>
        </w:rPr>
        <w:t xml:space="preserve"> </w:t>
      </w:r>
      <w:r>
        <w:rPr>
          <w:sz w:val="24"/>
        </w:rPr>
        <w:t>re-analysis</w:t>
      </w:r>
      <w:r>
        <w:rPr>
          <w:spacing w:val="-4"/>
          <w:sz w:val="24"/>
        </w:rPr>
        <w:t xml:space="preserve"> </w:t>
      </w:r>
      <w:r>
        <w:rPr>
          <w:sz w:val="24"/>
        </w:rPr>
        <w:t>confirmed</w:t>
      </w:r>
      <w:r>
        <w:rPr>
          <w:spacing w:val="-4"/>
          <w:sz w:val="24"/>
        </w:rPr>
        <w:t xml:space="preserve"> </w:t>
      </w:r>
      <w:r>
        <w:rPr>
          <w:sz w:val="24"/>
        </w:rPr>
        <w:t>the</w:t>
      </w:r>
      <w:r>
        <w:rPr>
          <w:spacing w:val="-4"/>
          <w:sz w:val="24"/>
        </w:rPr>
        <w:t xml:space="preserve"> </w:t>
      </w:r>
      <w:r>
        <w:rPr>
          <w:sz w:val="24"/>
        </w:rPr>
        <w:t>original</w:t>
      </w:r>
      <w:r>
        <w:rPr>
          <w:spacing w:val="-4"/>
          <w:sz w:val="24"/>
        </w:rPr>
        <w:t xml:space="preserve"> </w:t>
      </w:r>
      <w:r>
        <w:rPr>
          <w:sz w:val="24"/>
        </w:rPr>
        <w:t>result</w:t>
      </w:r>
      <w:r>
        <w:rPr>
          <w:spacing w:val="-4"/>
          <w:sz w:val="24"/>
        </w:rPr>
        <w:t xml:space="preserve"> </w:t>
      </w:r>
      <w:r>
        <w:rPr>
          <w:sz w:val="24"/>
        </w:rPr>
        <w:t>and</w:t>
      </w:r>
      <w:r>
        <w:rPr>
          <w:spacing w:val="-4"/>
          <w:sz w:val="24"/>
        </w:rPr>
        <w:t xml:space="preserve"> </w:t>
      </w:r>
      <w:r>
        <w:rPr>
          <w:sz w:val="24"/>
        </w:rPr>
        <w:t>determin</w:t>
      </w:r>
      <w:r w:rsidR="00D852EA">
        <w:rPr>
          <w:sz w:val="24"/>
        </w:rPr>
        <w:t>e</w:t>
      </w:r>
      <w:r>
        <w:rPr>
          <w:spacing w:val="-4"/>
          <w:sz w:val="24"/>
        </w:rPr>
        <w:t xml:space="preserve"> </w:t>
      </w:r>
      <w:r>
        <w:rPr>
          <w:sz w:val="24"/>
        </w:rPr>
        <w:t>if</w:t>
      </w:r>
      <w:r>
        <w:rPr>
          <w:spacing w:val="-4"/>
          <w:sz w:val="24"/>
        </w:rPr>
        <w:t xml:space="preserve"> </w:t>
      </w:r>
      <w:r>
        <w:rPr>
          <w:sz w:val="24"/>
        </w:rPr>
        <w:t>additional bracket analysis is necessary.</w:t>
      </w:r>
    </w:p>
    <w:p w14:paraId="63AC3B15" w14:textId="77777777" w:rsidR="007563EC" w:rsidRDefault="007563EC">
      <w:pPr>
        <w:pStyle w:val="BodyText"/>
        <w:spacing w:before="41"/>
      </w:pPr>
    </w:p>
    <w:p w14:paraId="41A27FF6" w14:textId="089FC116" w:rsidR="007563EC" w:rsidRPr="00D852EA" w:rsidRDefault="0021416B" w:rsidP="00D852EA">
      <w:pPr>
        <w:pStyle w:val="ListParagraph"/>
        <w:numPr>
          <w:ilvl w:val="1"/>
          <w:numId w:val="1"/>
        </w:numPr>
        <w:tabs>
          <w:tab w:val="left" w:pos="722"/>
        </w:tabs>
        <w:ind w:left="722" w:hanging="359"/>
        <w:rPr>
          <w:sz w:val="24"/>
        </w:rPr>
      </w:pPr>
      <w:r>
        <w:rPr>
          <w:sz w:val="24"/>
        </w:rPr>
        <w:t>The</w:t>
      </w:r>
      <w:r>
        <w:rPr>
          <w:spacing w:val="-1"/>
          <w:sz w:val="24"/>
        </w:rPr>
        <w:t xml:space="preserve"> </w:t>
      </w:r>
      <w:r>
        <w:rPr>
          <w:sz w:val="24"/>
        </w:rPr>
        <w:t>laboratory</w:t>
      </w:r>
      <w:r>
        <w:rPr>
          <w:spacing w:val="-1"/>
          <w:sz w:val="24"/>
        </w:rPr>
        <w:t xml:space="preserve"> </w:t>
      </w:r>
      <w:r>
        <w:rPr>
          <w:sz w:val="24"/>
        </w:rPr>
        <w:t>must meet</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turn-</w:t>
      </w:r>
      <w:proofErr w:type="gramStart"/>
      <w:r>
        <w:rPr>
          <w:sz w:val="24"/>
        </w:rPr>
        <w:t>around</w:t>
      </w:r>
      <w:proofErr w:type="gramEnd"/>
      <w:r>
        <w:rPr>
          <w:spacing w:val="-1"/>
          <w:sz w:val="24"/>
        </w:rPr>
        <w:t xml:space="preserve"> </w:t>
      </w:r>
      <w:r>
        <w:rPr>
          <w:spacing w:val="-2"/>
          <w:sz w:val="24"/>
        </w:rPr>
        <w:t>times:</w:t>
      </w:r>
    </w:p>
    <w:p w14:paraId="1213CD3F" w14:textId="77777777" w:rsidR="007563EC" w:rsidRDefault="0021416B">
      <w:pPr>
        <w:pStyle w:val="ListParagraph"/>
        <w:numPr>
          <w:ilvl w:val="2"/>
          <w:numId w:val="1"/>
        </w:numPr>
        <w:tabs>
          <w:tab w:val="left" w:pos="1443"/>
        </w:tabs>
        <w:ind w:left="1443" w:hanging="359"/>
        <w:rPr>
          <w:sz w:val="24"/>
        </w:rPr>
      </w:pPr>
      <w:r>
        <w:rPr>
          <w:sz w:val="24"/>
        </w:rPr>
        <w:t>Initial</w:t>
      </w:r>
      <w:r>
        <w:rPr>
          <w:spacing w:val="-4"/>
          <w:sz w:val="24"/>
        </w:rPr>
        <w:t xml:space="preserve"> </w:t>
      </w:r>
      <w:r>
        <w:rPr>
          <w:sz w:val="24"/>
        </w:rPr>
        <w:t>analysis –</w:t>
      </w:r>
      <w:r>
        <w:rPr>
          <w:spacing w:val="-1"/>
          <w:sz w:val="24"/>
        </w:rPr>
        <w:t xml:space="preserve"> </w:t>
      </w:r>
      <w:r>
        <w:rPr>
          <w:sz w:val="24"/>
        </w:rPr>
        <w:t>3</w:t>
      </w:r>
      <w:r>
        <w:rPr>
          <w:spacing w:val="-1"/>
          <w:sz w:val="24"/>
        </w:rPr>
        <w:t xml:space="preserve"> </w:t>
      </w:r>
      <w:r>
        <w:rPr>
          <w:sz w:val="24"/>
        </w:rPr>
        <w:t>week</w:t>
      </w:r>
      <w:r>
        <w:rPr>
          <w:spacing w:val="-3"/>
          <w:sz w:val="24"/>
        </w:rPr>
        <w:t xml:space="preserve"> </w:t>
      </w:r>
      <w:r>
        <w:rPr>
          <w:sz w:val="24"/>
        </w:rPr>
        <w:t>turn-around</w:t>
      </w:r>
      <w:r>
        <w:rPr>
          <w:spacing w:val="-1"/>
          <w:sz w:val="24"/>
        </w:rPr>
        <w:t xml:space="preserve"> </w:t>
      </w:r>
      <w:r>
        <w:rPr>
          <w:spacing w:val="-4"/>
          <w:sz w:val="24"/>
        </w:rPr>
        <w:t>time.</w:t>
      </w:r>
    </w:p>
    <w:p w14:paraId="1CB5AB4D" w14:textId="77777777" w:rsidR="007563EC" w:rsidRDefault="0021416B">
      <w:pPr>
        <w:pStyle w:val="ListParagraph"/>
        <w:numPr>
          <w:ilvl w:val="2"/>
          <w:numId w:val="1"/>
        </w:numPr>
        <w:tabs>
          <w:tab w:val="left" w:pos="1443"/>
        </w:tabs>
        <w:spacing w:before="41"/>
        <w:ind w:left="1443" w:hanging="359"/>
        <w:rPr>
          <w:sz w:val="24"/>
        </w:rPr>
      </w:pPr>
      <w:r>
        <w:rPr>
          <w:sz w:val="24"/>
        </w:rPr>
        <w:t>1st</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re-analysis – 2</w:t>
      </w:r>
      <w:r>
        <w:rPr>
          <w:spacing w:val="-3"/>
          <w:sz w:val="24"/>
        </w:rPr>
        <w:t xml:space="preserve"> </w:t>
      </w:r>
      <w:r>
        <w:rPr>
          <w:sz w:val="24"/>
        </w:rPr>
        <w:t>week</w:t>
      </w:r>
      <w:r>
        <w:rPr>
          <w:spacing w:val="-1"/>
          <w:sz w:val="24"/>
        </w:rPr>
        <w:t xml:space="preserve"> </w:t>
      </w:r>
      <w:r>
        <w:rPr>
          <w:sz w:val="24"/>
        </w:rPr>
        <w:t xml:space="preserve">turn-around </w:t>
      </w:r>
      <w:r>
        <w:rPr>
          <w:spacing w:val="-2"/>
          <w:sz w:val="24"/>
        </w:rPr>
        <w:t>time.</w:t>
      </w:r>
    </w:p>
    <w:p w14:paraId="00797268" w14:textId="77777777" w:rsidR="007563EC" w:rsidRDefault="0021416B">
      <w:pPr>
        <w:pStyle w:val="ListParagraph"/>
        <w:numPr>
          <w:ilvl w:val="2"/>
          <w:numId w:val="1"/>
        </w:numPr>
        <w:tabs>
          <w:tab w:val="left" w:pos="1442"/>
        </w:tabs>
        <w:spacing w:before="42"/>
        <w:ind w:left="1442" w:hanging="358"/>
        <w:rPr>
          <w:sz w:val="24"/>
        </w:rPr>
      </w:pPr>
      <w:r>
        <w:rPr>
          <w:sz w:val="24"/>
        </w:rPr>
        <w:t>2nd</w:t>
      </w:r>
      <w:r>
        <w:rPr>
          <w:spacing w:val="-3"/>
          <w:sz w:val="24"/>
        </w:rPr>
        <w:t xml:space="preserve"> </w:t>
      </w:r>
      <w:r>
        <w:rPr>
          <w:sz w:val="24"/>
        </w:rPr>
        <w:t>set</w:t>
      </w:r>
      <w:r>
        <w:rPr>
          <w:spacing w:val="-1"/>
          <w:sz w:val="24"/>
        </w:rPr>
        <w:t xml:space="preserve"> </w:t>
      </w:r>
      <w:r>
        <w:rPr>
          <w:sz w:val="24"/>
        </w:rPr>
        <w:t>of</w:t>
      </w:r>
      <w:r>
        <w:rPr>
          <w:spacing w:val="-1"/>
          <w:sz w:val="24"/>
        </w:rPr>
        <w:t xml:space="preserve"> </w:t>
      </w:r>
      <w:r>
        <w:rPr>
          <w:sz w:val="24"/>
        </w:rPr>
        <w:t>re-analysis –</w:t>
      </w:r>
      <w:r>
        <w:rPr>
          <w:spacing w:val="-1"/>
          <w:sz w:val="24"/>
        </w:rPr>
        <w:t xml:space="preserve"> </w:t>
      </w:r>
      <w:r>
        <w:rPr>
          <w:sz w:val="24"/>
        </w:rPr>
        <w:t>1</w:t>
      </w:r>
      <w:r>
        <w:rPr>
          <w:spacing w:val="-3"/>
          <w:sz w:val="24"/>
        </w:rPr>
        <w:t xml:space="preserve"> </w:t>
      </w:r>
      <w:r>
        <w:rPr>
          <w:sz w:val="24"/>
        </w:rPr>
        <w:t>week</w:t>
      </w:r>
      <w:r>
        <w:rPr>
          <w:spacing w:val="-1"/>
          <w:sz w:val="24"/>
        </w:rPr>
        <w:t xml:space="preserve"> </w:t>
      </w:r>
      <w:r>
        <w:rPr>
          <w:sz w:val="24"/>
        </w:rPr>
        <w:t xml:space="preserve">turn-around </w:t>
      </w:r>
      <w:r>
        <w:rPr>
          <w:spacing w:val="-4"/>
          <w:sz w:val="24"/>
        </w:rPr>
        <w:t>time.</w:t>
      </w:r>
    </w:p>
    <w:p w14:paraId="4E26B38E" w14:textId="77777777" w:rsidR="007563EC" w:rsidRDefault="007563EC">
      <w:pPr>
        <w:pStyle w:val="BodyText"/>
        <w:spacing w:before="83"/>
      </w:pPr>
    </w:p>
    <w:p w14:paraId="3DC33C22" w14:textId="77777777" w:rsidR="007563EC" w:rsidRDefault="0021416B">
      <w:pPr>
        <w:pStyle w:val="ListParagraph"/>
        <w:numPr>
          <w:ilvl w:val="1"/>
          <w:numId w:val="1"/>
        </w:numPr>
        <w:tabs>
          <w:tab w:val="left" w:pos="722"/>
          <w:tab w:val="left" w:pos="724"/>
        </w:tabs>
        <w:spacing w:line="276" w:lineRule="auto"/>
        <w:ind w:right="368"/>
        <w:rPr>
          <w:sz w:val="24"/>
        </w:rPr>
      </w:pPr>
      <w:r>
        <w:rPr>
          <w:sz w:val="24"/>
        </w:rPr>
        <w:t>The laboratory must analyze the samples within the parameter’s holding time.</w:t>
      </w:r>
      <w:r>
        <w:rPr>
          <w:spacing w:val="40"/>
          <w:sz w:val="24"/>
        </w:rPr>
        <w:t xml:space="preserve"> </w:t>
      </w:r>
      <w:r>
        <w:rPr>
          <w:sz w:val="24"/>
        </w:rPr>
        <w:t>If the laboratory does not analyze the samples within the parameter’s holding time and re-sampling</w:t>
      </w:r>
      <w:r>
        <w:rPr>
          <w:spacing w:val="-3"/>
          <w:sz w:val="24"/>
        </w:rPr>
        <w:t xml:space="preserve"> </w:t>
      </w:r>
      <w:r>
        <w:rPr>
          <w:sz w:val="24"/>
        </w:rPr>
        <w:t>must</w:t>
      </w:r>
      <w:r>
        <w:rPr>
          <w:spacing w:val="-3"/>
          <w:sz w:val="24"/>
        </w:rPr>
        <w:t xml:space="preserve"> </w:t>
      </w:r>
      <w:r>
        <w:rPr>
          <w:sz w:val="24"/>
        </w:rPr>
        <w:t>occur,</w:t>
      </w:r>
      <w:r>
        <w:rPr>
          <w:spacing w:val="-3"/>
          <w:sz w:val="24"/>
        </w:rPr>
        <w:t xml:space="preserve"> </w:t>
      </w:r>
      <w:r>
        <w:rPr>
          <w:sz w:val="24"/>
        </w:rPr>
        <w:t>the</w:t>
      </w:r>
      <w:r>
        <w:rPr>
          <w:spacing w:val="-3"/>
          <w:sz w:val="24"/>
        </w:rPr>
        <w:t xml:space="preserve"> </w:t>
      </w:r>
      <w:r>
        <w:rPr>
          <w:sz w:val="24"/>
        </w:rPr>
        <w:t>laboratory</w:t>
      </w:r>
      <w:r>
        <w:rPr>
          <w:spacing w:val="-3"/>
          <w:sz w:val="24"/>
        </w:rPr>
        <w:t xml:space="preserve"> </w:t>
      </w:r>
      <w:r>
        <w:rPr>
          <w:sz w:val="24"/>
        </w:rPr>
        <w:t>must</w:t>
      </w:r>
      <w:r>
        <w:rPr>
          <w:spacing w:val="-3"/>
          <w:sz w:val="24"/>
        </w:rPr>
        <w:t xml:space="preserve"> </w:t>
      </w:r>
      <w:r>
        <w:rPr>
          <w:sz w:val="24"/>
        </w:rPr>
        <w:t>analyze</w:t>
      </w:r>
      <w:r>
        <w:rPr>
          <w:spacing w:val="-3"/>
          <w:sz w:val="24"/>
        </w:rPr>
        <w:t xml:space="preserve"> </w:t>
      </w:r>
      <w:r>
        <w:rPr>
          <w:sz w:val="24"/>
        </w:rPr>
        <w:t>the</w:t>
      </w:r>
      <w:r>
        <w:rPr>
          <w:spacing w:val="-2"/>
          <w:sz w:val="24"/>
        </w:rPr>
        <w:t xml:space="preserve"> </w:t>
      </w:r>
      <w:r>
        <w:rPr>
          <w:sz w:val="24"/>
        </w:rPr>
        <w:t>newly</w:t>
      </w:r>
      <w:r>
        <w:rPr>
          <w:spacing w:val="-4"/>
          <w:sz w:val="24"/>
        </w:rPr>
        <w:t xml:space="preserve"> </w:t>
      </w:r>
      <w:r>
        <w:rPr>
          <w:sz w:val="24"/>
        </w:rPr>
        <w:t>submitted</w:t>
      </w:r>
      <w:r>
        <w:rPr>
          <w:spacing w:val="-3"/>
          <w:sz w:val="24"/>
        </w:rPr>
        <w:t xml:space="preserve"> </w:t>
      </w:r>
      <w:r>
        <w:rPr>
          <w:sz w:val="24"/>
        </w:rPr>
        <w:t>samples</w:t>
      </w:r>
      <w:r>
        <w:rPr>
          <w:spacing w:val="-4"/>
          <w:sz w:val="24"/>
        </w:rPr>
        <w:t xml:space="preserve"> </w:t>
      </w:r>
      <w:r>
        <w:rPr>
          <w:sz w:val="24"/>
        </w:rPr>
        <w:t>at</w:t>
      </w:r>
      <w:r>
        <w:rPr>
          <w:spacing w:val="-2"/>
          <w:sz w:val="24"/>
        </w:rPr>
        <w:t xml:space="preserve"> </w:t>
      </w:r>
      <w:r>
        <w:rPr>
          <w:b/>
          <w:sz w:val="24"/>
        </w:rPr>
        <w:t>no</w:t>
      </w:r>
      <w:r>
        <w:rPr>
          <w:b/>
          <w:spacing w:val="-5"/>
          <w:sz w:val="24"/>
        </w:rPr>
        <w:t xml:space="preserve"> </w:t>
      </w:r>
      <w:r>
        <w:rPr>
          <w:b/>
          <w:sz w:val="24"/>
        </w:rPr>
        <w:t xml:space="preserve">cost </w:t>
      </w:r>
      <w:r>
        <w:rPr>
          <w:sz w:val="24"/>
        </w:rPr>
        <w:t xml:space="preserve">to USBR and must analyze the newly submitted samples within a one week turn-around </w:t>
      </w:r>
      <w:r>
        <w:rPr>
          <w:spacing w:val="-2"/>
          <w:sz w:val="24"/>
        </w:rPr>
        <w:t>time.</w:t>
      </w:r>
    </w:p>
    <w:p w14:paraId="05E6B8BA" w14:textId="77777777" w:rsidR="007563EC" w:rsidRDefault="007563EC">
      <w:pPr>
        <w:pStyle w:val="BodyText"/>
        <w:spacing w:before="41"/>
      </w:pPr>
    </w:p>
    <w:p w14:paraId="7F4958E9" w14:textId="77777777" w:rsidR="007563EC" w:rsidRDefault="0021416B">
      <w:pPr>
        <w:pStyle w:val="ListParagraph"/>
        <w:numPr>
          <w:ilvl w:val="1"/>
          <w:numId w:val="1"/>
        </w:numPr>
        <w:tabs>
          <w:tab w:val="left" w:pos="722"/>
          <w:tab w:val="left" w:pos="724"/>
        </w:tabs>
        <w:spacing w:line="276" w:lineRule="auto"/>
        <w:ind w:right="1117"/>
        <w:rPr>
          <w:sz w:val="24"/>
        </w:rPr>
      </w:pPr>
      <w:r>
        <w:rPr>
          <w:sz w:val="24"/>
        </w:rPr>
        <w:t>The</w:t>
      </w:r>
      <w:r>
        <w:rPr>
          <w:spacing w:val="-3"/>
          <w:sz w:val="24"/>
        </w:rPr>
        <w:t xml:space="preserve"> </w:t>
      </w:r>
      <w:r>
        <w:rPr>
          <w:sz w:val="24"/>
        </w:rPr>
        <w:t>laboratory</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Level</w:t>
      </w:r>
      <w:r>
        <w:rPr>
          <w:spacing w:val="-3"/>
          <w:sz w:val="24"/>
        </w:rPr>
        <w:t xml:space="preserve"> </w:t>
      </w:r>
      <w:r>
        <w:rPr>
          <w:sz w:val="24"/>
        </w:rPr>
        <w:t>1</w:t>
      </w:r>
      <w:r>
        <w:rPr>
          <w:spacing w:val="-3"/>
          <w:sz w:val="24"/>
        </w:rPr>
        <w:t xml:space="preserve"> </w:t>
      </w:r>
      <w:r>
        <w:rPr>
          <w:sz w:val="24"/>
        </w:rPr>
        <w:t>certified</w:t>
      </w:r>
      <w:r>
        <w:rPr>
          <w:spacing w:val="-3"/>
          <w:sz w:val="24"/>
        </w:rPr>
        <w:t xml:space="preserve"> </w:t>
      </w:r>
      <w:r>
        <w:rPr>
          <w:sz w:val="24"/>
        </w:rPr>
        <w:t>bottles</w:t>
      </w:r>
      <w:r>
        <w:rPr>
          <w:spacing w:val="-4"/>
          <w:sz w:val="24"/>
        </w:rPr>
        <w:t xml:space="preserve"> </w:t>
      </w:r>
      <w:r>
        <w:rPr>
          <w:sz w:val="24"/>
        </w:rPr>
        <w:t>for</w:t>
      </w:r>
      <w:r>
        <w:rPr>
          <w:spacing w:val="-3"/>
          <w:sz w:val="24"/>
        </w:rPr>
        <w:t xml:space="preserve"> </w:t>
      </w:r>
      <w:r>
        <w:rPr>
          <w:sz w:val="24"/>
        </w:rPr>
        <w:t>all</w:t>
      </w:r>
      <w:r>
        <w:rPr>
          <w:spacing w:val="-3"/>
          <w:sz w:val="24"/>
        </w:rPr>
        <w:t xml:space="preserve"> </w:t>
      </w:r>
      <w:r>
        <w:rPr>
          <w:sz w:val="24"/>
        </w:rPr>
        <w:t>sampling</w:t>
      </w:r>
      <w:r>
        <w:rPr>
          <w:spacing w:val="-3"/>
          <w:sz w:val="24"/>
        </w:rPr>
        <w:t xml:space="preserve"> </w:t>
      </w:r>
      <w:r>
        <w:rPr>
          <w:sz w:val="24"/>
        </w:rPr>
        <w:t>events</w:t>
      </w:r>
      <w:r>
        <w:rPr>
          <w:spacing w:val="-4"/>
          <w:sz w:val="24"/>
        </w:rPr>
        <w:t xml:space="preserve"> </w:t>
      </w:r>
      <w:r>
        <w:rPr>
          <w:sz w:val="24"/>
        </w:rPr>
        <w:t xml:space="preserve">upon </w:t>
      </w:r>
      <w:r>
        <w:rPr>
          <w:spacing w:val="-2"/>
          <w:sz w:val="24"/>
        </w:rPr>
        <w:t>request.</w:t>
      </w:r>
    </w:p>
    <w:p w14:paraId="3BE4DC54" w14:textId="77777777" w:rsidR="007563EC" w:rsidRDefault="007563EC">
      <w:pPr>
        <w:pStyle w:val="BodyText"/>
        <w:spacing w:before="42"/>
      </w:pPr>
    </w:p>
    <w:p w14:paraId="55E55BC1" w14:textId="77777777" w:rsidR="007563EC" w:rsidRDefault="0021416B">
      <w:pPr>
        <w:pStyle w:val="ListParagraph"/>
        <w:numPr>
          <w:ilvl w:val="1"/>
          <w:numId w:val="1"/>
        </w:numPr>
        <w:tabs>
          <w:tab w:val="left" w:pos="724"/>
        </w:tabs>
        <w:spacing w:line="276" w:lineRule="auto"/>
        <w:ind w:right="704"/>
        <w:rPr>
          <w:sz w:val="24"/>
        </w:rPr>
      </w:pPr>
      <w:r>
        <w:rPr>
          <w:sz w:val="24"/>
        </w:rPr>
        <w:t>The</w:t>
      </w:r>
      <w:r>
        <w:rPr>
          <w:spacing w:val="-4"/>
          <w:sz w:val="24"/>
        </w:rPr>
        <w:t xml:space="preserve"> </w:t>
      </w:r>
      <w:r>
        <w:rPr>
          <w:sz w:val="24"/>
        </w:rPr>
        <w:t>laboratory</w:t>
      </w:r>
      <w:r>
        <w:rPr>
          <w:spacing w:val="-4"/>
          <w:sz w:val="24"/>
        </w:rPr>
        <w:t xml:space="preserve"> </w:t>
      </w:r>
      <w:r>
        <w:rPr>
          <w:sz w:val="24"/>
        </w:rPr>
        <w:t>shall</w:t>
      </w:r>
      <w:r>
        <w:rPr>
          <w:spacing w:val="-4"/>
          <w:sz w:val="24"/>
        </w:rPr>
        <w:t xml:space="preserve"> </w:t>
      </w:r>
      <w:r>
        <w:rPr>
          <w:sz w:val="24"/>
        </w:rPr>
        <w:t>participate</w:t>
      </w:r>
      <w:r>
        <w:rPr>
          <w:spacing w:val="-4"/>
          <w:sz w:val="24"/>
        </w:rPr>
        <w:t xml:space="preserve"> </w:t>
      </w:r>
      <w:r>
        <w:rPr>
          <w:sz w:val="24"/>
        </w:rPr>
        <w:t>in</w:t>
      </w:r>
      <w:r>
        <w:rPr>
          <w:spacing w:val="-4"/>
          <w:sz w:val="24"/>
        </w:rPr>
        <w:t xml:space="preserve"> </w:t>
      </w:r>
      <w:r>
        <w:rPr>
          <w:sz w:val="24"/>
        </w:rPr>
        <w:t>annual</w:t>
      </w:r>
      <w:r>
        <w:rPr>
          <w:spacing w:val="-4"/>
          <w:sz w:val="24"/>
        </w:rPr>
        <w:t xml:space="preserve"> </w:t>
      </w:r>
      <w:r>
        <w:rPr>
          <w:sz w:val="24"/>
        </w:rPr>
        <w:t>performance</w:t>
      </w:r>
      <w:r>
        <w:rPr>
          <w:spacing w:val="-4"/>
          <w:sz w:val="24"/>
        </w:rPr>
        <w:t xml:space="preserve"> </w:t>
      </w:r>
      <w:r>
        <w:rPr>
          <w:sz w:val="24"/>
        </w:rPr>
        <w:t>testing</w:t>
      </w:r>
      <w:r>
        <w:rPr>
          <w:spacing w:val="-6"/>
          <w:sz w:val="24"/>
        </w:rPr>
        <w:t xml:space="preserve"> </w:t>
      </w:r>
      <w:r>
        <w:rPr>
          <w:sz w:val="24"/>
        </w:rPr>
        <w:t>studies</w:t>
      </w:r>
      <w:r>
        <w:rPr>
          <w:spacing w:val="-5"/>
          <w:sz w:val="24"/>
        </w:rPr>
        <w:t xml:space="preserve"> </w:t>
      </w:r>
      <w:r>
        <w:rPr>
          <w:sz w:val="24"/>
        </w:rPr>
        <w:t>and</w:t>
      </w:r>
      <w:r>
        <w:rPr>
          <w:spacing w:val="-5"/>
          <w:sz w:val="24"/>
        </w:rPr>
        <w:t xml:space="preserve"> </w:t>
      </w:r>
      <w:r>
        <w:rPr>
          <w:sz w:val="24"/>
        </w:rPr>
        <w:t>demonstrate acceptable analytical performance by analyzing the samples for these studies.</w:t>
      </w:r>
    </w:p>
    <w:p w14:paraId="5AFDE1C4" w14:textId="77777777" w:rsidR="007563EC" w:rsidRDefault="007563EC">
      <w:pPr>
        <w:pStyle w:val="BodyText"/>
        <w:spacing w:before="41"/>
      </w:pPr>
    </w:p>
    <w:p w14:paraId="6273F3BA" w14:textId="0AEACDCA" w:rsidR="00D852EA" w:rsidRDefault="0021416B">
      <w:pPr>
        <w:pStyle w:val="ListParagraph"/>
        <w:numPr>
          <w:ilvl w:val="1"/>
          <w:numId w:val="1"/>
        </w:numPr>
        <w:tabs>
          <w:tab w:val="left" w:pos="724"/>
        </w:tabs>
        <w:spacing w:line="276" w:lineRule="auto"/>
        <w:ind w:right="677"/>
        <w:rPr>
          <w:sz w:val="24"/>
        </w:rPr>
      </w:pPr>
      <w:r>
        <w:rPr>
          <w:sz w:val="24"/>
        </w:rPr>
        <w:t>The</w:t>
      </w:r>
      <w:r>
        <w:rPr>
          <w:spacing w:val="-3"/>
          <w:sz w:val="24"/>
        </w:rPr>
        <w:t xml:space="preserve"> </w:t>
      </w:r>
      <w:r>
        <w:rPr>
          <w:sz w:val="24"/>
        </w:rPr>
        <w:t>contractor</w:t>
      </w:r>
      <w:r>
        <w:rPr>
          <w:spacing w:val="-3"/>
          <w:sz w:val="24"/>
        </w:rPr>
        <w:t xml:space="preserve"> </w:t>
      </w:r>
      <w:r>
        <w:rPr>
          <w:sz w:val="24"/>
        </w:rPr>
        <w:t>shall</w:t>
      </w:r>
      <w:r>
        <w:rPr>
          <w:spacing w:val="-3"/>
          <w:sz w:val="24"/>
        </w:rPr>
        <w:t xml:space="preserve"> </w:t>
      </w:r>
      <w:r>
        <w:rPr>
          <w:sz w:val="24"/>
        </w:rPr>
        <w:t>submit</w:t>
      </w:r>
      <w:r>
        <w:rPr>
          <w:spacing w:val="-4"/>
          <w:sz w:val="24"/>
        </w:rPr>
        <w:t xml:space="preserve"> </w:t>
      </w:r>
      <w:r>
        <w:rPr>
          <w:sz w:val="24"/>
        </w:rPr>
        <w:t>an</w:t>
      </w:r>
      <w:r>
        <w:rPr>
          <w:spacing w:val="-3"/>
          <w:sz w:val="24"/>
        </w:rPr>
        <w:t xml:space="preserve"> </w:t>
      </w:r>
      <w:r>
        <w:rPr>
          <w:sz w:val="24"/>
        </w:rPr>
        <w:t>electronic</w:t>
      </w:r>
      <w:r>
        <w:rPr>
          <w:spacing w:val="-4"/>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report</w:t>
      </w:r>
      <w:r>
        <w:rPr>
          <w:spacing w:val="-2"/>
          <w:sz w:val="24"/>
        </w:rPr>
        <w:t xml:space="preserve"> </w:t>
      </w:r>
      <w:r>
        <w:rPr>
          <w:sz w:val="24"/>
        </w:rPr>
        <w:t>and</w:t>
      </w:r>
      <w:r>
        <w:rPr>
          <w:spacing w:val="-3"/>
          <w:sz w:val="24"/>
        </w:rPr>
        <w:t xml:space="preserve"> </w:t>
      </w:r>
      <w:r>
        <w:rPr>
          <w:sz w:val="24"/>
        </w:rPr>
        <w:t>an</w:t>
      </w:r>
      <w:r>
        <w:rPr>
          <w:spacing w:val="-4"/>
          <w:sz w:val="24"/>
        </w:rPr>
        <w:t xml:space="preserve"> </w:t>
      </w:r>
      <w:r>
        <w:rPr>
          <w:sz w:val="24"/>
        </w:rPr>
        <w:t>electronic</w:t>
      </w:r>
      <w:r>
        <w:rPr>
          <w:spacing w:val="-2"/>
          <w:sz w:val="24"/>
        </w:rPr>
        <w:t xml:space="preserve"> </w:t>
      </w:r>
      <w:r>
        <w:rPr>
          <w:sz w:val="24"/>
        </w:rPr>
        <w:t>data deliverable (EDD) conforming to the specifications indicated in Attachment B to the</w:t>
      </w:r>
      <w:r w:rsidR="00786E2D">
        <w:rPr>
          <w:sz w:val="24"/>
        </w:rPr>
        <w:t xml:space="preserve"> appropriate Program Office via the</w:t>
      </w:r>
      <w:r w:rsidR="00D852EA">
        <w:rPr>
          <w:sz w:val="24"/>
        </w:rPr>
        <w:t xml:space="preserve"> following email accounts:</w:t>
      </w:r>
      <w:r>
        <w:rPr>
          <w:sz w:val="24"/>
        </w:rPr>
        <w:t xml:space="preserve"> </w:t>
      </w:r>
    </w:p>
    <w:p w14:paraId="155A04D5" w14:textId="77777777" w:rsidR="00D852EA" w:rsidRPr="00D852EA" w:rsidRDefault="00D852EA" w:rsidP="00D852EA">
      <w:pPr>
        <w:pStyle w:val="ListParagraph"/>
        <w:rPr>
          <w:sz w:val="24"/>
        </w:rPr>
      </w:pPr>
    </w:p>
    <w:p w14:paraId="6EE0032D" w14:textId="14F6784A" w:rsidR="00D852EA" w:rsidRPr="00D852EA" w:rsidRDefault="00D852EA" w:rsidP="00D852EA">
      <w:pPr>
        <w:pStyle w:val="ListParagraph"/>
        <w:numPr>
          <w:ilvl w:val="0"/>
          <w:numId w:val="2"/>
        </w:numPr>
        <w:tabs>
          <w:tab w:val="left" w:pos="724"/>
        </w:tabs>
        <w:spacing w:line="276" w:lineRule="auto"/>
        <w:ind w:right="677"/>
        <w:rPr>
          <w:sz w:val="24"/>
        </w:rPr>
      </w:pPr>
      <w:r w:rsidRPr="00D852EA">
        <w:rPr>
          <w:sz w:val="24"/>
        </w:rPr>
        <w:t>CGB-150</w:t>
      </w:r>
      <w:r w:rsidR="00AB7A1C">
        <w:rPr>
          <w:sz w:val="24"/>
        </w:rPr>
        <w:t xml:space="preserve"> </w:t>
      </w:r>
      <w:hyperlink r:id="rId5" w:history="1">
        <w:r w:rsidR="00AB7A1C" w:rsidRPr="001124BD">
          <w:rPr>
            <w:rStyle w:val="Hyperlink"/>
            <w:sz w:val="24"/>
          </w:rPr>
          <w:t>sha-mpr-MP156@usbr.gov</w:t>
        </w:r>
      </w:hyperlink>
      <w:r>
        <w:rPr>
          <w:sz w:val="24"/>
        </w:rPr>
        <w:t xml:space="preserve"> </w:t>
      </w:r>
    </w:p>
    <w:p w14:paraId="01C9A4C1" w14:textId="77777777" w:rsidR="00501CA8" w:rsidRPr="00501CA8" w:rsidRDefault="00D852EA" w:rsidP="00D852EA">
      <w:pPr>
        <w:pStyle w:val="ListParagraph"/>
        <w:numPr>
          <w:ilvl w:val="0"/>
          <w:numId w:val="2"/>
        </w:numPr>
        <w:tabs>
          <w:tab w:val="left" w:pos="724"/>
        </w:tabs>
        <w:spacing w:line="276" w:lineRule="auto"/>
        <w:ind w:right="677"/>
        <w:rPr>
          <w:sz w:val="24"/>
        </w:rPr>
      </w:pPr>
      <w:r>
        <w:rPr>
          <w:sz w:val="24"/>
        </w:rPr>
        <w:t xml:space="preserve">KBAO (Klamath Basin) </w:t>
      </w:r>
      <w:hyperlink r:id="rId6" w:history="1">
        <w:r w:rsidRPr="00DD5DB7">
          <w:rPr>
            <w:rStyle w:val="Hyperlink"/>
            <w:sz w:val="24"/>
          </w:rPr>
          <w:t>bphillips@usbr.gov</w:t>
        </w:r>
      </w:hyperlink>
    </w:p>
    <w:p w14:paraId="7C6D9FC1" w14:textId="743D1FAF" w:rsidR="00D852EA" w:rsidRPr="00D852EA" w:rsidRDefault="00501CA8" w:rsidP="00D852EA">
      <w:pPr>
        <w:pStyle w:val="ListParagraph"/>
        <w:numPr>
          <w:ilvl w:val="0"/>
          <w:numId w:val="2"/>
        </w:numPr>
        <w:tabs>
          <w:tab w:val="left" w:pos="724"/>
        </w:tabs>
        <w:spacing w:line="276" w:lineRule="auto"/>
        <w:ind w:right="677"/>
        <w:rPr>
          <w:sz w:val="24"/>
        </w:rPr>
        <w:sectPr w:rsidR="00D852EA" w:rsidRPr="00D852EA">
          <w:pgSz w:w="12240" w:h="15840"/>
          <w:pgMar w:top="1380" w:right="1080" w:bottom="280" w:left="1440" w:header="720" w:footer="720" w:gutter="0"/>
          <w:cols w:space="720"/>
        </w:sectPr>
      </w:pPr>
      <w:r>
        <w:rPr>
          <w:sz w:val="24"/>
        </w:rPr>
        <w:t>CCAO</w:t>
      </w:r>
      <w:r w:rsidR="00786E2D">
        <w:rPr>
          <w:sz w:val="24"/>
        </w:rPr>
        <w:t xml:space="preserve"> </w:t>
      </w:r>
      <w:hyperlink r:id="rId7" w:history="1">
        <w:r w:rsidR="00786E2D" w:rsidRPr="00CE73EA">
          <w:rPr>
            <w:rStyle w:val="Hyperlink"/>
            <w:sz w:val="24"/>
          </w:rPr>
          <w:t>NKyle@usbr.gov</w:t>
        </w:r>
      </w:hyperlink>
      <w:r w:rsidR="00786E2D">
        <w:rPr>
          <w:sz w:val="24"/>
        </w:rPr>
        <w:t xml:space="preserve"> </w:t>
      </w:r>
      <w:r w:rsidR="00D852EA">
        <w:rPr>
          <w:sz w:val="24"/>
        </w:rPr>
        <w:t xml:space="preserve"> </w:t>
      </w:r>
      <w:r w:rsidR="00D852EA">
        <w:rPr>
          <w:sz w:val="24"/>
        </w:rPr>
        <w:tab/>
      </w:r>
    </w:p>
    <w:p w14:paraId="1496970B" w14:textId="77777777" w:rsidR="007563EC" w:rsidRDefault="0021416B">
      <w:pPr>
        <w:pStyle w:val="BodyText"/>
        <w:spacing w:before="60" w:line="276" w:lineRule="auto"/>
        <w:ind w:left="720" w:right="349"/>
      </w:pPr>
      <w:r>
        <w:lastRenderedPageBreak/>
        <w:t>The EDD must follow the formatting and content shown in Attachments B and C.</w:t>
      </w:r>
      <w:r>
        <w:rPr>
          <w:spacing w:val="40"/>
        </w:rPr>
        <w:t xml:space="preserve"> </w:t>
      </w:r>
      <w:r>
        <w:t>In general, the EDD shall include at a minimum the laboratory name, laboratory report number, laboratory report date, laboratory sample number(s), field identification number(s), date/time analyzed, analyte name, additional analyte information, analyte CAS,</w:t>
      </w:r>
      <w:r>
        <w:rPr>
          <w:spacing w:val="-4"/>
        </w:rPr>
        <w:t xml:space="preserve"> </w:t>
      </w:r>
      <w:r>
        <w:t>sample</w:t>
      </w:r>
      <w:r>
        <w:rPr>
          <w:spacing w:val="-4"/>
        </w:rPr>
        <w:t xml:space="preserve"> </w:t>
      </w:r>
      <w:r>
        <w:t>result,</w:t>
      </w:r>
      <w:r>
        <w:rPr>
          <w:spacing w:val="-4"/>
        </w:rPr>
        <w:t xml:space="preserve"> </w:t>
      </w:r>
      <w:r>
        <w:t>result</w:t>
      </w:r>
      <w:r>
        <w:rPr>
          <w:spacing w:val="-4"/>
        </w:rPr>
        <w:t xml:space="preserve"> </w:t>
      </w:r>
      <w:r>
        <w:t>unit,</w:t>
      </w:r>
      <w:r>
        <w:rPr>
          <w:spacing w:val="-4"/>
        </w:rPr>
        <w:t xml:space="preserve"> </w:t>
      </w:r>
      <w:r>
        <w:t>analytical</w:t>
      </w:r>
      <w:r>
        <w:rPr>
          <w:spacing w:val="-4"/>
        </w:rPr>
        <w:t xml:space="preserve"> </w:t>
      </w:r>
      <w:r>
        <w:t>method,</w:t>
      </w:r>
      <w:r>
        <w:rPr>
          <w:spacing w:val="-4"/>
        </w:rPr>
        <w:t xml:space="preserve"> </w:t>
      </w:r>
      <w:r>
        <w:t>reporting</w:t>
      </w:r>
      <w:r>
        <w:rPr>
          <w:spacing w:val="-4"/>
        </w:rPr>
        <w:t xml:space="preserve"> </w:t>
      </w:r>
      <w:r>
        <w:t>limit,</w:t>
      </w:r>
      <w:r>
        <w:rPr>
          <w:spacing w:val="-5"/>
        </w:rPr>
        <w:t xml:space="preserve"> </w:t>
      </w:r>
      <w:r>
        <w:t>reporting</w:t>
      </w:r>
      <w:r>
        <w:rPr>
          <w:spacing w:val="-4"/>
        </w:rPr>
        <w:t xml:space="preserve"> </w:t>
      </w:r>
      <w:r>
        <w:t>limit</w:t>
      </w:r>
      <w:r>
        <w:rPr>
          <w:spacing w:val="-4"/>
        </w:rPr>
        <w:t xml:space="preserve"> </w:t>
      </w:r>
      <w:r>
        <w:t>unit, minimum detection limit, minimum detection limit unit, sample dilution factor, and laboratory QC name.</w:t>
      </w:r>
    </w:p>
    <w:p w14:paraId="702D3212" w14:textId="77777777" w:rsidR="007563EC" w:rsidRDefault="007563EC">
      <w:pPr>
        <w:pStyle w:val="BodyText"/>
        <w:spacing w:before="42"/>
      </w:pPr>
    </w:p>
    <w:p w14:paraId="10E6DBC5" w14:textId="77777777" w:rsidR="007563EC" w:rsidRDefault="0021416B">
      <w:pPr>
        <w:pStyle w:val="ListParagraph"/>
        <w:numPr>
          <w:ilvl w:val="1"/>
          <w:numId w:val="1"/>
        </w:numPr>
        <w:tabs>
          <w:tab w:val="left" w:pos="722"/>
        </w:tabs>
        <w:ind w:left="722" w:hanging="359"/>
        <w:rPr>
          <w:sz w:val="24"/>
        </w:rPr>
      </w:pPr>
      <w:r>
        <w:rPr>
          <w:sz w:val="24"/>
        </w:rPr>
        <w:t>Preference</w:t>
      </w:r>
      <w:r>
        <w:rPr>
          <w:spacing w:val="-5"/>
          <w:sz w:val="24"/>
        </w:rPr>
        <w:t xml:space="preserve"> </w:t>
      </w:r>
      <w:r>
        <w:rPr>
          <w:sz w:val="24"/>
        </w:rPr>
        <w:t>will</w:t>
      </w:r>
      <w:r>
        <w:rPr>
          <w:spacing w:val="-2"/>
          <w:sz w:val="24"/>
        </w:rPr>
        <w:t xml:space="preserve"> </w:t>
      </w:r>
      <w:r>
        <w:rPr>
          <w:sz w:val="24"/>
        </w:rPr>
        <w:t>be</w:t>
      </w:r>
      <w:r>
        <w:rPr>
          <w:spacing w:val="-2"/>
          <w:sz w:val="24"/>
        </w:rPr>
        <w:t xml:space="preserve"> </w:t>
      </w:r>
      <w:r>
        <w:rPr>
          <w:sz w:val="24"/>
        </w:rPr>
        <w:t>given</w:t>
      </w:r>
      <w:r>
        <w:rPr>
          <w:spacing w:val="-2"/>
          <w:sz w:val="24"/>
        </w:rPr>
        <w:t xml:space="preserve"> </w:t>
      </w:r>
      <w:r>
        <w:rPr>
          <w:sz w:val="24"/>
        </w:rPr>
        <w:t>to</w:t>
      </w:r>
      <w:r>
        <w:rPr>
          <w:spacing w:val="-2"/>
          <w:sz w:val="24"/>
        </w:rPr>
        <w:t xml:space="preserve"> </w:t>
      </w:r>
      <w:r>
        <w:rPr>
          <w:sz w:val="24"/>
        </w:rPr>
        <w:t>contractors</w:t>
      </w:r>
      <w:r>
        <w:rPr>
          <w:spacing w:val="-3"/>
          <w:sz w:val="24"/>
        </w:rPr>
        <w:t xml:space="preserve"> </w:t>
      </w:r>
      <w:r>
        <w:rPr>
          <w:sz w:val="24"/>
        </w:rPr>
        <w:t>that</w:t>
      </w:r>
      <w:r>
        <w:rPr>
          <w:spacing w:val="-2"/>
          <w:sz w:val="24"/>
        </w:rPr>
        <w:t xml:space="preserve"> </w:t>
      </w:r>
      <w:r>
        <w:rPr>
          <w:sz w:val="24"/>
        </w:rPr>
        <w:t>can</w:t>
      </w:r>
      <w:r>
        <w:rPr>
          <w:spacing w:val="-4"/>
          <w:sz w:val="24"/>
        </w:rPr>
        <w:t xml:space="preserve"> </w:t>
      </w:r>
      <w:r>
        <w:rPr>
          <w:sz w:val="24"/>
        </w:rPr>
        <w:t>provide analysis</w:t>
      </w:r>
      <w:r>
        <w:rPr>
          <w:spacing w:val="-2"/>
          <w:sz w:val="24"/>
        </w:rPr>
        <w:t xml:space="preserve"> </w:t>
      </w:r>
      <w:r>
        <w:rPr>
          <w:sz w:val="24"/>
        </w:rPr>
        <w:t>of</w:t>
      </w:r>
      <w:r>
        <w:rPr>
          <w:spacing w:val="-2"/>
          <w:sz w:val="24"/>
        </w:rPr>
        <w:t xml:space="preserve"> </w:t>
      </w:r>
      <w:r>
        <w:rPr>
          <w:sz w:val="24"/>
        </w:rPr>
        <w:t>analytes</w:t>
      </w:r>
      <w:r>
        <w:rPr>
          <w:spacing w:val="-3"/>
          <w:sz w:val="24"/>
        </w:rPr>
        <w:t xml:space="preserve"> </w:t>
      </w:r>
      <w:r>
        <w:rPr>
          <w:sz w:val="24"/>
        </w:rPr>
        <w:t>with</w:t>
      </w:r>
      <w:r>
        <w:rPr>
          <w:spacing w:val="-3"/>
          <w:sz w:val="24"/>
        </w:rPr>
        <w:t xml:space="preserve"> </w:t>
      </w:r>
      <w:r>
        <w:rPr>
          <w:spacing w:val="-2"/>
          <w:sz w:val="24"/>
        </w:rPr>
        <w:t>listed</w:t>
      </w:r>
    </w:p>
    <w:p w14:paraId="0389D888" w14:textId="77777777" w:rsidR="007563EC" w:rsidRDefault="0021416B">
      <w:pPr>
        <w:pStyle w:val="BodyText"/>
        <w:spacing w:before="41" w:line="276" w:lineRule="auto"/>
        <w:ind w:left="724" w:right="349"/>
      </w:pPr>
      <w:r>
        <w:t>“Maximum Reporting Limit” Contractors will be compared based on how many of the methods</w:t>
      </w:r>
      <w:r>
        <w:rPr>
          <w:spacing w:val="-4"/>
        </w:rPr>
        <w:t xml:space="preserve"> </w:t>
      </w:r>
      <w:r>
        <w:t>they</w:t>
      </w:r>
      <w:r>
        <w:rPr>
          <w:spacing w:val="-3"/>
        </w:rPr>
        <w:t xml:space="preserve"> </w:t>
      </w:r>
      <w:r>
        <w:t>utilize,</w:t>
      </w:r>
      <w:r>
        <w:rPr>
          <w:spacing w:val="-5"/>
        </w:rPr>
        <w:t xml:space="preserve"> </w:t>
      </w:r>
      <w:r>
        <w:t>the</w:t>
      </w:r>
      <w:r>
        <w:rPr>
          <w:spacing w:val="-3"/>
        </w:rPr>
        <w:t xml:space="preserve"> </w:t>
      </w:r>
      <w:r>
        <w:t>RLs</w:t>
      </w:r>
      <w:r>
        <w:rPr>
          <w:spacing w:val="-4"/>
        </w:rPr>
        <w:t xml:space="preserve"> </w:t>
      </w:r>
      <w:r>
        <w:t>for</w:t>
      </w:r>
      <w:r>
        <w:rPr>
          <w:spacing w:val="-3"/>
        </w:rPr>
        <w:t xml:space="preserve"> </w:t>
      </w:r>
      <w:r>
        <w:t>those</w:t>
      </w:r>
      <w:r>
        <w:rPr>
          <w:spacing w:val="-3"/>
        </w:rPr>
        <w:t xml:space="preserve"> </w:t>
      </w:r>
      <w:r>
        <w:t>methods</w:t>
      </w:r>
      <w:r>
        <w:rPr>
          <w:spacing w:val="-3"/>
        </w:rPr>
        <w:t xml:space="preserve"> </w:t>
      </w:r>
      <w:r>
        <w:t>(listed</w:t>
      </w:r>
      <w:r>
        <w:rPr>
          <w:spacing w:val="-3"/>
        </w:rPr>
        <w:t xml:space="preserve"> </w:t>
      </w:r>
      <w:r>
        <w:t>RL</w:t>
      </w:r>
      <w:r>
        <w:rPr>
          <w:spacing w:val="-3"/>
        </w:rPr>
        <w:t xml:space="preserve"> </w:t>
      </w:r>
      <w:r>
        <w:t>must</w:t>
      </w:r>
      <w:r>
        <w:rPr>
          <w:spacing w:val="-3"/>
        </w:rPr>
        <w:t xml:space="preserve"> </w:t>
      </w:r>
      <w:r>
        <w:t>be</w:t>
      </w:r>
      <w:r>
        <w:rPr>
          <w:spacing w:val="-3"/>
        </w:rPr>
        <w:t xml:space="preserve"> </w:t>
      </w:r>
      <w:r>
        <w:t>a</w:t>
      </w:r>
      <w:r>
        <w:rPr>
          <w:spacing w:val="-4"/>
        </w:rPr>
        <w:t xml:space="preserve"> </w:t>
      </w:r>
      <w:r>
        <w:t>minimum</w:t>
      </w:r>
      <w:r>
        <w:rPr>
          <w:spacing w:val="-3"/>
        </w:rPr>
        <w:t xml:space="preserve"> </w:t>
      </w:r>
      <w:r>
        <w:t>of</w:t>
      </w:r>
      <w:r>
        <w:rPr>
          <w:spacing w:val="-3"/>
        </w:rPr>
        <w:t xml:space="preserve"> </w:t>
      </w:r>
      <w:r>
        <w:t>3</w:t>
      </w:r>
      <w:r>
        <w:rPr>
          <w:spacing w:val="-3"/>
        </w:rPr>
        <w:t xml:space="preserve"> </w:t>
      </w:r>
      <w:r>
        <w:t>times the MRL) and the cost of analysis.</w:t>
      </w:r>
    </w:p>
    <w:p w14:paraId="5A448337" w14:textId="77777777" w:rsidR="007563EC" w:rsidRDefault="007563EC">
      <w:pPr>
        <w:pStyle w:val="BodyText"/>
        <w:spacing w:before="41"/>
      </w:pPr>
    </w:p>
    <w:p w14:paraId="116ABC76" w14:textId="77777777" w:rsidR="007563EC" w:rsidRDefault="0021416B">
      <w:pPr>
        <w:pStyle w:val="ListParagraph"/>
        <w:numPr>
          <w:ilvl w:val="1"/>
          <w:numId w:val="1"/>
        </w:numPr>
        <w:tabs>
          <w:tab w:val="left" w:pos="722"/>
          <w:tab w:val="left" w:pos="724"/>
        </w:tabs>
        <w:spacing w:line="276" w:lineRule="auto"/>
        <w:ind w:right="445"/>
        <w:rPr>
          <w:sz w:val="24"/>
        </w:rPr>
      </w:pPr>
      <w:r>
        <w:rPr>
          <w:sz w:val="24"/>
        </w:rPr>
        <w:t>The</w:t>
      </w:r>
      <w:r>
        <w:rPr>
          <w:spacing w:val="-4"/>
          <w:sz w:val="24"/>
        </w:rPr>
        <w:t xml:space="preserve"> </w:t>
      </w:r>
      <w:r>
        <w:rPr>
          <w:sz w:val="24"/>
        </w:rPr>
        <w:t>laboratory</w:t>
      </w:r>
      <w:r>
        <w:rPr>
          <w:spacing w:val="-4"/>
          <w:sz w:val="24"/>
        </w:rPr>
        <w:t xml:space="preserve"> </w:t>
      </w:r>
      <w:r>
        <w:rPr>
          <w:sz w:val="24"/>
          <w:u w:val="single"/>
        </w:rPr>
        <w:t>shall</w:t>
      </w:r>
      <w:r>
        <w:rPr>
          <w:spacing w:val="-4"/>
          <w:sz w:val="24"/>
          <w:u w:val="single"/>
        </w:rPr>
        <w:t xml:space="preserve"> </w:t>
      </w:r>
      <w:r>
        <w:rPr>
          <w:sz w:val="24"/>
          <w:u w:val="single"/>
        </w:rPr>
        <w:t>not</w:t>
      </w:r>
      <w:r>
        <w:rPr>
          <w:spacing w:val="-5"/>
          <w:sz w:val="24"/>
          <w:u w:val="single"/>
        </w:rPr>
        <w:t xml:space="preserve"> </w:t>
      </w:r>
      <w:r>
        <w:rPr>
          <w:sz w:val="24"/>
          <w:u w:val="single"/>
        </w:rPr>
        <w:t>charge</w:t>
      </w:r>
      <w:r>
        <w:rPr>
          <w:spacing w:val="-4"/>
          <w:sz w:val="24"/>
        </w:rPr>
        <w:t xml:space="preserve"> </w:t>
      </w:r>
      <w:r>
        <w:rPr>
          <w:sz w:val="24"/>
        </w:rPr>
        <w:t>USBR</w:t>
      </w:r>
      <w:r>
        <w:rPr>
          <w:spacing w:val="-5"/>
          <w:sz w:val="24"/>
        </w:rPr>
        <w:t xml:space="preserve"> </w:t>
      </w:r>
      <w:r>
        <w:rPr>
          <w:sz w:val="24"/>
        </w:rPr>
        <w:t>for</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evaluation</w:t>
      </w:r>
      <w:r>
        <w:rPr>
          <w:spacing w:val="-4"/>
          <w:sz w:val="24"/>
        </w:rPr>
        <w:t xml:space="preserve"> </w:t>
      </w:r>
      <w:r>
        <w:rPr>
          <w:sz w:val="24"/>
        </w:rPr>
        <w:t>samples</w:t>
      </w:r>
      <w:r>
        <w:rPr>
          <w:spacing w:val="-4"/>
          <w:sz w:val="24"/>
        </w:rPr>
        <w:t xml:space="preserve"> </w:t>
      </w:r>
      <w:r>
        <w:rPr>
          <w:sz w:val="24"/>
        </w:rPr>
        <w:t>submitted by USBR as part of the audit.</w:t>
      </w:r>
    </w:p>
    <w:p w14:paraId="46CCA86C" w14:textId="77777777" w:rsidR="007563EC" w:rsidRDefault="007563EC">
      <w:pPr>
        <w:pStyle w:val="BodyText"/>
        <w:spacing w:before="42"/>
      </w:pPr>
    </w:p>
    <w:p w14:paraId="346621DC" w14:textId="77777777" w:rsidR="007563EC" w:rsidRDefault="0021416B">
      <w:pPr>
        <w:pStyle w:val="ListParagraph"/>
        <w:numPr>
          <w:ilvl w:val="1"/>
          <w:numId w:val="1"/>
        </w:numPr>
        <w:tabs>
          <w:tab w:val="left" w:pos="722"/>
          <w:tab w:val="left" w:pos="724"/>
        </w:tabs>
        <w:spacing w:line="276" w:lineRule="auto"/>
        <w:ind w:right="375"/>
        <w:rPr>
          <w:sz w:val="24"/>
        </w:rPr>
      </w:pPr>
      <w:r>
        <w:rPr>
          <w:sz w:val="24"/>
        </w:rPr>
        <w:t>All</w:t>
      </w:r>
      <w:r>
        <w:rPr>
          <w:spacing w:val="-3"/>
          <w:sz w:val="24"/>
        </w:rPr>
        <w:t xml:space="preserve"> </w:t>
      </w:r>
      <w:r>
        <w:rPr>
          <w:sz w:val="24"/>
        </w:rPr>
        <w:t>laboratory</w:t>
      </w:r>
      <w:r>
        <w:rPr>
          <w:spacing w:val="-3"/>
          <w:sz w:val="24"/>
        </w:rPr>
        <w:t xml:space="preserve"> </w:t>
      </w:r>
      <w:r>
        <w:rPr>
          <w:sz w:val="24"/>
        </w:rPr>
        <w:t>analysis</w:t>
      </w:r>
      <w:r>
        <w:rPr>
          <w:spacing w:val="-4"/>
          <w:sz w:val="24"/>
        </w:rPr>
        <w:t xml:space="preserve"> </w:t>
      </w:r>
      <w:r>
        <w:rPr>
          <w:sz w:val="24"/>
        </w:rPr>
        <w:t>must</w:t>
      </w:r>
      <w:r>
        <w:rPr>
          <w:spacing w:val="-2"/>
          <w:sz w:val="24"/>
        </w:rPr>
        <w:t xml:space="preserve"> </w:t>
      </w:r>
      <w:r>
        <w:rPr>
          <w:sz w:val="24"/>
        </w:rPr>
        <w:t>be</w:t>
      </w:r>
      <w:r>
        <w:rPr>
          <w:spacing w:val="-4"/>
          <w:sz w:val="24"/>
        </w:rPr>
        <w:t xml:space="preserve"> </w:t>
      </w:r>
      <w:r>
        <w:rPr>
          <w:sz w:val="24"/>
        </w:rPr>
        <w:t>conducted</w:t>
      </w:r>
      <w:r>
        <w:rPr>
          <w:spacing w:val="-3"/>
          <w:sz w:val="24"/>
        </w:rPr>
        <w:t xml:space="preserve"> </w:t>
      </w:r>
      <w:r>
        <w:rPr>
          <w:sz w:val="24"/>
        </w:rPr>
        <w:t>in-house.</w:t>
      </w:r>
      <w:r>
        <w:rPr>
          <w:spacing w:val="40"/>
          <w:sz w:val="24"/>
        </w:rPr>
        <w:t xml:space="preserve"> </w:t>
      </w:r>
      <w:r>
        <w:rPr>
          <w:sz w:val="24"/>
        </w:rPr>
        <w:t>The</w:t>
      </w:r>
      <w:r>
        <w:rPr>
          <w:spacing w:val="-3"/>
          <w:sz w:val="24"/>
        </w:rPr>
        <w:t xml:space="preserve"> </w:t>
      </w:r>
      <w:r>
        <w:rPr>
          <w:sz w:val="24"/>
        </w:rPr>
        <w:t>laboratory</w:t>
      </w:r>
      <w:r>
        <w:rPr>
          <w:spacing w:val="-5"/>
          <w:sz w:val="24"/>
        </w:rPr>
        <w:t xml:space="preserve"> </w:t>
      </w:r>
      <w:r>
        <w:rPr>
          <w:sz w:val="24"/>
        </w:rPr>
        <w:t>may</w:t>
      </w:r>
      <w:r>
        <w:rPr>
          <w:spacing w:val="-3"/>
          <w:sz w:val="24"/>
        </w:rPr>
        <w:t xml:space="preserve"> </w:t>
      </w:r>
      <w:r>
        <w:rPr>
          <w:sz w:val="24"/>
        </w:rPr>
        <w:t>not</w:t>
      </w:r>
      <w:r>
        <w:rPr>
          <w:spacing w:val="-3"/>
          <w:sz w:val="24"/>
        </w:rPr>
        <w:t xml:space="preserve"> </w:t>
      </w:r>
      <w:r>
        <w:rPr>
          <w:sz w:val="24"/>
        </w:rPr>
        <w:t>sub-contract USBR samples for analysis without approval from the USBR QA section.</w:t>
      </w:r>
    </w:p>
    <w:p w14:paraId="4D2DBA9B" w14:textId="77777777" w:rsidR="007563EC" w:rsidRDefault="007563EC">
      <w:pPr>
        <w:pStyle w:val="BodyText"/>
        <w:spacing w:before="41"/>
      </w:pPr>
    </w:p>
    <w:p w14:paraId="6E5CA34C" w14:textId="77777777" w:rsidR="007563EC" w:rsidRDefault="0021416B">
      <w:pPr>
        <w:pStyle w:val="ListParagraph"/>
        <w:numPr>
          <w:ilvl w:val="1"/>
          <w:numId w:val="1"/>
        </w:numPr>
        <w:tabs>
          <w:tab w:val="left" w:pos="722"/>
          <w:tab w:val="left" w:pos="724"/>
        </w:tabs>
        <w:spacing w:line="276" w:lineRule="auto"/>
        <w:ind w:right="981"/>
        <w:rPr>
          <w:sz w:val="24"/>
        </w:rPr>
      </w:pPr>
      <w:r>
        <w:rPr>
          <w:sz w:val="24"/>
        </w:rPr>
        <w:t>The</w:t>
      </w:r>
      <w:r>
        <w:rPr>
          <w:spacing w:val="-3"/>
          <w:sz w:val="24"/>
        </w:rPr>
        <w:t xml:space="preserve"> </w:t>
      </w:r>
      <w:r>
        <w:rPr>
          <w:sz w:val="24"/>
        </w:rPr>
        <w:t>laboratory</w:t>
      </w:r>
      <w:r>
        <w:rPr>
          <w:spacing w:val="-3"/>
          <w:sz w:val="24"/>
        </w:rPr>
        <w:t xml:space="preserve"> </w:t>
      </w:r>
      <w:r>
        <w:rPr>
          <w:sz w:val="24"/>
        </w:rPr>
        <w:t>shall</w:t>
      </w:r>
      <w:r>
        <w:rPr>
          <w:spacing w:val="-3"/>
          <w:sz w:val="24"/>
        </w:rPr>
        <w:t xml:space="preserve"> </w:t>
      </w:r>
      <w:r>
        <w:rPr>
          <w:sz w:val="24"/>
        </w:rPr>
        <w:t>supply</w:t>
      </w:r>
      <w:r>
        <w:rPr>
          <w:spacing w:val="-3"/>
          <w:sz w:val="24"/>
        </w:rPr>
        <w:t xml:space="preserve"> </w:t>
      </w:r>
      <w:r>
        <w:rPr>
          <w:sz w:val="24"/>
        </w:rPr>
        <w:t>acceptable</w:t>
      </w:r>
      <w:r>
        <w:rPr>
          <w:spacing w:val="-3"/>
          <w:sz w:val="24"/>
        </w:rPr>
        <w:t xml:space="preserve"> </w:t>
      </w:r>
      <w:r>
        <w:rPr>
          <w:sz w:val="24"/>
        </w:rPr>
        <w:t>MDL</w:t>
      </w:r>
      <w:r>
        <w:rPr>
          <w:spacing w:val="-3"/>
          <w:sz w:val="24"/>
        </w:rPr>
        <w:t xml:space="preserve"> </w:t>
      </w:r>
      <w:r>
        <w:rPr>
          <w:sz w:val="24"/>
        </w:rPr>
        <w:t>studies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parameters</w:t>
      </w:r>
      <w:r>
        <w:rPr>
          <w:spacing w:val="-3"/>
          <w:sz w:val="24"/>
        </w:rPr>
        <w:t xml:space="preserve"> </w:t>
      </w:r>
      <w:r>
        <w:rPr>
          <w:sz w:val="24"/>
        </w:rPr>
        <w:t>listed</w:t>
      </w:r>
      <w:r>
        <w:rPr>
          <w:spacing w:val="-3"/>
          <w:sz w:val="24"/>
        </w:rPr>
        <w:t xml:space="preserve"> </w:t>
      </w:r>
      <w:r>
        <w:rPr>
          <w:sz w:val="24"/>
        </w:rPr>
        <w:t>in</w:t>
      </w:r>
      <w:r>
        <w:rPr>
          <w:spacing w:val="-3"/>
          <w:sz w:val="24"/>
        </w:rPr>
        <w:t xml:space="preserve"> </w:t>
      </w:r>
      <w:r>
        <w:rPr>
          <w:sz w:val="24"/>
        </w:rPr>
        <w:t>the pricing schedule.</w:t>
      </w:r>
    </w:p>
    <w:p w14:paraId="72F19663" w14:textId="77777777" w:rsidR="007563EC" w:rsidRDefault="007563EC">
      <w:pPr>
        <w:pStyle w:val="BodyText"/>
        <w:spacing w:before="5"/>
      </w:pPr>
    </w:p>
    <w:p w14:paraId="392356DE" w14:textId="77777777" w:rsidR="007563EC" w:rsidRDefault="0021416B">
      <w:pPr>
        <w:pStyle w:val="ListParagraph"/>
        <w:numPr>
          <w:ilvl w:val="1"/>
          <w:numId w:val="1"/>
        </w:numPr>
        <w:tabs>
          <w:tab w:val="left" w:pos="722"/>
          <w:tab w:val="left" w:pos="724"/>
        </w:tabs>
        <w:spacing w:before="1" w:line="276" w:lineRule="auto"/>
        <w:ind w:right="1031"/>
        <w:rPr>
          <w:sz w:val="24"/>
        </w:rPr>
      </w:pPr>
      <w:r>
        <w:rPr>
          <w:sz w:val="24"/>
        </w:rPr>
        <w:t>If</w:t>
      </w:r>
      <w:r>
        <w:rPr>
          <w:spacing w:val="-3"/>
          <w:sz w:val="24"/>
        </w:rPr>
        <w:t xml:space="preserve"> </w:t>
      </w:r>
      <w:r>
        <w:rPr>
          <w:sz w:val="24"/>
        </w:rPr>
        <w:t>specified,</w:t>
      </w:r>
      <w:r>
        <w:rPr>
          <w:spacing w:val="-3"/>
          <w:sz w:val="24"/>
        </w:rPr>
        <w:t xml:space="preserve"> </w:t>
      </w:r>
      <w:r>
        <w:rPr>
          <w:sz w:val="24"/>
        </w:rPr>
        <w:t>the</w:t>
      </w:r>
      <w:r>
        <w:rPr>
          <w:spacing w:val="-3"/>
          <w:sz w:val="24"/>
        </w:rPr>
        <w:t xml:space="preserve"> </w:t>
      </w:r>
      <w:r>
        <w:rPr>
          <w:sz w:val="24"/>
        </w:rPr>
        <w:t>laboratory</w:t>
      </w:r>
      <w:r>
        <w:rPr>
          <w:spacing w:val="-3"/>
          <w:sz w:val="24"/>
        </w:rPr>
        <w:t xml:space="preserve"> </w:t>
      </w:r>
      <w:r>
        <w:rPr>
          <w:sz w:val="24"/>
        </w:rPr>
        <w:t>shall</w:t>
      </w:r>
      <w:r>
        <w:rPr>
          <w:spacing w:val="-4"/>
          <w:sz w:val="24"/>
        </w:rPr>
        <w:t xml:space="preserve"> </w:t>
      </w:r>
      <w:r>
        <w:rPr>
          <w:sz w:val="24"/>
        </w:rPr>
        <w:t>report</w:t>
      </w:r>
      <w:r>
        <w:rPr>
          <w:spacing w:val="-3"/>
          <w:sz w:val="24"/>
        </w:rPr>
        <w:t xml:space="preserve"> </w:t>
      </w:r>
      <w:r>
        <w:rPr>
          <w:sz w:val="24"/>
        </w:rPr>
        <w:t>results</w:t>
      </w:r>
      <w:r>
        <w:rPr>
          <w:spacing w:val="-4"/>
          <w:sz w:val="24"/>
        </w:rPr>
        <w:t xml:space="preserve"> </w:t>
      </w:r>
      <w:r>
        <w:rPr>
          <w:sz w:val="24"/>
        </w:rPr>
        <w:t>between</w:t>
      </w:r>
      <w:r>
        <w:rPr>
          <w:spacing w:val="-3"/>
          <w:sz w:val="24"/>
        </w:rPr>
        <w:t xml:space="preserve"> </w:t>
      </w:r>
      <w:r>
        <w:rPr>
          <w:sz w:val="24"/>
        </w:rPr>
        <w:t>the</w:t>
      </w:r>
      <w:r>
        <w:rPr>
          <w:spacing w:val="-3"/>
          <w:sz w:val="24"/>
        </w:rPr>
        <w:t xml:space="preserve"> </w:t>
      </w:r>
      <w:r>
        <w:rPr>
          <w:sz w:val="24"/>
        </w:rPr>
        <w:t>MDL</w:t>
      </w:r>
      <w:r>
        <w:rPr>
          <w:spacing w:val="-4"/>
          <w:sz w:val="24"/>
        </w:rPr>
        <w:t xml:space="preserve"> </w:t>
      </w:r>
      <w:r>
        <w:rPr>
          <w:sz w:val="24"/>
        </w:rPr>
        <w:t>and</w:t>
      </w:r>
      <w:r>
        <w:rPr>
          <w:spacing w:val="-3"/>
          <w:sz w:val="24"/>
        </w:rPr>
        <w:t xml:space="preserve"> </w:t>
      </w:r>
      <w:r>
        <w:rPr>
          <w:sz w:val="24"/>
        </w:rPr>
        <w:t>the</w:t>
      </w:r>
      <w:r>
        <w:rPr>
          <w:spacing w:val="-3"/>
          <w:sz w:val="24"/>
        </w:rPr>
        <w:t xml:space="preserve"> </w:t>
      </w:r>
      <w:r>
        <w:rPr>
          <w:sz w:val="24"/>
        </w:rPr>
        <w:t>RL</w:t>
      </w:r>
      <w:r>
        <w:rPr>
          <w:spacing w:val="-3"/>
          <w:sz w:val="24"/>
        </w:rPr>
        <w:t xml:space="preserve"> </w:t>
      </w:r>
      <w:r>
        <w:rPr>
          <w:sz w:val="24"/>
        </w:rPr>
        <w:t>on</w:t>
      </w:r>
      <w:r>
        <w:rPr>
          <w:spacing w:val="-3"/>
          <w:sz w:val="24"/>
        </w:rPr>
        <w:t xml:space="preserve"> </w:t>
      </w:r>
      <w:r>
        <w:rPr>
          <w:sz w:val="24"/>
        </w:rPr>
        <w:t>the laboratory report (commonly called "J" flagged results).</w:t>
      </w:r>
    </w:p>
    <w:p w14:paraId="1BC842B7" w14:textId="77777777" w:rsidR="007563EC" w:rsidRDefault="007563EC">
      <w:pPr>
        <w:pStyle w:val="BodyText"/>
        <w:spacing w:before="41"/>
      </w:pPr>
    </w:p>
    <w:p w14:paraId="6CB42591" w14:textId="77777777" w:rsidR="007563EC" w:rsidRDefault="0021416B">
      <w:pPr>
        <w:pStyle w:val="ListParagraph"/>
        <w:numPr>
          <w:ilvl w:val="0"/>
          <w:numId w:val="1"/>
        </w:numPr>
        <w:tabs>
          <w:tab w:val="left" w:pos="363"/>
        </w:tabs>
        <w:spacing w:before="1"/>
        <w:ind w:right="538"/>
        <w:rPr>
          <w:sz w:val="24"/>
        </w:rPr>
      </w:pPr>
      <w:r>
        <w:rPr>
          <w:sz w:val="24"/>
        </w:rPr>
        <w:t>THE BPA ORDERING PROCESS: As requirements are determined by the Government to be</w:t>
      </w:r>
      <w:r>
        <w:rPr>
          <w:spacing w:val="-3"/>
          <w:sz w:val="24"/>
        </w:rPr>
        <w:t xml:space="preserve"> </w:t>
      </w:r>
      <w:r>
        <w:rPr>
          <w:sz w:val="24"/>
        </w:rPr>
        <w:t>appropriate</w:t>
      </w:r>
      <w:r>
        <w:rPr>
          <w:spacing w:val="-3"/>
          <w:sz w:val="24"/>
        </w:rPr>
        <w:t xml:space="preserve"> </w:t>
      </w:r>
      <w:r>
        <w:rPr>
          <w:sz w:val="24"/>
        </w:rPr>
        <w:t>for</w:t>
      </w:r>
      <w:r>
        <w:rPr>
          <w:spacing w:val="-3"/>
          <w:sz w:val="24"/>
        </w:rPr>
        <w:t xml:space="preserve"> </w:t>
      </w:r>
      <w:r>
        <w:rPr>
          <w:sz w:val="24"/>
        </w:rPr>
        <w:t>ordering</w:t>
      </w:r>
      <w:r>
        <w:rPr>
          <w:spacing w:val="-3"/>
          <w:sz w:val="24"/>
        </w:rPr>
        <w:t xml:space="preserve"> </w:t>
      </w:r>
      <w:r>
        <w:rPr>
          <w:sz w:val="24"/>
        </w:rPr>
        <w:t>under</w:t>
      </w:r>
      <w:r>
        <w:rPr>
          <w:spacing w:val="-3"/>
          <w:sz w:val="24"/>
        </w:rPr>
        <w:t xml:space="preserve"> </w:t>
      </w:r>
      <w:r>
        <w:rPr>
          <w:sz w:val="24"/>
        </w:rPr>
        <w:t>this</w:t>
      </w:r>
      <w:r>
        <w:rPr>
          <w:spacing w:val="-4"/>
          <w:sz w:val="24"/>
        </w:rPr>
        <w:t xml:space="preserve"> </w:t>
      </w:r>
      <w:r>
        <w:rPr>
          <w:sz w:val="24"/>
        </w:rPr>
        <w:t>BPA</w:t>
      </w:r>
      <w:r>
        <w:rPr>
          <w:spacing w:val="-4"/>
          <w:sz w:val="24"/>
        </w:rPr>
        <w:t xml:space="preserve"> </w:t>
      </w:r>
      <w:r>
        <w:rPr>
          <w:sz w:val="24"/>
        </w:rPr>
        <w:t>materialize,</w:t>
      </w:r>
      <w:r>
        <w:rPr>
          <w:spacing w:val="-3"/>
          <w:sz w:val="24"/>
        </w:rPr>
        <w:t xml:space="preserve"> </w:t>
      </w:r>
      <w:r>
        <w:rPr>
          <w:sz w:val="24"/>
        </w:rPr>
        <w:t>the</w:t>
      </w:r>
      <w:r>
        <w:rPr>
          <w:spacing w:val="-3"/>
          <w:sz w:val="24"/>
        </w:rPr>
        <w:t xml:space="preserve"> </w:t>
      </w:r>
      <w:r>
        <w:rPr>
          <w:sz w:val="24"/>
        </w:rPr>
        <w:t>government</w:t>
      </w:r>
      <w:r>
        <w:rPr>
          <w:spacing w:val="-5"/>
          <w:sz w:val="24"/>
        </w:rPr>
        <w:t xml:space="preserve"> </w:t>
      </w:r>
      <w:r>
        <w:rPr>
          <w:sz w:val="24"/>
        </w:rPr>
        <w:t>may</w:t>
      </w:r>
      <w:r>
        <w:rPr>
          <w:spacing w:val="-3"/>
          <w:sz w:val="24"/>
        </w:rPr>
        <w:t xml:space="preserve"> </w:t>
      </w:r>
      <w:r>
        <w:rPr>
          <w:sz w:val="24"/>
        </w:rPr>
        <w:t>issue</w:t>
      </w:r>
      <w:r>
        <w:rPr>
          <w:spacing w:val="-3"/>
          <w:sz w:val="24"/>
        </w:rPr>
        <w:t xml:space="preserve"> </w:t>
      </w:r>
      <w:r>
        <w:rPr>
          <w:sz w:val="24"/>
        </w:rPr>
        <w:t>Requests for Quotations (RFQs) to the BPA Holder(s).</w:t>
      </w:r>
      <w:r>
        <w:rPr>
          <w:spacing w:val="40"/>
          <w:sz w:val="24"/>
        </w:rPr>
        <w:t xml:space="preserve"> </w:t>
      </w:r>
      <w:r>
        <w:rPr>
          <w:sz w:val="24"/>
        </w:rPr>
        <w:t>The RFQs will include the following: 1) a Statement of Work describing the work to be performed; 2) any special contractual requirements that will apply to the order, to include delivery requirements/performance schedules; and 3) quotation preparation and submittal instructions.</w:t>
      </w:r>
    </w:p>
    <w:p w14:paraId="561229A1" w14:textId="7529F4FD" w:rsidR="007563EC" w:rsidRDefault="0021416B">
      <w:pPr>
        <w:pStyle w:val="ListParagraph"/>
        <w:numPr>
          <w:ilvl w:val="0"/>
          <w:numId w:val="1"/>
        </w:numPr>
        <w:tabs>
          <w:tab w:val="left" w:pos="363"/>
        </w:tabs>
        <w:spacing w:before="275"/>
        <w:ind w:right="488"/>
        <w:rPr>
          <w:sz w:val="24"/>
        </w:rPr>
      </w:pPr>
      <w:r>
        <w:rPr>
          <w:sz w:val="24"/>
        </w:rPr>
        <w:t>MINIMUMS AND MAXIMUMS:</w:t>
      </w:r>
      <w:r>
        <w:rPr>
          <w:spacing w:val="40"/>
          <w:sz w:val="24"/>
        </w:rPr>
        <w:t xml:space="preserve"> </w:t>
      </w:r>
      <w:r>
        <w:rPr>
          <w:sz w:val="24"/>
        </w:rPr>
        <w:t xml:space="preserve">The Government is obligated only to the extent of authorized purchases </w:t>
      </w:r>
      <w:r w:rsidR="008031D7">
        <w:rPr>
          <w:sz w:val="24"/>
        </w:rPr>
        <w:t>made</w:t>
      </w:r>
      <w:r>
        <w:rPr>
          <w:sz w:val="24"/>
        </w:rPr>
        <w:t xml:space="preserve"> under this BPA.</w:t>
      </w:r>
      <w:r>
        <w:rPr>
          <w:spacing w:val="40"/>
          <w:sz w:val="24"/>
        </w:rPr>
        <w:t xml:space="preserve"> </w:t>
      </w:r>
      <w:r>
        <w:rPr>
          <w:sz w:val="24"/>
        </w:rPr>
        <w:t xml:space="preserve">No work is guaranteed under </w:t>
      </w:r>
      <w:r w:rsidR="00D852EA">
        <w:rPr>
          <w:sz w:val="24"/>
        </w:rPr>
        <w:t>the BPA</w:t>
      </w:r>
      <w:r>
        <w:rPr>
          <w:sz w:val="24"/>
        </w:rPr>
        <w:t>. Therefore,</w:t>
      </w:r>
      <w:r>
        <w:rPr>
          <w:spacing w:val="-3"/>
          <w:sz w:val="24"/>
        </w:rPr>
        <w:t xml:space="preserve"> </w:t>
      </w:r>
      <w:r>
        <w:rPr>
          <w:sz w:val="24"/>
        </w:rPr>
        <w:t>there</w:t>
      </w:r>
      <w:r>
        <w:rPr>
          <w:spacing w:val="-3"/>
          <w:sz w:val="24"/>
        </w:rPr>
        <w:t xml:space="preserve"> </w:t>
      </w:r>
      <w:r>
        <w:rPr>
          <w:sz w:val="24"/>
        </w:rPr>
        <w:t>is</w:t>
      </w:r>
      <w:r>
        <w:rPr>
          <w:spacing w:val="-4"/>
          <w:sz w:val="24"/>
        </w:rPr>
        <w:t xml:space="preserve"> </w:t>
      </w:r>
      <w:r>
        <w:rPr>
          <w:sz w:val="24"/>
        </w:rPr>
        <w:t>no</w:t>
      </w:r>
      <w:r>
        <w:rPr>
          <w:spacing w:val="-4"/>
          <w:sz w:val="24"/>
        </w:rPr>
        <w:t xml:space="preserve"> </w:t>
      </w:r>
      <w:r>
        <w:rPr>
          <w:sz w:val="24"/>
        </w:rPr>
        <w:t>minimum</w:t>
      </w:r>
      <w:r>
        <w:rPr>
          <w:spacing w:val="-3"/>
          <w:sz w:val="24"/>
        </w:rPr>
        <w:t xml:space="preserve"> </w:t>
      </w:r>
      <w:r>
        <w:rPr>
          <w:sz w:val="24"/>
        </w:rPr>
        <w:t>dollar</w:t>
      </w:r>
      <w:r>
        <w:rPr>
          <w:spacing w:val="-3"/>
          <w:sz w:val="24"/>
        </w:rPr>
        <w:t xml:space="preserve"> </w:t>
      </w:r>
      <w:r>
        <w:rPr>
          <w:sz w:val="24"/>
        </w:rPr>
        <w:t>value</w:t>
      </w:r>
      <w:r>
        <w:rPr>
          <w:spacing w:val="-3"/>
          <w:sz w:val="24"/>
        </w:rPr>
        <w:t xml:space="preserve"> </w:t>
      </w:r>
      <w:r>
        <w:rPr>
          <w:sz w:val="24"/>
        </w:rPr>
        <w:t>of</w:t>
      </w:r>
      <w:r>
        <w:rPr>
          <w:spacing w:val="-4"/>
          <w:sz w:val="24"/>
        </w:rPr>
        <w:t xml:space="preserve"> </w:t>
      </w:r>
      <w:r>
        <w:rPr>
          <w:sz w:val="24"/>
        </w:rPr>
        <w:t>work</w:t>
      </w:r>
      <w:r>
        <w:rPr>
          <w:spacing w:val="-3"/>
          <w:sz w:val="24"/>
        </w:rPr>
        <w:t xml:space="preserve"> </w:t>
      </w:r>
      <w:r>
        <w:rPr>
          <w:sz w:val="24"/>
        </w:rPr>
        <w:t>that</w:t>
      </w:r>
      <w:r>
        <w:rPr>
          <w:spacing w:val="-2"/>
          <w:sz w:val="24"/>
        </w:rPr>
        <w:t xml:space="preserve"> </w:t>
      </w:r>
      <w:r>
        <w:rPr>
          <w:sz w:val="24"/>
        </w:rPr>
        <w:t>will</w:t>
      </w:r>
      <w:r>
        <w:rPr>
          <w:spacing w:val="-3"/>
          <w:sz w:val="24"/>
        </w:rPr>
        <w:t xml:space="preserve"> </w:t>
      </w:r>
      <w:r>
        <w:rPr>
          <w:sz w:val="24"/>
        </w:rPr>
        <w:t>be</w:t>
      </w:r>
      <w:r>
        <w:rPr>
          <w:spacing w:val="-3"/>
          <w:sz w:val="24"/>
        </w:rPr>
        <w:t xml:space="preserve"> </w:t>
      </w:r>
      <w:r>
        <w:rPr>
          <w:sz w:val="24"/>
        </w:rPr>
        <w:t>ordered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government under</w:t>
      </w:r>
      <w:r>
        <w:rPr>
          <w:spacing w:val="-2"/>
          <w:sz w:val="24"/>
        </w:rPr>
        <w:t xml:space="preserve"> </w:t>
      </w:r>
      <w:r>
        <w:rPr>
          <w:sz w:val="24"/>
        </w:rPr>
        <w:t>this</w:t>
      </w:r>
      <w:r>
        <w:rPr>
          <w:spacing w:val="-3"/>
          <w:sz w:val="24"/>
        </w:rPr>
        <w:t xml:space="preserve"> </w:t>
      </w:r>
      <w:r>
        <w:rPr>
          <w:sz w:val="24"/>
        </w:rPr>
        <w:t>BPA.</w:t>
      </w:r>
      <w:r>
        <w:rPr>
          <w:spacing w:val="40"/>
          <w:sz w:val="24"/>
        </w:rPr>
        <w:t xml:space="preserve"> </w:t>
      </w:r>
      <w:r>
        <w:rPr>
          <w:sz w:val="24"/>
        </w:rPr>
        <w:t>The</w:t>
      </w:r>
      <w:r>
        <w:rPr>
          <w:spacing w:val="-2"/>
          <w:sz w:val="24"/>
        </w:rPr>
        <w:t xml:space="preserve"> </w:t>
      </w:r>
      <w:r>
        <w:rPr>
          <w:sz w:val="24"/>
        </w:rPr>
        <w:t>maximum</w:t>
      </w:r>
      <w:r>
        <w:rPr>
          <w:spacing w:val="-2"/>
          <w:sz w:val="24"/>
        </w:rPr>
        <w:t xml:space="preserve"> </w:t>
      </w:r>
      <w:r>
        <w:rPr>
          <w:sz w:val="24"/>
        </w:rPr>
        <w:t>dollar</w:t>
      </w:r>
      <w:r>
        <w:rPr>
          <w:spacing w:val="-2"/>
          <w:sz w:val="24"/>
        </w:rPr>
        <w:t xml:space="preserve"> </w:t>
      </w:r>
      <w:r>
        <w:rPr>
          <w:sz w:val="24"/>
        </w:rPr>
        <w:t>value</w:t>
      </w:r>
      <w:r>
        <w:rPr>
          <w:spacing w:val="-3"/>
          <w:sz w:val="24"/>
        </w:rPr>
        <w:t xml:space="preserve"> </w:t>
      </w:r>
      <w:r>
        <w:rPr>
          <w:sz w:val="24"/>
        </w:rPr>
        <w:t>for</w:t>
      </w:r>
      <w:r>
        <w:rPr>
          <w:spacing w:val="-3"/>
          <w:sz w:val="24"/>
        </w:rPr>
        <w:t xml:space="preserve"> </w:t>
      </w:r>
      <w:r>
        <w:rPr>
          <w:sz w:val="24"/>
        </w:rPr>
        <w:t>this</w:t>
      </w:r>
      <w:r>
        <w:rPr>
          <w:spacing w:val="-3"/>
          <w:sz w:val="24"/>
        </w:rPr>
        <w:t xml:space="preserve"> </w:t>
      </w:r>
      <w:r>
        <w:rPr>
          <w:sz w:val="24"/>
        </w:rPr>
        <w:t>BPA</w:t>
      </w:r>
      <w:r>
        <w:rPr>
          <w:spacing w:val="-3"/>
          <w:sz w:val="24"/>
        </w:rPr>
        <w:t xml:space="preserve"> </w:t>
      </w:r>
      <w:r>
        <w:rPr>
          <w:sz w:val="24"/>
        </w:rPr>
        <w:t>will</w:t>
      </w:r>
      <w:r>
        <w:rPr>
          <w:spacing w:val="-2"/>
          <w:sz w:val="24"/>
        </w:rPr>
        <w:t xml:space="preserve"> </w:t>
      </w:r>
      <w:r>
        <w:rPr>
          <w:sz w:val="24"/>
        </w:rPr>
        <w:t>be</w:t>
      </w:r>
      <w:r>
        <w:rPr>
          <w:spacing w:val="-2"/>
          <w:sz w:val="24"/>
        </w:rPr>
        <w:t xml:space="preserve"> </w:t>
      </w:r>
      <w:r>
        <w:rPr>
          <w:sz w:val="24"/>
        </w:rPr>
        <w:t>$500,000.00</w:t>
      </w:r>
      <w:r>
        <w:rPr>
          <w:spacing w:val="-2"/>
          <w:sz w:val="24"/>
        </w:rPr>
        <w:t xml:space="preserve"> </w:t>
      </w:r>
      <w:r>
        <w:rPr>
          <w:sz w:val="24"/>
        </w:rPr>
        <w:t>per</w:t>
      </w:r>
      <w:r>
        <w:rPr>
          <w:spacing w:val="-2"/>
          <w:sz w:val="24"/>
        </w:rPr>
        <w:t xml:space="preserve"> </w:t>
      </w:r>
      <w:r>
        <w:rPr>
          <w:sz w:val="24"/>
        </w:rPr>
        <w:t>year</w:t>
      </w:r>
      <w:r>
        <w:rPr>
          <w:spacing w:val="-2"/>
          <w:sz w:val="24"/>
        </w:rPr>
        <w:t xml:space="preserve"> </w:t>
      </w:r>
      <w:r>
        <w:rPr>
          <w:sz w:val="24"/>
        </w:rPr>
        <w:t>for</w:t>
      </w:r>
      <w:r>
        <w:rPr>
          <w:spacing w:val="-2"/>
          <w:sz w:val="24"/>
        </w:rPr>
        <w:t xml:space="preserve"> </w:t>
      </w:r>
      <w:r>
        <w:rPr>
          <w:sz w:val="24"/>
        </w:rPr>
        <w:t>a total of $2,500,000.00 for five (5) years.</w:t>
      </w:r>
    </w:p>
    <w:p w14:paraId="11D3EC5E" w14:textId="77777777" w:rsidR="007563EC" w:rsidRDefault="007563EC">
      <w:pPr>
        <w:pStyle w:val="BodyText"/>
      </w:pPr>
    </w:p>
    <w:p w14:paraId="0A1F94B0" w14:textId="77777777" w:rsidR="007563EC" w:rsidRDefault="0021416B">
      <w:pPr>
        <w:pStyle w:val="ListParagraph"/>
        <w:numPr>
          <w:ilvl w:val="0"/>
          <w:numId w:val="1"/>
        </w:numPr>
        <w:tabs>
          <w:tab w:val="left" w:pos="363"/>
        </w:tabs>
        <w:ind w:right="911"/>
        <w:rPr>
          <w:sz w:val="24"/>
        </w:rPr>
      </w:pPr>
      <w:r>
        <w:rPr>
          <w:sz w:val="24"/>
        </w:rPr>
        <w:t>BPA</w:t>
      </w:r>
      <w:r>
        <w:rPr>
          <w:spacing w:val="-4"/>
          <w:sz w:val="24"/>
        </w:rPr>
        <w:t xml:space="preserve"> </w:t>
      </w:r>
      <w:r>
        <w:rPr>
          <w:sz w:val="24"/>
        </w:rPr>
        <w:t>ORDER</w:t>
      </w:r>
      <w:r>
        <w:rPr>
          <w:spacing w:val="-3"/>
          <w:sz w:val="24"/>
        </w:rPr>
        <w:t xml:space="preserve"> </w:t>
      </w:r>
      <w:r>
        <w:rPr>
          <w:sz w:val="24"/>
        </w:rPr>
        <w:t>LIMITATIONS:</w:t>
      </w:r>
      <w:r>
        <w:rPr>
          <w:spacing w:val="-3"/>
          <w:sz w:val="24"/>
        </w:rPr>
        <w:t xml:space="preserve"> </w:t>
      </w:r>
      <w:r>
        <w:rPr>
          <w:sz w:val="24"/>
        </w:rPr>
        <w:t>Each</w:t>
      </w:r>
      <w:r>
        <w:rPr>
          <w:spacing w:val="-3"/>
          <w:sz w:val="24"/>
        </w:rPr>
        <w:t xml:space="preserve"> </w:t>
      </w:r>
      <w:r>
        <w:rPr>
          <w:sz w:val="24"/>
        </w:rPr>
        <w:t>order</w:t>
      </w:r>
      <w:r>
        <w:rPr>
          <w:spacing w:val="-3"/>
          <w:sz w:val="24"/>
        </w:rPr>
        <w:t xml:space="preserve"> </w:t>
      </w:r>
      <w:r>
        <w:rPr>
          <w:sz w:val="24"/>
        </w:rPr>
        <w:t>issued</w:t>
      </w:r>
      <w:r>
        <w:rPr>
          <w:spacing w:val="-3"/>
          <w:sz w:val="24"/>
        </w:rPr>
        <w:t xml:space="preserve"> </w:t>
      </w:r>
      <w:r>
        <w:rPr>
          <w:sz w:val="24"/>
        </w:rPr>
        <w:t>under</w:t>
      </w:r>
      <w:r>
        <w:rPr>
          <w:spacing w:val="-3"/>
          <w:sz w:val="24"/>
        </w:rPr>
        <w:t xml:space="preserve"> </w:t>
      </w:r>
      <w:r>
        <w:rPr>
          <w:sz w:val="24"/>
        </w:rPr>
        <w:t>this</w:t>
      </w:r>
      <w:r>
        <w:rPr>
          <w:spacing w:val="-4"/>
          <w:sz w:val="24"/>
        </w:rPr>
        <w:t xml:space="preserve"> </w:t>
      </w:r>
      <w:r>
        <w:rPr>
          <w:sz w:val="24"/>
        </w:rPr>
        <w:t>BPA</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for</w:t>
      </w:r>
      <w:r>
        <w:rPr>
          <w:spacing w:val="-3"/>
          <w:sz w:val="24"/>
        </w:rPr>
        <w:t xml:space="preserve"> </w:t>
      </w:r>
      <w:r>
        <w:rPr>
          <w:sz w:val="24"/>
        </w:rPr>
        <w:t>an</w:t>
      </w:r>
      <w:r>
        <w:rPr>
          <w:spacing w:val="-3"/>
          <w:sz w:val="24"/>
        </w:rPr>
        <w:t xml:space="preserve"> </w:t>
      </w:r>
      <w:r>
        <w:rPr>
          <w:sz w:val="24"/>
        </w:rPr>
        <w:t>amount exceeding $0.00 but not more than $500,000.00 per year.</w:t>
      </w:r>
    </w:p>
    <w:p w14:paraId="7897E2CD" w14:textId="77777777" w:rsidR="007563EC" w:rsidRDefault="007563EC">
      <w:pPr>
        <w:pStyle w:val="ListParagraph"/>
        <w:rPr>
          <w:sz w:val="24"/>
        </w:rPr>
        <w:sectPr w:rsidR="007563EC">
          <w:pgSz w:w="12240" w:h="15840"/>
          <w:pgMar w:top="1380" w:right="1080" w:bottom="280" w:left="1440" w:header="720" w:footer="720" w:gutter="0"/>
          <w:cols w:space="720"/>
        </w:sectPr>
      </w:pPr>
    </w:p>
    <w:p w14:paraId="75E4BB85" w14:textId="308740C7" w:rsidR="007563EC" w:rsidRDefault="0021416B">
      <w:pPr>
        <w:pStyle w:val="ListParagraph"/>
        <w:numPr>
          <w:ilvl w:val="0"/>
          <w:numId w:val="1"/>
        </w:numPr>
        <w:tabs>
          <w:tab w:val="left" w:pos="363"/>
        </w:tabs>
        <w:spacing w:before="60"/>
        <w:ind w:right="454"/>
        <w:rPr>
          <w:sz w:val="24"/>
        </w:rPr>
      </w:pPr>
      <w:r>
        <w:rPr>
          <w:sz w:val="24"/>
        </w:rPr>
        <w:lastRenderedPageBreak/>
        <w:t xml:space="preserve">ORDERING OFFICES: The USBR Environmental Monitoring and Assessment Branch </w:t>
      </w:r>
      <w:r w:rsidR="00D852EA">
        <w:rPr>
          <w:sz w:val="24"/>
        </w:rPr>
        <w:t>(</w:t>
      </w:r>
      <w:r>
        <w:rPr>
          <w:sz w:val="24"/>
        </w:rPr>
        <w:t>CGB-157</w:t>
      </w:r>
      <w:r w:rsidR="00D852EA">
        <w:rPr>
          <w:sz w:val="24"/>
        </w:rPr>
        <w:t>)</w:t>
      </w:r>
      <w:r w:rsidR="008031D7">
        <w:rPr>
          <w:sz w:val="24"/>
        </w:rPr>
        <w:t>, Central California Area Office (CCAO)</w:t>
      </w:r>
      <w:r>
        <w:rPr>
          <w:sz w:val="24"/>
        </w:rPr>
        <w:t xml:space="preserve"> </w:t>
      </w:r>
      <w:r w:rsidR="00D852EA">
        <w:rPr>
          <w:sz w:val="24"/>
        </w:rPr>
        <w:t xml:space="preserve">and Klamath Basin Area Office (KBAO) </w:t>
      </w:r>
      <w:r>
        <w:rPr>
          <w:sz w:val="24"/>
        </w:rPr>
        <w:t>will order testing services ranging from $0.00 to $10,000.</w:t>
      </w:r>
      <w:r>
        <w:rPr>
          <w:spacing w:val="40"/>
          <w:sz w:val="24"/>
        </w:rPr>
        <w:t xml:space="preserve"> </w:t>
      </w:r>
      <w:r>
        <w:rPr>
          <w:sz w:val="24"/>
        </w:rPr>
        <w:t>The USBR Interior Region</w:t>
      </w:r>
      <w:r>
        <w:rPr>
          <w:spacing w:val="-3"/>
          <w:sz w:val="24"/>
        </w:rPr>
        <w:t xml:space="preserve"> </w:t>
      </w:r>
      <w:r>
        <w:rPr>
          <w:sz w:val="24"/>
        </w:rPr>
        <w:t>10,</w:t>
      </w:r>
      <w:r>
        <w:rPr>
          <w:spacing w:val="-3"/>
          <w:sz w:val="24"/>
        </w:rPr>
        <w:t xml:space="preserve"> </w:t>
      </w:r>
      <w:r>
        <w:rPr>
          <w:sz w:val="24"/>
        </w:rPr>
        <w:t>California-Great</w:t>
      </w:r>
      <w:r>
        <w:rPr>
          <w:spacing w:val="-3"/>
          <w:sz w:val="24"/>
        </w:rPr>
        <w:t xml:space="preserve"> </w:t>
      </w:r>
      <w:r>
        <w:rPr>
          <w:sz w:val="24"/>
        </w:rPr>
        <w:t>Basin</w:t>
      </w:r>
      <w:r>
        <w:rPr>
          <w:spacing w:val="-3"/>
          <w:sz w:val="24"/>
        </w:rPr>
        <w:t xml:space="preserve"> </w:t>
      </w:r>
      <w:r>
        <w:rPr>
          <w:sz w:val="24"/>
        </w:rPr>
        <w:t>will</w:t>
      </w:r>
      <w:r>
        <w:rPr>
          <w:spacing w:val="-3"/>
          <w:sz w:val="24"/>
        </w:rPr>
        <w:t xml:space="preserve"> </w:t>
      </w:r>
      <w:r>
        <w:rPr>
          <w:sz w:val="24"/>
        </w:rPr>
        <w:t>order</w:t>
      </w:r>
      <w:r>
        <w:rPr>
          <w:spacing w:val="-4"/>
          <w:sz w:val="24"/>
        </w:rPr>
        <w:t xml:space="preserve"> </w:t>
      </w:r>
      <w:r>
        <w:rPr>
          <w:sz w:val="24"/>
        </w:rPr>
        <w:t>the</w:t>
      </w:r>
      <w:r>
        <w:rPr>
          <w:spacing w:val="-3"/>
          <w:sz w:val="24"/>
        </w:rPr>
        <w:t xml:space="preserve"> </w:t>
      </w:r>
      <w:r>
        <w:rPr>
          <w:sz w:val="24"/>
        </w:rPr>
        <w:t>testing</w:t>
      </w:r>
      <w:r>
        <w:rPr>
          <w:spacing w:val="-3"/>
          <w:sz w:val="24"/>
        </w:rPr>
        <w:t xml:space="preserve"> </w:t>
      </w:r>
      <w:r>
        <w:rPr>
          <w:sz w:val="24"/>
        </w:rPr>
        <w:t>services</w:t>
      </w:r>
      <w:r>
        <w:rPr>
          <w:spacing w:val="-4"/>
          <w:sz w:val="24"/>
        </w:rPr>
        <w:t xml:space="preserve"> </w:t>
      </w:r>
      <w:r>
        <w:rPr>
          <w:sz w:val="24"/>
        </w:rPr>
        <w:t>ranging</w:t>
      </w:r>
      <w:r>
        <w:rPr>
          <w:spacing w:val="-5"/>
          <w:sz w:val="24"/>
        </w:rPr>
        <w:t xml:space="preserve"> </w:t>
      </w:r>
      <w:r>
        <w:rPr>
          <w:sz w:val="24"/>
        </w:rPr>
        <w:t>from</w:t>
      </w:r>
      <w:r>
        <w:rPr>
          <w:spacing w:val="-3"/>
          <w:sz w:val="24"/>
        </w:rPr>
        <w:t xml:space="preserve"> </w:t>
      </w:r>
      <w:r>
        <w:rPr>
          <w:sz w:val="24"/>
        </w:rPr>
        <w:t>$10,001.00</w:t>
      </w:r>
      <w:r>
        <w:rPr>
          <w:spacing w:val="-3"/>
          <w:sz w:val="24"/>
        </w:rPr>
        <w:t xml:space="preserve"> </w:t>
      </w:r>
      <w:r>
        <w:rPr>
          <w:sz w:val="24"/>
        </w:rPr>
        <w:t>to</w:t>
      </w:r>
    </w:p>
    <w:p w14:paraId="62FAD0A1" w14:textId="77777777" w:rsidR="007563EC" w:rsidRDefault="0021416B">
      <w:pPr>
        <w:pStyle w:val="BodyText"/>
        <w:ind w:left="363"/>
      </w:pPr>
      <w:r>
        <w:rPr>
          <w:spacing w:val="-2"/>
        </w:rPr>
        <w:t>$500,000.00.</w:t>
      </w:r>
    </w:p>
    <w:p w14:paraId="4B229F4F" w14:textId="77777777" w:rsidR="007563EC" w:rsidRDefault="007563EC">
      <w:pPr>
        <w:pStyle w:val="BodyText"/>
      </w:pPr>
    </w:p>
    <w:p w14:paraId="49C2FE36" w14:textId="3EC2C4EF" w:rsidR="007563EC" w:rsidRPr="00D852EA" w:rsidRDefault="0021416B" w:rsidP="00D852EA">
      <w:pPr>
        <w:pStyle w:val="ListParagraph"/>
        <w:numPr>
          <w:ilvl w:val="0"/>
          <w:numId w:val="1"/>
        </w:numPr>
        <w:tabs>
          <w:tab w:val="left" w:pos="363"/>
        </w:tabs>
        <w:spacing w:before="1"/>
        <w:ind w:right="509"/>
        <w:rPr>
          <w:sz w:val="24"/>
        </w:rPr>
      </w:pPr>
      <w:r>
        <w:rPr>
          <w:sz w:val="24"/>
        </w:rPr>
        <w:t xml:space="preserve">AUTHORIZED CALLERS: Only authorized callers from the USBR Environmental Monitoring and Assessment Branch </w:t>
      </w:r>
      <w:r w:rsidR="00D852EA">
        <w:rPr>
          <w:sz w:val="24"/>
        </w:rPr>
        <w:t>(</w:t>
      </w:r>
      <w:r>
        <w:rPr>
          <w:sz w:val="24"/>
        </w:rPr>
        <w:t>CGB-157</w:t>
      </w:r>
      <w:r w:rsidR="00D852EA">
        <w:rPr>
          <w:sz w:val="24"/>
        </w:rPr>
        <w:t>), Klamath Basin Area Office (KBAO)</w:t>
      </w:r>
      <w:r w:rsidR="008031D7">
        <w:rPr>
          <w:sz w:val="24"/>
        </w:rPr>
        <w:t>, Central California Area Office (CCAO)</w:t>
      </w:r>
      <w:r>
        <w:rPr>
          <w:sz w:val="24"/>
        </w:rPr>
        <w:t xml:space="preserve"> and the USBR Acquisition Services Office </w:t>
      </w:r>
      <w:r w:rsidR="00D852EA">
        <w:rPr>
          <w:sz w:val="24"/>
        </w:rPr>
        <w:t>(</w:t>
      </w:r>
      <w:r>
        <w:rPr>
          <w:sz w:val="24"/>
        </w:rPr>
        <w:t>CGB-3800</w:t>
      </w:r>
      <w:r w:rsidR="00D852EA">
        <w:rPr>
          <w:sz w:val="24"/>
        </w:rPr>
        <w:t>)</w:t>
      </w:r>
      <w:r>
        <w:rPr>
          <w:sz w:val="24"/>
        </w:rPr>
        <w:t xml:space="preserve"> will</w:t>
      </w:r>
      <w:r>
        <w:rPr>
          <w:spacing w:val="-1"/>
          <w:sz w:val="24"/>
        </w:rPr>
        <w:t xml:space="preserve"> </w:t>
      </w:r>
      <w:r>
        <w:rPr>
          <w:sz w:val="24"/>
        </w:rPr>
        <w:t>place</w:t>
      </w:r>
      <w:r>
        <w:rPr>
          <w:spacing w:val="-1"/>
          <w:sz w:val="24"/>
        </w:rPr>
        <w:t xml:space="preserve"> </w:t>
      </w:r>
      <w:r>
        <w:rPr>
          <w:sz w:val="24"/>
        </w:rPr>
        <w:t>orders</w:t>
      </w:r>
      <w:r>
        <w:rPr>
          <w:spacing w:val="-2"/>
          <w:sz w:val="24"/>
        </w:rPr>
        <w:t xml:space="preserve"> </w:t>
      </w:r>
      <w:r>
        <w:rPr>
          <w:sz w:val="24"/>
        </w:rPr>
        <w:t>under</w:t>
      </w:r>
      <w:r>
        <w:rPr>
          <w:spacing w:val="-2"/>
          <w:sz w:val="24"/>
        </w:rPr>
        <w:t xml:space="preserve"> </w:t>
      </w:r>
      <w:r>
        <w:rPr>
          <w:sz w:val="24"/>
        </w:rPr>
        <w:t>this</w:t>
      </w:r>
      <w:r>
        <w:rPr>
          <w:spacing w:val="-2"/>
          <w:sz w:val="24"/>
        </w:rPr>
        <w:t xml:space="preserve"> </w:t>
      </w:r>
      <w:r>
        <w:rPr>
          <w:sz w:val="24"/>
        </w:rPr>
        <w:t>BPA.</w:t>
      </w:r>
      <w:r>
        <w:rPr>
          <w:spacing w:val="40"/>
          <w:sz w:val="24"/>
        </w:rPr>
        <w:t xml:space="preserve"> </w:t>
      </w:r>
      <w:r>
        <w:rPr>
          <w:sz w:val="24"/>
        </w:rPr>
        <w:t>At</w:t>
      </w:r>
      <w:r>
        <w:rPr>
          <w:spacing w:val="-1"/>
          <w:sz w:val="24"/>
        </w:rPr>
        <w:t xml:space="preserve"> </w:t>
      </w:r>
      <w:r>
        <w:rPr>
          <w:sz w:val="24"/>
        </w:rPr>
        <w:t>time</w:t>
      </w:r>
      <w:r>
        <w:rPr>
          <w:spacing w:val="-1"/>
          <w:sz w:val="24"/>
        </w:rPr>
        <w:t xml:space="preserve"> </w:t>
      </w:r>
      <w:r>
        <w:rPr>
          <w:sz w:val="24"/>
        </w:rPr>
        <w:t>of</w:t>
      </w:r>
      <w:r>
        <w:rPr>
          <w:spacing w:val="-1"/>
          <w:sz w:val="24"/>
        </w:rPr>
        <w:t xml:space="preserve"> </w:t>
      </w:r>
      <w:r>
        <w:rPr>
          <w:sz w:val="24"/>
        </w:rPr>
        <w:t>award</w:t>
      </w:r>
      <w:r>
        <w:rPr>
          <w:spacing w:val="-1"/>
          <w:sz w:val="24"/>
        </w:rPr>
        <w:t xml:space="preserve"> </w:t>
      </w:r>
      <w:r>
        <w:rPr>
          <w:sz w:val="24"/>
        </w:rPr>
        <w:t>a</w:t>
      </w:r>
      <w:r>
        <w:rPr>
          <w:spacing w:val="-1"/>
          <w:sz w:val="24"/>
        </w:rPr>
        <w:t xml:space="preserve"> </w:t>
      </w:r>
      <w:r>
        <w:rPr>
          <w:sz w:val="24"/>
        </w:rPr>
        <w:t>letter</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issued</w:t>
      </w:r>
      <w:r>
        <w:rPr>
          <w:spacing w:val="-2"/>
          <w:sz w:val="24"/>
        </w:rPr>
        <w:t xml:space="preserve"> </w:t>
      </w:r>
      <w:r>
        <w:rPr>
          <w:sz w:val="24"/>
        </w:rPr>
        <w:t>listing the</w:t>
      </w:r>
      <w:r>
        <w:rPr>
          <w:spacing w:val="-2"/>
          <w:sz w:val="24"/>
        </w:rPr>
        <w:t xml:space="preserve"> </w:t>
      </w:r>
      <w:r>
        <w:rPr>
          <w:sz w:val="24"/>
        </w:rPr>
        <w:t>authorized</w:t>
      </w:r>
      <w:r>
        <w:rPr>
          <w:spacing w:val="-2"/>
          <w:sz w:val="24"/>
        </w:rPr>
        <w:t xml:space="preserve"> </w:t>
      </w:r>
      <w:r>
        <w:rPr>
          <w:sz w:val="24"/>
        </w:rPr>
        <w:t>callers.</w:t>
      </w:r>
      <w:r>
        <w:rPr>
          <w:spacing w:val="40"/>
          <w:sz w:val="24"/>
        </w:rPr>
        <w:t xml:space="preserve"> </w:t>
      </w:r>
      <w:r>
        <w:rPr>
          <w:sz w:val="24"/>
        </w:rPr>
        <w:t>In</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sz w:val="24"/>
        </w:rPr>
        <w:t>a</w:t>
      </w:r>
      <w:r>
        <w:rPr>
          <w:spacing w:val="-2"/>
          <w:sz w:val="24"/>
        </w:rPr>
        <w:t xml:space="preserve"> </w:t>
      </w:r>
      <w:r>
        <w:rPr>
          <w:sz w:val="24"/>
        </w:rPr>
        <w:t>letter</w:t>
      </w:r>
      <w:r>
        <w:rPr>
          <w:spacing w:val="-3"/>
          <w:sz w:val="24"/>
        </w:rPr>
        <w:t xml:space="preserve"> </w:t>
      </w:r>
      <w:r>
        <w:rPr>
          <w:sz w:val="24"/>
        </w:rPr>
        <w:t>may</w:t>
      </w:r>
      <w:r>
        <w:rPr>
          <w:spacing w:val="-2"/>
          <w:sz w:val="24"/>
        </w:rPr>
        <w:t xml:space="preserve"> </w:t>
      </w:r>
      <w:r>
        <w:rPr>
          <w:sz w:val="24"/>
        </w:rPr>
        <w:t>be</w:t>
      </w:r>
      <w:r>
        <w:rPr>
          <w:spacing w:val="-2"/>
          <w:sz w:val="24"/>
        </w:rPr>
        <w:t xml:space="preserve"> </w:t>
      </w:r>
      <w:r>
        <w:rPr>
          <w:sz w:val="24"/>
        </w:rPr>
        <w:t>issued</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BPA</w:t>
      </w:r>
      <w:r>
        <w:rPr>
          <w:spacing w:val="-3"/>
          <w:sz w:val="24"/>
        </w:rPr>
        <w:t xml:space="preserve"> </w:t>
      </w:r>
      <w:r>
        <w:rPr>
          <w:sz w:val="24"/>
        </w:rPr>
        <w:t>Holder/Contractors</w:t>
      </w:r>
      <w:r>
        <w:rPr>
          <w:spacing w:val="-3"/>
          <w:sz w:val="24"/>
        </w:rPr>
        <w:t xml:space="preserve"> </w:t>
      </w:r>
      <w:r>
        <w:rPr>
          <w:sz w:val="24"/>
        </w:rPr>
        <w:t>to add additional personnel if needed to this list.</w:t>
      </w:r>
      <w:r>
        <w:rPr>
          <w:spacing w:val="40"/>
          <w:sz w:val="24"/>
        </w:rPr>
        <w:t xml:space="preserve"> </w:t>
      </w:r>
      <w:r>
        <w:rPr>
          <w:sz w:val="24"/>
        </w:rPr>
        <w:t>Only authorized Callers from the USBR Interior Region 10, California-Great Basin Acquisition Services will place calls under this BPA over the micro purchase limits.</w:t>
      </w:r>
    </w:p>
    <w:p w14:paraId="589F4804" w14:textId="77777777" w:rsidR="007563EC" w:rsidRDefault="007563EC">
      <w:pPr>
        <w:pStyle w:val="BodyText"/>
      </w:pPr>
    </w:p>
    <w:p w14:paraId="719A9898" w14:textId="77777777" w:rsidR="007563EC" w:rsidRDefault="0021416B">
      <w:pPr>
        <w:ind w:left="1191" w:right="1547"/>
        <w:jc w:val="center"/>
        <w:rPr>
          <w:b/>
          <w:sz w:val="24"/>
        </w:rPr>
      </w:pPr>
      <w:r>
        <w:rPr>
          <w:b/>
          <w:sz w:val="24"/>
          <w:u w:val="single"/>
        </w:rPr>
        <w:t>BPA</w:t>
      </w:r>
      <w:r>
        <w:rPr>
          <w:b/>
          <w:spacing w:val="-4"/>
          <w:sz w:val="24"/>
          <w:u w:val="single"/>
        </w:rPr>
        <w:t xml:space="preserve"> </w:t>
      </w:r>
      <w:r>
        <w:rPr>
          <w:b/>
          <w:sz w:val="24"/>
          <w:u w:val="single"/>
        </w:rPr>
        <w:t>Calls</w:t>
      </w:r>
      <w:r>
        <w:rPr>
          <w:b/>
          <w:spacing w:val="-1"/>
          <w:sz w:val="24"/>
          <w:u w:val="single"/>
        </w:rPr>
        <w:t xml:space="preserve"> </w:t>
      </w:r>
      <w:r>
        <w:rPr>
          <w:b/>
          <w:sz w:val="24"/>
          <w:u w:val="single"/>
        </w:rPr>
        <w:t>Ranging</w:t>
      </w:r>
      <w:r>
        <w:rPr>
          <w:b/>
          <w:spacing w:val="-1"/>
          <w:sz w:val="24"/>
          <w:u w:val="single"/>
        </w:rPr>
        <w:t xml:space="preserve"> </w:t>
      </w:r>
      <w:r>
        <w:rPr>
          <w:b/>
          <w:sz w:val="24"/>
          <w:u w:val="single"/>
        </w:rPr>
        <w:t>$10,001.00</w:t>
      </w:r>
      <w:r>
        <w:rPr>
          <w:b/>
          <w:spacing w:val="-1"/>
          <w:sz w:val="24"/>
          <w:u w:val="single"/>
        </w:rPr>
        <w:t xml:space="preserve"> </w:t>
      </w:r>
      <w:r>
        <w:rPr>
          <w:b/>
          <w:sz w:val="24"/>
          <w:u w:val="single"/>
        </w:rPr>
        <w:t>to</w:t>
      </w:r>
      <w:r>
        <w:rPr>
          <w:b/>
          <w:spacing w:val="-1"/>
          <w:sz w:val="24"/>
          <w:u w:val="single"/>
        </w:rPr>
        <w:t xml:space="preserve"> </w:t>
      </w:r>
      <w:r>
        <w:rPr>
          <w:b/>
          <w:spacing w:val="-2"/>
          <w:sz w:val="24"/>
          <w:u w:val="single"/>
        </w:rPr>
        <w:t>$500,000.00</w:t>
      </w:r>
    </w:p>
    <w:p w14:paraId="52DCE293" w14:textId="77777777" w:rsidR="007563EC" w:rsidRDefault="007563EC">
      <w:pPr>
        <w:pStyle w:val="BodyText"/>
        <w:rPr>
          <w:b/>
        </w:rPr>
      </w:pPr>
    </w:p>
    <w:p w14:paraId="7EECF5D8" w14:textId="77777777" w:rsidR="007563EC" w:rsidRDefault="0021416B">
      <w:pPr>
        <w:pStyle w:val="BodyText"/>
        <w:ind w:left="720"/>
      </w:pPr>
      <w:r>
        <w:t>Limited</w:t>
      </w:r>
      <w:r>
        <w:rPr>
          <w:spacing w:val="-1"/>
        </w:rPr>
        <w:t xml:space="preserve"> </w:t>
      </w:r>
      <w:r>
        <w:t>to</w:t>
      </w:r>
      <w:r>
        <w:rPr>
          <w:spacing w:val="-1"/>
        </w:rPr>
        <w:t xml:space="preserve"> </w:t>
      </w:r>
      <w:r>
        <w:t>any</w:t>
      </w:r>
      <w:r>
        <w:rPr>
          <w:spacing w:val="-1"/>
        </w:rPr>
        <w:t xml:space="preserve"> </w:t>
      </w:r>
      <w:r>
        <w:t>warranted</w:t>
      </w:r>
      <w:r>
        <w:rPr>
          <w:spacing w:val="-1"/>
        </w:rPr>
        <w:t xml:space="preserve"> </w:t>
      </w:r>
      <w:r>
        <w:t>Contracting</w:t>
      </w:r>
      <w:r>
        <w:rPr>
          <w:spacing w:val="-1"/>
        </w:rPr>
        <w:t xml:space="preserve"> </w:t>
      </w:r>
      <w:r>
        <w:t>Officer</w:t>
      </w:r>
      <w:r>
        <w:rPr>
          <w:spacing w:val="-1"/>
        </w:rPr>
        <w:t xml:space="preserve"> </w:t>
      </w:r>
      <w:r>
        <w:t>in</w:t>
      </w:r>
      <w:r>
        <w:rPr>
          <w:spacing w:val="-3"/>
        </w:rPr>
        <w:t xml:space="preserve"> </w:t>
      </w:r>
      <w:r>
        <w:t>the</w:t>
      </w:r>
      <w:r>
        <w:rPr>
          <w:spacing w:val="-1"/>
        </w:rPr>
        <w:t xml:space="preserve"> </w:t>
      </w:r>
      <w:r>
        <w:t>California</w:t>
      </w:r>
      <w:r>
        <w:rPr>
          <w:spacing w:val="-1"/>
        </w:rPr>
        <w:t xml:space="preserve"> </w:t>
      </w:r>
      <w:r>
        <w:t>Great</w:t>
      </w:r>
      <w:r>
        <w:rPr>
          <w:spacing w:val="-1"/>
        </w:rPr>
        <w:t xml:space="preserve"> </w:t>
      </w:r>
      <w:r>
        <w:t>Basin</w:t>
      </w:r>
      <w:r>
        <w:rPr>
          <w:spacing w:val="-1"/>
        </w:rPr>
        <w:t xml:space="preserve"> </w:t>
      </w:r>
      <w:r>
        <w:rPr>
          <w:spacing w:val="-2"/>
        </w:rPr>
        <w:t>Region</w:t>
      </w:r>
    </w:p>
    <w:p w14:paraId="63A05481" w14:textId="77777777" w:rsidR="007563EC" w:rsidRDefault="007563EC">
      <w:pPr>
        <w:pStyle w:val="BodyText"/>
      </w:pPr>
    </w:p>
    <w:p w14:paraId="03BFC4F5" w14:textId="1E9C3D3B" w:rsidR="007563EC" w:rsidRPr="00D852EA" w:rsidRDefault="0021416B" w:rsidP="00D852EA">
      <w:pPr>
        <w:pStyle w:val="ListParagraph"/>
        <w:numPr>
          <w:ilvl w:val="0"/>
          <w:numId w:val="1"/>
        </w:numPr>
        <w:tabs>
          <w:tab w:val="left" w:pos="363"/>
        </w:tabs>
        <w:rPr>
          <w:sz w:val="24"/>
        </w:rPr>
      </w:pPr>
      <w:r>
        <w:rPr>
          <w:sz w:val="24"/>
        </w:rPr>
        <w:t>PERIOD</w:t>
      </w:r>
      <w:r>
        <w:rPr>
          <w:spacing w:val="-2"/>
          <w:sz w:val="24"/>
        </w:rPr>
        <w:t xml:space="preserve"> </w:t>
      </w:r>
      <w:r>
        <w:rPr>
          <w:sz w:val="24"/>
        </w:rPr>
        <w:t>OF</w:t>
      </w:r>
      <w:r>
        <w:rPr>
          <w:spacing w:val="-2"/>
          <w:sz w:val="24"/>
        </w:rPr>
        <w:t xml:space="preserve"> PERFORMANCE:</w:t>
      </w:r>
    </w:p>
    <w:p w14:paraId="0C3EC046" w14:textId="77777777" w:rsidR="00D852EA" w:rsidRPr="00D852EA" w:rsidRDefault="00D852EA" w:rsidP="00D852EA">
      <w:pPr>
        <w:pStyle w:val="ListParagraph"/>
        <w:tabs>
          <w:tab w:val="left" w:pos="363"/>
        </w:tabs>
        <w:ind w:firstLine="0"/>
        <w:rPr>
          <w:sz w:val="24"/>
        </w:rPr>
      </w:pPr>
    </w:p>
    <w:p w14:paraId="6EF39F87" w14:textId="02667EAF" w:rsidR="007563EC" w:rsidRDefault="0021416B">
      <w:pPr>
        <w:pStyle w:val="BodyText"/>
        <w:tabs>
          <w:tab w:val="left" w:pos="2880"/>
        </w:tabs>
        <w:ind w:left="720"/>
      </w:pPr>
      <w:r>
        <w:t xml:space="preserve">Base </w:t>
      </w:r>
      <w:r>
        <w:rPr>
          <w:spacing w:val="-2"/>
        </w:rPr>
        <w:t>Year:</w:t>
      </w:r>
      <w:r>
        <w:tab/>
      </w:r>
      <w:r w:rsidR="008031D7">
        <w:t>August</w:t>
      </w:r>
      <w:r>
        <w:rPr>
          <w:spacing w:val="-3"/>
        </w:rPr>
        <w:t xml:space="preserve"> </w:t>
      </w:r>
      <w:r>
        <w:t xml:space="preserve">1, </w:t>
      </w:r>
      <w:proofErr w:type="gramStart"/>
      <w:r>
        <w:t>2026</w:t>
      </w:r>
      <w:proofErr w:type="gramEnd"/>
      <w:r>
        <w:t xml:space="preserve"> to</w:t>
      </w:r>
      <w:r>
        <w:rPr>
          <w:spacing w:val="-1"/>
        </w:rPr>
        <w:t xml:space="preserve"> </w:t>
      </w:r>
      <w:r w:rsidR="00D852EA">
        <w:t>Ju</w:t>
      </w:r>
      <w:r w:rsidR="008031D7">
        <w:t>ly 31</w:t>
      </w:r>
      <w:r>
        <w:t xml:space="preserve">, </w:t>
      </w:r>
      <w:r>
        <w:rPr>
          <w:spacing w:val="-4"/>
        </w:rPr>
        <w:t>2027</w:t>
      </w:r>
    </w:p>
    <w:p w14:paraId="133BE48C" w14:textId="395C906C" w:rsidR="007563EC" w:rsidRDefault="0021416B">
      <w:pPr>
        <w:pStyle w:val="BodyText"/>
        <w:tabs>
          <w:tab w:val="left" w:pos="2880"/>
        </w:tabs>
        <w:spacing w:before="41"/>
        <w:ind w:left="720"/>
      </w:pPr>
      <w:r>
        <w:t xml:space="preserve">Option Year </w:t>
      </w:r>
      <w:r>
        <w:rPr>
          <w:spacing w:val="-5"/>
        </w:rPr>
        <w:t>#1:</w:t>
      </w:r>
      <w:r>
        <w:tab/>
      </w:r>
      <w:r w:rsidR="008031D7">
        <w:t>August</w:t>
      </w:r>
      <w:r>
        <w:rPr>
          <w:spacing w:val="-3"/>
        </w:rPr>
        <w:t xml:space="preserve"> </w:t>
      </w:r>
      <w:r>
        <w:t xml:space="preserve">1, </w:t>
      </w:r>
      <w:proofErr w:type="gramStart"/>
      <w:r>
        <w:t>2027</w:t>
      </w:r>
      <w:proofErr w:type="gramEnd"/>
      <w:r>
        <w:t xml:space="preserve"> to</w:t>
      </w:r>
      <w:r>
        <w:rPr>
          <w:spacing w:val="-1"/>
        </w:rPr>
        <w:t xml:space="preserve"> </w:t>
      </w:r>
      <w:r w:rsidR="00D852EA">
        <w:t>Ju</w:t>
      </w:r>
      <w:r w:rsidR="008031D7">
        <w:t>ly 31</w:t>
      </w:r>
      <w:r>
        <w:t xml:space="preserve">, </w:t>
      </w:r>
      <w:r>
        <w:rPr>
          <w:spacing w:val="-4"/>
        </w:rPr>
        <w:t>2028</w:t>
      </w:r>
    </w:p>
    <w:p w14:paraId="7BBB94EA" w14:textId="7E1A30D2" w:rsidR="007563EC" w:rsidRDefault="0021416B">
      <w:pPr>
        <w:pStyle w:val="BodyText"/>
        <w:tabs>
          <w:tab w:val="left" w:pos="2880"/>
        </w:tabs>
        <w:spacing w:before="42"/>
        <w:ind w:left="720"/>
      </w:pPr>
      <w:r>
        <w:t xml:space="preserve">Option Year </w:t>
      </w:r>
      <w:r>
        <w:rPr>
          <w:spacing w:val="-5"/>
        </w:rPr>
        <w:t>#2:</w:t>
      </w:r>
      <w:r>
        <w:tab/>
      </w:r>
      <w:r w:rsidR="008031D7">
        <w:t>August</w:t>
      </w:r>
      <w:r w:rsidR="00D852EA">
        <w:t xml:space="preserve"> 1</w:t>
      </w:r>
      <w:r>
        <w:t xml:space="preserve">, </w:t>
      </w:r>
      <w:proofErr w:type="gramStart"/>
      <w:r>
        <w:t>2028</w:t>
      </w:r>
      <w:proofErr w:type="gramEnd"/>
      <w:r>
        <w:t xml:space="preserve"> to</w:t>
      </w:r>
      <w:r>
        <w:rPr>
          <w:spacing w:val="-1"/>
        </w:rPr>
        <w:t xml:space="preserve"> </w:t>
      </w:r>
      <w:r w:rsidR="00D852EA">
        <w:t>Ju</w:t>
      </w:r>
      <w:r w:rsidR="008031D7">
        <w:t>ly</w:t>
      </w:r>
      <w:r w:rsidR="00D852EA">
        <w:t xml:space="preserve"> 3</w:t>
      </w:r>
      <w:r w:rsidR="008031D7">
        <w:t>1</w:t>
      </w:r>
      <w:r>
        <w:t xml:space="preserve">, </w:t>
      </w:r>
      <w:r>
        <w:rPr>
          <w:spacing w:val="-4"/>
        </w:rPr>
        <w:t>2029</w:t>
      </w:r>
    </w:p>
    <w:p w14:paraId="664CCED7" w14:textId="2466B3EB" w:rsidR="007563EC" w:rsidRDefault="0021416B">
      <w:pPr>
        <w:pStyle w:val="BodyText"/>
        <w:tabs>
          <w:tab w:val="left" w:pos="2880"/>
        </w:tabs>
        <w:spacing w:before="41"/>
        <w:ind w:left="720"/>
      </w:pPr>
      <w:r>
        <w:t xml:space="preserve">Option Year </w:t>
      </w:r>
      <w:r>
        <w:rPr>
          <w:spacing w:val="-5"/>
        </w:rPr>
        <w:t>#3:</w:t>
      </w:r>
      <w:r>
        <w:tab/>
      </w:r>
      <w:r w:rsidR="008031D7">
        <w:t>August</w:t>
      </w:r>
      <w:r w:rsidR="00D852EA">
        <w:t xml:space="preserve"> 1</w:t>
      </w:r>
      <w:r>
        <w:t xml:space="preserve">, </w:t>
      </w:r>
      <w:proofErr w:type="gramStart"/>
      <w:r>
        <w:t>2029</w:t>
      </w:r>
      <w:proofErr w:type="gramEnd"/>
      <w:r>
        <w:t xml:space="preserve"> to</w:t>
      </w:r>
      <w:r>
        <w:rPr>
          <w:spacing w:val="-1"/>
        </w:rPr>
        <w:t xml:space="preserve"> </w:t>
      </w:r>
      <w:r w:rsidR="00D852EA">
        <w:t>Ju</w:t>
      </w:r>
      <w:r w:rsidR="008031D7">
        <w:t>ly</w:t>
      </w:r>
      <w:r w:rsidR="00D852EA">
        <w:t xml:space="preserve"> 3</w:t>
      </w:r>
      <w:r w:rsidR="008031D7">
        <w:t>1</w:t>
      </w:r>
      <w:r>
        <w:t xml:space="preserve">, </w:t>
      </w:r>
      <w:r>
        <w:rPr>
          <w:spacing w:val="-4"/>
        </w:rPr>
        <w:t>2030</w:t>
      </w:r>
    </w:p>
    <w:p w14:paraId="2BA7F56F" w14:textId="512C2443" w:rsidR="007563EC" w:rsidRDefault="0021416B">
      <w:pPr>
        <w:pStyle w:val="BodyText"/>
        <w:tabs>
          <w:tab w:val="left" w:pos="2880"/>
        </w:tabs>
        <w:spacing w:before="42"/>
        <w:ind w:left="720"/>
      </w:pPr>
      <w:r>
        <w:t xml:space="preserve">Option Year </w:t>
      </w:r>
      <w:r>
        <w:rPr>
          <w:spacing w:val="-5"/>
        </w:rPr>
        <w:t>#4:</w:t>
      </w:r>
      <w:r>
        <w:tab/>
      </w:r>
      <w:r w:rsidR="008031D7">
        <w:t xml:space="preserve">August </w:t>
      </w:r>
      <w:r w:rsidR="00D852EA">
        <w:t>1</w:t>
      </w:r>
      <w:r>
        <w:t xml:space="preserve">, </w:t>
      </w:r>
      <w:proofErr w:type="gramStart"/>
      <w:r>
        <w:t>2030</w:t>
      </w:r>
      <w:proofErr w:type="gramEnd"/>
      <w:r>
        <w:t xml:space="preserve"> to</w:t>
      </w:r>
      <w:r>
        <w:rPr>
          <w:spacing w:val="-1"/>
        </w:rPr>
        <w:t xml:space="preserve"> </w:t>
      </w:r>
      <w:r w:rsidR="00D852EA">
        <w:t>Ju</w:t>
      </w:r>
      <w:r w:rsidR="008031D7">
        <w:t>ly</w:t>
      </w:r>
      <w:r w:rsidR="00D852EA">
        <w:t xml:space="preserve"> 3</w:t>
      </w:r>
      <w:r w:rsidR="008031D7">
        <w:t>1</w:t>
      </w:r>
      <w:r>
        <w:t xml:space="preserve">, </w:t>
      </w:r>
      <w:r>
        <w:rPr>
          <w:spacing w:val="-4"/>
        </w:rPr>
        <w:t>2031</w:t>
      </w:r>
    </w:p>
    <w:p w14:paraId="657F694E" w14:textId="77777777" w:rsidR="007563EC" w:rsidRDefault="007563EC">
      <w:pPr>
        <w:pStyle w:val="BodyText"/>
        <w:spacing w:before="81"/>
      </w:pPr>
    </w:p>
    <w:p w14:paraId="63F7C833" w14:textId="2D76CAC9" w:rsidR="007563EC" w:rsidRDefault="0021416B">
      <w:pPr>
        <w:pStyle w:val="ListParagraph"/>
        <w:numPr>
          <w:ilvl w:val="0"/>
          <w:numId w:val="1"/>
        </w:numPr>
        <w:tabs>
          <w:tab w:val="left" w:pos="363"/>
        </w:tabs>
        <w:ind w:right="372"/>
        <w:rPr>
          <w:sz w:val="24"/>
        </w:rPr>
      </w:pPr>
      <w:r>
        <w:rPr>
          <w:sz w:val="24"/>
        </w:rPr>
        <w:t>FIRM FIXED PRICE: Orders placed under this BPA will be firm fixed price.</w:t>
      </w:r>
      <w:r>
        <w:rPr>
          <w:spacing w:val="40"/>
          <w:sz w:val="24"/>
        </w:rPr>
        <w:t xml:space="preserve"> </w:t>
      </w:r>
      <w:r>
        <w:rPr>
          <w:sz w:val="24"/>
        </w:rPr>
        <w:t>Price quotations will include all costs associated with performance of the required service, to include all labor, materials, travel, per diem, and any other direct, indirect or incidental costs necessary for performance of the services ordered.</w:t>
      </w:r>
      <w:r>
        <w:rPr>
          <w:spacing w:val="40"/>
          <w:sz w:val="24"/>
        </w:rPr>
        <w:t xml:space="preserve"> </w:t>
      </w:r>
      <w:r>
        <w:rPr>
          <w:sz w:val="24"/>
        </w:rPr>
        <w:t>Unless the order is modified in writing (e.g. there is a change in the scope of services ordered), the obligated amount will not be adjusted.</w:t>
      </w:r>
      <w:r>
        <w:rPr>
          <w:spacing w:val="40"/>
          <w:sz w:val="24"/>
        </w:rPr>
        <w:t xml:space="preserve"> </w:t>
      </w:r>
      <w:r>
        <w:rPr>
          <w:sz w:val="24"/>
        </w:rPr>
        <w:t>The cost breakdown furnished with the price quotation is for information purposes only,</w:t>
      </w:r>
      <w:r>
        <w:rPr>
          <w:spacing w:val="-3"/>
          <w:sz w:val="24"/>
        </w:rPr>
        <w:t xml:space="preserve"> </w:t>
      </w:r>
      <w:r>
        <w:rPr>
          <w:sz w:val="24"/>
        </w:rPr>
        <w:t>so</w:t>
      </w:r>
      <w:r>
        <w:rPr>
          <w:spacing w:val="-3"/>
          <w:sz w:val="24"/>
        </w:rPr>
        <w:t xml:space="preserve"> </w:t>
      </w:r>
      <w:r>
        <w:rPr>
          <w:sz w:val="24"/>
        </w:rPr>
        <w:t>that</w:t>
      </w:r>
      <w:r>
        <w:rPr>
          <w:spacing w:val="-5"/>
          <w:sz w:val="24"/>
        </w:rPr>
        <w:t xml:space="preserve"> </w:t>
      </w:r>
      <w:r>
        <w:rPr>
          <w:sz w:val="24"/>
        </w:rPr>
        <w:t>the</w:t>
      </w:r>
      <w:r>
        <w:rPr>
          <w:spacing w:val="-3"/>
          <w:sz w:val="24"/>
        </w:rPr>
        <w:t xml:space="preserve"> </w:t>
      </w:r>
      <w:r>
        <w:rPr>
          <w:sz w:val="24"/>
        </w:rPr>
        <w:t>Government</w:t>
      </w:r>
      <w:r>
        <w:rPr>
          <w:spacing w:val="-4"/>
          <w:sz w:val="24"/>
        </w:rPr>
        <w:t xml:space="preserve"> </w:t>
      </w:r>
      <w:r>
        <w:rPr>
          <w:sz w:val="24"/>
        </w:rPr>
        <w:t>may</w:t>
      </w:r>
      <w:r>
        <w:rPr>
          <w:spacing w:val="-3"/>
          <w:sz w:val="24"/>
        </w:rPr>
        <w:t xml:space="preserve"> </w:t>
      </w:r>
      <w:r>
        <w:rPr>
          <w:sz w:val="24"/>
        </w:rPr>
        <w:t>verify</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lump</w:t>
      </w:r>
      <w:r>
        <w:rPr>
          <w:spacing w:val="-3"/>
          <w:sz w:val="24"/>
        </w:rPr>
        <w:t xml:space="preserve"> </w:t>
      </w:r>
      <w:r>
        <w:rPr>
          <w:sz w:val="24"/>
        </w:rPr>
        <w:t>sum</w:t>
      </w:r>
      <w:r>
        <w:rPr>
          <w:spacing w:val="-3"/>
          <w:sz w:val="24"/>
        </w:rPr>
        <w:t xml:space="preserve"> </w:t>
      </w:r>
      <w:r>
        <w:rPr>
          <w:sz w:val="24"/>
        </w:rPr>
        <w:t>price</w:t>
      </w:r>
      <w:r>
        <w:rPr>
          <w:spacing w:val="-3"/>
          <w:sz w:val="24"/>
        </w:rPr>
        <w:t xml:space="preserve"> </w:t>
      </w:r>
      <w:r>
        <w:rPr>
          <w:sz w:val="24"/>
        </w:rPr>
        <w:t>being</w:t>
      </w:r>
      <w:r>
        <w:rPr>
          <w:spacing w:val="-3"/>
          <w:sz w:val="24"/>
        </w:rPr>
        <w:t xml:space="preserve"> </w:t>
      </w:r>
      <w:r>
        <w:rPr>
          <w:sz w:val="24"/>
        </w:rPr>
        <w:t>quoted</w:t>
      </w:r>
      <w:r>
        <w:rPr>
          <w:spacing w:val="-3"/>
          <w:sz w:val="24"/>
        </w:rPr>
        <w:t xml:space="preserve"> </w:t>
      </w:r>
      <w:r>
        <w:rPr>
          <w:sz w:val="24"/>
        </w:rPr>
        <w:t>conforms</w:t>
      </w:r>
      <w:r>
        <w:rPr>
          <w:spacing w:val="-4"/>
          <w:sz w:val="24"/>
        </w:rPr>
        <w:t xml:space="preserve"> </w:t>
      </w:r>
      <w:r>
        <w:rPr>
          <w:sz w:val="24"/>
        </w:rPr>
        <w:t>with the agreed to rate established on the BPA.</w:t>
      </w:r>
    </w:p>
    <w:p w14:paraId="33C837D3" w14:textId="77777777" w:rsidR="007563EC" w:rsidRDefault="007563EC">
      <w:pPr>
        <w:pStyle w:val="BodyText"/>
      </w:pPr>
    </w:p>
    <w:p w14:paraId="231277B0" w14:textId="77777777" w:rsidR="007563EC" w:rsidRDefault="0021416B">
      <w:pPr>
        <w:pStyle w:val="ListParagraph"/>
        <w:numPr>
          <w:ilvl w:val="0"/>
          <w:numId w:val="1"/>
        </w:numPr>
        <w:tabs>
          <w:tab w:val="left" w:pos="363"/>
        </w:tabs>
        <w:spacing w:before="1" w:line="276" w:lineRule="auto"/>
        <w:ind w:right="444"/>
        <w:rPr>
          <w:sz w:val="24"/>
        </w:rPr>
      </w:pPr>
      <w:proofErr w:type="gramStart"/>
      <w:r>
        <w:rPr>
          <w:sz w:val="24"/>
        </w:rPr>
        <w:t>INVOICES</w:t>
      </w:r>
      <w:proofErr w:type="gramEnd"/>
      <w:r>
        <w:rPr>
          <w:sz w:val="24"/>
        </w:rPr>
        <w:t>:</w:t>
      </w:r>
      <w:r>
        <w:rPr>
          <w:spacing w:val="40"/>
          <w:sz w:val="24"/>
        </w:rPr>
        <w:t xml:space="preserve"> </w:t>
      </w:r>
      <w:r>
        <w:rPr>
          <w:b/>
          <w:sz w:val="24"/>
        </w:rPr>
        <w:t xml:space="preserve">One </w:t>
      </w:r>
      <w:r>
        <w:rPr>
          <w:sz w:val="24"/>
        </w:rPr>
        <w:t xml:space="preserve">itemized invoice shall be submitted </w:t>
      </w:r>
      <w:r>
        <w:rPr>
          <w:b/>
          <w:sz w:val="24"/>
          <w:u w:val="single"/>
        </w:rPr>
        <w:t>monthly</w:t>
      </w:r>
      <w:r>
        <w:rPr>
          <w:b/>
          <w:sz w:val="24"/>
        </w:rPr>
        <w:t xml:space="preserve"> </w:t>
      </w:r>
      <w:r>
        <w:rPr>
          <w:sz w:val="24"/>
        </w:rPr>
        <w:t>for all services rendered during</w:t>
      </w:r>
      <w:r>
        <w:rPr>
          <w:spacing w:val="-3"/>
          <w:sz w:val="24"/>
        </w:rPr>
        <w:t xml:space="preserve"> </w:t>
      </w:r>
      <w:r>
        <w:rPr>
          <w:sz w:val="24"/>
        </w:rPr>
        <w:t>that</w:t>
      </w:r>
      <w:r>
        <w:rPr>
          <w:spacing w:val="-3"/>
          <w:sz w:val="24"/>
        </w:rPr>
        <w:t xml:space="preserve"> </w:t>
      </w:r>
      <w:r>
        <w:rPr>
          <w:sz w:val="24"/>
        </w:rPr>
        <w:t>calendar</w:t>
      </w:r>
      <w:r>
        <w:rPr>
          <w:spacing w:val="-3"/>
          <w:sz w:val="24"/>
        </w:rPr>
        <w:t xml:space="preserve"> </w:t>
      </w:r>
      <w:r>
        <w:rPr>
          <w:sz w:val="24"/>
        </w:rPr>
        <w:t>month.</w:t>
      </w:r>
      <w:r>
        <w:rPr>
          <w:spacing w:val="40"/>
          <w:sz w:val="24"/>
        </w:rPr>
        <w:t xml:space="preserve"> </w:t>
      </w:r>
      <w:r>
        <w:rPr>
          <w:sz w:val="24"/>
        </w:rPr>
        <w:t>Itemization</w:t>
      </w:r>
      <w:r>
        <w:rPr>
          <w:spacing w:val="-3"/>
          <w:sz w:val="24"/>
        </w:rPr>
        <w:t xml:space="preserve"> </w:t>
      </w:r>
      <w:r>
        <w:rPr>
          <w:sz w:val="24"/>
        </w:rPr>
        <w:t>should</w:t>
      </w:r>
      <w:r>
        <w:rPr>
          <w:spacing w:val="-3"/>
          <w:sz w:val="24"/>
        </w:rPr>
        <w:t xml:space="preserve"> </w:t>
      </w:r>
      <w:r>
        <w:rPr>
          <w:sz w:val="24"/>
        </w:rPr>
        <w:t>list</w:t>
      </w:r>
      <w:r>
        <w:rPr>
          <w:spacing w:val="-3"/>
          <w:sz w:val="24"/>
        </w:rPr>
        <w:t xml:space="preserve"> </w:t>
      </w:r>
      <w:r>
        <w:rPr>
          <w:sz w:val="24"/>
        </w:rPr>
        <w:t>each</w:t>
      </w:r>
      <w:r>
        <w:rPr>
          <w:spacing w:val="-3"/>
          <w:sz w:val="24"/>
        </w:rPr>
        <w:t xml:space="preserve"> </w:t>
      </w:r>
      <w:r>
        <w:rPr>
          <w:sz w:val="24"/>
        </w:rPr>
        <w:t>analysis</w:t>
      </w:r>
      <w:r>
        <w:rPr>
          <w:spacing w:val="-4"/>
          <w:sz w:val="24"/>
        </w:rPr>
        <w:t xml:space="preserve"> </w:t>
      </w:r>
      <w:r>
        <w:rPr>
          <w:sz w:val="24"/>
        </w:rPr>
        <w:t>performed,</w:t>
      </w:r>
      <w:r>
        <w:rPr>
          <w:spacing w:val="-3"/>
          <w:sz w:val="24"/>
        </w:rPr>
        <w:t xml:space="preserve"> </w:t>
      </w:r>
      <w:r>
        <w:rPr>
          <w:sz w:val="24"/>
        </w:rPr>
        <w:t>the</w:t>
      </w:r>
      <w:r>
        <w:rPr>
          <w:spacing w:val="-3"/>
          <w:sz w:val="24"/>
        </w:rPr>
        <w:t xml:space="preserve"> </w:t>
      </w:r>
      <w:r>
        <w:rPr>
          <w:sz w:val="24"/>
        </w:rPr>
        <w:t>USBR</w:t>
      </w:r>
      <w:r>
        <w:rPr>
          <w:spacing w:val="-3"/>
          <w:sz w:val="24"/>
        </w:rPr>
        <w:t xml:space="preserve"> </w:t>
      </w:r>
      <w:r>
        <w:rPr>
          <w:sz w:val="24"/>
        </w:rPr>
        <w:t>field IDs analyzed, and the laboratory report that contained the results.</w:t>
      </w:r>
      <w:r>
        <w:rPr>
          <w:spacing w:val="40"/>
          <w:sz w:val="24"/>
        </w:rPr>
        <w:t xml:space="preserve"> </w:t>
      </w:r>
      <w:r>
        <w:rPr>
          <w:sz w:val="24"/>
        </w:rPr>
        <w:t>The invoices must be submitted through IPP.gov for proper payment.</w:t>
      </w:r>
    </w:p>
    <w:p w14:paraId="16867335" w14:textId="77777777" w:rsidR="007563EC" w:rsidRDefault="007563EC">
      <w:pPr>
        <w:pStyle w:val="BodyText"/>
        <w:spacing w:before="4"/>
      </w:pPr>
    </w:p>
    <w:p w14:paraId="3EFE6AAE" w14:textId="77777777" w:rsidR="007563EC" w:rsidRDefault="0021416B">
      <w:pPr>
        <w:pStyle w:val="ListParagraph"/>
        <w:numPr>
          <w:ilvl w:val="0"/>
          <w:numId w:val="1"/>
        </w:numPr>
        <w:tabs>
          <w:tab w:val="left" w:pos="363"/>
        </w:tabs>
        <w:spacing w:before="1" w:line="276" w:lineRule="auto"/>
        <w:ind w:right="387"/>
        <w:rPr>
          <w:sz w:val="24"/>
        </w:rPr>
      </w:pPr>
      <w:r>
        <w:rPr>
          <w:sz w:val="24"/>
        </w:rPr>
        <w:t>QUALITY</w:t>
      </w:r>
      <w:r>
        <w:rPr>
          <w:spacing w:val="-5"/>
          <w:sz w:val="24"/>
        </w:rPr>
        <w:t xml:space="preserve"> </w:t>
      </w:r>
      <w:r>
        <w:rPr>
          <w:sz w:val="24"/>
        </w:rPr>
        <w:t>ASSURANCE</w:t>
      </w:r>
      <w:r>
        <w:rPr>
          <w:spacing w:val="-4"/>
          <w:sz w:val="24"/>
        </w:rPr>
        <w:t xml:space="preserve"> </w:t>
      </w:r>
      <w:r>
        <w:rPr>
          <w:sz w:val="24"/>
        </w:rPr>
        <w:t>SURVEILLANCE</w:t>
      </w:r>
      <w:r>
        <w:rPr>
          <w:spacing w:val="-4"/>
          <w:sz w:val="24"/>
        </w:rPr>
        <w:t xml:space="preserve"> </w:t>
      </w:r>
      <w:r>
        <w:rPr>
          <w:sz w:val="24"/>
        </w:rPr>
        <w:t>PLAN:</w:t>
      </w:r>
      <w:r>
        <w:rPr>
          <w:spacing w:val="40"/>
          <w:sz w:val="24"/>
        </w:rPr>
        <w:t xml:space="preserve"> </w:t>
      </w:r>
      <w:r>
        <w:rPr>
          <w:sz w:val="24"/>
        </w:rPr>
        <w:t>The</w:t>
      </w:r>
      <w:r>
        <w:rPr>
          <w:spacing w:val="-3"/>
          <w:sz w:val="24"/>
        </w:rPr>
        <w:t xml:space="preserve"> </w:t>
      </w:r>
      <w:r>
        <w:rPr>
          <w:sz w:val="24"/>
        </w:rPr>
        <w:t>plan</w:t>
      </w:r>
      <w:r>
        <w:rPr>
          <w:spacing w:val="-4"/>
          <w:sz w:val="24"/>
        </w:rPr>
        <w:t xml:space="preserve"> </w:t>
      </w:r>
      <w:r>
        <w:rPr>
          <w:sz w:val="24"/>
        </w:rPr>
        <w:t>is</w:t>
      </w:r>
      <w:r>
        <w:rPr>
          <w:spacing w:val="-5"/>
          <w:sz w:val="24"/>
        </w:rPr>
        <w:t xml:space="preserve"> </w:t>
      </w:r>
      <w:r>
        <w:rPr>
          <w:sz w:val="24"/>
        </w:rPr>
        <w:t>one</w:t>
      </w:r>
      <w:r>
        <w:rPr>
          <w:spacing w:val="-4"/>
          <w:sz w:val="24"/>
        </w:rPr>
        <w:t xml:space="preserve"> </w:t>
      </w:r>
      <w:r>
        <w:rPr>
          <w:sz w:val="24"/>
        </w:rPr>
        <w:t>evaluation</w:t>
      </w:r>
      <w:r>
        <w:rPr>
          <w:spacing w:val="-4"/>
          <w:sz w:val="24"/>
        </w:rPr>
        <w:t xml:space="preserve"> </w:t>
      </w:r>
      <w:r>
        <w:rPr>
          <w:sz w:val="24"/>
        </w:rPr>
        <w:t>method</w:t>
      </w:r>
      <w:r>
        <w:rPr>
          <w:spacing w:val="-4"/>
          <w:sz w:val="24"/>
        </w:rPr>
        <w:t xml:space="preserve"> </w:t>
      </w:r>
      <w:r>
        <w:rPr>
          <w:sz w:val="24"/>
        </w:rPr>
        <w:t>the government uses to perform surveillance to determine whether the Contractor meets the standards of performance as defined in the PWS.</w:t>
      </w:r>
      <w:r>
        <w:rPr>
          <w:spacing w:val="40"/>
          <w:sz w:val="24"/>
        </w:rPr>
        <w:t xml:space="preserve"> </w:t>
      </w:r>
      <w:r>
        <w:rPr>
          <w:sz w:val="24"/>
        </w:rPr>
        <w:t>The absence of a QASP for any contract requirement, however, shall not detract from its enforceability or limit the rights or remedies</w:t>
      </w:r>
    </w:p>
    <w:p w14:paraId="414F786B" w14:textId="77777777" w:rsidR="007563EC" w:rsidRDefault="007563EC">
      <w:pPr>
        <w:pStyle w:val="ListParagraph"/>
        <w:spacing w:line="276" w:lineRule="auto"/>
        <w:rPr>
          <w:sz w:val="24"/>
        </w:rPr>
        <w:sectPr w:rsidR="007563EC">
          <w:pgSz w:w="12240" w:h="15840"/>
          <w:pgMar w:top="1380" w:right="1080" w:bottom="280" w:left="1440" w:header="720" w:footer="720" w:gutter="0"/>
          <w:cols w:space="720"/>
        </w:sectPr>
      </w:pPr>
    </w:p>
    <w:p w14:paraId="20CB673B" w14:textId="77777777" w:rsidR="007563EC" w:rsidRDefault="0021416B">
      <w:pPr>
        <w:pStyle w:val="BodyText"/>
        <w:spacing w:before="60" w:line="276" w:lineRule="auto"/>
        <w:ind w:left="363"/>
      </w:pPr>
      <w:r>
        <w:lastRenderedPageBreak/>
        <w:t>of</w:t>
      </w:r>
      <w:r>
        <w:rPr>
          <w:spacing w:val="-3"/>
        </w:rPr>
        <w:t xml:space="preserve"> </w:t>
      </w:r>
      <w:r>
        <w:t>the</w:t>
      </w:r>
      <w:r>
        <w:rPr>
          <w:spacing w:val="-3"/>
        </w:rPr>
        <w:t xml:space="preserve"> </w:t>
      </w:r>
      <w:r>
        <w:t>government</w:t>
      </w:r>
      <w:r>
        <w:rPr>
          <w:spacing w:val="-3"/>
        </w:rPr>
        <w:t xml:space="preserve"> </w:t>
      </w:r>
      <w:r>
        <w:t>under</w:t>
      </w:r>
      <w:r>
        <w:rPr>
          <w:spacing w:val="-5"/>
        </w:rPr>
        <w:t xml:space="preserve"> </w:t>
      </w:r>
      <w:r>
        <w:t>any</w:t>
      </w:r>
      <w:r>
        <w:rPr>
          <w:spacing w:val="-3"/>
        </w:rPr>
        <w:t xml:space="preserve"> </w:t>
      </w:r>
      <w:r>
        <w:t>other</w:t>
      </w:r>
      <w:r>
        <w:rPr>
          <w:spacing w:val="-3"/>
        </w:rPr>
        <w:t xml:space="preserve"> </w:t>
      </w:r>
      <w:r>
        <w:t>provision</w:t>
      </w:r>
      <w:r>
        <w:rPr>
          <w:spacing w:val="-3"/>
        </w:rPr>
        <w:t xml:space="preserve"> </w:t>
      </w:r>
      <w:r>
        <w:t>of</w:t>
      </w:r>
      <w:r>
        <w:rPr>
          <w:spacing w:val="-4"/>
        </w:rPr>
        <w:t xml:space="preserve"> </w:t>
      </w:r>
      <w:r>
        <w:t>the</w:t>
      </w:r>
      <w:r>
        <w:rPr>
          <w:spacing w:val="-3"/>
        </w:rPr>
        <w:t xml:space="preserve"> </w:t>
      </w:r>
      <w:r>
        <w:t>contract</w:t>
      </w:r>
      <w:r>
        <w:rPr>
          <w:spacing w:val="-4"/>
        </w:rPr>
        <w:t xml:space="preserve"> </w:t>
      </w:r>
      <w:r>
        <w:t>in</w:t>
      </w:r>
      <w:r>
        <w:rPr>
          <w:spacing w:val="-4"/>
        </w:rPr>
        <w:t xml:space="preserve"> </w:t>
      </w:r>
      <w:r>
        <w:t>determining</w:t>
      </w:r>
      <w:r>
        <w:rPr>
          <w:spacing w:val="-4"/>
        </w:rPr>
        <w:t xml:space="preserve"> </w:t>
      </w:r>
      <w:r>
        <w:t>the</w:t>
      </w:r>
      <w:r>
        <w:rPr>
          <w:spacing w:val="-3"/>
        </w:rPr>
        <w:t xml:space="preserve"> </w:t>
      </w:r>
      <w:r>
        <w:t>quality</w:t>
      </w:r>
      <w:r>
        <w:rPr>
          <w:spacing w:val="-4"/>
        </w:rPr>
        <w:t xml:space="preserve"> </w:t>
      </w:r>
      <w:r>
        <w:t>of</w:t>
      </w:r>
      <w:r>
        <w:rPr>
          <w:spacing w:val="-3"/>
        </w:rPr>
        <w:t xml:space="preserve"> </w:t>
      </w:r>
      <w:r>
        <w:t>the Contractor performance.</w:t>
      </w:r>
    </w:p>
    <w:p w14:paraId="36440B6A" w14:textId="77777777" w:rsidR="007563EC" w:rsidRDefault="007563EC">
      <w:pPr>
        <w:pStyle w:val="BodyText"/>
        <w:spacing w:before="41"/>
      </w:pPr>
    </w:p>
    <w:p w14:paraId="6B76B833" w14:textId="77777777" w:rsidR="007563EC" w:rsidRDefault="0021416B">
      <w:pPr>
        <w:ind w:right="354"/>
        <w:jc w:val="center"/>
        <w:rPr>
          <w:b/>
          <w:sz w:val="24"/>
        </w:rPr>
      </w:pPr>
      <w:r>
        <w:rPr>
          <w:b/>
          <w:sz w:val="24"/>
        </w:rPr>
        <w:t>PERFORMANCE</w:t>
      </w:r>
      <w:r>
        <w:rPr>
          <w:b/>
          <w:spacing w:val="-4"/>
          <w:sz w:val="24"/>
        </w:rPr>
        <w:t xml:space="preserve"> </w:t>
      </w:r>
      <w:r>
        <w:rPr>
          <w:b/>
          <w:sz w:val="24"/>
        </w:rPr>
        <w:t>REQUIREMENT</w:t>
      </w:r>
      <w:r>
        <w:rPr>
          <w:b/>
          <w:spacing w:val="-3"/>
          <w:sz w:val="24"/>
        </w:rPr>
        <w:t xml:space="preserve"> </w:t>
      </w:r>
      <w:r>
        <w:rPr>
          <w:b/>
          <w:spacing w:val="-2"/>
          <w:sz w:val="24"/>
        </w:rPr>
        <w:t>SUMMARY</w:t>
      </w:r>
    </w:p>
    <w:p w14:paraId="44855C70" w14:textId="77777777" w:rsidR="007563EC" w:rsidRDefault="007563EC">
      <w:pPr>
        <w:pStyle w:val="BodyText"/>
        <w:spacing w:before="129"/>
        <w:rPr>
          <w:b/>
          <w:sz w:val="20"/>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090"/>
        <w:gridCol w:w="3107"/>
      </w:tblGrid>
      <w:tr w:rsidR="007563EC" w14:paraId="1A93C855" w14:textId="77777777">
        <w:trPr>
          <w:trHeight w:val="317"/>
        </w:trPr>
        <w:tc>
          <w:tcPr>
            <w:tcW w:w="3152" w:type="dxa"/>
          </w:tcPr>
          <w:p w14:paraId="4B37FB58" w14:textId="77777777" w:rsidR="007563EC" w:rsidRDefault="0021416B">
            <w:pPr>
              <w:pStyle w:val="TableParagraph"/>
              <w:spacing w:before="1"/>
              <w:ind w:left="106"/>
              <w:rPr>
                <w:b/>
                <w:sz w:val="24"/>
              </w:rPr>
            </w:pPr>
            <w:r>
              <w:rPr>
                <w:b/>
                <w:sz w:val="24"/>
              </w:rPr>
              <w:t>Performance</w:t>
            </w:r>
            <w:r>
              <w:rPr>
                <w:b/>
                <w:spacing w:val="-4"/>
                <w:sz w:val="24"/>
              </w:rPr>
              <w:t xml:space="preserve"> </w:t>
            </w:r>
            <w:r>
              <w:rPr>
                <w:b/>
                <w:spacing w:val="-2"/>
                <w:sz w:val="24"/>
              </w:rPr>
              <w:t>Requirement</w:t>
            </w:r>
          </w:p>
        </w:tc>
        <w:tc>
          <w:tcPr>
            <w:tcW w:w="3090" w:type="dxa"/>
          </w:tcPr>
          <w:p w14:paraId="3DB243D3" w14:textId="77777777" w:rsidR="007563EC" w:rsidRDefault="0021416B">
            <w:pPr>
              <w:pStyle w:val="TableParagraph"/>
              <w:spacing w:before="1"/>
              <w:ind w:left="107"/>
              <w:rPr>
                <w:b/>
                <w:sz w:val="24"/>
              </w:rPr>
            </w:pPr>
            <w:r>
              <w:rPr>
                <w:b/>
                <w:sz w:val="24"/>
              </w:rPr>
              <w:t>Acceptable</w:t>
            </w:r>
            <w:r>
              <w:rPr>
                <w:b/>
                <w:spacing w:val="-3"/>
                <w:sz w:val="24"/>
              </w:rPr>
              <w:t xml:space="preserve"> </w:t>
            </w:r>
            <w:r>
              <w:rPr>
                <w:b/>
                <w:sz w:val="24"/>
              </w:rPr>
              <w:t xml:space="preserve">Quality </w:t>
            </w:r>
            <w:r>
              <w:rPr>
                <w:b/>
                <w:spacing w:val="-2"/>
                <w:sz w:val="24"/>
              </w:rPr>
              <w:t>Level</w:t>
            </w:r>
          </w:p>
        </w:tc>
        <w:tc>
          <w:tcPr>
            <w:tcW w:w="3107" w:type="dxa"/>
          </w:tcPr>
          <w:p w14:paraId="7AE0BBDB" w14:textId="77777777" w:rsidR="007563EC" w:rsidRDefault="0021416B">
            <w:pPr>
              <w:pStyle w:val="TableParagraph"/>
              <w:spacing w:before="1"/>
              <w:ind w:left="106"/>
              <w:rPr>
                <w:b/>
                <w:sz w:val="24"/>
              </w:rPr>
            </w:pPr>
            <w:r>
              <w:rPr>
                <w:b/>
                <w:sz w:val="24"/>
              </w:rPr>
              <w:t>Means</w:t>
            </w:r>
            <w:r>
              <w:rPr>
                <w:b/>
                <w:spacing w:val="-3"/>
                <w:sz w:val="24"/>
              </w:rPr>
              <w:t xml:space="preserve"> </w:t>
            </w:r>
            <w:r>
              <w:rPr>
                <w:b/>
                <w:sz w:val="24"/>
              </w:rPr>
              <w:t>of</w:t>
            </w:r>
            <w:r>
              <w:rPr>
                <w:b/>
                <w:spacing w:val="-2"/>
                <w:sz w:val="24"/>
              </w:rPr>
              <w:t xml:space="preserve"> Measurement</w:t>
            </w:r>
          </w:p>
        </w:tc>
      </w:tr>
      <w:tr w:rsidR="007563EC" w14:paraId="13AE0804" w14:textId="77777777" w:rsidTr="0021416B">
        <w:trPr>
          <w:trHeight w:val="1337"/>
        </w:trPr>
        <w:tc>
          <w:tcPr>
            <w:tcW w:w="3152" w:type="dxa"/>
          </w:tcPr>
          <w:p w14:paraId="6B6BA3EF" w14:textId="7511E653" w:rsidR="007563EC" w:rsidRDefault="0021416B" w:rsidP="0021416B">
            <w:pPr>
              <w:pStyle w:val="TableParagraph"/>
              <w:rPr>
                <w:sz w:val="24"/>
              </w:rPr>
            </w:pPr>
            <w:r>
              <w:rPr>
                <w:b/>
                <w:sz w:val="24"/>
              </w:rPr>
              <w:t xml:space="preserve">  </w:t>
            </w:r>
            <w:r>
              <w:rPr>
                <w:spacing w:val="-2"/>
                <w:sz w:val="24"/>
              </w:rPr>
              <w:t>Analysis</w:t>
            </w:r>
          </w:p>
        </w:tc>
        <w:tc>
          <w:tcPr>
            <w:tcW w:w="3090" w:type="dxa"/>
          </w:tcPr>
          <w:p w14:paraId="3AE3B7B9" w14:textId="77777777" w:rsidR="0021416B" w:rsidRDefault="0021416B" w:rsidP="0021416B">
            <w:pPr>
              <w:pStyle w:val="TableParagraph"/>
              <w:spacing w:line="276" w:lineRule="auto"/>
              <w:rPr>
                <w:sz w:val="24"/>
              </w:rPr>
            </w:pPr>
            <w:r>
              <w:rPr>
                <w:b/>
                <w:sz w:val="24"/>
              </w:rPr>
              <w:t xml:space="preserve">  </w:t>
            </w:r>
            <w:r>
              <w:rPr>
                <w:sz w:val="24"/>
              </w:rPr>
              <w:t>Initial</w:t>
            </w:r>
            <w:r>
              <w:rPr>
                <w:spacing w:val="-15"/>
                <w:sz w:val="24"/>
              </w:rPr>
              <w:t xml:space="preserve"> </w:t>
            </w:r>
            <w:r>
              <w:rPr>
                <w:sz w:val="24"/>
              </w:rPr>
              <w:t>analysis</w:t>
            </w:r>
            <w:r>
              <w:rPr>
                <w:spacing w:val="-15"/>
                <w:sz w:val="24"/>
              </w:rPr>
              <w:t xml:space="preserve"> </w:t>
            </w:r>
            <w:r>
              <w:rPr>
                <w:sz w:val="24"/>
              </w:rPr>
              <w:t xml:space="preserve">performed </w:t>
            </w:r>
          </w:p>
          <w:p w14:paraId="24D81B3E" w14:textId="605BCCDC" w:rsidR="007563EC" w:rsidRDefault="0021416B" w:rsidP="0021416B">
            <w:pPr>
              <w:pStyle w:val="TableParagraph"/>
              <w:spacing w:line="276" w:lineRule="auto"/>
              <w:rPr>
                <w:sz w:val="24"/>
              </w:rPr>
            </w:pPr>
            <w:r>
              <w:rPr>
                <w:sz w:val="24"/>
              </w:rPr>
              <w:t xml:space="preserve">  within 3 weeks</w:t>
            </w:r>
          </w:p>
        </w:tc>
        <w:tc>
          <w:tcPr>
            <w:tcW w:w="3107" w:type="dxa"/>
          </w:tcPr>
          <w:p w14:paraId="574B9827" w14:textId="77777777" w:rsidR="0021416B" w:rsidRDefault="0021416B" w:rsidP="0021416B">
            <w:pPr>
              <w:pStyle w:val="TableParagraph"/>
              <w:spacing w:line="276" w:lineRule="auto"/>
              <w:rPr>
                <w:sz w:val="24"/>
              </w:rPr>
            </w:pPr>
            <w:r>
              <w:rPr>
                <w:b/>
                <w:sz w:val="24"/>
              </w:rPr>
              <w:t xml:space="preserve">  </w:t>
            </w:r>
            <w:r>
              <w:rPr>
                <w:sz w:val="24"/>
              </w:rPr>
              <w:t>Contracting Officer</w:t>
            </w:r>
          </w:p>
          <w:p w14:paraId="2245B0FE" w14:textId="77777777" w:rsidR="0021416B" w:rsidRDefault="0021416B" w:rsidP="0021416B">
            <w:pPr>
              <w:pStyle w:val="TableParagraph"/>
              <w:spacing w:line="276" w:lineRule="auto"/>
              <w:rPr>
                <w:sz w:val="24"/>
              </w:rPr>
            </w:pPr>
            <w:r>
              <w:rPr>
                <w:sz w:val="24"/>
              </w:rPr>
              <w:t xml:space="preserve">  Representative</w:t>
            </w:r>
            <w:r>
              <w:rPr>
                <w:spacing w:val="-15"/>
                <w:sz w:val="24"/>
              </w:rPr>
              <w:t xml:space="preserve"> </w:t>
            </w:r>
            <w:r>
              <w:rPr>
                <w:sz w:val="24"/>
              </w:rPr>
              <w:t>(COR)</w:t>
            </w:r>
            <w:r>
              <w:rPr>
                <w:spacing w:val="-15"/>
                <w:sz w:val="24"/>
              </w:rPr>
              <w:t xml:space="preserve"> </w:t>
            </w:r>
            <w:r>
              <w:rPr>
                <w:sz w:val="24"/>
              </w:rPr>
              <w:t>will</w:t>
            </w:r>
          </w:p>
          <w:p w14:paraId="57A484C7" w14:textId="66A3CCA0" w:rsidR="007563EC" w:rsidRDefault="0021416B" w:rsidP="0021416B">
            <w:pPr>
              <w:pStyle w:val="TableParagraph"/>
              <w:spacing w:line="276" w:lineRule="auto"/>
              <w:rPr>
                <w:sz w:val="24"/>
              </w:rPr>
            </w:pPr>
            <w:r>
              <w:rPr>
                <w:sz w:val="24"/>
              </w:rPr>
              <w:t xml:space="preserve">  review and confirm the</w:t>
            </w:r>
          </w:p>
          <w:p w14:paraId="5D86B3D6" w14:textId="77777777" w:rsidR="007563EC" w:rsidRDefault="0021416B">
            <w:pPr>
              <w:pStyle w:val="TableParagraph"/>
              <w:spacing w:line="275" w:lineRule="exact"/>
              <w:ind w:left="106"/>
              <w:rPr>
                <w:sz w:val="24"/>
              </w:rPr>
            </w:pPr>
            <w:r>
              <w:rPr>
                <w:sz w:val="24"/>
              </w:rPr>
              <w:t>timeliness</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samples</w:t>
            </w:r>
          </w:p>
        </w:tc>
      </w:tr>
      <w:tr w:rsidR="007563EC" w14:paraId="1912194A" w14:textId="77777777" w:rsidTr="0021416B">
        <w:trPr>
          <w:trHeight w:val="1706"/>
        </w:trPr>
        <w:tc>
          <w:tcPr>
            <w:tcW w:w="3152" w:type="dxa"/>
          </w:tcPr>
          <w:p w14:paraId="16762AD1" w14:textId="77777777" w:rsidR="007563EC" w:rsidRDefault="007563EC">
            <w:pPr>
              <w:pStyle w:val="TableParagraph"/>
              <w:spacing w:before="42"/>
              <w:rPr>
                <w:b/>
                <w:sz w:val="24"/>
              </w:rPr>
            </w:pPr>
          </w:p>
          <w:p w14:paraId="4E555197" w14:textId="77777777" w:rsidR="007563EC" w:rsidRDefault="0021416B">
            <w:pPr>
              <w:pStyle w:val="TableParagraph"/>
              <w:ind w:left="106"/>
              <w:rPr>
                <w:sz w:val="24"/>
              </w:rPr>
            </w:pPr>
            <w:r>
              <w:rPr>
                <w:spacing w:val="-2"/>
                <w:sz w:val="24"/>
              </w:rPr>
              <w:t>Resampling/Reanalysis</w:t>
            </w:r>
          </w:p>
        </w:tc>
        <w:tc>
          <w:tcPr>
            <w:tcW w:w="3090" w:type="dxa"/>
          </w:tcPr>
          <w:p w14:paraId="7100D724" w14:textId="77777777" w:rsidR="0021416B" w:rsidRDefault="0021416B" w:rsidP="0021416B">
            <w:pPr>
              <w:pStyle w:val="TableParagraph"/>
              <w:spacing w:line="276" w:lineRule="auto"/>
              <w:ind w:right="199"/>
              <w:rPr>
                <w:sz w:val="24"/>
              </w:rPr>
            </w:pPr>
            <w:r>
              <w:rPr>
                <w:b/>
                <w:sz w:val="24"/>
              </w:rPr>
              <w:t xml:space="preserve">  </w:t>
            </w:r>
            <w:r>
              <w:rPr>
                <w:sz w:val="24"/>
              </w:rPr>
              <w:t>1st</w:t>
            </w:r>
            <w:r>
              <w:rPr>
                <w:spacing w:val="-8"/>
                <w:sz w:val="24"/>
              </w:rPr>
              <w:t xml:space="preserve"> </w:t>
            </w:r>
            <w:r>
              <w:rPr>
                <w:sz w:val="24"/>
              </w:rPr>
              <w:t>set</w:t>
            </w:r>
            <w:r>
              <w:rPr>
                <w:spacing w:val="-8"/>
                <w:sz w:val="24"/>
              </w:rPr>
              <w:t xml:space="preserve"> </w:t>
            </w:r>
            <w:r>
              <w:rPr>
                <w:sz w:val="24"/>
              </w:rPr>
              <w:t>of</w:t>
            </w:r>
            <w:r>
              <w:rPr>
                <w:spacing w:val="-8"/>
                <w:sz w:val="24"/>
              </w:rPr>
              <w:t xml:space="preserve"> </w:t>
            </w:r>
            <w:r>
              <w:rPr>
                <w:sz w:val="24"/>
              </w:rPr>
              <w:t>re-analysis</w:t>
            </w:r>
            <w:r>
              <w:rPr>
                <w:spacing w:val="-7"/>
                <w:sz w:val="24"/>
              </w:rPr>
              <w:t xml:space="preserve"> </w:t>
            </w:r>
            <w:r>
              <w:rPr>
                <w:sz w:val="24"/>
              </w:rPr>
              <w:t>–</w:t>
            </w:r>
            <w:r>
              <w:rPr>
                <w:spacing w:val="-8"/>
                <w:sz w:val="24"/>
              </w:rPr>
              <w:t xml:space="preserve"> </w:t>
            </w:r>
            <w:r>
              <w:rPr>
                <w:sz w:val="24"/>
              </w:rPr>
              <w:t>2</w:t>
            </w:r>
          </w:p>
          <w:p w14:paraId="2AC1E8E0" w14:textId="66000911" w:rsidR="007563EC" w:rsidRDefault="0021416B" w:rsidP="0021416B">
            <w:pPr>
              <w:pStyle w:val="TableParagraph"/>
              <w:spacing w:line="276" w:lineRule="auto"/>
              <w:ind w:right="199"/>
              <w:rPr>
                <w:sz w:val="24"/>
              </w:rPr>
            </w:pPr>
            <w:r>
              <w:rPr>
                <w:sz w:val="24"/>
              </w:rPr>
              <w:t xml:space="preserve">  week turn-around time.</w:t>
            </w:r>
          </w:p>
          <w:p w14:paraId="6C0FB430" w14:textId="77777777" w:rsidR="007563EC" w:rsidRDefault="007563EC">
            <w:pPr>
              <w:pStyle w:val="TableParagraph"/>
              <w:spacing w:before="41"/>
              <w:rPr>
                <w:b/>
                <w:sz w:val="24"/>
              </w:rPr>
            </w:pPr>
          </w:p>
          <w:p w14:paraId="318074F9" w14:textId="77777777" w:rsidR="007563EC" w:rsidRDefault="0021416B">
            <w:pPr>
              <w:pStyle w:val="TableParagraph"/>
              <w:spacing w:line="276" w:lineRule="auto"/>
              <w:ind w:left="107" w:right="199"/>
              <w:rPr>
                <w:sz w:val="24"/>
              </w:rPr>
            </w:pPr>
            <w:r>
              <w:rPr>
                <w:sz w:val="24"/>
              </w:rPr>
              <w:t>2nd</w:t>
            </w:r>
            <w:r>
              <w:rPr>
                <w:spacing w:val="-8"/>
                <w:sz w:val="24"/>
              </w:rPr>
              <w:t xml:space="preserve"> </w:t>
            </w:r>
            <w:r>
              <w:rPr>
                <w:sz w:val="24"/>
              </w:rPr>
              <w:t>set</w:t>
            </w:r>
            <w:r>
              <w:rPr>
                <w:spacing w:val="-8"/>
                <w:sz w:val="24"/>
              </w:rPr>
              <w:t xml:space="preserve"> </w:t>
            </w:r>
            <w:r>
              <w:rPr>
                <w:sz w:val="24"/>
              </w:rPr>
              <w:t>of</w:t>
            </w:r>
            <w:r>
              <w:rPr>
                <w:spacing w:val="-8"/>
                <w:sz w:val="24"/>
              </w:rPr>
              <w:t xml:space="preserve"> </w:t>
            </w:r>
            <w:r>
              <w:rPr>
                <w:sz w:val="24"/>
              </w:rPr>
              <w:t>re-analysis</w:t>
            </w:r>
            <w:r>
              <w:rPr>
                <w:spacing w:val="-7"/>
                <w:sz w:val="24"/>
              </w:rPr>
              <w:t xml:space="preserve"> </w:t>
            </w:r>
            <w:r>
              <w:rPr>
                <w:sz w:val="24"/>
              </w:rPr>
              <w:t>–</w:t>
            </w:r>
            <w:r>
              <w:rPr>
                <w:spacing w:val="-8"/>
                <w:sz w:val="24"/>
              </w:rPr>
              <w:t xml:space="preserve"> </w:t>
            </w:r>
            <w:r>
              <w:rPr>
                <w:sz w:val="24"/>
              </w:rPr>
              <w:t>1 week turn-around time</w:t>
            </w:r>
          </w:p>
        </w:tc>
        <w:tc>
          <w:tcPr>
            <w:tcW w:w="3107" w:type="dxa"/>
          </w:tcPr>
          <w:p w14:paraId="02AB786F" w14:textId="77777777" w:rsidR="0021416B" w:rsidRDefault="0021416B" w:rsidP="0021416B">
            <w:pPr>
              <w:pStyle w:val="TableParagraph"/>
              <w:spacing w:line="276" w:lineRule="auto"/>
              <w:rPr>
                <w:sz w:val="24"/>
              </w:rPr>
            </w:pPr>
            <w:r>
              <w:rPr>
                <w:b/>
                <w:sz w:val="24"/>
              </w:rPr>
              <w:t xml:space="preserve">  </w:t>
            </w:r>
            <w:r>
              <w:rPr>
                <w:sz w:val="24"/>
              </w:rPr>
              <w:t>COR</w:t>
            </w:r>
            <w:r>
              <w:rPr>
                <w:spacing w:val="-10"/>
                <w:sz w:val="24"/>
              </w:rPr>
              <w:t xml:space="preserve"> </w:t>
            </w:r>
            <w:r>
              <w:rPr>
                <w:sz w:val="24"/>
              </w:rPr>
              <w:t>will</w:t>
            </w:r>
            <w:r>
              <w:rPr>
                <w:spacing w:val="-10"/>
                <w:sz w:val="24"/>
              </w:rPr>
              <w:t xml:space="preserve"> </w:t>
            </w:r>
            <w:r>
              <w:rPr>
                <w:sz w:val="24"/>
              </w:rPr>
              <w:t>review</w:t>
            </w:r>
            <w:r>
              <w:rPr>
                <w:spacing w:val="-10"/>
                <w:sz w:val="24"/>
              </w:rPr>
              <w:t xml:space="preserve"> </w:t>
            </w:r>
            <w:r>
              <w:rPr>
                <w:sz w:val="24"/>
              </w:rPr>
              <w:t>and</w:t>
            </w:r>
            <w:r>
              <w:rPr>
                <w:spacing w:val="-10"/>
                <w:sz w:val="24"/>
              </w:rPr>
              <w:t xml:space="preserve"> </w:t>
            </w:r>
            <w:r>
              <w:rPr>
                <w:sz w:val="24"/>
              </w:rPr>
              <w:t>confirm</w:t>
            </w:r>
          </w:p>
          <w:p w14:paraId="2BB6A62F" w14:textId="0737EFE7" w:rsidR="007563EC" w:rsidRDefault="0021416B" w:rsidP="0021416B">
            <w:pPr>
              <w:pStyle w:val="TableParagraph"/>
              <w:spacing w:line="276" w:lineRule="auto"/>
              <w:rPr>
                <w:sz w:val="24"/>
              </w:rPr>
            </w:pPr>
            <w:r>
              <w:rPr>
                <w:sz w:val="24"/>
              </w:rPr>
              <w:t xml:space="preserve">  the timeliness of the samples</w:t>
            </w:r>
          </w:p>
        </w:tc>
      </w:tr>
    </w:tbl>
    <w:p w14:paraId="6660F8E8" w14:textId="77777777" w:rsidR="0021416B" w:rsidRDefault="0021416B"/>
    <w:sectPr w:rsidR="0021416B">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6F2"/>
    <w:multiLevelType w:val="hybridMultilevel"/>
    <w:tmpl w:val="1A22DE0E"/>
    <w:lvl w:ilvl="0" w:tplc="51F44EF4">
      <w:start w:val="1"/>
      <w:numFmt w:val="decimal"/>
      <w:lvlText w:val="%1."/>
      <w:lvlJc w:val="left"/>
      <w:pPr>
        <w:ind w:left="3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22BEC2">
      <w:start w:val="1"/>
      <w:numFmt w:val="upperLetter"/>
      <w:lvlText w:val="%2."/>
      <w:lvlJc w:val="left"/>
      <w:pPr>
        <w:ind w:left="724"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68A2D92">
      <w:start w:val="1"/>
      <w:numFmt w:val="lowerRoman"/>
      <w:lvlText w:val="%3"/>
      <w:lvlJc w:val="left"/>
      <w:pPr>
        <w:ind w:left="1444" w:hanging="360"/>
        <w:jc w:val="left"/>
      </w:pPr>
      <w:rPr>
        <w:rFonts w:ascii="Times New Roman" w:eastAsia="Times New Roman" w:hAnsi="Times New Roman" w:cs="Times New Roman" w:hint="default"/>
        <w:b/>
        <w:bCs/>
        <w:i w:val="0"/>
        <w:iCs w:val="0"/>
        <w:spacing w:val="0"/>
        <w:w w:val="100"/>
        <w:sz w:val="20"/>
        <w:szCs w:val="20"/>
        <w:lang w:val="en-US" w:eastAsia="en-US" w:bidi="ar-SA"/>
      </w:rPr>
    </w:lvl>
    <w:lvl w:ilvl="3" w:tplc="986CDE30">
      <w:numFmt w:val="bullet"/>
      <w:lvlText w:val="•"/>
      <w:lvlJc w:val="left"/>
      <w:pPr>
        <w:ind w:left="2475" w:hanging="360"/>
      </w:pPr>
      <w:rPr>
        <w:rFonts w:hint="default"/>
        <w:lang w:val="en-US" w:eastAsia="en-US" w:bidi="ar-SA"/>
      </w:rPr>
    </w:lvl>
    <w:lvl w:ilvl="4" w:tplc="710A2D2A">
      <w:numFmt w:val="bullet"/>
      <w:lvlText w:val="•"/>
      <w:lvlJc w:val="left"/>
      <w:pPr>
        <w:ind w:left="3510" w:hanging="360"/>
      </w:pPr>
      <w:rPr>
        <w:rFonts w:hint="default"/>
        <w:lang w:val="en-US" w:eastAsia="en-US" w:bidi="ar-SA"/>
      </w:rPr>
    </w:lvl>
    <w:lvl w:ilvl="5" w:tplc="2C48255C">
      <w:numFmt w:val="bullet"/>
      <w:lvlText w:val="•"/>
      <w:lvlJc w:val="left"/>
      <w:pPr>
        <w:ind w:left="4545" w:hanging="360"/>
      </w:pPr>
      <w:rPr>
        <w:rFonts w:hint="default"/>
        <w:lang w:val="en-US" w:eastAsia="en-US" w:bidi="ar-SA"/>
      </w:rPr>
    </w:lvl>
    <w:lvl w:ilvl="6" w:tplc="98E631DA">
      <w:numFmt w:val="bullet"/>
      <w:lvlText w:val="•"/>
      <w:lvlJc w:val="left"/>
      <w:pPr>
        <w:ind w:left="5580" w:hanging="360"/>
      </w:pPr>
      <w:rPr>
        <w:rFonts w:hint="default"/>
        <w:lang w:val="en-US" w:eastAsia="en-US" w:bidi="ar-SA"/>
      </w:rPr>
    </w:lvl>
    <w:lvl w:ilvl="7" w:tplc="C79C27AA">
      <w:numFmt w:val="bullet"/>
      <w:lvlText w:val="•"/>
      <w:lvlJc w:val="left"/>
      <w:pPr>
        <w:ind w:left="6615" w:hanging="360"/>
      </w:pPr>
      <w:rPr>
        <w:rFonts w:hint="default"/>
        <w:lang w:val="en-US" w:eastAsia="en-US" w:bidi="ar-SA"/>
      </w:rPr>
    </w:lvl>
    <w:lvl w:ilvl="8" w:tplc="2308453A">
      <w:numFmt w:val="bullet"/>
      <w:lvlText w:val="•"/>
      <w:lvlJc w:val="left"/>
      <w:pPr>
        <w:ind w:left="7650" w:hanging="360"/>
      </w:pPr>
      <w:rPr>
        <w:rFonts w:hint="default"/>
        <w:lang w:val="en-US" w:eastAsia="en-US" w:bidi="ar-SA"/>
      </w:rPr>
    </w:lvl>
  </w:abstractNum>
  <w:abstractNum w:abstractNumId="1" w15:restartNumberingAfterBreak="0">
    <w:nsid w:val="75300334"/>
    <w:multiLevelType w:val="hybridMultilevel"/>
    <w:tmpl w:val="E8361E90"/>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num w:numId="1" w16cid:durableId="517693559">
    <w:abstractNumId w:val="0"/>
  </w:num>
  <w:num w:numId="2" w16cid:durableId="85002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563EC"/>
    <w:rsid w:val="0010087D"/>
    <w:rsid w:val="00102264"/>
    <w:rsid w:val="001E1085"/>
    <w:rsid w:val="0021416B"/>
    <w:rsid w:val="00501CA8"/>
    <w:rsid w:val="007563EC"/>
    <w:rsid w:val="00786E2D"/>
    <w:rsid w:val="008031D7"/>
    <w:rsid w:val="00AB7A1C"/>
    <w:rsid w:val="00BF5FA1"/>
    <w:rsid w:val="00D8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8DA3"/>
  <w15:docId w15:val="{F5E9B2F0-5F4D-4F4A-BE11-9321A04D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852EA"/>
    <w:rPr>
      <w:color w:val="0000FF" w:themeColor="hyperlink"/>
      <w:u w:val="single"/>
    </w:rPr>
  </w:style>
  <w:style w:type="character" w:styleId="UnresolvedMention">
    <w:name w:val="Unresolved Mention"/>
    <w:basedOn w:val="DefaultParagraphFont"/>
    <w:uiPriority w:val="99"/>
    <w:semiHidden/>
    <w:unhideWhenUsed/>
    <w:rsid w:val="00D85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Kyle@usbr.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phillips@usbr.gov" TargetMode="External"/><Relationship Id="rId5" Type="http://schemas.openxmlformats.org/officeDocument/2006/relationships/hyperlink" Target="mailto:sha-mpr-MP156@usbr.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1488</Words>
  <Characters>8246</Characters>
  <Application>Microsoft Office Word</Application>
  <DocSecurity>0</DocSecurity>
  <Lines>196</Lines>
  <Paragraphs>81</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Heibeck, Sherry L</cp:lastModifiedBy>
  <cp:revision>5</cp:revision>
  <dcterms:created xsi:type="dcterms:W3CDTF">2026-02-04T01:27:00Z</dcterms:created>
  <dcterms:modified xsi:type="dcterms:W3CDTF">2026-03-12T23:13:00Z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2026-02-04T00:00:00Z</vt:filetime>
  </property>
</Properties>
</file>