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EA30" w14:textId="77777777" w:rsidR="00F05204" w:rsidRPr="00702A08" w:rsidRDefault="00F05204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7354B" w14:paraId="4E6FEA33" w14:textId="77777777" w:rsidTr="00761C04">
        <w:tc>
          <w:tcPr>
            <w:tcW w:w="1098" w:type="dxa"/>
            <w:hideMark/>
          </w:tcPr>
          <w:p w14:paraId="4E6FEA31" w14:textId="77777777" w:rsidR="00F05204" w:rsidRPr="00D82575" w:rsidRDefault="00F0520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E6FEA32" w14:textId="77777777" w:rsidR="00F05204" w:rsidRDefault="00F05204">
            <w:pPr>
              <w:rPr>
                <w:rFonts w:cstheme="minorHAnsi"/>
              </w:rPr>
            </w:pPr>
            <w:r>
              <w:rPr>
                <w:rFonts w:cstheme="minorHAnsi"/>
              </w:rPr>
              <w:t>762-</w:t>
            </w:r>
            <w:proofErr w:type="gramStart"/>
            <w:r>
              <w:rPr>
                <w:rFonts w:cstheme="minorHAnsi"/>
              </w:rPr>
              <w:t>26-2-040</w:t>
            </w:r>
            <w:proofErr w:type="gramEnd"/>
            <w:r>
              <w:rPr>
                <w:rFonts w:cstheme="minorHAnsi"/>
              </w:rPr>
              <w:t>-0939 -Tucson CMOP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C1149 CINACALCET HCL 60MG TAB (VA-26-00038627)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4E6FEA34" w14:textId="77777777" w:rsidR="00F05204" w:rsidRDefault="00F05204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E6FEA35" w14:textId="77777777" w:rsidR="00F05204" w:rsidRPr="00AF196F" w:rsidRDefault="00F0520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7354B" w14:paraId="4E6FEA3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E6FEA36" w14:textId="77777777" w:rsidR="00F05204" w:rsidRPr="00D82575" w:rsidRDefault="00F0520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E6FEA37" w14:textId="77777777" w:rsidR="00F05204" w:rsidRPr="00EE5B77" w:rsidRDefault="00F052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66048-5012</w:t>
            </w:r>
          </w:p>
        </w:tc>
      </w:tr>
      <w:tr w:rsidR="0077354B" w14:paraId="4E6FEA3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E6FEA39" w14:textId="77777777" w:rsidR="00F05204" w:rsidRPr="00D82575" w:rsidRDefault="00F0520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E6FEA3A" w14:textId="77777777" w:rsidR="00F05204" w:rsidRPr="00EE5B77" w:rsidRDefault="00F052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36C77026Q0105</w:t>
            </w:r>
          </w:p>
        </w:tc>
      </w:tr>
      <w:tr w:rsidR="0077354B" w14:paraId="4E6FEA3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E6FEA3C" w14:textId="77777777" w:rsidR="00F05204" w:rsidRPr="00D82575" w:rsidRDefault="00F0520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E6FEA3D" w14:textId="77777777" w:rsidR="00F05204" w:rsidRPr="00EE5B77" w:rsidRDefault="00F052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3PM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77354B" w14:paraId="4E6FEA4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E6FEA3F" w14:textId="77777777" w:rsidR="00F05204" w:rsidRPr="00D82575" w:rsidRDefault="00F0520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E6FEA40" w14:textId="77777777" w:rsidR="00F05204" w:rsidRPr="00EE5B77" w:rsidRDefault="00F052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7354B" w14:paraId="4E6FEA44" w14:textId="77777777" w:rsidTr="00490783">
        <w:trPr>
          <w:trHeight w:val="251"/>
        </w:trPr>
        <w:tc>
          <w:tcPr>
            <w:tcW w:w="4681" w:type="dxa"/>
            <w:hideMark/>
          </w:tcPr>
          <w:p w14:paraId="4E6FEA42" w14:textId="77777777" w:rsidR="00F05204" w:rsidRDefault="00F0520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E6FEA43" w14:textId="77777777" w:rsidR="00F05204" w:rsidRPr="00EE5B77" w:rsidRDefault="00F0520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77354B" w14:paraId="4E6FEA47" w14:textId="77777777" w:rsidTr="00490783">
        <w:trPr>
          <w:trHeight w:val="267"/>
        </w:trPr>
        <w:tc>
          <w:tcPr>
            <w:tcW w:w="4681" w:type="dxa"/>
            <w:hideMark/>
          </w:tcPr>
          <w:p w14:paraId="4E6FEA45" w14:textId="77777777" w:rsidR="00F05204" w:rsidRDefault="00F0520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E6FEA46" w14:textId="77777777" w:rsidR="00F05204" w:rsidRPr="00EE5B77" w:rsidRDefault="00F0520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6505</w:t>
            </w:r>
          </w:p>
        </w:tc>
      </w:tr>
      <w:tr w:rsidR="0077354B" w14:paraId="4E6FEA4A" w14:textId="77777777" w:rsidTr="00490783">
        <w:trPr>
          <w:trHeight w:val="251"/>
        </w:trPr>
        <w:tc>
          <w:tcPr>
            <w:tcW w:w="4681" w:type="dxa"/>
            <w:hideMark/>
          </w:tcPr>
          <w:p w14:paraId="4E6FEA48" w14:textId="77777777" w:rsidR="00F05204" w:rsidRDefault="00F0520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E6FEA49" w14:textId="77777777" w:rsidR="00F05204" w:rsidRPr="00EE5B77" w:rsidRDefault="00F0520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325412</w:t>
            </w:r>
          </w:p>
        </w:tc>
      </w:tr>
      <w:tr w:rsidR="0077354B" w14:paraId="4E6FEA4D" w14:textId="77777777" w:rsidTr="00490783">
        <w:trPr>
          <w:trHeight w:val="251"/>
        </w:trPr>
        <w:tc>
          <w:tcPr>
            <w:tcW w:w="4681" w:type="dxa"/>
            <w:hideMark/>
          </w:tcPr>
          <w:p w14:paraId="4E6FEA4B" w14:textId="77777777" w:rsidR="00F05204" w:rsidRDefault="00F0520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E6FEA4C" w14:textId="77777777" w:rsidR="00F05204" w:rsidRPr="00EE5B77" w:rsidRDefault="00F0520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77354B" w14:paraId="4E6FEA50" w14:textId="77777777" w:rsidTr="00490783">
        <w:trPr>
          <w:trHeight w:val="251"/>
        </w:trPr>
        <w:tc>
          <w:tcPr>
            <w:tcW w:w="4681" w:type="dxa"/>
          </w:tcPr>
          <w:p w14:paraId="4E6FEA4E" w14:textId="77777777" w:rsidR="00F05204" w:rsidRPr="000758A6" w:rsidRDefault="00F0520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E6FEA4F" w14:textId="77777777" w:rsidR="00F05204" w:rsidRPr="00EE5B77" w:rsidRDefault="00F0520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CMOP Brittania (Tucson)</w:t>
            </w:r>
          </w:p>
        </w:tc>
      </w:tr>
      <w:tr w:rsidR="0077354B" w14:paraId="4E6FEA53" w14:textId="77777777" w:rsidTr="00490783">
        <w:trPr>
          <w:trHeight w:val="267"/>
        </w:trPr>
        <w:tc>
          <w:tcPr>
            <w:tcW w:w="4681" w:type="dxa"/>
          </w:tcPr>
          <w:p w14:paraId="4E6FEA51" w14:textId="77777777" w:rsidR="00F05204" w:rsidRPr="000758A6" w:rsidRDefault="00F0520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E6FEA52" w14:textId="77777777" w:rsidR="00F05204" w:rsidRPr="00EE5B77" w:rsidRDefault="00F0520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3675 Britannia Drive</w:t>
            </w:r>
          </w:p>
        </w:tc>
      </w:tr>
      <w:tr w:rsidR="0077354B" w14:paraId="4E6FEA56" w14:textId="77777777" w:rsidTr="00490783">
        <w:trPr>
          <w:trHeight w:val="251"/>
        </w:trPr>
        <w:tc>
          <w:tcPr>
            <w:tcW w:w="4681" w:type="dxa"/>
          </w:tcPr>
          <w:p w14:paraId="4E6FEA54" w14:textId="77777777" w:rsidR="00F05204" w:rsidRPr="000758A6" w:rsidRDefault="00F0520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E6FEA55" w14:textId="77777777" w:rsidR="00F05204" w:rsidRPr="00EE5B77" w:rsidRDefault="00F0520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7354B" w14:paraId="4E6FEA59" w14:textId="77777777" w:rsidTr="00490783">
        <w:trPr>
          <w:trHeight w:val="251"/>
        </w:trPr>
        <w:tc>
          <w:tcPr>
            <w:tcW w:w="4681" w:type="dxa"/>
          </w:tcPr>
          <w:p w14:paraId="4E6FEA57" w14:textId="77777777" w:rsidR="00F05204" w:rsidRPr="000758A6" w:rsidRDefault="00F0520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E6FEA58" w14:textId="77777777" w:rsidR="00F05204" w:rsidRPr="00EE5B77" w:rsidRDefault="00F0520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Tucson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77354B" w14:paraId="4E6FEA5C" w14:textId="77777777" w:rsidTr="00490783">
        <w:trPr>
          <w:trHeight w:val="251"/>
        </w:trPr>
        <w:tc>
          <w:tcPr>
            <w:tcW w:w="4681" w:type="dxa"/>
          </w:tcPr>
          <w:p w14:paraId="4E6FEA5A" w14:textId="77777777" w:rsidR="00F05204" w:rsidRPr="000758A6" w:rsidRDefault="00F0520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E6FEA5B" w14:textId="77777777" w:rsidR="00F05204" w:rsidRPr="00EE5B77" w:rsidRDefault="00F0520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85706</w:t>
            </w:r>
          </w:p>
        </w:tc>
      </w:tr>
      <w:tr w:rsidR="0077354B" w14:paraId="4E6FEA60" w14:textId="77777777" w:rsidTr="00490783">
        <w:trPr>
          <w:trHeight w:val="519"/>
        </w:trPr>
        <w:tc>
          <w:tcPr>
            <w:tcW w:w="4681" w:type="dxa"/>
          </w:tcPr>
          <w:p w14:paraId="4E6FEA5D" w14:textId="77777777" w:rsidR="00F05204" w:rsidRPr="000758A6" w:rsidRDefault="00F0520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E6FEA5E" w14:textId="77777777" w:rsidR="00F05204" w:rsidRPr="00EE5B77" w:rsidRDefault="00F0520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E6FEA5F" w14:textId="77777777" w:rsidR="00F05204" w:rsidRPr="00EE5B77" w:rsidRDefault="00F05204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E6FEA61" w14:textId="77777777" w:rsidR="00F05204" w:rsidRPr="00AF196F" w:rsidRDefault="00F0520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7354B" w14:paraId="4E6FEA68" w14:textId="77777777" w:rsidTr="005B1DDF">
        <w:tc>
          <w:tcPr>
            <w:tcW w:w="4675" w:type="dxa"/>
            <w:hideMark/>
          </w:tcPr>
          <w:p w14:paraId="4E6FEA62" w14:textId="77777777" w:rsidR="00F05204" w:rsidRDefault="00F05204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E6FEA63" w14:textId="77777777" w:rsidR="00F05204" w:rsidRPr="00EE5B77" w:rsidRDefault="00F0520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E6FEA64" w14:textId="77777777" w:rsidR="00F05204" w:rsidRPr="00EE5B77" w:rsidRDefault="00F0520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E6FEA65" w14:textId="77777777" w:rsidR="00F05204" w:rsidRPr="00EE5B77" w:rsidRDefault="00F0520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E6FEA66" w14:textId="77777777" w:rsidR="00F05204" w:rsidRPr="00EE5B77" w:rsidRDefault="00F0520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E6FEA67" w14:textId="77777777" w:rsidR="00F05204" w:rsidRPr="00EE5B77" w:rsidRDefault="00F0520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Leavenworth KS  66048-5012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77354B" w14:paraId="4E6FEA72" w14:textId="77777777" w:rsidTr="005B1DDF">
        <w:tc>
          <w:tcPr>
            <w:tcW w:w="4675" w:type="dxa"/>
            <w:hideMark/>
          </w:tcPr>
          <w:p w14:paraId="4E6FEA69" w14:textId="77777777" w:rsidR="00F05204" w:rsidRPr="008F13F6" w:rsidRDefault="00F05204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E6FEA6A" w14:textId="77777777" w:rsidR="00F05204" w:rsidRDefault="00F05204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E6FEA6B" w14:textId="77777777" w:rsidR="00F05204" w:rsidRPr="00EE5B77" w:rsidRDefault="00F0520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Claudine Challinor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E6FEA6C" w14:textId="77777777" w:rsidR="00F05204" w:rsidRPr="00EE5B77" w:rsidRDefault="00F0520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E6FEA6D" w14:textId="77777777" w:rsidR="00F05204" w:rsidRPr="00EE5B77" w:rsidRDefault="00F0520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claudine.challinor@va.gov</w:t>
            </w:r>
          </w:p>
          <w:p w14:paraId="4E6FEA71" w14:textId="77777777" w:rsidR="00F05204" w:rsidRPr="00EE5B77" w:rsidRDefault="00F05204" w:rsidP="00761C04">
            <w:pPr>
              <w:rPr>
                <w:rFonts w:cstheme="minorHAnsi"/>
                <w:szCs w:val="20"/>
              </w:rPr>
            </w:pPr>
          </w:p>
        </w:tc>
      </w:tr>
    </w:tbl>
    <w:p w14:paraId="4E6FEA82" w14:textId="77777777" w:rsidR="00F05204" w:rsidRPr="00216411" w:rsidRDefault="00F05204" w:rsidP="00FD117A">
      <w:pPr>
        <w:pageBreakBefore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lastRenderedPageBreak/>
        <w:t xml:space="preserve">The Department of Veterans Affairs, Network Contracting Office 15, CMOP Division, intends to release a requirement to procure </w:t>
      </w:r>
      <w:r>
        <w:rPr>
          <w:rFonts w:ascii="Arial" w:eastAsia="Times New Roman" w:hAnsi="Arial" w:cs="Arial"/>
          <w:sz w:val="20"/>
          <w:szCs w:val="20"/>
        </w:rPr>
        <w:t>one</w:t>
      </w:r>
      <w:r w:rsidRPr="00216411">
        <w:rPr>
          <w:rFonts w:ascii="Arial" w:eastAsia="Times New Roman" w:hAnsi="Arial" w:cs="Arial"/>
          <w:sz w:val="20"/>
          <w:szCs w:val="20"/>
        </w:rPr>
        <w:t xml:space="preserve"> (</w:t>
      </w:r>
      <w:r>
        <w:rPr>
          <w:rFonts w:ascii="Arial" w:eastAsia="Times New Roman" w:hAnsi="Arial" w:cs="Arial"/>
          <w:sz w:val="20"/>
          <w:szCs w:val="20"/>
        </w:rPr>
        <w:t>1</w:t>
      </w:r>
      <w:r w:rsidRPr="00216411">
        <w:rPr>
          <w:rFonts w:ascii="Arial" w:eastAsia="Times New Roman" w:hAnsi="Arial" w:cs="Arial"/>
          <w:sz w:val="20"/>
          <w:szCs w:val="20"/>
        </w:rPr>
        <w:t xml:space="preserve">) </w:t>
      </w:r>
      <w:r>
        <w:rPr>
          <w:rFonts w:ascii="Arial" w:eastAsia="Times New Roman" w:hAnsi="Arial" w:cs="Arial"/>
          <w:sz w:val="20"/>
          <w:szCs w:val="20"/>
        </w:rPr>
        <w:t>pharmaceutical</w:t>
      </w:r>
      <w:r w:rsidRPr="00216411">
        <w:rPr>
          <w:rFonts w:ascii="Arial" w:eastAsia="Times New Roman" w:hAnsi="Arial" w:cs="Arial"/>
          <w:sz w:val="20"/>
          <w:szCs w:val="20"/>
        </w:rPr>
        <w:t xml:space="preserve"> listed below for delivery to the CMOP facility which is located at:</w:t>
      </w:r>
    </w:p>
    <w:p w14:paraId="4E6FEA83" w14:textId="77777777" w:rsidR="00F05204" w:rsidRPr="009145D3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145D3">
        <w:rPr>
          <w:rFonts w:ascii="Arial" w:eastAsia="Times New Roman" w:hAnsi="Arial" w:cs="Arial"/>
          <w:sz w:val="20"/>
          <w:szCs w:val="20"/>
        </w:rPr>
        <w:t>Department of Veterans Affairs</w:t>
      </w:r>
    </w:p>
    <w:p w14:paraId="4E6FEA84" w14:textId="77777777" w:rsidR="00F05204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145D3">
        <w:rPr>
          <w:rFonts w:ascii="Arial" w:eastAsia="Times New Roman" w:hAnsi="Arial" w:cs="Arial"/>
          <w:sz w:val="20"/>
          <w:szCs w:val="20"/>
        </w:rPr>
        <w:t>VA CMOP Brittania (Tucson)</w:t>
      </w:r>
    </w:p>
    <w:p w14:paraId="4E6FEA85" w14:textId="77777777" w:rsidR="00F05204" w:rsidRPr="009145D3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145D3">
        <w:rPr>
          <w:rFonts w:ascii="Arial" w:eastAsia="Times New Roman" w:hAnsi="Arial" w:cs="Arial"/>
          <w:sz w:val="20"/>
          <w:szCs w:val="20"/>
        </w:rPr>
        <w:t xml:space="preserve">3675 Britannia Drive </w:t>
      </w:r>
    </w:p>
    <w:p w14:paraId="4E6FEA86" w14:textId="77777777" w:rsidR="00F05204" w:rsidRPr="009145D3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145D3">
        <w:rPr>
          <w:rFonts w:ascii="Arial" w:eastAsia="Times New Roman" w:hAnsi="Arial" w:cs="Arial"/>
          <w:sz w:val="20"/>
          <w:szCs w:val="20"/>
        </w:rPr>
        <w:t>Tucson, AZ</w:t>
      </w:r>
    </w:p>
    <w:p w14:paraId="4E6FEA87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145D3">
        <w:rPr>
          <w:rFonts w:ascii="Arial" w:eastAsia="Times New Roman" w:hAnsi="Arial" w:cs="Arial"/>
          <w:sz w:val="20"/>
          <w:szCs w:val="20"/>
        </w:rPr>
        <w:t>85706</w:t>
      </w:r>
    </w:p>
    <w:tbl>
      <w:tblPr>
        <w:tblStyle w:val="TableGrid"/>
        <w:tblW w:w="7186" w:type="dxa"/>
        <w:tblInd w:w="1327" w:type="dxa"/>
        <w:tblLook w:val="04A0" w:firstRow="1" w:lastRow="0" w:firstColumn="1" w:lastColumn="0" w:noHBand="0" w:noVBand="1"/>
      </w:tblPr>
      <w:tblGrid>
        <w:gridCol w:w="776"/>
        <w:gridCol w:w="2270"/>
        <w:gridCol w:w="1350"/>
        <w:gridCol w:w="990"/>
        <w:gridCol w:w="900"/>
        <w:gridCol w:w="900"/>
      </w:tblGrid>
      <w:tr w:rsidR="0077354B" w14:paraId="4E6FEA8E" w14:textId="77777777" w:rsidTr="00497733">
        <w:trPr>
          <w:trHeight w:val="624"/>
        </w:trPr>
        <w:tc>
          <w:tcPr>
            <w:tcW w:w="776" w:type="dxa"/>
            <w:hideMark/>
          </w:tcPr>
          <w:p w14:paraId="4E6FEA88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Item Number</w:t>
            </w:r>
          </w:p>
        </w:tc>
        <w:tc>
          <w:tcPr>
            <w:tcW w:w="2270" w:type="dxa"/>
            <w:hideMark/>
          </w:tcPr>
          <w:p w14:paraId="4E6FEA89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Description</w:t>
            </w:r>
          </w:p>
        </w:tc>
        <w:tc>
          <w:tcPr>
            <w:tcW w:w="1350" w:type="dxa"/>
            <w:hideMark/>
          </w:tcPr>
          <w:p w14:paraId="4E6FEA8A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NDC</w:t>
            </w:r>
          </w:p>
        </w:tc>
        <w:tc>
          <w:tcPr>
            <w:tcW w:w="990" w:type="dxa"/>
            <w:hideMark/>
          </w:tcPr>
          <w:p w14:paraId="4E6FEA8B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Qty</w:t>
            </w:r>
          </w:p>
        </w:tc>
        <w:tc>
          <w:tcPr>
            <w:tcW w:w="900" w:type="dxa"/>
            <w:hideMark/>
          </w:tcPr>
          <w:p w14:paraId="4E6FEA8C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Unit of Measure</w:t>
            </w:r>
          </w:p>
        </w:tc>
        <w:tc>
          <w:tcPr>
            <w:tcW w:w="900" w:type="dxa"/>
            <w:hideMark/>
          </w:tcPr>
          <w:p w14:paraId="4E6FEA8D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4D2295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Packaging Multiple</w:t>
            </w:r>
          </w:p>
        </w:tc>
      </w:tr>
      <w:tr w:rsidR="0077354B" w14:paraId="4E6FEA95" w14:textId="77777777" w:rsidTr="00497733">
        <w:trPr>
          <w:trHeight w:val="624"/>
        </w:trPr>
        <w:tc>
          <w:tcPr>
            <w:tcW w:w="776" w:type="dxa"/>
          </w:tcPr>
          <w:p w14:paraId="4E6FEA8F" w14:textId="77777777" w:rsidR="00F05204" w:rsidRPr="00CD53A2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0001</w:t>
            </w:r>
          </w:p>
        </w:tc>
        <w:tc>
          <w:tcPr>
            <w:tcW w:w="2270" w:type="dxa"/>
          </w:tcPr>
          <w:p w14:paraId="4E6FEA90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924996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CINACALCET HCL 60MG TAB</w:t>
            </w:r>
          </w:p>
        </w:tc>
        <w:tc>
          <w:tcPr>
            <w:tcW w:w="1350" w:type="dxa"/>
          </w:tcPr>
          <w:p w14:paraId="4E6FEA91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924996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 xml:space="preserve">31722-0104-30  </w:t>
            </w:r>
          </w:p>
        </w:tc>
        <w:tc>
          <w:tcPr>
            <w:tcW w:w="990" w:type="dxa"/>
          </w:tcPr>
          <w:p w14:paraId="4E6FEA92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924996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1968</w:t>
            </w:r>
          </w:p>
        </w:tc>
        <w:tc>
          <w:tcPr>
            <w:tcW w:w="900" w:type="dxa"/>
          </w:tcPr>
          <w:p w14:paraId="4E6FEA93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 w:rsidRPr="00CD53A2"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BT</w:t>
            </w:r>
          </w:p>
        </w:tc>
        <w:tc>
          <w:tcPr>
            <w:tcW w:w="900" w:type="dxa"/>
          </w:tcPr>
          <w:p w14:paraId="4E6FEA94" w14:textId="77777777" w:rsidR="00F05204" w:rsidRPr="004D2295" w:rsidRDefault="00F05204" w:rsidP="00497733">
            <w:pPr>
              <w:jc w:val="center"/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</w:pPr>
            <w:r>
              <w:rPr>
                <w:rFonts w:ascii="Calibri" w:eastAsia="Times New Roman" w:hAnsi="Calibri" w:cs="Calibri"/>
                <w:b/>
                <w:bCs/>
                <w:sz w:val="14"/>
                <w:szCs w:val="14"/>
                <w:u w:val="single"/>
              </w:rPr>
              <w:t>1</w:t>
            </w:r>
          </w:p>
        </w:tc>
      </w:tr>
    </w:tbl>
    <w:p w14:paraId="4E6FEA96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4E6FEA97" w14:textId="77777777" w:rsidR="00F05204" w:rsidRPr="004D2295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4D2295">
        <w:rPr>
          <w:rFonts w:ascii="Arial" w:eastAsia="Times New Roman" w:hAnsi="Arial" w:cs="Times New Roman"/>
          <w:sz w:val="20"/>
          <w:szCs w:val="20"/>
        </w:rPr>
        <w:t xml:space="preserve">RFQ: </w:t>
      </w:r>
      <w:r w:rsidRPr="00455EAA">
        <w:rPr>
          <w:rFonts w:ascii="Arial" w:eastAsia="Times New Roman" w:hAnsi="Arial" w:cs="Times New Roman"/>
          <w:sz w:val="20"/>
          <w:szCs w:val="20"/>
        </w:rPr>
        <w:t>36C77026Q0105</w:t>
      </w:r>
    </w:p>
    <w:p w14:paraId="4E6FEA98" w14:textId="77777777" w:rsidR="00F05204" w:rsidRPr="004D2295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4D2295">
        <w:rPr>
          <w:rFonts w:ascii="Arial" w:eastAsia="Times New Roman" w:hAnsi="Arial" w:cs="Times New Roman"/>
          <w:b/>
          <w:bCs/>
          <w:sz w:val="20"/>
          <w:szCs w:val="20"/>
        </w:rPr>
        <w:t>SET ASIDE CATEGORY:</w:t>
      </w:r>
      <w:r w:rsidRPr="004D2295">
        <w:rPr>
          <w:rFonts w:ascii="Arial" w:eastAsia="Times New Roman" w:hAnsi="Arial" w:cs="Times New Roman"/>
          <w:sz w:val="20"/>
          <w:szCs w:val="20"/>
        </w:rPr>
        <w:t xml:space="preserve"> Small Business set-aside</w:t>
      </w:r>
    </w:p>
    <w:p w14:paraId="4E6FEA99" w14:textId="77777777" w:rsidR="00F05204" w:rsidRPr="004D2295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D2295">
        <w:rPr>
          <w:rFonts w:ascii="Arial" w:eastAsia="Times New Roman" w:hAnsi="Arial" w:cs="Arial"/>
          <w:sz w:val="20"/>
          <w:szCs w:val="20"/>
        </w:rPr>
        <w:t xml:space="preserve">PRODUCT CODES: 6505, Drugs and Biologicals </w:t>
      </w:r>
    </w:p>
    <w:p w14:paraId="4E6FEA9A" w14:textId="77777777" w:rsidR="00F05204" w:rsidRPr="004D2295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D2295">
        <w:rPr>
          <w:rFonts w:ascii="Arial" w:eastAsia="Times New Roman" w:hAnsi="Arial" w:cs="Arial"/>
          <w:sz w:val="20"/>
          <w:szCs w:val="20"/>
        </w:rPr>
        <w:t>NAICS CODES: 325412, Pharmaceutical Preparation Manufacturing</w:t>
      </w:r>
    </w:p>
    <w:p w14:paraId="4E6FEA9B" w14:textId="77777777" w:rsidR="00F05204" w:rsidRPr="004D2295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4D2295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4D2295">
        <w:rPr>
          <w:rFonts w:ascii="Arial" w:eastAsia="Times New Roman" w:hAnsi="Arial" w:cs="Times New Roman"/>
          <w:sz w:val="20"/>
          <w:szCs w:val="20"/>
        </w:rPr>
        <w:t xml:space="preserve">ISSUE DATE: </w:t>
      </w:r>
      <w:r w:rsidRPr="006D7AED">
        <w:rPr>
          <w:rFonts w:ascii="Arial" w:eastAsia="Times New Roman" w:hAnsi="Arial" w:cs="Times New Roman"/>
          <w:sz w:val="20"/>
          <w:szCs w:val="20"/>
        </w:rPr>
        <w:t>03/1</w:t>
      </w:r>
      <w:r>
        <w:rPr>
          <w:rFonts w:ascii="Arial" w:eastAsia="Times New Roman" w:hAnsi="Arial" w:cs="Times New Roman"/>
          <w:sz w:val="20"/>
          <w:szCs w:val="20"/>
        </w:rPr>
        <w:t>3</w:t>
      </w:r>
      <w:r w:rsidRPr="006D7AED">
        <w:rPr>
          <w:rFonts w:ascii="Arial" w:eastAsia="Times New Roman" w:hAnsi="Arial" w:cs="Times New Roman"/>
          <w:sz w:val="20"/>
          <w:szCs w:val="20"/>
        </w:rPr>
        <w:t>/2026</w:t>
      </w:r>
    </w:p>
    <w:p w14:paraId="4E6FEA9C" w14:textId="77777777" w:rsidR="00F05204" w:rsidRPr="004D2295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4D2295">
        <w:rPr>
          <w:rFonts w:ascii="Arial" w:eastAsia="Times New Roman" w:hAnsi="Arial" w:cs="Times New Roman"/>
          <w:b/>
          <w:bCs/>
          <w:sz w:val="20"/>
          <w:szCs w:val="20"/>
        </w:rPr>
        <w:t xml:space="preserve">ESTIMATED </w:t>
      </w:r>
      <w:r w:rsidRPr="004D2295">
        <w:rPr>
          <w:rFonts w:ascii="Arial" w:eastAsia="Times New Roman" w:hAnsi="Arial" w:cs="Times New Roman"/>
          <w:sz w:val="20"/>
          <w:szCs w:val="20"/>
        </w:rPr>
        <w:t>RESPONSE DUE:</w:t>
      </w:r>
      <w:r>
        <w:rPr>
          <w:rFonts w:ascii="Arial" w:eastAsia="Times New Roman" w:hAnsi="Arial" w:cs="Times New Roman"/>
          <w:sz w:val="20"/>
          <w:szCs w:val="20"/>
        </w:rPr>
        <w:t xml:space="preserve"> Date</w:t>
      </w:r>
      <w:r w:rsidRPr="004D2295">
        <w:rPr>
          <w:rFonts w:ascii="Arial" w:eastAsia="Times New Roman" w:hAnsi="Arial" w:cs="Times New Roman"/>
          <w:sz w:val="20"/>
          <w:szCs w:val="20"/>
        </w:rPr>
        <w:t xml:space="preserve"> </w:t>
      </w:r>
      <w:r w:rsidRPr="006D7AED">
        <w:rPr>
          <w:rFonts w:ascii="Arial" w:eastAsia="Times New Roman" w:hAnsi="Arial" w:cs="Times New Roman"/>
          <w:sz w:val="20"/>
          <w:szCs w:val="20"/>
        </w:rPr>
        <w:t>03/19/2026</w:t>
      </w:r>
    </w:p>
    <w:p w14:paraId="4E6FEA9D" w14:textId="77777777" w:rsidR="00F05204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4D2295">
        <w:rPr>
          <w:rFonts w:ascii="Arial" w:eastAsia="Times New Roman" w:hAnsi="Arial" w:cs="Times New Roman"/>
          <w:sz w:val="20"/>
          <w:szCs w:val="20"/>
        </w:rPr>
        <w:t>DELIVERY TIME FRAME:</w:t>
      </w:r>
      <w:r w:rsidRPr="004D2295">
        <w:rPr>
          <w:rFonts w:ascii="Arial" w:eastAsia="Times New Roman" w:hAnsi="Arial" w:cs="Times New Roman"/>
          <w:b/>
          <w:bCs/>
          <w:sz w:val="20"/>
          <w:szCs w:val="20"/>
        </w:rPr>
        <w:t xml:space="preserve"> </w:t>
      </w:r>
      <w:r>
        <w:rPr>
          <w:rFonts w:ascii="Arial" w:eastAsia="Times New Roman" w:hAnsi="Arial" w:cs="Times New Roman"/>
          <w:b/>
          <w:bCs/>
          <w:sz w:val="20"/>
          <w:szCs w:val="20"/>
        </w:rPr>
        <w:t xml:space="preserve">10 days after </w:t>
      </w:r>
      <w:r w:rsidRPr="004D2295">
        <w:rPr>
          <w:rFonts w:ascii="Arial" w:eastAsia="Times New Roman" w:hAnsi="Arial" w:cs="Arial"/>
          <w:sz w:val="20"/>
          <w:szCs w:val="20"/>
        </w:rPr>
        <w:t>ARO</w:t>
      </w:r>
    </w:p>
    <w:p w14:paraId="4E6FEA9E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4E6FEA9F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All responsible sources may submit a quotation, which if received timely, shall be considered by this agency.</w:t>
      </w:r>
    </w:p>
    <w:p w14:paraId="4E6FEAA0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E6FEAA1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>Responses must be concise and be specifically directed to the requirement referenced above. It is the offeror’s responsibility to monitor SAM.GOV for changes or amendments.</w:t>
      </w:r>
    </w:p>
    <w:p w14:paraId="4E6FEAA2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16411">
        <w:rPr>
          <w:rFonts w:ascii="Arial" w:eastAsia="Times New Roman" w:hAnsi="Arial" w:cs="Arial"/>
          <w:sz w:val="20"/>
          <w:szCs w:val="20"/>
        </w:rPr>
        <w:t xml:space="preserve">  </w:t>
      </w:r>
    </w:p>
    <w:p w14:paraId="4E6FEAA3" w14:textId="77777777" w:rsidR="00F05204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>Offeror shall supply their state wholesale distributor licensure, verifying compliance with the Drug Supply Chain Security Act (DSCSA), with their quote.</w:t>
      </w:r>
    </w:p>
    <w:p w14:paraId="4E6FEAA4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</w:t>
      </w:r>
    </w:p>
    <w:p w14:paraId="4E6FEAA5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All solicitation packages will be submitted via email. </w:t>
      </w:r>
    </w:p>
    <w:p w14:paraId="4E6FEAA6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1. SF1449 - Solicitation cover page (Signed)</w:t>
      </w:r>
    </w:p>
    <w:p w14:paraId="4E6FEAA7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2. Quote - Price Schedule (Excel format)</w:t>
      </w:r>
    </w:p>
    <w:p w14:paraId="4E6FEAA8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3. </w:t>
      </w:r>
      <w:r w:rsidRPr="002A038A">
        <w:rPr>
          <w:rFonts w:ascii="Arial" w:eastAsia="Times New Roman" w:hAnsi="Arial" w:cs="Times New Roman"/>
          <w:sz w:val="20"/>
          <w:szCs w:val="20"/>
        </w:rPr>
        <w:t>State Wholesale distributor license valid and not expired.</w:t>
      </w:r>
    </w:p>
    <w:p w14:paraId="4E6FEAA9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    4.  Buy American Act (BAA) Certificate; vendor must provide place of manufacturing</w:t>
      </w:r>
    </w:p>
    <w:p w14:paraId="4E6FEAAA" w14:textId="77777777" w:rsidR="00F05204" w:rsidRPr="00216411" w:rsidRDefault="00F05204" w:rsidP="00FD117A">
      <w:pPr>
        <w:spacing w:after="0" w:line="240" w:lineRule="auto"/>
        <w:rPr>
          <w:rFonts w:ascii="Arial" w:eastAsia="Times New Roman" w:hAnsi="Arial" w:cs="Times New Roman"/>
          <w:sz w:val="20"/>
          <w:szCs w:val="20"/>
        </w:rPr>
      </w:pPr>
    </w:p>
    <w:p w14:paraId="4E6FEAAB" w14:textId="77777777" w:rsidR="00F05204" w:rsidRPr="00216411" w:rsidRDefault="00F05204" w:rsidP="00FD117A">
      <w:pPr>
        <w:rPr>
          <w:rFonts w:ascii="Arial" w:eastAsia="Times New Roman" w:hAnsi="Arial" w:cs="Times New Roman"/>
        </w:rPr>
      </w:pPr>
      <w:r w:rsidRPr="00216411">
        <w:rPr>
          <w:rFonts w:ascii="Arial" w:eastAsia="Times New Roman" w:hAnsi="Arial" w:cs="Times New Roman"/>
          <w:sz w:val="20"/>
          <w:szCs w:val="20"/>
        </w:rPr>
        <w:t xml:space="preserve">Submit the RFQ to </w:t>
      </w:r>
      <w:r w:rsidRPr="00103A4B">
        <w:rPr>
          <w:rFonts w:ascii="Arial" w:eastAsia="Times New Roman" w:hAnsi="Arial" w:cs="Times New Roman"/>
          <w:sz w:val="20"/>
          <w:szCs w:val="20"/>
        </w:rPr>
        <w:t>claudine.challinor@va.gov.</w:t>
      </w:r>
    </w:p>
    <w:p w14:paraId="4E6FEAAC" w14:textId="77777777" w:rsidR="00F05204" w:rsidRPr="00216411" w:rsidRDefault="00F05204" w:rsidP="00FD117A">
      <w:pPr>
        <w:rPr>
          <w:rFonts w:ascii="Arial" w:eastAsia="Times New Roman" w:hAnsi="Arial" w:cs="Times New Roman"/>
        </w:rPr>
      </w:pPr>
    </w:p>
    <w:p w14:paraId="4E6FEAAD" w14:textId="77777777" w:rsidR="00F05204" w:rsidRDefault="00F05204"/>
    <w:sectPr w:rsidR="00A55E72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EABE" w14:textId="77777777" w:rsidR="00F05204" w:rsidRDefault="00F05204">
      <w:pPr>
        <w:spacing w:after="0" w:line="240" w:lineRule="auto"/>
      </w:pPr>
      <w:r>
        <w:separator/>
      </w:r>
    </w:p>
  </w:endnote>
  <w:endnote w:type="continuationSeparator" w:id="0">
    <w:p w14:paraId="4E6FEAC0" w14:textId="77777777" w:rsidR="00F05204" w:rsidRDefault="00F05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7354B" w14:paraId="4E6FEAB1" w14:textId="77777777" w:rsidTr="00A93DAB">
      <w:tc>
        <w:tcPr>
          <w:tcW w:w="4788" w:type="dxa"/>
        </w:tcPr>
        <w:p w14:paraId="4E6FEAAF" w14:textId="77777777" w:rsidR="00F05204" w:rsidRDefault="00F05204" w:rsidP="00240FCD">
          <w:pPr>
            <w:pStyle w:val="Footer"/>
          </w:pPr>
        </w:p>
      </w:tc>
      <w:tc>
        <w:tcPr>
          <w:tcW w:w="4788" w:type="dxa"/>
        </w:tcPr>
        <w:p w14:paraId="4E6FEAB0" w14:textId="7A03AADA" w:rsidR="00F05204" w:rsidRDefault="00F05204" w:rsidP="00240FCD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4E6FEAB2" w14:textId="77777777" w:rsidR="00F05204" w:rsidRPr="00240FCD" w:rsidRDefault="00F05204" w:rsidP="00240FCD">
    <w:pPr>
      <w:pStyle w:val="Footer"/>
    </w:pPr>
  </w:p>
  <w:p w14:paraId="4E6FEAB3" w14:textId="77777777" w:rsidR="0077354B" w:rsidRDefault="00F0520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7354B" w14:paraId="4E6FEAB7" w14:textId="77777777" w:rsidTr="009B0DC6">
      <w:tc>
        <w:tcPr>
          <w:tcW w:w="4788" w:type="dxa"/>
        </w:tcPr>
        <w:p w14:paraId="4E6FEAB5" w14:textId="77777777" w:rsidR="00F05204" w:rsidRDefault="00F0520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E6FEAB6" w14:textId="1886D8EE" w:rsidR="00F05204" w:rsidRDefault="00F05204" w:rsidP="009B0DC6">
          <w:pPr>
            <w:pStyle w:val="Footer"/>
            <w:jc w:val="right"/>
          </w:pPr>
          <w:r>
            <w:t>Pre-</w:t>
          </w:r>
          <w:r>
            <w:t>solicitation Notice</w:t>
          </w:r>
        </w:p>
      </w:tc>
    </w:tr>
  </w:tbl>
  <w:p w14:paraId="4E6FEAB8" w14:textId="77777777" w:rsidR="00F05204" w:rsidRPr="00041EE5" w:rsidRDefault="00F05204" w:rsidP="009B0DC6">
    <w:pPr>
      <w:pStyle w:val="Footer"/>
    </w:pPr>
  </w:p>
  <w:p w14:paraId="4E6FEAB9" w14:textId="77777777" w:rsidR="0077354B" w:rsidRDefault="00F0520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EABA" w14:textId="77777777" w:rsidR="00F05204" w:rsidRDefault="00F05204">
      <w:pPr>
        <w:spacing w:after="0" w:line="240" w:lineRule="auto"/>
      </w:pPr>
      <w:r>
        <w:separator/>
      </w:r>
    </w:p>
  </w:footnote>
  <w:footnote w:type="continuationSeparator" w:id="0">
    <w:p w14:paraId="4E6FEABC" w14:textId="77777777" w:rsidR="00F05204" w:rsidRDefault="00F05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EAAE" w14:textId="70E18C5D" w:rsidR="00F05204" w:rsidRPr="000758A6" w:rsidRDefault="00F05204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EAB4" w14:textId="745F610B" w:rsidR="00F05204" w:rsidRPr="000F59BB" w:rsidRDefault="00F05204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</w:t>
    </w:r>
    <w:r>
      <w:rPr>
        <w:rFonts w:asciiTheme="minorHAnsi" w:hAnsiTheme="minorHAnsi"/>
        <w:sz w:val="36"/>
      </w:rPr>
      <w:t>-</w:t>
    </w:r>
    <w:r w:rsidRPr="000758A6">
      <w:rPr>
        <w:rFonts w:asciiTheme="minorHAnsi" w:hAnsiTheme="minorHAnsi"/>
        <w:sz w:val="36"/>
      </w:rPr>
      <w:t>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54B"/>
    <w:rsid w:val="0077354B"/>
    <w:rsid w:val="00930E55"/>
    <w:rsid w:val="00F0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FEA30"/>
  <w15:docId w15:val="{38CF0A7D-2837-4A00-A663-0301CF35701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10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10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10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10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7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10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7510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51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1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1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1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1952</Characters>
  <Application>Microsoft Office Word</Application>
  <DocSecurity>0</DocSecurity>
  <Lines>108</Lines>
  <Paragraphs>80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Challinor, Claudine M. (Cameo Consulting Group Llc)</cp:lastModifiedBy>
  <cp:revision>2</cp:revision>
  <dcterms:created xsi:type="dcterms:W3CDTF">2026-03-13T17:03:00Z</dcterms:created>
  <dcterms:modified xsi:type="dcterms:W3CDTF">2026-03-13T17:05:00Z</dcterms:modified>
</cp:coreProperties>
</file>