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Service PM &amp; Cleaning Phoropter|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21201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36C24526Q0360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03-27-2026</w:t>
            </w:r>
            <w:r w:rsidRPr="004C7C18">
              <w:rPr>
                <w:rStyle w:val="AAMSKBFill-InHighlight"/>
                <w:rFonts w:asciiTheme="minorHAnsi" w:hAnsiTheme="minorHAnsi" w:cstheme="minorHAnsi"/>
              </w:rPr>
              <w:t xml:space="preserve"> </w:t>
            </w:r>
            <w:r>
              <w:rPr>
                <w:rFonts w:asciiTheme="minorHAnsi" w:hAnsiTheme="minorHAnsi" w:cstheme="minorHAnsi"/>
                <w:szCs w:val="20"/>
              </w:rPr>
              <w:t>4PM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 Irving St. NW</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Washington DC  20422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Crystal Brown, 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Crystal.Brown5@va.gov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crystal.brown5@va.gov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 Irving St NW</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Washington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DC</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20422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Crystal.Brown5@va.gov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6C00CB">
      <w:r w:rsidRPr="006C00CB">
        <w:t xml:space="preserve">Department of Veterans Affairs, Veterans Health Administration, Network Contracting Office 5, is issuing this request for sources sought notice </w:t>
      </w:r>
      <w:r w:rsidRPr="006C00CB">
        <w:t>in order to</w:t>
      </w:r>
      <w:r w:rsidRPr="006C00CB">
        <w:t xml:space="preserve"> identify vendors that are interested in and capable of providing contractor services. For a contractor to provide </w:t>
      </w:r>
      <w:r w:rsidR="00757F50">
        <w:rPr>
          <w:rFonts w:ascii="Arial" w:hAnsi="Arial" w:cs="Arial"/>
        </w:rPr>
        <w:t>preventative maintenance services for the entire fleet of phoropters</w:t>
      </w:r>
      <w:r w:rsidRPr="006C00CB">
        <w:t>. For the Washington DC VA Medical Center per Scope of Work.</w:t>
      </w:r>
    </w:p>
    <w:p w:rsidR="006C00CB">
      <w:r w:rsidRPr="006C00CB">
        <w:t xml:space="preserve">NCO 5 </w:t>
      </w:r>
      <w:r w:rsidRPr="006C00CB">
        <w:t>is seeking</w:t>
      </w:r>
      <w:r w:rsidRPr="006C00CB">
        <w:t xml:space="preserve"> responses from entities that are interested in this procurement and consider themselves to have the resources, capabilities, and qualifications necessary to provide the services required for the </w:t>
      </w:r>
      <w:r>
        <w:t>Washington, DC</w:t>
      </w:r>
      <w:r w:rsidRPr="006C00CB">
        <w:t xml:space="preserve"> VA Medical Center. Please respond to this RFI/Sources Sought </w:t>
      </w:r>
      <w:r w:rsidRPr="005D5231" w:rsidR="005D5231">
        <w:t>36C24526Q0360</w:t>
      </w:r>
      <w:r w:rsidRPr="006C00CB">
        <w:t xml:space="preserve"> with your: </w:t>
      </w:r>
    </w:p>
    <w:p w:rsidR="006C00CB">
      <w:r w:rsidRPr="006C00CB">
        <w:t xml:space="preserve">1. Business name (including Unique Entity ID (SAM.gov) </w:t>
      </w:r>
    </w:p>
    <w:p w:rsidR="006C00CB">
      <w:r w:rsidRPr="006C00CB">
        <w:t xml:space="preserve">2. Business type, socio-economic status (e.g., Veteran-Owned, Woman-Owned, Disadvantaged Small Business, 8(a), etc.), and </w:t>
      </w:r>
    </w:p>
    <w:p w:rsidR="006C00CB">
      <w:r w:rsidRPr="006C00CB">
        <w:t xml:space="preserve">3. Person of contact (including telephone number &amp; email address). </w:t>
      </w:r>
    </w:p>
    <w:p w:rsidR="006C00CB">
      <w:r w:rsidRPr="006C00CB">
        <w:t xml:space="preserve">4. Capability statement and summary of previous experience providing these types of services for the Veterans Health Administration or other similar facilities. </w:t>
      </w:r>
    </w:p>
    <w:p w:rsidR="006C00CB">
      <w:r w:rsidRPr="006C00CB">
        <w:t xml:space="preserve">5. Available contract vehicles (GSA FSS, etc.) for use by Department of VA (include applicable NAICS) </w:t>
      </w:r>
    </w:p>
    <w:p w:rsidR="006C00CB">
      <w:r w:rsidRPr="006C00CB">
        <w:t xml:space="preserve">6. Brief Summary of categories of services that your company </w:t>
      </w:r>
      <w:r w:rsidRPr="006C00CB">
        <w:t>can/cannot</w:t>
      </w:r>
      <w:r w:rsidRPr="006C00CB">
        <w:t xml:space="preserve"> provide. </w:t>
      </w:r>
    </w:p>
    <w:p w:rsidR="006C00CB">
      <w:r w:rsidRPr="006C00CB">
        <w:t xml:space="preserve">7. Certification(s) / Licenses for meeting the local requirements to provide these services at the DC VAMC (if applicable) </w:t>
      </w:r>
    </w:p>
    <w:p w:rsidR="006C00CB">
      <w:r w:rsidRPr="006C00CB">
        <w:t>8. Confirmation that your organization has the capability &amp; expertise to meet the performance requirements while complying with applicable limitations in subcontracting by responding to the questions below with your response:</w:t>
      </w:r>
    </w:p>
    <w:p w:rsidR="006C00CB" w:rsidRPr="006C00CB">
      <w:pPr>
        <w:rPr>
          <w:highlight w:val="yellow"/>
        </w:rPr>
      </w:pPr>
      <w:r w:rsidRPr="006C00CB">
        <w:rPr>
          <w:highlight w:val="yellow"/>
        </w:rPr>
        <w:t xml:space="preserve">a. Do you intend to self-perform this effort? </w:t>
      </w:r>
    </w:p>
    <w:p w:rsidR="006C00CB" w:rsidRPr="006C00CB">
      <w:pPr>
        <w:rPr>
          <w:highlight w:val="yellow"/>
        </w:rPr>
      </w:pPr>
      <w:r w:rsidRPr="006C00CB">
        <w:rPr>
          <w:highlight w:val="yellow"/>
        </w:rPr>
        <w:t xml:space="preserve">b. If you are located outside the immediate area, how will you self-perform? </w:t>
      </w:r>
    </w:p>
    <w:p w:rsidR="006C00CB" w:rsidRPr="006C00CB">
      <w:pPr>
        <w:rPr>
          <w:highlight w:val="yellow"/>
        </w:rPr>
      </w:pPr>
      <w:r w:rsidRPr="006C00CB">
        <w:rPr>
          <w:highlight w:val="yellow"/>
        </w:rPr>
        <w:t xml:space="preserve">c. Or do you intend to subcontract work under this contract? </w:t>
      </w:r>
    </w:p>
    <w:p w:rsidR="006C00CB">
      <w:r w:rsidRPr="006C00CB">
        <w:rPr>
          <w:highlight w:val="yellow"/>
        </w:rPr>
        <w:t>d. If</w:t>
      </w:r>
      <w:r w:rsidRPr="006C00CB">
        <w:rPr>
          <w:highlight w:val="yellow"/>
        </w:rPr>
        <w:t xml:space="preserve"> you intend to subcontract work under this contract, how will you ensure compliance with the limitations on subcontracting?</w:t>
      </w:r>
    </w:p>
    <w:p w:rsidR="006C00CB">
      <w:r w:rsidRPr="006C00CB">
        <w:t xml:space="preserve">Response Instructions: </w:t>
      </w:r>
    </w:p>
    <w:p w:rsidR="006C00CB">
      <w:r w:rsidRPr="006C00CB">
        <w:t xml:space="preserve">Responses must be submitted by </w:t>
      </w:r>
      <w:r>
        <w:t>4</w:t>
      </w:r>
      <w:r w:rsidRPr="006C00CB">
        <w:t xml:space="preserve">:00 </w:t>
      </w:r>
      <w:r>
        <w:t>PM</w:t>
      </w:r>
      <w:r w:rsidRPr="006C00CB">
        <w:t xml:space="preserve"> (ET) </w:t>
      </w:r>
      <w:r>
        <w:t>Friday</w:t>
      </w:r>
      <w:r w:rsidRPr="006C00CB">
        <w:t xml:space="preserve"> </w:t>
      </w:r>
      <w:r>
        <w:t>3/27/2026</w:t>
      </w:r>
      <w:r w:rsidRPr="006C00CB">
        <w:t xml:space="preserve">, Responses to the information requested above must be submitted via email to </w:t>
      </w:r>
      <w:r>
        <w:t>Crystal Brown</w:t>
      </w:r>
      <w:r w:rsidRPr="006C00CB">
        <w:t xml:space="preserve"> at </w:t>
      </w:r>
      <w:r>
        <w:t>Crystal.Brown5</w:t>
      </w:r>
      <w:r w:rsidRPr="006C00CB">
        <w:t xml:space="preserve">@va.gov. </w:t>
      </w:r>
    </w:p>
    <w:p w:rsidR="006C00CB">
      <w:r w:rsidRPr="006C00CB">
        <w:t xml:space="preserve">Respond: </w:t>
      </w:r>
      <w:r w:rsidRPr="005D5231" w:rsidR="005D5231">
        <w:t>36C24526Q0360</w:t>
      </w:r>
      <w:r w:rsidRPr="006C00CB">
        <w:t xml:space="preserve"> – Sources Sought Notice | Company </w:t>
      </w:r>
      <w:r w:rsidRPr="006C00CB">
        <w:t xml:space="preserve">Name </w:t>
      </w:r>
      <w:r>
        <w:t>.</w:t>
      </w:r>
    </w:p>
    <w:p w:rsidR="006C00CB">
      <w:r w:rsidRPr="006C00CB">
        <w:t xml:space="preserve">This request for information/sources sought notice is for planning purposes ONLY and does not constitute a solicitation, responses to this notice are not offers and cannot be accepted by the Government to form a binding contract. The results of this market research will assist in the development of (1) the requirement, and (2) the acquisition strategy (e.g., SDVOSB/SDVOSB set-aside, small business set-aside, full and open competition, etc.). VA assumes no responsibility for any costs incurred </w:t>
      </w:r>
      <w:r w:rsidRPr="006C00CB">
        <w:t>as a result of</w:t>
      </w:r>
      <w:r w:rsidRPr="006C00CB">
        <w:t xml:space="preserve"> a vendor’s attendance </w:t>
      </w:r>
      <w:r w:rsidRPr="006C00CB">
        <w:t>to</w:t>
      </w:r>
      <w:r w:rsidRPr="006C00CB">
        <w:t xml:space="preserve"> the Site-Visit nor the preparation of responses submitted </w:t>
      </w:r>
      <w:r w:rsidRPr="006C00CB">
        <w:t>as a result of</w:t>
      </w:r>
      <w:r w:rsidRPr="006C00CB">
        <w:t xml:space="preserve"> this notice.</w:t>
      </w:r>
    </w:p>
    <w:p w:rsidR="006C00CB"/>
    <w:p w:rsidR="00012D1D" w:rsidRPr="004D3B73" w:rsidP="00012D1D">
      <w:pPr>
        <w:jc w:val="center"/>
        <w:outlineLvl w:val="0"/>
        <w:rPr>
          <w:rFonts w:ascii="Arial" w:hAnsi="Arial" w:cs="Arial"/>
          <w:b/>
          <w:sz w:val="36"/>
          <w:szCs w:val="36"/>
        </w:rPr>
      </w:pPr>
      <w:r w:rsidRPr="004C725C">
        <w:rPr>
          <w:rFonts w:ascii="Arial" w:hAnsi="Arial" w:cs="Arial"/>
          <w:b/>
          <w:sz w:val="36"/>
          <w:szCs w:val="36"/>
        </w:rPr>
        <w:t>S</w:t>
      </w:r>
      <w:r w:rsidRPr="004D3B73">
        <w:rPr>
          <w:rFonts w:ascii="Arial" w:hAnsi="Arial" w:cs="Arial"/>
          <w:b/>
          <w:sz w:val="36"/>
          <w:szCs w:val="36"/>
        </w:rPr>
        <w:t>tatement of Work</w:t>
      </w:r>
    </w:p>
    <w:p w:rsidR="00012D1D" w:rsidRPr="004D3B73" w:rsidP="00012D1D">
      <w:pPr>
        <w:jc w:val="center"/>
        <w:outlineLvl w:val="0"/>
        <w:rPr>
          <w:rFonts w:ascii="Arial" w:hAnsi="Arial" w:cs="Arial"/>
          <w:b/>
          <w:sz w:val="32"/>
          <w:szCs w:val="32"/>
        </w:rPr>
      </w:pPr>
      <w:r>
        <w:rPr>
          <w:rFonts w:ascii="Arial" w:hAnsi="Arial" w:cs="Arial"/>
          <w:b/>
          <w:sz w:val="32"/>
          <w:szCs w:val="32"/>
        </w:rPr>
        <w:t>Phoropter/Refractor</w:t>
      </w:r>
      <w:r w:rsidRPr="004D3B73">
        <w:rPr>
          <w:rFonts w:ascii="Arial" w:hAnsi="Arial" w:cs="Arial"/>
          <w:b/>
          <w:sz w:val="32"/>
          <w:szCs w:val="32"/>
        </w:rPr>
        <w:t xml:space="preserve"> </w:t>
      </w:r>
      <w:r>
        <w:rPr>
          <w:rFonts w:ascii="Arial" w:hAnsi="Arial" w:cs="Arial"/>
          <w:b/>
          <w:sz w:val="32"/>
          <w:szCs w:val="32"/>
        </w:rPr>
        <w:t>Maintenance Contract</w:t>
      </w:r>
    </w:p>
    <w:p w:rsidR="00012D1D" w:rsidP="00012D1D">
      <w:pPr>
        <w:pStyle w:val="ListParagraph"/>
        <w:numPr>
          <w:ilvl w:val="0"/>
          <w:numId w:val="1"/>
        </w:numPr>
        <w:spacing w:after="0" w:line="240" w:lineRule="auto"/>
        <w:outlineLvl w:val="0"/>
        <w:rPr>
          <w:rFonts w:ascii="Arial" w:hAnsi="Arial" w:cs="Arial"/>
          <w:b/>
        </w:rPr>
      </w:pPr>
      <w:r w:rsidRPr="004C725C">
        <w:rPr>
          <w:rFonts w:ascii="Arial" w:hAnsi="Arial" w:cs="Arial"/>
          <w:b/>
        </w:rPr>
        <w:t>GENERAL</w:t>
      </w:r>
    </w:p>
    <w:p w:rsidR="00012D1D" w:rsidRPr="0008732C" w:rsidP="00012D1D">
      <w:pPr>
        <w:pStyle w:val="ListParagraph"/>
        <w:ind w:left="375"/>
        <w:outlineLvl w:val="0"/>
        <w:rPr>
          <w:rFonts w:ascii="Arial" w:hAnsi="Arial" w:cs="Arial"/>
          <w:b/>
        </w:rPr>
      </w:pPr>
    </w:p>
    <w:p w:rsidR="00012D1D" w:rsidRPr="004C725C" w:rsidP="00012D1D">
      <w:pPr>
        <w:rPr>
          <w:rFonts w:ascii="Arial" w:hAnsi="Arial" w:cs="Arial"/>
        </w:rPr>
      </w:pPr>
      <w:r w:rsidRPr="004C725C">
        <w:rPr>
          <w:rFonts w:ascii="Arial" w:hAnsi="Arial" w:cs="Arial"/>
        </w:rPr>
        <w:t>Scope of Services:</w:t>
      </w:r>
    </w:p>
    <w:p w:rsidR="00012D1D" w:rsidP="00012D1D">
      <w:pPr>
        <w:rPr>
          <w:rFonts w:ascii="Arial" w:hAnsi="Arial" w:cs="Arial"/>
        </w:rPr>
      </w:pPr>
      <w:bookmarkStart w:id="0" w:name="_Hlk162613139"/>
      <w:r>
        <w:rPr>
          <w:rFonts w:ascii="Arial" w:hAnsi="Arial" w:cs="Arial"/>
        </w:rPr>
        <w:t xml:space="preserve">The purpose of this requirement is </w:t>
      </w:r>
      <w:bookmarkStart w:id="1" w:name="_Hlk224300698"/>
      <w:r>
        <w:rPr>
          <w:rFonts w:ascii="Arial" w:hAnsi="Arial" w:cs="Arial"/>
        </w:rPr>
        <w:t>to provide preventative maintenance services for the entire fleet of phoropters</w:t>
      </w:r>
      <w:bookmarkEnd w:id="1"/>
      <w:r>
        <w:rPr>
          <w:rFonts w:ascii="Arial" w:hAnsi="Arial" w:cs="Arial"/>
        </w:rPr>
        <w:t xml:space="preserve"> at Washington DC VAMC. </w:t>
      </w:r>
      <w:r w:rsidRPr="004D3B73">
        <w:rPr>
          <w:rFonts w:ascii="Arial" w:hAnsi="Arial" w:cs="Arial"/>
        </w:rPr>
        <w:t xml:space="preserve">The Contractor shall provide all labor, personnel, equipment, tools, materials, supervision and other items and services necessary to </w:t>
      </w:r>
      <w:r>
        <w:rPr>
          <w:rFonts w:ascii="Arial" w:hAnsi="Arial" w:cs="Arial"/>
        </w:rPr>
        <w:t>annual</w:t>
      </w:r>
      <w:r w:rsidRPr="004D3B73">
        <w:rPr>
          <w:rFonts w:ascii="Arial" w:hAnsi="Arial" w:cs="Arial"/>
        </w:rPr>
        <w:t xml:space="preserve"> maintenance</w:t>
      </w:r>
      <w:r>
        <w:rPr>
          <w:rFonts w:ascii="Arial" w:hAnsi="Arial" w:cs="Arial"/>
        </w:rPr>
        <w:t>.</w:t>
      </w:r>
    </w:p>
    <w:p w:rsidR="00012D1D" w:rsidRPr="004C725C" w:rsidP="00012D1D">
      <w:pPr>
        <w:rPr>
          <w:rFonts w:ascii="Arial" w:hAnsi="Arial" w:cs="Arial"/>
        </w:rPr>
      </w:pPr>
      <w:bookmarkEnd w:id="0"/>
    </w:p>
    <w:p w:rsidR="00012D1D" w:rsidRPr="00615E51" w:rsidP="00012D1D">
      <w:pPr>
        <w:rPr>
          <w:rFonts w:ascii="Arial" w:hAnsi="Arial" w:cs="Arial"/>
        </w:rPr>
      </w:pPr>
      <w:r w:rsidRPr="004C725C">
        <w:rPr>
          <w:rFonts w:ascii="Arial" w:hAnsi="Arial" w:cs="Arial"/>
        </w:rPr>
        <w:t>Location</w:t>
      </w:r>
      <w:r>
        <w:rPr>
          <w:rFonts w:ascii="Arial" w:hAnsi="Arial" w:cs="Arial"/>
        </w:rPr>
        <w:t>(s)</w:t>
      </w:r>
      <w:r w:rsidRPr="004C725C">
        <w:rPr>
          <w:rFonts w:ascii="Arial" w:hAnsi="Arial" w:cs="Arial"/>
        </w:rPr>
        <w:t xml:space="preserve">: </w:t>
      </w:r>
      <w:r w:rsidRPr="004D3B73">
        <w:rPr>
          <w:rFonts w:ascii="Arial" w:hAnsi="Arial" w:cs="Arial"/>
        </w:rPr>
        <w:t>Washington DC VA Medical Center</w:t>
      </w:r>
      <w:r>
        <w:rPr>
          <w:rFonts w:ascii="Arial" w:hAnsi="Arial" w:cs="Arial"/>
        </w:rPr>
        <w:t xml:space="preserve">, </w:t>
      </w:r>
      <w:r w:rsidRPr="004D3B73">
        <w:rPr>
          <w:rFonts w:ascii="Arial" w:hAnsi="Arial" w:cs="Arial"/>
        </w:rPr>
        <w:t>50 Irving Street NW</w:t>
      </w:r>
      <w:r>
        <w:rPr>
          <w:rFonts w:ascii="Arial" w:hAnsi="Arial" w:cs="Arial"/>
        </w:rPr>
        <w:t xml:space="preserve">, </w:t>
      </w:r>
      <w:r w:rsidRPr="004D3B73">
        <w:rPr>
          <w:rFonts w:ascii="Arial" w:hAnsi="Arial" w:cs="Arial"/>
        </w:rPr>
        <w:t>Washington, DC 20422</w:t>
      </w:r>
      <w:r>
        <w:rPr>
          <w:rFonts w:ascii="Arial" w:hAnsi="Arial" w:cs="Arial"/>
        </w:rPr>
        <w:t xml:space="preserve"> and </w:t>
      </w:r>
      <w:r w:rsidRPr="00615E51">
        <w:rPr>
          <w:rFonts w:ascii="Arial" w:hAnsi="Arial" w:cs="Arial"/>
        </w:rPr>
        <w:t>Charlotte Hall VA Clinic 29640 Three Notch Road</w:t>
      </w:r>
    </w:p>
    <w:p w:rsidR="00012D1D" w:rsidRPr="004C725C" w:rsidP="00012D1D">
      <w:pPr>
        <w:rPr>
          <w:rFonts w:ascii="Arial" w:hAnsi="Arial" w:cs="Arial"/>
        </w:rPr>
      </w:pPr>
      <w:r w:rsidRPr="00615E51">
        <w:rPr>
          <w:rFonts w:ascii="Arial" w:hAnsi="Arial" w:cs="Arial"/>
        </w:rPr>
        <w:t>Charlotte Hall, MD 20622-3244</w:t>
      </w:r>
    </w:p>
    <w:p w:rsidR="00012D1D" w:rsidRPr="004C725C" w:rsidP="00012D1D">
      <w:pPr>
        <w:rPr>
          <w:rFonts w:ascii="Arial" w:hAnsi="Arial" w:cs="Arial"/>
        </w:rPr>
      </w:pPr>
    </w:p>
    <w:p w:rsidR="00012D1D" w:rsidP="00012D1D">
      <w:pPr>
        <w:pStyle w:val="ListParagraph"/>
        <w:numPr>
          <w:ilvl w:val="0"/>
          <w:numId w:val="2"/>
        </w:numPr>
        <w:spacing w:after="0" w:line="240" w:lineRule="auto"/>
        <w:rPr>
          <w:rFonts w:ascii="Arial" w:hAnsi="Arial" w:cs="Arial"/>
        </w:rPr>
      </w:pPr>
      <w:r w:rsidRPr="004C725C">
        <w:rPr>
          <w:rFonts w:ascii="Arial" w:hAnsi="Arial" w:cs="Arial"/>
          <w:b/>
        </w:rPr>
        <w:t>WORK HOURS</w:t>
      </w:r>
    </w:p>
    <w:p w:rsidR="00012D1D" w:rsidRPr="004C725C" w:rsidP="00012D1D">
      <w:pPr>
        <w:pStyle w:val="ListParagraph"/>
        <w:ind w:left="360"/>
        <w:rPr>
          <w:rFonts w:ascii="Arial" w:hAnsi="Arial" w:cs="Arial"/>
        </w:rPr>
      </w:pPr>
    </w:p>
    <w:p w:rsidR="00012D1D" w:rsidRPr="004D3B73" w:rsidP="00012D1D">
      <w:pPr>
        <w:pStyle w:val="ListParagraph"/>
        <w:numPr>
          <w:ilvl w:val="1"/>
          <w:numId w:val="2"/>
        </w:numPr>
        <w:spacing w:after="0" w:line="240" w:lineRule="auto"/>
        <w:rPr>
          <w:rFonts w:ascii="Arial" w:hAnsi="Arial" w:cs="Arial"/>
        </w:rPr>
      </w:pPr>
      <w:r w:rsidRPr="004C725C">
        <w:rPr>
          <w:rFonts w:ascii="Arial" w:hAnsi="Arial" w:cs="Arial"/>
        </w:rPr>
        <w:t>Ho</w:t>
      </w:r>
      <w:r w:rsidRPr="004D3B73">
        <w:rPr>
          <w:rFonts w:ascii="Arial" w:hAnsi="Arial" w:cs="Arial"/>
        </w:rPr>
        <w:t>urs of Operation: Normal business hours are Monday through Friday, 8:00 a.m. to 4:00 p.m., excluding holidays. Should the Contractor require work afterhours, the Contractor shall arrange in advance with the Contracting Officer’s Representative (COR).</w:t>
      </w:r>
    </w:p>
    <w:p w:rsidR="00012D1D" w:rsidRPr="004D3B73" w:rsidP="00012D1D">
      <w:pPr>
        <w:pStyle w:val="ListParagraph"/>
        <w:numPr>
          <w:ilvl w:val="1"/>
          <w:numId w:val="2"/>
        </w:numPr>
        <w:spacing w:after="0" w:line="240" w:lineRule="auto"/>
        <w:rPr>
          <w:rFonts w:ascii="Arial" w:hAnsi="Arial" w:cs="Arial"/>
        </w:rPr>
      </w:pPr>
      <w:r w:rsidRPr="004D3B73">
        <w:rPr>
          <w:rFonts w:ascii="Arial" w:hAnsi="Arial" w:cs="Arial"/>
        </w:rPr>
        <w:t>Delivery Hours: The Warehouse is open to receive deliveries Monday through Friday, 8:00 a.m. to 4:00 p.m., excluding holidays.</w:t>
      </w:r>
    </w:p>
    <w:p w:rsidR="00012D1D" w:rsidP="00012D1D">
      <w:pPr>
        <w:pStyle w:val="ListParagraph"/>
        <w:numPr>
          <w:ilvl w:val="1"/>
          <w:numId w:val="2"/>
        </w:numPr>
        <w:spacing w:after="0" w:line="240" w:lineRule="auto"/>
        <w:rPr>
          <w:rFonts w:ascii="Arial" w:hAnsi="Arial" w:cs="Arial"/>
        </w:rPr>
      </w:pPr>
      <w:r w:rsidRPr="004D3B73">
        <w:rPr>
          <w:rFonts w:ascii="Arial" w:hAnsi="Arial" w:cs="Arial"/>
        </w:rPr>
        <w:t>National Holidays: The holid</w:t>
      </w:r>
      <w:r w:rsidRPr="004C725C">
        <w:rPr>
          <w:rFonts w:ascii="Arial" w:hAnsi="Arial" w:cs="Arial"/>
        </w:rPr>
        <w:t>ays observed by the Federal Government are: New Year</w:t>
      </w:r>
      <w:r>
        <w:rPr>
          <w:rFonts w:ascii="Arial" w:hAnsi="Arial" w:cs="Arial"/>
        </w:rPr>
        <w:t>’s</w:t>
      </w:r>
      <w:r w:rsidRPr="004C725C">
        <w:rPr>
          <w:rFonts w:ascii="Arial" w:hAnsi="Arial" w:cs="Arial"/>
        </w:rPr>
        <w:t xml:space="preserve"> Day, Martin Luther King</w:t>
      </w:r>
      <w:r>
        <w:rPr>
          <w:rFonts w:ascii="Arial" w:hAnsi="Arial" w:cs="Arial"/>
        </w:rPr>
        <w:t xml:space="preserve"> Day</w:t>
      </w:r>
      <w:r w:rsidRPr="004C725C">
        <w:rPr>
          <w:rFonts w:ascii="Arial" w:hAnsi="Arial" w:cs="Arial"/>
        </w:rPr>
        <w:t>, President’s Day, Memorial Day,</w:t>
      </w:r>
      <w:r>
        <w:rPr>
          <w:rFonts w:ascii="Arial" w:hAnsi="Arial" w:cs="Arial"/>
        </w:rPr>
        <w:t xml:space="preserve"> Juneteenth,</w:t>
      </w:r>
      <w:r w:rsidRPr="004C725C">
        <w:rPr>
          <w:rFonts w:ascii="Arial" w:hAnsi="Arial" w:cs="Arial"/>
        </w:rPr>
        <w:t xml:space="preserve"> Independence Day, Labor Day, Columbus Day, Veteran’s Day, Thanksgiving Day</w:t>
      </w:r>
      <w:r>
        <w:rPr>
          <w:rFonts w:ascii="Arial" w:hAnsi="Arial" w:cs="Arial"/>
        </w:rPr>
        <w:t>,</w:t>
      </w:r>
      <w:r w:rsidRPr="004C725C">
        <w:rPr>
          <w:rFonts w:ascii="Arial" w:hAnsi="Arial" w:cs="Arial"/>
        </w:rPr>
        <w:t xml:space="preserve"> and Christmas Day and any other day specifically declared by the President of the United States to be a national holiday.</w:t>
      </w:r>
      <w:r>
        <w:rPr>
          <w:rFonts w:ascii="Arial" w:hAnsi="Arial" w:cs="Arial"/>
        </w:rPr>
        <w:t xml:space="preserve"> Contractors may work on holidays with prior communication and coordination.</w:t>
      </w:r>
    </w:p>
    <w:p w:rsidR="00012D1D" w:rsidP="00012D1D">
      <w:pPr>
        <w:pStyle w:val="ListParagraph"/>
        <w:ind w:left="1440"/>
        <w:rPr>
          <w:rFonts w:ascii="Arial" w:hAnsi="Arial" w:cs="Arial"/>
        </w:rPr>
      </w:pPr>
    </w:p>
    <w:p w:rsidR="00012D1D" w:rsidRPr="00585CF7" w:rsidP="00012D1D">
      <w:pPr>
        <w:pStyle w:val="ListParagraph"/>
        <w:numPr>
          <w:ilvl w:val="0"/>
          <w:numId w:val="2"/>
        </w:numPr>
        <w:spacing w:after="0" w:line="240" w:lineRule="auto"/>
        <w:rPr>
          <w:rFonts w:ascii="Arial" w:hAnsi="Arial" w:cs="Arial"/>
          <w:b/>
          <w:bCs/>
        </w:rPr>
      </w:pPr>
      <w:r w:rsidRPr="00585CF7">
        <w:rPr>
          <w:rFonts w:ascii="Arial" w:hAnsi="Arial" w:cs="Arial"/>
          <w:b/>
          <w:bCs/>
        </w:rPr>
        <w:t>PERIOD OF PERFORMANCE</w:t>
      </w:r>
    </w:p>
    <w:p w:rsidR="00012D1D" w:rsidP="00012D1D">
      <w:pPr>
        <w:pStyle w:val="ListParagraph"/>
        <w:ind w:left="360"/>
        <w:rPr>
          <w:rFonts w:ascii="Arial" w:hAnsi="Arial" w:cs="Arial"/>
        </w:rPr>
      </w:pP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947"/>
        <w:gridCol w:w="4320"/>
      </w:tblGrid>
      <w:tr w:rsidTr="00B90982">
        <w:tblPrEx>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332"/>
        </w:trPr>
        <w:tc>
          <w:tcPr>
            <w:tcW w:w="2947" w:type="dxa"/>
          </w:tcPr>
          <w:p w:rsidR="00012D1D" w:rsidRPr="00627D73" w:rsidP="00B90982">
            <w:pPr>
              <w:contextualSpacing/>
              <w:rPr>
                <w:rFonts w:ascii="Arial" w:hAnsi="Arial" w:cs="Arial"/>
              </w:rPr>
            </w:pPr>
            <w:r w:rsidRPr="00627D73">
              <w:rPr>
                <w:rFonts w:ascii="Arial" w:hAnsi="Arial" w:cs="Arial"/>
              </w:rPr>
              <w:t>Base Year</w:t>
            </w:r>
          </w:p>
        </w:tc>
        <w:tc>
          <w:tcPr>
            <w:tcW w:w="4320" w:type="dxa"/>
            <w:vAlign w:val="center"/>
          </w:tcPr>
          <w:p w:rsidR="00012D1D" w:rsidRPr="00627D73" w:rsidP="00B90982">
            <w:pPr>
              <w:contextualSpacing/>
              <w:rPr>
                <w:rFonts w:ascii="Arial" w:hAnsi="Arial" w:cs="Arial"/>
              </w:rPr>
            </w:pPr>
            <w:r w:rsidRPr="00627D73">
              <w:rPr>
                <w:rFonts w:ascii="Arial" w:hAnsi="Arial" w:cs="Arial"/>
              </w:rPr>
              <w:t>5/15/2026-5/14/2027</w:t>
            </w:r>
          </w:p>
        </w:tc>
      </w:tr>
      <w:tr w:rsidTr="00B90982">
        <w:tblPrEx>
          <w:tblW w:w="0" w:type="auto"/>
          <w:tblInd w:w="738" w:type="dxa"/>
          <w:tblLook w:val="04A0"/>
        </w:tblPrEx>
        <w:trPr>
          <w:trHeight w:val="332"/>
        </w:trPr>
        <w:tc>
          <w:tcPr>
            <w:tcW w:w="2947" w:type="dxa"/>
          </w:tcPr>
          <w:p w:rsidR="00012D1D" w:rsidRPr="00627D73" w:rsidP="00B90982">
            <w:pPr>
              <w:contextualSpacing/>
              <w:rPr>
                <w:rFonts w:ascii="Arial" w:hAnsi="Arial" w:cs="Arial"/>
              </w:rPr>
            </w:pPr>
            <w:r w:rsidRPr="00627D73">
              <w:rPr>
                <w:rFonts w:ascii="Arial" w:hAnsi="Arial" w:cs="Arial"/>
              </w:rPr>
              <w:t>Option Year 1</w:t>
            </w:r>
          </w:p>
        </w:tc>
        <w:tc>
          <w:tcPr>
            <w:tcW w:w="4320" w:type="dxa"/>
            <w:vAlign w:val="center"/>
          </w:tcPr>
          <w:p w:rsidR="00012D1D" w:rsidRPr="00627D73" w:rsidP="00B90982">
            <w:pPr>
              <w:contextualSpacing/>
              <w:rPr>
                <w:rFonts w:ascii="Arial" w:hAnsi="Arial" w:cs="Arial"/>
                <w:color w:val="000000"/>
              </w:rPr>
            </w:pPr>
            <w:r w:rsidRPr="00627D73">
              <w:rPr>
                <w:rFonts w:ascii="Arial" w:hAnsi="Arial" w:cs="Arial"/>
              </w:rPr>
              <w:t>5/15/2027-5/14/2028</w:t>
            </w:r>
          </w:p>
        </w:tc>
      </w:tr>
      <w:tr w:rsidTr="00B90982">
        <w:tblPrEx>
          <w:tblW w:w="0" w:type="auto"/>
          <w:tblInd w:w="738" w:type="dxa"/>
          <w:tblLook w:val="04A0"/>
        </w:tblPrEx>
        <w:trPr>
          <w:trHeight w:val="332"/>
        </w:trPr>
        <w:tc>
          <w:tcPr>
            <w:tcW w:w="2947" w:type="dxa"/>
          </w:tcPr>
          <w:p w:rsidR="00012D1D" w:rsidRPr="00627D73" w:rsidP="00B90982">
            <w:pPr>
              <w:contextualSpacing/>
              <w:rPr>
                <w:rFonts w:ascii="Arial" w:hAnsi="Arial" w:cs="Arial"/>
              </w:rPr>
            </w:pPr>
            <w:r w:rsidRPr="00627D73">
              <w:rPr>
                <w:rFonts w:ascii="Arial" w:hAnsi="Arial" w:cs="Arial"/>
              </w:rPr>
              <w:t>Option Year 2</w:t>
            </w:r>
          </w:p>
        </w:tc>
        <w:tc>
          <w:tcPr>
            <w:tcW w:w="4320" w:type="dxa"/>
            <w:vAlign w:val="center"/>
          </w:tcPr>
          <w:p w:rsidR="00012D1D" w:rsidRPr="00627D73" w:rsidP="00B90982">
            <w:pPr>
              <w:contextualSpacing/>
              <w:rPr>
                <w:rFonts w:ascii="Arial" w:hAnsi="Arial" w:cs="Arial"/>
                <w:color w:val="000000"/>
              </w:rPr>
            </w:pPr>
            <w:r w:rsidRPr="00627D73">
              <w:rPr>
                <w:rFonts w:ascii="Arial" w:hAnsi="Arial" w:cs="Arial"/>
              </w:rPr>
              <w:t>5/15/2028-5/14/2029</w:t>
            </w:r>
          </w:p>
        </w:tc>
      </w:tr>
      <w:tr w:rsidTr="00B90982">
        <w:tblPrEx>
          <w:tblW w:w="0" w:type="auto"/>
          <w:tblInd w:w="738" w:type="dxa"/>
          <w:tblLook w:val="04A0"/>
        </w:tblPrEx>
        <w:trPr>
          <w:trHeight w:val="332"/>
        </w:trPr>
        <w:tc>
          <w:tcPr>
            <w:tcW w:w="2947" w:type="dxa"/>
          </w:tcPr>
          <w:p w:rsidR="00012D1D" w:rsidRPr="00627D73" w:rsidP="00B90982">
            <w:pPr>
              <w:contextualSpacing/>
              <w:rPr>
                <w:rFonts w:ascii="Arial" w:hAnsi="Arial" w:cs="Arial"/>
              </w:rPr>
            </w:pPr>
            <w:r w:rsidRPr="00627D73">
              <w:rPr>
                <w:rFonts w:ascii="Arial" w:hAnsi="Arial" w:cs="Arial"/>
              </w:rPr>
              <w:t>Option Year 3</w:t>
            </w:r>
          </w:p>
        </w:tc>
        <w:tc>
          <w:tcPr>
            <w:tcW w:w="4320" w:type="dxa"/>
            <w:vAlign w:val="center"/>
          </w:tcPr>
          <w:p w:rsidR="00012D1D" w:rsidRPr="00627D73" w:rsidP="00B90982">
            <w:pPr>
              <w:contextualSpacing/>
              <w:rPr>
                <w:rFonts w:ascii="Arial" w:hAnsi="Arial" w:cs="Arial"/>
              </w:rPr>
            </w:pPr>
            <w:r w:rsidRPr="00627D73">
              <w:rPr>
                <w:rFonts w:ascii="Arial" w:hAnsi="Arial" w:cs="Arial"/>
              </w:rPr>
              <w:t>5/15/2029-5/14/2030</w:t>
            </w:r>
          </w:p>
        </w:tc>
      </w:tr>
      <w:tr w:rsidTr="00B90982">
        <w:tblPrEx>
          <w:tblW w:w="0" w:type="auto"/>
          <w:tblInd w:w="738" w:type="dxa"/>
          <w:tblLook w:val="04A0"/>
        </w:tblPrEx>
        <w:trPr>
          <w:trHeight w:val="332"/>
        </w:trPr>
        <w:tc>
          <w:tcPr>
            <w:tcW w:w="2947" w:type="dxa"/>
          </w:tcPr>
          <w:p w:rsidR="00012D1D" w:rsidRPr="00627D73" w:rsidP="00B90982">
            <w:pPr>
              <w:contextualSpacing/>
              <w:rPr>
                <w:rFonts w:ascii="Arial" w:hAnsi="Arial" w:cs="Arial"/>
              </w:rPr>
            </w:pPr>
            <w:r w:rsidRPr="00627D73">
              <w:rPr>
                <w:rFonts w:ascii="Arial" w:hAnsi="Arial" w:cs="Arial"/>
              </w:rPr>
              <w:t>Option Year 4</w:t>
            </w:r>
          </w:p>
        </w:tc>
        <w:tc>
          <w:tcPr>
            <w:tcW w:w="4320" w:type="dxa"/>
            <w:vAlign w:val="center"/>
          </w:tcPr>
          <w:p w:rsidR="00012D1D" w:rsidRPr="00627D73" w:rsidP="00B90982">
            <w:pPr>
              <w:contextualSpacing/>
              <w:rPr>
                <w:rFonts w:ascii="Arial" w:hAnsi="Arial" w:cs="Arial"/>
              </w:rPr>
            </w:pPr>
            <w:r w:rsidRPr="00627D73">
              <w:rPr>
                <w:rFonts w:ascii="Arial" w:hAnsi="Arial" w:cs="Arial"/>
              </w:rPr>
              <w:t>5/15/2030-5/14/2031</w:t>
            </w:r>
          </w:p>
        </w:tc>
      </w:tr>
    </w:tbl>
    <w:p w:rsidR="00012D1D" w:rsidRPr="004C725C" w:rsidP="00012D1D">
      <w:pPr>
        <w:rPr>
          <w:rFonts w:ascii="Arial" w:hAnsi="Arial" w:cs="Arial"/>
        </w:rPr>
      </w:pPr>
    </w:p>
    <w:p w:rsidR="00012D1D" w:rsidRPr="00BB7F8D" w:rsidP="00012D1D">
      <w:pPr>
        <w:pStyle w:val="ListParagraph"/>
        <w:numPr>
          <w:ilvl w:val="0"/>
          <w:numId w:val="2"/>
        </w:numPr>
        <w:spacing w:after="0" w:line="240" w:lineRule="auto"/>
        <w:rPr>
          <w:rFonts w:ascii="Arial" w:hAnsi="Arial" w:cs="Arial"/>
          <w:b/>
        </w:rPr>
      </w:pPr>
      <w:r w:rsidRPr="00BB7F8D">
        <w:rPr>
          <w:rFonts w:ascii="Arial" w:hAnsi="Arial" w:cs="Arial"/>
          <w:b/>
        </w:rPr>
        <w:t>EQUIPMENT (Total of 26 Phoropters)</w:t>
      </w:r>
    </w:p>
    <w:p w:rsidR="00012D1D" w:rsidP="00012D1D">
      <w:pPr>
        <w:rPr>
          <w:rFonts w:ascii="Arial" w:hAnsi="Arial" w:cs="Arial"/>
          <w:b/>
        </w:rPr>
      </w:pPr>
    </w:p>
    <w:tbl>
      <w:tblPr>
        <w:tblStyle w:val="TableGrid"/>
        <w:tblW w:w="8275" w:type="dxa"/>
        <w:tblInd w:w="720" w:type="dxa"/>
        <w:tblLook w:val="04A0"/>
      </w:tblPr>
      <w:tblGrid>
        <w:gridCol w:w="1165"/>
        <w:gridCol w:w="1530"/>
        <w:gridCol w:w="2700"/>
        <w:gridCol w:w="1530"/>
        <w:gridCol w:w="1350"/>
      </w:tblGrid>
      <w:tr w:rsidTr="00B90982">
        <w:tblPrEx>
          <w:tblW w:w="8275" w:type="dxa"/>
          <w:tblInd w:w="720" w:type="dxa"/>
          <w:tblLook w:val="04A0"/>
        </w:tblPrEx>
        <w:trPr>
          <w:trHeight w:val="300"/>
        </w:trPr>
        <w:tc>
          <w:tcPr>
            <w:tcW w:w="1165" w:type="dxa"/>
            <w:noWrap/>
            <w:hideMark/>
          </w:tcPr>
          <w:p w:rsidR="00012D1D" w:rsidP="00B90982">
            <w:pPr>
              <w:rPr>
                <w:rFonts w:ascii="Calibri" w:hAnsi="Calibri" w:cs="Calibri"/>
                <w:b/>
                <w:bCs/>
                <w:sz w:val="22"/>
                <w:szCs w:val="22"/>
              </w:rPr>
            </w:pPr>
            <w:r>
              <w:rPr>
                <w:rFonts w:ascii="Calibri" w:hAnsi="Calibri" w:cs="Calibri"/>
                <w:b/>
                <w:bCs/>
                <w:sz w:val="22"/>
                <w:szCs w:val="22"/>
              </w:rPr>
              <w:t>Asset Tag</w:t>
            </w:r>
          </w:p>
        </w:tc>
        <w:tc>
          <w:tcPr>
            <w:tcW w:w="1530" w:type="dxa"/>
            <w:noWrap/>
            <w:hideMark/>
          </w:tcPr>
          <w:p w:rsidR="00012D1D" w:rsidP="00B90982">
            <w:pPr>
              <w:rPr>
                <w:rFonts w:ascii="Calibri" w:hAnsi="Calibri" w:cs="Calibri"/>
                <w:b/>
                <w:bCs/>
                <w:sz w:val="22"/>
                <w:szCs w:val="22"/>
              </w:rPr>
            </w:pPr>
            <w:r>
              <w:rPr>
                <w:rFonts w:ascii="Calibri" w:hAnsi="Calibri" w:cs="Calibri"/>
                <w:b/>
                <w:bCs/>
                <w:sz w:val="22"/>
                <w:szCs w:val="22"/>
              </w:rPr>
              <w:t>Location</w:t>
            </w:r>
          </w:p>
        </w:tc>
        <w:tc>
          <w:tcPr>
            <w:tcW w:w="2700" w:type="dxa"/>
            <w:noWrap/>
            <w:hideMark/>
          </w:tcPr>
          <w:p w:rsidR="00012D1D" w:rsidP="00B90982">
            <w:pPr>
              <w:rPr>
                <w:rFonts w:ascii="Calibri" w:hAnsi="Calibri" w:cs="Calibri"/>
                <w:b/>
                <w:bCs/>
                <w:sz w:val="22"/>
                <w:szCs w:val="22"/>
              </w:rPr>
            </w:pPr>
            <w:r>
              <w:rPr>
                <w:rFonts w:ascii="Calibri" w:hAnsi="Calibri" w:cs="Calibri"/>
                <w:b/>
                <w:bCs/>
                <w:sz w:val="22"/>
                <w:szCs w:val="22"/>
              </w:rPr>
              <w:t>Manufacturer</w:t>
            </w:r>
          </w:p>
        </w:tc>
        <w:tc>
          <w:tcPr>
            <w:tcW w:w="1530" w:type="dxa"/>
            <w:noWrap/>
            <w:hideMark/>
          </w:tcPr>
          <w:p w:rsidR="00012D1D" w:rsidP="00B90982">
            <w:pPr>
              <w:rPr>
                <w:rFonts w:ascii="Calibri" w:hAnsi="Calibri" w:cs="Calibri"/>
                <w:b/>
                <w:bCs/>
                <w:sz w:val="22"/>
                <w:szCs w:val="22"/>
              </w:rPr>
            </w:pPr>
            <w:r>
              <w:rPr>
                <w:rFonts w:ascii="Calibri" w:hAnsi="Calibri" w:cs="Calibri"/>
                <w:b/>
                <w:bCs/>
                <w:sz w:val="22"/>
                <w:szCs w:val="22"/>
              </w:rPr>
              <w:t>Model Name</w:t>
            </w:r>
          </w:p>
        </w:tc>
        <w:tc>
          <w:tcPr>
            <w:tcW w:w="1350" w:type="dxa"/>
            <w:noWrap/>
            <w:hideMark/>
          </w:tcPr>
          <w:p w:rsidR="00012D1D" w:rsidP="00B90982">
            <w:pPr>
              <w:rPr>
                <w:rFonts w:ascii="Calibri" w:hAnsi="Calibri" w:cs="Calibri"/>
                <w:b/>
                <w:bCs/>
                <w:sz w:val="22"/>
                <w:szCs w:val="22"/>
              </w:rPr>
            </w:pPr>
            <w:r>
              <w:rPr>
                <w:rFonts w:ascii="Calibri" w:hAnsi="Calibri" w:cs="Calibri"/>
                <w:b/>
                <w:bCs/>
                <w:sz w:val="22"/>
                <w:szCs w:val="22"/>
              </w:rPr>
              <w:t>Serial Number</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1252312</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1E300A</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21855-08</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1287974</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1E300B</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60571-0610</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1252076</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1E342</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21645-07</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1270909</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1E343</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53477-01</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1288002</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1E348</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60539-0510</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1236956</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1E349</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MARCO</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RT-300</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30358</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1254108</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1E350</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32309-09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1236169</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1E351</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A33451</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1321443</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1E355</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66768-0219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1270897</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1E356</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AU14539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1238181</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1E357</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16196-3</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1252074</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1E358</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21519-07</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1325297</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1E359</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67514-0820</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1342751</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1E359A</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VISION SYSTEMS INC</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 xml:space="preserve">7500-I </w:t>
            </w:r>
            <w:r>
              <w:rPr>
                <w:rFonts w:ascii="Aptos Narrow" w:hAnsi="Aptos Narrow"/>
                <w:color w:val="000000"/>
                <w:sz w:val="22"/>
                <w:szCs w:val="22"/>
              </w:rPr>
              <w:t>AutoCross</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034139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1325296</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1E361</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67520-0820</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1295395</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1E362</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ILLUMINATED</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85375-0912</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1321441</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1E363</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66779-0219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1309853</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1E364</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60525-0510</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1254107</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1E365</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32290-09</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1309753</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1E366</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ILLUMINATED</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85377-0912</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1236171</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1E368</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AY26351</w:t>
            </w:r>
          </w:p>
        </w:tc>
      </w:tr>
      <w:tr w:rsidTr="00B90982">
        <w:tblPrEx>
          <w:tblW w:w="8275" w:type="dxa"/>
          <w:tblInd w:w="720" w:type="dxa"/>
          <w:tblLook w:val="04A0"/>
        </w:tblPrEx>
        <w:trPr>
          <w:trHeight w:val="3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1270920</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1E398A</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53449-01</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1270257</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1E398C</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56246-0405</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1236173</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1E398D</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AY26221</w:t>
            </w:r>
          </w:p>
        </w:tc>
      </w:tr>
      <w:tr w:rsidTr="00B90982">
        <w:tblPrEx>
          <w:tblW w:w="8275" w:type="dxa"/>
          <w:tblInd w:w="720" w:type="dxa"/>
          <w:tblLook w:val="04A0"/>
        </w:tblPrEx>
        <w:trPr>
          <w:trHeight w:val="600"/>
        </w:trPr>
        <w:tc>
          <w:tcPr>
            <w:tcW w:w="1165" w:type="dxa"/>
            <w:hideMark/>
          </w:tcPr>
          <w:p w:rsidR="00012D1D" w:rsidP="00B90982">
            <w:pPr>
              <w:rPr>
                <w:rFonts w:ascii="Calibri" w:hAnsi="Calibri" w:cs="Calibri"/>
                <w:color w:val="000000"/>
                <w:sz w:val="22"/>
                <w:szCs w:val="22"/>
              </w:rPr>
            </w:pPr>
            <w:r>
              <w:rPr>
                <w:rFonts w:ascii="Aptos Narrow" w:hAnsi="Aptos Narrow"/>
                <w:color w:val="000000"/>
                <w:sz w:val="22"/>
                <w:szCs w:val="22"/>
              </w:rPr>
              <w:t>1291705</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Charlotte Hall CBOC</w:t>
            </w:r>
          </w:p>
        </w:tc>
        <w:tc>
          <w:tcPr>
            <w:tcW w:w="2700" w:type="dxa"/>
            <w:hideMark/>
          </w:tcPr>
          <w:p w:rsidR="00012D1D" w:rsidP="00B90982">
            <w:pPr>
              <w:rPr>
                <w:rFonts w:ascii="Calibri" w:hAnsi="Calibri" w:cs="Calibri"/>
                <w:color w:val="000000"/>
                <w:sz w:val="22"/>
                <w:szCs w:val="22"/>
              </w:rPr>
            </w:pPr>
            <w:r>
              <w:rPr>
                <w:rFonts w:ascii="Aptos Narrow" w:hAnsi="Aptos Narrow"/>
                <w:color w:val="000000"/>
                <w:sz w:val="22"/>
                <w:szCs w:val="22"/>
              </w:rPr>
              <w:t>REICHERT OPHTHALMIC INSTRUMENTS</w:t>
            </w:r>
          </w:p>
        </w:tc>
        <w:tc>
          <w:tcPr>
            <w:tcW w:w="1530" w:type="dxa"/>
            <w:hideMark/>
          </w:tcPr>
          <w:p w:rsidR="00012D1D" w:rsidP="00B90982">
            <w:pPr>
              <w:rPr>
                <w:rFonts w:ascii="Calibri" w:hAnsi="Calibri" w:cs="Calibri"/>
                <w:color w:val="000000"/>
                <w:sz w:val="22"/>
                <w:szCs w:val="22"/>
              </w:rPr>
            </w:pPr>
            <w:r>
              <w:rPr>
                <w:rFonts w:ascii="Aptos Narrow" w:hAnsi="Aptos Narrow"/>
                <w:color w:val="000000"/>
                <w:sz w:val="22"/>
                <w:szCs w:val="22"/>
              </w:rPr>
              <w:t>ULTRAMATIC RX MASTER</w:t>
            </w:r>
          </w:p>
        </w:tc>
        <w:tc>
          <w:tcPr>
            <w:tcW w:w="1350" w:type="dxa"/>
            <w:hideMark/>
          </w:tcPr>
          <w:p w:rsidR="00012D1D" w:rsidP="00B90982">
            <w:pPr>
              <w:rPr>
                <w:rFonts w:ascii="Calibri" w:hAnsi="Calibri" w:cs="Calibri"/>
                <w:color w:val="000000"/>
                <w:sz w:val="22"/>
                <w:szCs w:val="22"/>
              </w:rPr>
            </w:pPr>
            <w:r>
              <w:rPr>
                <w:rFonts w:ascii="Aptos Narrow" w:hAnsi="Aptos Narrow"/>
                <w:color w:val="000000"/>
                <w:sz w:val="22"/>
                <w:szCs w:val="22"/>
              </w:rPr>
              <w:t>61960-0412</w:t>
            </w:r>
          </w:p>
        </w:tc>
      </w:tr>
      <w:tr w:rsidTr="00B90982">
        <w:tblPrEx>
          <w:tblW w:w="8275" w:type="dxa"/>
          <w:tblInd w:w="720" w:type="dxa"/>
          <w:tblLook w:val="04A0"/>
        </w:tblPrEx>
        <w:trPr>
          <w:trHeight w:val="600"/>
        </w:trPr>
        <w:tc>
          <w:tcPr>
            <w:tcW w:w="1165" w:type="dxa"/>
          </w:tcPr>
          <w:p w:rsidR="00012D1D" w:rsidP="00B90982">
            <w:pPr>
              <w:rPr>
                <w:rFonts w:ascii="Aptos Narrow" w:hAnsi="Aptos Narrow"/>
                <w:color w:val="000000"/>
                <w:sz w:val="22"/>
                <w:szCs w:val="22"/>
              </w:rPr>
            </w:pPr>
            <w:r>
              <w:rPr>
                <w:rFonts w:ascii="Aptos Narrow" w:hAnsi="Aptos Narrow"/>
                <w:color w:val="000000"/>
                <w:sz w:val="22"/>
                <w:szCs w:val="22"/>
              </w:rPr>
              <w:t>1291704</w:t>
            </w:r>
          </w:p>
        </w:tc>
        <w:tc>
          <w:tcPr>
            <w:tcW w:w="1530" w:type="dxa"/>
          </w:tcPr>
          <w:p w:rsidR="00012D1D" w:rsidP="00B90982">
            <w:pPr>
              <w:rPr>
                <w:rFonts w:ascii="Aptos Narrow" w:hAnsi="Aptos Narrow"/>
                <w:color w:val="000000"/>
                <w:sz w:val="22"/>
                <w:szCs w:val="22"/>
              </w:rPr>
            </w:pPr>
            <w:r>
              <w:rPr>
                <w:rFonts w:ascii="Aptos Narrow" w:hAnsi="Aptos Narrow"/>
                <w:color w:val="000000"/>
                <w:sz w:val="22"/>
                <w:szCs w:val="22"/>
              </w:rPr>
              <w:t>Charlotte Hall CBOC</w:t>
            </w:r>
          </w:p>
        </w:tc>
        <w:tc>
          <w:tcPr>
            <w:tcW w:w="2700" w:type="dxa"/>
          </w:tcPr>
          <w:p w:rsidR="00012D1D" w:rsidP="00B90982">
            <w:pPr>
              <w:rPr>
                <w:rFonts w:ascii="Aptos Narrow" w:hAnsi="Aptos Narrow"/>
                <w:color w:val="000000"/>
                <w:sz w:val="22"/>
                <w:szCs w:val="22"/>
              </w:rPr>
            </w:pPr>
            <w:r>
              <w:rPr>
                <w:rFonts w:ascii="Aptos Narrow" w:hAnsi="Aptos Narrow"/>
                <w:color w:val="000000"/>
                <w:sz w:val="22"/>
                <w:szCs w:val="22"/>
              </w:rPr>
              <w:t>REICHERT OPHTHALMIC INSTRUMENTS</w:t>
            </w:r>
          </w:p>
        </w:tc>
        <w:tc>
          <w:tcPr>
            <w:tcW w:w="1530" w:type="dxa"/>
          </w:tcPr>
          <w:p w:rsidR="00012D1D" w:rsidP="00B90982">
            <w:pPr>
              <w:rPr>
                <w:rFonts w:ascii="Aptos Narrow" w:hAnsi="Aptos Narrow"/>
                <w:color w:val="000000"/>
                <w:sz w:val="22"/>
                <w:szCs w:val="22"/>
              </w:rPr>
            </w:pPr>
            <w:r>
              <w:rPr>
                <w:rFonts w:ascii="Aptos Narrow" w:hAnsi="Aptos Narrow"/>
                <w:color w:val="000000"/>
                <w:sz w:val="22"/>
                <w:szCs w:val="22"/>
              </w:rPr>
              <w:t>ULTRAMATIC RX MASTER</w:t>
            </w:r>
          </w:p>
        </w:tc>
        <w:tc>
          <w:tcPr>
            <w:tcW w:w="1350" w:type="dxa"/>
          </w:tcPr>
          <w:p w:rsidR="00012D1D" w:rsidP="00B90982">
            <w:pPr>
              <w:rPr>
                <w:rFonts w:ascii="Aptos Narrow" w:hAnsi="Aptos Narrow"/>
                <w:color w:val="000000"/>
                <w:sz w:val="22"/>
                <w:szCs w:val="22"/>
              </w:rPr>
            </w:pPr>
            <w:r>
              <w:rPr>
                <w:rFonts w:ascii="Aptos Narrow" w:hAnsi="Aptos Narrow"/>
                <w:color w:val="000000"/>
                <w:sz w:val="22"/>
                <w:szCs w:val="22"/>
              </w:rPr>
              <w:t>61979-0412</w:t>
            </w:r>
          </w:p>
        </w:tc>
      </w:tr>
    </w:tbl>
    <w:p w:rsidR="00012D1D" w:rsidP="00012D1D">
      <w:pPr>
        <w:pStyle w:val="ListParagraph"/>
        <w:ind w:left="360"/>
        <w:rPr>
          <w:rFonts w:ascii="Arial" w:hAnsi="Arial" w:cs="Arial"/>
          <w:b/>
        </w:rPr>
      </w:pPr>
    </w:p>
    <w:p w:rsidR="00012D1D" w:rsidP="00012D1D">
      <w:pPr>
        <w:pStyle w:val="ListParagraph"/>
        <w:numPr>
          <w:ilvl w:val="0"/>
          <w:numId w:val="2"/>
        </w:numPr>
        <w:spacing w:after="0" w:line="240" w:lineRule="auto"/>
        <w:rPr>
          <w:rFonts w:ascii="Arial" w:hAnsi="Arial" w:cs="Arial"/>
          <w:b/>
        </w:rPr>
      </w:pPr>
      <w:r w:rsidRPr="004C725C">
        <w:rPr>
          <w:rFonts w:ascii="Arial" w:hAnsi="Arial" w:cs="Arial"/>
          <w:b/>
        </w:rPr>
        <w:t>SPECIFICATIONS</w:t>
      </w:r>
    </w:p>
    <w:p w:rsidR="00012D1D" w:rsidRPr="001E51B7" w:rsidP="00012D1D">
      <w:pPr>
        <w:pStyle w:val="ListParagraph"/>
        <w:numPr>
          <w:ilvl w:val="1"/>
          <w:numId w:val="2"/>
        </w:numPr>
        <w:spacing w:after="0" w:line="240" w:lineRule="auto"/>
        <w:rPr>
          <w:rFonts w:ascii="Arial" w:hAnsi="Arial" w:cs="Arial"/>
          <w:b/>
        </w:rPr>
      </w:pPr>
      <w:r w:rsidRPr="001E51B7">
        <w:rPr>
          <w:rFonts w:ascii="Arial" w:hAnsi="Arial" w:cs="Arial"/>
          <w:b/>
        </w:rPr>
        <w:t>Preventative Maintenance</w:t>
      </w:r>
    </w:p>
    <w:p w:rsidR="00012D1D" w:rsidRPr="001E51B7" w:rsidP="00012D1D">
      <w:pPr>
        <w:pStyle w:val="ListParagraph"/>
        <w:numPr>
          <w:ilvl w:val="2"/>
          <w:numId w:val="2"/>
        </w:numPr>
        <w:spacing w:after="0" w:line="240" w:lineRule="auto"/>
        <w:rPr>
          <w:rFonts w:ascii="Arial" w:hAnsi="Arial" w:cs="Arial"/>
          <w:b/>
        </w:rPr>
      </w:pPr>
      <w:r w:rsidRPr="00585CF7">
        <w:rPr>
          <w:rFonts w:ascii="Arial" w:hAnsi="Arial" w:cs="Arial"/>
          <w:bCs/>
        </w:rPr>
        <w:t>This contract shall include all preventative maintenance of the equipment according to manufacturer’s</w:t>
      </w:r>
      <w:r>
        <w:rPr>
          <w:rFonts w:ascii="Arial" w:hAnsi="Arial" w:cs="Arial"/>
          <w:bCs/>
        </w:rPr>
        <w:t xml:space="preserve"> </w:t>
      </w:r>
      <w:r w:rsidRPr="00585CF7">
        <w:rPr>
          <w:rFonts w:ascii="Arial" w:hAnsi="Arial" w:cs="Arial"/>
          <w:bCs/>
        </w:rPr>
        <w:t>recommendations/procedures in the equipment manual.</w:t>
      </w:r>
    </w:p>
    <w:p w:rsidR="00012D1D" w:rsidRPr="008F189A" w:rsidP="00012D1D">
      <w:pPr>
        <w:pStyle w:val="ListParagraph"/>
        <w:numPr>
          <w:ilvl w:val="2"/>
          <w:numId w:val="2"/>
        </w:numPr>
        <w:spacing w:after="0" w:line="240" w:lineRule="auto"/>
        <w:rPr>
          <w:rFonts w:ascii="Arial" w:hAnsi="Arial" w:cs="Arial"/>
          <w:b/>
        </w:rPr>
      </w:pPr>
      <w:r>
        <w:rPr>
          <w:rFonts w:ascii="Arial" w:hAnsi="Arial" w:cs="Arial"/>
          <w:bCs/>
        </w:rPr>
        <w:t>All tasks in the manufacturer’s procedures shall be completed at the manufacturer’s listed frequencies.</w:t>
      </w:r>
    </w:p>
    <w:p w:rsidR="00012D1D" w:rsidRPr="00F12DFB" w:rsidP="00012D1D">
      <w:pPr>
        <w:pStyle w:val="ListParagraph"/>
        <w:numPr>
          <w:ilvl w:val="2"/>
          <w:numId w:val="2"/>
        </w:numPr>
        <w:spacing w:after="0" w:line="240" w:lineRule="auto"/>
        <w:rPr>
          <w:rFonts w:ascii="Arial" w:hAnsi="Arial" w:cs="Arial"/>
          <w:b/>
        </w:rPr>
      </w:pPr>
      <w:r>
        <w:rPr>
          <w:rFonts w:ascii="Arial" w:hAnsi="Arial" w:cs="Arial"/>
          <w:bCs/>
        </w:rPr>
        <w:t>The maintenance shall include:</w:t>
      </w:r>
    </w:p>
    <w:p w:rsidR="00012D1D" w:rsidRPr="00CB57C9" w:rsidP="00012D1D">
      <w:pPr>
        <w:pStyle w:val="ListParagraph"/>
        <w:numPr>
          <w:ilvl w:val="3"/>
          <w:numId w:val="2"/>
        </w:numPr>
        <w:spacing w:after="0" w:line="240" w:lineRule="auto"/>
        <w:rPr>
          <w:rFonts w:ascii="Arial" w:hAnsi="Arial" w:cs="Arial"/>
          <w:b/>
        </w:rPr>
      </w:pPr>
      <w:r>
        <w:rPr>
          <w:rFonts w:ascii="Arial" w:hAnsi="Arial" w:cs="Arial"/>
          <w:bCs/>
        </w:rPr>
        <w:t>Check to ensure Phoropters safety screw is installed.</w:t>
      </w:r>
    </w:p>
    <w:p w:rsidR="00012D1D" w:rsidRPr="00CB57C9" w:rsidP="00012D1D">
      <w:pPr>
        <w:pStyle w:val="ListParagraph"/>
        <w:numPr>
          <w:ilvl w:val="3"/>
          <w:numId w:val="2"/>
        </w:numPr>
        <w:spacing w:after="0" w:line="240" w:lineRule="auto"/>
        <w:rPr>
          <w:rFonts w:ascii="Arial" w:hAnsi="Arial" w:cs="Arial"/>
          <w:b/>
        </w:rPr>
      </w:pPr>
      <w:r>
        <w:rPr>
          <w:rFonts w:ascii="Arial" w:hAnsi="Arial" w:cs="Arial"/>
          <w:bCs/>
        </w:rPr>
        <w:t>Check both halves of phoropter unit is tight.</w:t>
      </w:r>
    </w:p>
    <w:p w:rsidR="00012D1D" w:rsidRPr="00CB57C9" w:rsidP="00012D1D">
      <w:pPr>
        <w:pStyle w:val="ListParagraph"/>
        <w:numPr>
          <w:ilvl w:val="3"/>
          <w:numId w:val="2"/>
        </w:numPr>
        <w:spacing w:after="0" w:line="240" w:lineRule="auto"/>
        <w:rPr>
          <w:rFonts w:ascii="Arial" w:hAnsi="Arial" w:cs="Arial"/>
          <w:b/>
        </w:rPr>
      </w:pPr>
      <w:r>
        <w:rPr>
          <w:rFonts w:ascii="Arial" w:hAnsi="Arial" w:cs="Arial"/>
          <w:bCs/>
        </w:rPr>
        <w:t xml:space="preserve">Perform inspection of all knobs, ensure they correlate with correct </w:t>
      </w:r>
      <w:r>
        <w:rPr>
          <w:rFonts w:ascii="Arial" w:hAnsi="Arial" w:cs="Arial"/>
          <w:bCs/>
        </w:rPr>
        <w:t>lens</w:t>
      </w:r>
      <w:r>
        <w:rPr>
          <w:rFonts w:ascii="Arial" w:hAnsi="Arial" w:cs="Arial"/>
          <w:bCs/>
        </w:rPr>
        <w:t>.</w:t>
      </w:r>
    </w:p>
    <w:p w:rsidR="00012D1D" w:rsidRPr="00CB57C9" w:rsidP="00012D1D">
      <w:pPr>
        <w:pStyle w:val="ListParagraph"/>
        <w:numPr>
          <w:ilvl w:val="3"/>
          <w:numId w:val="2"/>
        </w:numPr>
        <w:spacing w:after="0" w:line="240" w:lineRule="auto"/>
        <w:rPr>
          <w:rFonts w:ascii="Arial" w:hAnsi="Arial" w:cs="Arial"/>
          <w:b/>
        </w:rPr>
      </w:pPr>
      <w:r>
        <w:rPr>
          <w:rFonts w:ascii="Arial" w:hAnsi="Arial" w:cs="Arial"/>
          <w:bCs/>
        </w:rPr>
        <w:t>Notate phoropter serial number, room correlation and EE number– identify if differentiates from provided inventory list (above).</w:t>
      </w:r>
    </w:p>
    <w:p w:rsidR="00012D1D" w:rsidRPr="00CB57C9" w:rsidP="00012D1D">
      <w:pPr>
        <w:pStyle w:val="ListParagraph"/>
        <w:numPr>
          <w:ilvl w:val="3"/>
          <w:numId w:val="2"/>
        </w:numPr>
        <w:spacing w:after="0" w:line="240" w:lineRule="auto"/>
        <w:rPr>
          <w:rFonts w:ascii="Arial" w:hAnsi="Arial" w:cs="Arial"/>
          <w:b/>
        </w:rPr>
      </w:pPr>
      <w:r>
        <w:rPr>
          <w:rFonts w:ascii="Arial" w:hAnsi="Arial" w:cs="Arial"/>
          <w:bCs/>
        </w:rPr>
        <w:t>Clean all lenses, lubricate Geneva clutch assemblies and all bearings.</w:t>
      </w:r>
    </w:p>
    <w:p w:rsidR="00012D1D" w:rsidRPr="008F189A" w:rsidP="00012D1D">
      <w:pPr>
        <w:pStyle w:val="ListParagraph"/>
        <w:numPr>
          <w:ilvl w:val="3"/>
          <w:numId w:val="2"/>
        </w:numPr>
        <w:spacing w:after="0" w:line="240" w:lineRule="auto"/>
        <w:rPr>
          <w:rFonts w:ascii="Arial" w:hAnsi="Arial" w:cs="Arial"/>
          <w:b/>
        </w:rPr>
      </w:pPr>
      <w:r>
        <w:rPr>
          <w:rFonts w:ascii="Arial" w:hAnsi="Arial" w:cs="Arial"/>
          <w:bCs/>
        </w:rPr>
        <w:t xml:space="preserve">Return and install cleaned phoropter after cleaning service is provided. </w:t>
      </w:r>
    </w:p>
    <w:p w:rsidR="00012D1D" w:rsidRPr="008F189A" w:rsidP="00012D1D">
      <w:pPr>
        <w:ind w:left="2520"/>
        <w:rPr>
          <w:rFonts w:ascii="Arial" w:hAnsi="Arial" w:cs="Arial"/>
          <w:b/>
          <w:highlight w:val="yellow"/>
        </w:rPr>
      </w:pPr>
    </w:p>
    <w:p w:rsidR="00012D1D" w:rsidP="00012D1D">
      <w:pPr>
        <w:pStyle w:val="ListParagraph"/>
        <w:numPr>
          <w:ilvl w:val="1"/>
          <w:numId w:val="2"/>
        </w:numPr>
        <w:spacing w:after="0" w:line="240" w:lineRule="auto"/>
        <w:rPr>
          <w:rFonts w:ascii="Arial" w:hAnsi="Arial" w:cs="Arial"/>
          <w:b/>
        </w:rPr>
      </w:pPr>
      <w:r>
        <w:rPr>
          <w:rFonts w:ascii="Arial" w:hAnsi="Arial" w:cs="Arial"/>
          <w:b/>
        </w:rPr>
        <w:t>Scheduling</w:t>
      </w:r>
    </w:p>
    <w:p w:rsidR="00012D1D" w:rsidRPr="00467E45" w:rsidP="00012D1D">
      <w:pPr>
        <w:pStyle w:val="ListParagraph"/>
        <w:numPr>
          <w:ilvl w:val="2"/>
          <w:numId w:val="2"/>
        </w:numPr>
        <w:spacing w:after="0" w:line="240" w:lineRule="auto"/>
        <w:rPr>
          <w:rFonts w:ascii="Arial" w:hAnsi="Arial" w:cs="Arial"/>
          <w:bCs/>
        </w:rPr>
      </w:pPr>
      <w:r w:rsidRPr="00467E45">
        <w:rPr>
          <w:rFonts w:ascii="Arial" w:hAnsi="Arial" w:cs="Arial"/>
          <w:bCs/>
        </w:rPr>
        <w:t>Contractor shall be able to schedule the service within a month of initial request</w:t>
      </w:r>
      <w:r>
        <w:rPr>
          <w:rFonts w:ascii="Arial" w:hAnsi="Arial" w:cs="Arial"/>
          <w:bCs/>
        </w:rPr>
        <w:t xml:space="preserve">, within reason. </w:t>
      </w:r>
    </w:p>
    <w:p w:rsidR="00012D1D" w:rsidRPr="008F189A" w:rsidP="00012D1D">
      <w:pPr>
        <w:pStyle w:val="ListParagraph"/>
        <w:numPr>
          <w:ilvl w:val="1"/>
          <w:numId w:val="2"/>
        </w:numPr>
        <w:spacing w:after="0" w:line="240" w:lineRule="auto"/>
        <w:rPr>
          <w:rFonts w:ascii="Arial" w:hAnsi="Arial" w:cs="Arial"/>
          <w:b/>
        </w:rPr>
      </w:pPr>
      <w:r w:rsidRPr="008F189A">
        <w:rPr>
          <w:rFonts w:ascii="Arial" w:hAnsi="Arial" w:cs="Arial"/>
          <w:b/>
        </w:rPr>
        <w:t>Parts/Materials/Tools/Labor</w:t>
      </w:r>
    </w:p>
    <w:p w:rsidR="00012D1D" w:rsidP="00012D1D">
      <w:pPr>
        <w:pStyle w:val="ListParagraph"/>
        <w:numPr>
          <w:ilvl w:val="2"/>
          <w:numId w:val="2"/>
        </w:numPr>
        <w:spacing w:after="0" w:line="240" w:lineRule="auto"/>
        <w:rPr>
          <w:rFonts w:ascii="Arial" w:hAnsi="Arial" w:cs="Arial"/>
          <w:bCs/>
        </w:rPr>
      </w:pPr>
      <w:r>
        <w:rPr>
          <w:rFonts w:ascii="Arial" w:hAnsi="Arial" w:cs="Arial"/>
          <w:bCs/>
        </w:rPr>
        <w:t>All parts and materials to complete the maintenance shall be included as a part of this contract.</w:t>
      </w:r>
    </w:p>
    <w:p w:rsidR="00012D1D" w:rsidP="00012D1D">
      <w:pPr>
        <w:pStyle w:val="ListParagraph"/>
        <w:numPr>
          <w:ilvl w:val="2"/>
          <w:numId w:val="2"/>
        </w:numPr>
        <w:spacing w:after="0" w:line="240" w:lineRule="auto"/>
        <w:rPr>
          <w:rFonts w:ascii="Arial" w:hAnsi="Arial" w:cs="Arial"/>
          <w:bCs/>
        </w:rPr>
      </w:pPr>
      <w:r>
        <w:rPr>
          <w:rFonts w:ascii="Arial" w:hAnsi="Arial" w:cs="Arial"/>
          <w:bCs/>
        </w:rPr>
        <w:t>Contractor</w:t>
      </w:r>
      <w:r>
        <w:rPr>
          <w:rFonts w:ascii="Arial" w:hAnsi="Arial" w:cs="Arial"/>
          <w:bCs/>
        </w:rPr>
        <w:t xml:space="preserve"> shall provide their own tools to complete the maintenance.</w:t>
      </w:r>
    </w:p>
    <w:p w:rsidR="00012D1D" w:rsidP="00012D1D">
      <w:pPr>
        <w:pStyle w:val="ListParagraph"/>
        <w:numPr>
          <w:ilvl w:val="2"/>
          <w:numId w:val="2"/>
        </w:numPr>
        <w:spacing w:after="0" w:line="240" w:lineRule="auto"/>
        <w:rPr>
          <w:rFonts w:ascii="Arial" w:hAnsi="Arial" w:cs="Arial"/>
          <w:bCs/>
        </w:rPr>
      </w:pPr>
      <w:r>
        <w:rPr>
          <w:rFonts w:ascii="Arial" w:hAnsi="Arial" w:cs="Arial"/>
          <w:bCs/>
        </w:rPr>
        <w:t>All labor (including travel) to complete the maintenance is included in the contract.</w:t>
      </w:r>
    </w:p>
    <w:p w:rsidR="00012D1D" w:rsidP="00012D1D">
      <w:pPr>
        <w:pStyle w:val="ListParagraph"/>
        <w:numPr>
          <w:ilvl w:val="2"/>
          <w:numId w:val="2"/>
        </w:numPr>
        <w:spacing w:after="0" w:line="240" w:lineRule="auto"/>
        <w:rPr>
          <w:rFonts w:ascii="Arial" w:hAnsi="Arial" w:cs="Arial"/>
          <w:bCs/>
        </w:rPr>
      </w:pPr>
      <w:r w:rsidRPr="0055572B">
        <w:rPr>
          <w:rFonts w:ascii="Arial" w:hAnsi="Arial" w:cs="Arial"/>
          <w:bCs/>
        </w:rPr>
        <w:t>Contractor</w:t>
      </w:r>
      <w:r w:rsidRPr="0055572B">
        <w:rPr>
          <w:rFonts w:ascii="Arial" w:hAnsi="Arial" w:cs="Arial"/>
          <w:bCs/>
        </w:rPr>
        <w:t xml:space="preserve"> must use OEM certified parts and service</w:t>
      </w:r>
      <w:r>
        <w:rPr>
          <w:rFonts w:ascii="Arial" w:hAnsi="Arial" w:cs="Arial"/>
          <w:bCs/>
        </w:rPr>
        <w:t xml:space="preserve">. Use of refurbished parts </w:t>
      </w:r>
      <w:r>
        <w:rPr>
          <w:rFonts w:ascii="Arial" w:hAnsi="Arial" w:cs="Arial"/>
          <w:bCs/>
        </w:rPr>
        <w:t>have to</w:t>
      </w:r>
      <w:r>
        <w:rPr>
          <w:rFonts w:ascii="Arial" w:hAnsi="Arial" w:cs="Arial"/>
          <w:bCs/>
        </w:rPr>
        <w:t xml:space="preserve"> be approved in writing by Biomedical Engineering prior to use.</w:t>
      </w:r>
    </w:p>
    <w:p w:rsidR="00012D1D" w:rsidP="00012D1D">
      <w:pPr>
        <w:pStyle w:val="ListParagraph"/>
        <w:numPr>
          <w:ilvl w:val="2"/>
          <w:numId w:val="2"/>
        </w:numPr>
        <w:spacing w:after="0" w:line="240" w:lineRule="auto"/>
        <w:rPr>
          <w:rFonts w:ascii="Arial" w:hAnsi="Arial" w:cs="Arial"/>
          <w:bCs/>
        </w:rPr>
      </w:pPr>
      <w:r>
        <w:rPr>
          <w:rFonts w:ascii="Arial" w:hAnsi="Arial" w:cs="Arial"/>
          <w:bCs/>
        </w:rPr>
        <w:t>E</w:t>
      </w:r>
      <w:r w:rsidRPr="0055572B">
        <w:rPr>
          <w:rFonts w:ascii="Arial" w:hAnsi="Arial" w:cs="Arial"/>
          <w:bCs/>
        </w:rPr>
        <w:t>ngineer/technicians must be OEM trained on all equipment included in agreement.</w:t>
      </w:r>
      <w:r>
        <w:rPr>
          <w:rFonts w:ascii="Arial" w:hAnsi="Arial" w:cs="Arial"/>
          <w:bCs/>
        </w:rPr>
        <w:t xml:space="preserve"> Proof of competency to be provided upon request.</w:t>
      </w:r>
    </w:p>
    <w:p w:rsidR="00012D1D" w:rsidRPr="001E51B7" w:rsidP="00012D1D">
      <w:pPr>
        <w:pStyle w:val="ListParagraph"/>
        <w:numPr>
          <w:ilvl w:val="1"/>
          <w:numId w:val="2"/>
        </w:numPr>
        <w:spacing w:after="0" w:line="240" w:lineRule="auto"/>
        <w:rPr>
          <w:rFonts w:ascii="Arial" w:hAnsi="Arial" w:cs="Arial"/>
          <w:b/>
        </w:rPr>
      </w:pPr>
      <w:r w:rsidRPr="001E51B7">
        <w:rPr>
          <w:rFonts w:ascii="Arial" w:hAnsi="Arial" w:cs="Arial"/>
          <w:b/>
        </w:rPr>
        <w:t>Check in/Out</w:t>
      </w:r>
    </w:p>
    <w:p w:rsidR="00012D1D" w:rsidP="00012D1D">
      <w:pPr>
        <w:pStyle w:val="ListParagraph"/>
        <w:numPr>
          <w:ilvl w:val="2"/>
          <w:numId w:val="2"/>
        </w:numPr>
        <w:spacing w:after="0" w:line="240" w:lineRule="auto"/>
        <w:rPr>
          <w:rFonts w:ascii="Arial" w:hAnsi="Arial" w:cs="Arial"/>
          <w:bCs/>
        </w:rPr>
      </w:pPr>
      <w:r>
        <w:rPr>
          <w:rFonts w:ascii="Arial" w:hAnsi="Arial" w:cs="Arial"/>
          <w:bCs/>
        </w:rPr>
        <w:t>Contractor personnel arriving on-site to perform work shall report to the Biomedical Engineering Department.</w:t>
      </w:r>
    </w:p>
    <w:p w:rsidR="00012D1D" w:rsidP="00012D1D">
      <w:pPr>
        <w:pStyle w:val="ListParagraph"/>
        <w:numPr>
          <w:ilvl w:val="2"/>
          <w:numId w:val="2"/>
        </w:numPr>
        <w:spacing w:after="0" w:line="240" w:lineRule="auto"/>
        <w:rPr>
          <w:rFonts w:ascii="Arial" w:hAnsi="Arial" w:cs="Arial"/>
          <w:bCs/>
        </w:rPr>
      </w:pPr>
      <w:r>
        <w:rPr>
          <w:rFonts w:ascii="Arial" w:hAnsi="Arial" w:cs="Arial"/>
          <w:bCs/>
        </w:rPr>
        <w:t xml:space="preserve">Contractor personnel shall sign in using the department’s vendor </w:t>
      </w:r>
      <w:r>
        <w:rPr>
          <w:rFonts w:ascii="Arial" w:hAnsi="Arial" w:cs="Arial"/>
          <w:bCs/>
        </w:rPr>
        <w:t>sign in</w:t>
      </w:r>
      <w:r>
        <w:rPr>
          <w:rFonts w:ascii="Arial" w:hAnsi="Arial" w:cs="Arial"/>
          <w:bCs/>
        </w:rPr>
        <w:t xml:space="preserve"> sheet, filling out all required information.</w:t>
      </w:r>
    </w:p>
    <w:p w:rsidR="00012D1D" w:rsidP="00012D1D">
      <w:pPr>
        <w:pStyle w:val="ListParagraph"/>
        <w:numPr>
          <w:ilvl w:val="2"/>
          <w:numId w:val="2"/>
        </w:numPr>
        <w:spacing w:after="0" w:line="240" w:lineRule="auto"/>
        <w:rPr>
          <w:rFonts w:ascii="Arial" w:hAnsi="Arial" w:cs="Arial"/>
          <w:bCs/>
        </w:rPr>
      </w:pPr>
      <w:r>
        <w:rPr>
          <w:rFonts w:ascii="Arial" w:hAnsi="Arial" w:cs="Arial"/>
          <w:bCs/>
        </w:rPr>
        <w:t>Contractor personnel’s tool bags are subject to inspection by the Biomedical Engineering department upon arrival and upon departure.</w:t>
      </w:r>
    </w:p>
    <w:p w:rsidR="00012D1D" w:rsidP="00012D1D">
      <w:pPr>
        <w:pStyle w:val="ListParagraph"/>
        <w:numPr>
          <w:ilvl w:val="2"/>
          <w:numId w:val="2"/>
        </w:numPr>
        <w:spacing w:after="0" w:line="240" w:lineRule="auto"/>
        <w:rPr>
          <w:rFonts w:ascii="Arial" w:hAnsi="Arial" w:cs="Arial"/>
          <w:bCs/>
        </w:rPr>
      </w:pPr>
      <w:r>
        <w:rPr>
          <w:rFonts w:ascii="Arial" w:hAnsi="Arial" w:cs="Arial"/>
          <w:bCs/>
        </w:rPr>
        <w:t xml:space="preserve">Contractor personnel shall </w:t>
      </w:r>
      <w:r>
        <w:rPr>
          <w:rFonts w:ascii="Arial" w:hAnsi="Arial" w:cs="Arial"/>
          <w:bCs/>
        </w:rPr>
        <w:t>sign out</w:t>
      </w:r>
      <w:r>
        <w:rPr>
          <w:rFonts w:ascii="Arial" w:hAnsi="Arial" w:cs="Arial"/>
          <w:bCs/>
        </w:rPr>
        <w:t xml:space="preserve"> upon completion of visit.</w:t>
      </w:r>
    </w:p>
    <w:p w:rsidR="00012D1D" w:rsidRPr="000311F0" w:rsidP="00012D1D">
      <w:pPr>
        <w:pStyle w:val="ListParagraph"/>
        <w:numPr>
          <w:ilvl w:val="2"/>
          <w:numId w:val="2"/>
        </w:numPr>
        <w:spacing w:after="0" w:line="240" w:lineRule="auto"/>
        <w:rPr>
          <w:rFonts w:ascii="Arial" w:hAnsi="Arial" w:cs="Arial"/>
          <w:bCs/>
        </w:rPr>
      </w:pPr>
      <w:r w:rsidRPr="000311F0">
        <w:rPr>
          <w:rFonts w:ascii="Arial" w:hAnsi="Arial" w:cs="Arial"/>
          <w:bCs/>
        </w:rPr>
        <w:t>Prior to departure, Contractor personnel are required to, at a minimum, verbally report any issues with the equipment to the Biomedical Engineering department, especially noting if the system is still down or not fully repaired.</w:t>
      </w:r>
    </w:p>
    <w:p w:rsidR="00012D1D" w:rsidP="00012D1D">
      <w:pPr>
        <w:pStyle w:val="ListParagraph"/>
        <w:numPr>
          <w:ilvl w:val="2"/>
          <w:numId w:val="2"/>
        </w:numPr>
        <w:spacing w:after="0" w:line="240" w:lineRule="auto"/>
        <w:rPr>
          <w:rFonts w:ascii="Arial" w:hAnsi="Arial" w:cs="Arial"/>
          <w:bCs/>
        </w:rPr>
      </w:pPr>
      <w:r>
        <w:rPr>
          <w:rFonts w:ascii="Arial" w:hAnsi="Arial" w:cs="Arial"/>
          <w:bCs/>
        </w:rPr>
        <w:t>The VA campus is non-smoking. Contractor personnel are required to comply with this policy.</w:t>
      </w:r>
    </w:p>
    <w:p w:rsidR="00012D1D" w:rsidRPr="008F189A" w:rsidP="00012D1D">
      <w:pPr>
        <w:pStyle w:val="ListParagraph"/>
        <w:numPr>
          <w:ilvl w:val="2"/>
          <w:numId w:val="2"/>
        </w:numPr>
        <w:spacing w:after="0" w:line="240" w:lineRule="auto"/>
        <w:rPr>
          <w:rFonts w:ascii="Arial" w:hAnsi="Arial" w:cs="Arial"/>
          <w:bCs/>
        </w:rPr>
      </w:pPr>
      <w:r>
        <w:rPr>
          <w:rFonts w:ascii="Arial" w:hAnsi="Arial" w:cs="Arial"/>
          <w:bCs/>
        </w:rPr>
        <w:t xml:space="preserve">Parking. </w:t>
      </w:r>
      <w:r w:rsidRPr="000311F0">
        <w:rPr>
          <w:rFonts w:ascii="Arial" w:hAnsi="Arial" w:cs="Arial"/>
          <w:bCs/>
        </w:rPr>
        <w:t xml:space="preserve">It is the responsibility of the </w:t>
      </w:r>
      <w:r>
        <w:rPr>
          <w:rFonts w:ascii="Arial" w:hAnsi="Arial" w:cs="Arial"/>
          <w:bCs/>
        </w:rPr>
        <w:t>C</w:t>
      </w:r>
      <w:r w:rsidRPr="000311F0">
        <w:rPr>
          <w:rFonts w:ascii="Arial" w:hAnsi="Arial" w:cs="Arial"/>
          <w:bCs/>
        </w:rPr>
        <w:t xml:space="preserve">ontractor to park in the </w:t>
      </w:r>
      <w:r w:rsidRPr="008F189A">
        <w:rPr>
          <w:rFonts w:ascii="Arial" w:hAnsi="Arial" w:cs="Arial"/>
          <w:bCs/>
        </w:rPr>
        <w:t>appropriate desig</w:t>
      </w:r>
      <w:r w:rsidRPr="008F189A">
        <w:rPr>
          <w:rFonts w:ascii="Arial" w:hAnsi="Arial" w:cs="Arial"/>
          <w:bCs/>
        </w:rPr>
        <w:softHyphen/>
        <w:t>nated park</w:t>
      </w:r>
      <w:r w:rsidRPr="008F189A">
        <w:rPr>
          <w:rFonts w:ascii="Arial" w:hAnsi="Arial" w:cs="Arial"/>
          <w:bCs/>
        </w:rPr>
        <w:softHyphen/>
        <w:t>ing areas.</w:t>
      </w:r>
    </w:p>
    <w:p w:rsidR="00012D1D" w:rsidRPr="008F189A" w:rsidP="00012D1D">
      <w:pPr>
        <w:pStyle w:val="ListParagraph"/>
        <w:numPr>
          <w:ilvl w:val="1"/>
          <w:numId w:val="2"/>
        </w:numPr>
        <w:spacing w:after="0" w:line="240" w:lineRule="auto"/>
        <w:rPr>
          <w:rFonts w:ascii="Arial" w:hAnsi="Arial" w:cs="Arial"/>
          <w:b/>
        </w:rPr>
      </w:pPr>
      <w:r w:rsidRPr="008F189A">
        <w:rPr>
          <w:rFonts w:ascii="Arial" w:hAnsi="Arial" w:cs="Arial"/>
          <w:b/>
        </w:rPr>
        <w:t>Reporting</w:t>
      </w:r>
    </w:p>
    <w:p w:rsidR="00012D1D" w:rsidP="00012D1D">
      <w:pPr>
        <w:pStyle w:val="ListParagraph"/>
        <w:numPr>
          <w:ilvl w:val="2"/>
          <w:numId w:val="2"/>
        </w:numPr>
        <w:spacing w:after="0" w:line="240" w:lineRule="auto"/>
        <w:rPr>
          <w:rFonts w:ascii="Arial" w:hAnsi="Arial" w:cs="Arial"/>
          <w:bCs/>
        </w:rPr>
      </w:pPr>
      <w:r w:rsidRPr="008F189A">
        <w:rPr>
          <w:rFonts w:ascii="Arial" w:hAnsi="Arial" w:cs="Arial"/>
          <w:bCs/>
        </w:rPr>
        <w:t xml:space="preserve">Contractor shall provide a copy of the service report, complete with test data, to the </w:t>
      </w:r>
      <w:r>
        <w:fldChar w:fldCharType="begin"/>
      </w:r>
      <w:r>
        <w:instrText xml:space="preserve"> HYPERLINK "mailto:VHAWASHTM@va.gov" </w:instrText>
      </w:r>
      <w:r>
        <w:fldChar w:fldCharType="separate"/>
      </w:r>
      <w:r w:rsidRPr="005F45F6">
        <w:rPr>
          <w:rStyle w:val="Hyperlink"/>
        </w:rPr>
        <w:t>VHAWASHTM@va.gov</w:t>
      </w:r>
      <w:r>
        <w:fldChar w:fldCharType="end"/>
      </w:r>
      <w:r>
        <w:t xml:space="preserve"> </w:t>
      </w:r>
      <w:r w:rsidRPr="008F189A">
        <w:rPr>
          <w:rFonts w:ascii="Arial" w:hAnsi="Arial" w:cs="Arial"/>
          <w:bCs/>
        </w:rPr>
        <w:t xml:space="preserve"> within three business days after completion of any services.</w:t>
      </w:r>
    </w:p>
    <w:p w:rsidR="00012D1D" w:rsidRPr="00467E45" w:rsidP="00012D1D">
      <w:pPr>
        <w:pStyle w:val="ListParagraph"/>
        <w:numPr>
          <w:ilvl w:val="2"/>
          <w:numId w:val="2"/>
        </w:numPr>
        <w:spacing w:after="0" w:line="240" w:lineRule="auto"/>
        <w:rPr>
          <w:rFonts w:ascii="Arial" w:hAnsi="Arial" w:cs="Arial"/>
          <w:bCs/>
        </w:rPr>
      </w:pPr>
      <w:r w:rsidRPr="00467E45">
        <w:rPr>
          <w:rFonts w:ascii="Arial" w:hAnsi="Arial" w:cs="Arial"/>
          <w:bCs/>
        </w:rPr>
        <w:t>Shall</w:t>
      </w:r>
      <w:r w:rsidRPr="00467E45">
        <w:rPr>
          <w:rFonts w:ascii="Arial" w:hAnsi="Arial" w:cs="Arial"/>
          <w:bCs/>
        </w:rPr>
        <w:t xml:space="preserve"> provide a copy of the field service report that will be filled out prior to service </w:t>
      </w:r>
    </w:p>
    <w:p w:rsidR="00012D1D" w:rsidP="00012D1D">
      <w:pPr>
        <w:pStyle w:val="ListParagraph"/>
        <w:numPr>
          <w:ilvl w:val="2"/>
          <w:numId w:val="2"/>
        </w:numPr>
        <w:spacing w:after="0" w:line="240" w:lineRule="auto"/>
        <w:rPr>
          <w:rFonts w:ascii="Arial" w:hAnsi="Arial" w:cs="Arial"/>
          <w:bCs/>
        </w:rPr>
      </w:pPr>
      <w:r w:rsidRPr="00467E45">
        <w:rPr>
          <w:rFonts w:ascii="Arial" w:hAnsi="Arial" w:cs="Arial"/>
          <w:bCs/>
        </w:rPr>
        <w:t xml:space="preserve">Service reports </w:t>
      </w:r>
      <w:r w:rsidRPr="00467E45">
        <w:rPr>
          <w:rFonts w:ascii="Arial" w:hAnsi="Arial" w:cs="Arial"/>
          <w:bCs/>
        </w:rPr>
        <w:t>shall</w:t>
      </w:r>
      <w:r w:rsidRPr="00467E45">
        <w:rPr>
          <w:rFonts w:ascii="Arial" w:hAnsi="Arial" w:cs="Arial"/>
          <w:bCs/>
        </w:rPr>
        <w:t xml:space="preserve"> include identifying information (SN</w:t>
      </w:r>
      <w:r>
        <w:rPr>
          <w:rFonts w:ascii="Arial" w:hAnsi="Arial" w:cs="Arial"/>
          <w:bCs/>
        </w:rPr>
        <w:t xml:space="preserve"> and EE</w:t>
      </w:r>
      <w:r w:rsidRPr="00467E45">
        <w:rPr>
          <w:rFonts w:ascii="Arial" w:hAnsi="Arial" w:cs="Arial"/>
          <w:bCs/>
        </w:rPr>
        <w:t>) about the equipment, all services</w:t>
      </w:r>
      <w:r>
        <w:rPr>
          <w:rFonts w:ascii="Arial" w:hAnsi="Arial" w:cs="Arial"/>
          <w:bCs/>
        </w:rPr>
        <w:t xml:space="preserve"> provided during the service visit, any issues found during the visit, the technician/engineer names of the personnel performing work, and the date service </w:t>
      </w:r>
      <w:r>
        <w:rPr>
          <w:rFonts w:ascii="Arial" w:hAnsi="Arial" w:cs="Arial"/>
          <w:bCs/>
        </w:rPr>
        <w:t>was provided</w:t>
      </w:r>
      <w:r>
        <w:rPr>
          <w:rFonts w:ascii="Arial" w:hAnsi="Arial" w:cs="Arial"/>
          <w:bCs/>
        </w:rPr>
        <w:t>.</w:t>
      </w:r>
    </w:p>
    <w:p w:rsidR="00012D1D" w:rsidRPr="001E51B7" w:rsidP="00012D1D">
      <w:pPr>
        <w:pStyle w:val="ListParagraph"/>
        <w:numPr>
          <w:ilvl w:val="1"/>
          <w:numId w:val="2"/>
        </w:numPr>
        <w:spacing w:after="0" w:line="240" w:lineRule="auto"/>
        <w:rPr>
          <w:rFonts w:ascii="Arial" w:hAnsi="Arial" w:cs="Arial"/>
          <w:b/>
        </w:rPr>
      </w:pPr>
      <w:r w:rsidRPr="001E51B7">
        <w:rPr>
          <w:rFonts w:ascii="Arial" w:hAnsi="Arial" w:cs="Arial"/>
          <w:b/>
        </w:rPr>
        <w:t>Patient Health Information</w:t>
      </w:r>
    </w:p>
    <w:p w:rsidR="00012D1D" w:rsidP="00012D1D">
      <w:pPr>
        <w:pStyle w:val="ListParagraph"/>
        <w:numPr>
          <w:ilvl w:val="2"/>
          <w:numId w:val="2"/>
        </w:numPr>
        <w:spacing w:after="0" w:line="240" w:lineRule="auto"/>
        <w:rPr>
          <w:rFonts w:ascii="Arial" w:hAnsi="Arial" w:cs="Arial"/>
          <w:bCs/>
        </w:rPr>
      </w:pPr>
      <w:r>
        <w:rPr>
          <w:rFonts w:ascii="Arial" w:hAnsi="Arial" w:cs="Arial"/>
          <w:bCs/>
        </w:rPr>
        <w:t>The Contractor shall safeguard patient health information.</w:t>
      </w:r>
    </w:p>
    <w:p w:rsidR="00012D1D" w:rsidP="00012D1D">
      <w:pPr>
        <w:pStyle w:val="ListParagraph"/>
        <w:numPr>
          <w:ilvl w:val="2"/>
          <w:numId w:val="2"/>
        </w:numPr>
        <w:spacing w:after="0" w:line="240" w:lineRule="auto"/>
        <w:rPr>
          <w:rFonts w:ascii="Arial" w:hAnsi="Arial" w:cs="Arial"/>
          <w:bCs/>
        </w:rPr>
      </w:pPr>
      <w:r>
        <w:rPr>
          <w:rFonts w:ascii="Arial" w:hAnsi="Arial" w:cs="Arial"/>
          <w:bCs/>
        </w:rPr>
        <w:t>The Contractor shall report to the Biomedical Engineering Department any issues with disclosed or unsecure patient health information.</w:t>
      </w:r>
    </w:p>
    <w:p w:rsidR="00012D1D" w:rsidP="00012D1D">
      <w:pPr>
        <w:pStyle w:val="ListParagraph"/>
        <w:numPr>
          <w:ilvl w:val="2"/>
          <w:numId w:val="2"/>
        </w:numPr>
        <w:spacing w:after="0" w:line="240" w:lineRule="auto"/>
        <w:rPr>
          <w:rFonts w:ascii="Arial" w:hAnsi="Arial" w:cs="Arial"/>
          <w:bCs/>
        </w:rPr>
      </w:pPr>
      <w:r>
        <w:rPr>
          <w:rFonts w:ascii="Arial" w:hAnsi="Arial" w:cs="Arial"/>
          <w:bCs/>
        </w:rPr>
        <w:t xml:space="preserve">Contractor </w:t>
      </w:r>
      <w:r>
        <w:rPr>
          <w:rFonts w:ascii="Arial" w:hAnsi="Arial" w:cs="Arial"/>
          <w:bCs/>
        </w:rPr>
        <w:t>shall</w:t>
      </w:r>
      <w:r>
        <w:rPr>
          <w:rFonts w:ascii="Arial" w:hAnsi="Arial" w:cs="Arial"/>
          <w:bCs/>
        </w:rPr>
        <w:t xml:space="preserve"> note remove any hard drives, storage devices, or anything containing patient health information from the site.</w:t>
      </w:r>
    </w:p>
    <w:p w:rsidR="00012D1D" w:rsidP="00012D1D">
      <w:pPr>
        <w:pStyle w:val="ListParagraph"/>
        <w:numPr>
          <w:ilvl w:val="1"/>
          <w:numId w:val="2"/>
        </w:numPr>
        <w:spacing w:after="0" w:line="240" w:lineRule="auto"/>
        <w:rPr>
          <w:rFonts w:ascii="Arial" w:hAnsi="Arial" w:cs="Arial"/>
          <w:b/>
        </w:rPr>
      </w:pPr>
      <w:r>
        <w:rPr>
          <w:rFonts w:ascii="Arial" w:hAnsi="Arial" w:cs="Arial"/>
          <w:b/>
        </w:rPr>
        <w:t>Contractor Requirements</w:t>
      </w:r>
    </w:p>
    <w:p w:rsidR="00012D1D" w:rsidP="00012D1D">
      <w:pPr>
        <w:pStyle w:val="ListParagraph"/>
        <w:numPr>
          <w:ilvl w:val="2"/>
          <w:numId w:val="2"/>
        </w:numPr>
        <w:spacing w:after="0" w:line="240" w:lineRule="auto"/>
        <w:rPr>
          <w:rFonts w:ascii="Arial" w:hAnsi="Arial" w:cs="Arial"/>
          <w:bCs/>
        </w:rPr>
      </w:pPr>
      <w:r>
        <w:rPr>
          <w:rFonts w:ascii="Arial" w:hAnsi="Arial" w:cs="Arial"/>
          <w:bCs/>
        </w:rPr>
        <w:t>All Contractor personnel performing services on the equipment shall have factory training and experience in the maintenance and repair of the equipment.</w:t>
      </w:r>
    </w:p>
    <w:p w:rsidR="00012D1D" w:rsidRPr="0037035A" w:rsidP="00012D1D">
      <w:pPr>
        <w:pStyle w:val="ListParagraph"/>
        <w:numPr>
          <w:ilvl w:val="2"/>
          <w:numId w:val="2"/>
        </w:numPr>
        <w:spacing w:after="0" w:line="240" w:lineRule="auto"/>
        <w:rPr>
          <w:rFonts w:ascii="Arial" w:hAnsi="Arial" w:cs="Arial"/>
          <w:b/>
        </w:rPr>
      </w:pPr>
      <w:r w:rsidRPr="0037035A">
        <w:rPr>
          <w:rFonts w:ascii="Arial" w:hAnsi="Arial" w:cs="Arial"/>
          <w:b/>
        </w:rPr>
        <w:t>Contractor shall provide copies of training certificates for the Contractor personnel performing work on-site upon the request of the Government.</w:t>
      </w:r>
    </w:p>
    <w:p w:rsidR="00012D1D" w:rsidP="00012D1D">
      <w:pPr>
        <w:pStyle w:val="ListParagraph"/>
        <w:numPr>
          <w:ilvl w:val="2"/>
          <w:numId w:val="2"/>
        </w:numPr>
        <w:spacing w:after="0" w:line="240" w:lineRule="auto"/>
        <w:rPr>
          <w:rFonts w:ascii="Arial" w:hAnsi="Arial" w:cs="Arial"/>
          <w:bCs/>
        </w:rPr>
      </w:pPr>
      <w:r w:rsidRPr="00A64480">
        <w:rPr>
          <w:rFonts w:ascii="Arial" w:hAnsi="Arial" w:cs="Arial"/>
          <w:bCs/>
        </w:rPr>
        <w:t xml:space="preserve">Waste Removal: The contractor is responsible </w:t>
      </w:r>
      <w:r w:rsidRPr="00A64480">
        <w:rPr>
          <w:rFonts w:ascii="Arial" w:hAnsi="Arial" w:cs="Arial"/>
          <w:bCs/>
        </w:rPr>
        <w:t>to remove</w:t>
      </w:r>
      <w:r w:rsidRPr="00A64480">
        <w:rPr>
          <w:rFonts w:ascii="Arial" w:hAnsi="Arial" w:cs="Arial"/>
          <w:bCs/>
        </w:rPr>
        <w:t xml:space="preserve"> and properly </w:t>
      </w:r>
      <w:r w:rsidRPr="00A64480">
        <w:rPr>
          <w:rFonts w:ascii="Arial" w:hAnsi="Arial" w:cs="Arial"/>
          <w:bCs/>
        </w:rPr>
        <w:t>dispose</w:t>
      </w:r>
      <w:r w:rsidRPr="00A64480">
        <w:rPr>
          <w:rFonts w:ascii="Arial" w:hAnsi="Arial" w:cs="Arial"/>
          <w:bCs/>
        </w:rPr>
        <w:t xml:space="preserve"> of all waste related to the services </w:t>
      </w:r>
      <w:r w:rsidRPr="00A64480">
        <w:rPr>
          <w:rFonts w:ascii="Arial" w:hAnsi="Arial" w:cs="Arial"/>
          <w:bCs/>
        </w:rPr>
        <w:t>provide</w:t>
      </w:r>
      <w:r w:rsidRPr="00A64480">
        <w:rPr>
          <w:rFonts w:ascii="Arial" w:hAnsi="Arial" w:cs="Arial"/>
          <w:bCs/>
        </w:rPr>
        <w:t xml:space="preserve"> on-site</w:t>
      </w:r>
      <w:r>
        <w:rPr>
          <w:rFonts w:ascii="Arial" w:hAnsi="Arial" w:cs="Arial"/>
          <w:bCs/>
        </w:rPr>
        <w:t>.</w:t>
      </w:r>
    </w:p>
    <w:p w:rsidR="00012D1D" w:rsidRPr="000E7392" w:rsidP="00012D1D">
      <w:pPr>
        <w:pStyle w:val="ListParagraph"/>
        <w:numPr>
          <w:ilvl w:val="1"/>
          <w:numId w:val="2"/>
        </w:numPr>
        <w:spacing w:after="0" w:line="240" w:lineRule="auto"/>
        <w:rPr>
          <w:rFonts w:ascii="Arial" w:hAnsi="Arial" w:cs="Arial"/>
          <w:b/>
        </w:rPr>
      </w:pPr>
      <w:r w:rsidRPr="000E7392">
        <w:rPr>
          <w:rFonts w:ascii="Arial" w:hAnsi="Arial" w:cs="Arial"/>
          <w:b/>
        </w:rPr>
        <w:t>Safety and Security</w:t>
      </w:r>
    </w:p>
    <w:p w:rsidR="00012D1D" w:rsidRPr="00A77E0C" w:rsidP="00012D1D">
      <w:pPr>
        <w:pStyle w:val="ListParagraph"/>
        <w:numPr>
          <w:ilvl w:val="2"/>
          <w:numId w:val="2"/>
        </w:numPr>
        <w:spacing w:after="0" w:line="240" w:lineRule="auto"/>
        <w:rPr>
          <w:rFonts w:ascii="Arial" w:hAnsi="Arial" w:cs="Arial"/>
          <w:bCs/>
        </w:rPr>
      </w:pPr>
      <w:r>
        <w:rPr>
          <w:rFonts w:ascii="Arial" w:hAnsi="Arial" w:cs="Arial"/>
          <w:bCs/>
        </w:rPr>
        <w:t xml:space="preserve">Contractor shall follow all </w:t>
      </w:r>
      <w:r w:rsidRPr="000E7392">
        <w:rPr>
          <w:rFonts w:ascii="Arial" w:hAnsi="Arial" w:cs="Arial"/>
          <w:bCs/>
        </w:rPr>
        <w:t>Occupational Safety and Health Administration</w:t>
      </w:r>
      <w:r>
        <w:rPr>
          <w:rFonts w:ascii="Arial" w:hAnsi="Arial" w:cs="Arial"/>
          <w:bCs/>
        </w:rPr>
        <w:t xml:space="preserve"> (OSHA) laws and regulations. </w:t>
      </w:r>
      <w:r w:rsidRPr="00A77E0C">
        <w:rPr>
          <w:rFonts w:ascii="Arial" w:hAnsi="Arial" w:cs="Arial"/>
        </w:rPr>
        <w:t>The Contractor is responsible for reporting any hazards they come across to their point of contact.</w:t>
      </w:r>
    </w:p>
    <w:p w:rsidR="00012D1D" w:rsidRPr="00A77E0C" w:rsidP="00012D1D">
      <w:pPr>
        <w:pStyle w:val="ListParagraph"/>
        <w:numPr>
          <w:ilvl w:val="2"/>
          <w:numId w:val="2"/>
        </w:numPr>
        <w:spacing w:after="0" w:line="240" w:lineRule="auto"/>
        <w:rPr>
          <w:rFonts w:ascii="Arial" w:hAnsi="Arial" w:cs="Arial"/>
          <w:bCs/>
        </w:rPr>
      </w:pPr>
      <w:r>
        <w:rPr>
          <w:rFonts w:ascii="Arial" w:hAnsi="Arial" w:cs="Arial"/>
          <w:bCs/>
        </w:rPr>
        <w:t>Contractor</w:t>
      </w:r>
      <w:r>
        <w:rPr>
          <w:rFonts w:ascii="Arial" w:hAnsi="Arial" w:cs="Arial"/>
          <w:bCs/>
        </w:rPr>
        <w:t xml:space="preserve"> shall follow all local procedures concerning infection control. </w:t>
      </w:r>
      <w:r w:rsidRPr="00A77E0C">
        <w:rPr>
          <w:rFonts w:ascii="Arial" w:hAnsi="Arial" w:cs="Arial"/>
          <w:bCs/>
        </w:rPr>
        <w:t>Should the Contractor be unsure of the requirements, the COR can provide the specific information and procedures.</w:t>
      </w:r>
    </w:p>
    <w:p w:rsidR="00012D1D" w:rsidRPr="000E7392" w:rsidP="00012D1D">
      <w:pPr>
        <w:pStyle w:val="ListParagraph"/>
        <w:numPr>
          <w:ilvl w:val="2"/>
          <w:numId w:val="2"/>
        </w:numPr>
        <w:spacing w:after="0" w:line="240" w:lineRule="auto"/>
        <w:rPr>
          <w:rFonts w:ascii="Arial" w:hAnsi="Arial" w:cs="Arial"/>
          <w:bCs/>
        </w:rPr>
      </w:pPr>
      <w:r w:rsidRPr="000E7392">
        <w:rPr>
          <w:rFonts w:ascii="Arial" w:hAnsi="Arial" w:cs="Arial"/>
          <w:bCs/>
        </w:rPr>
        <w:t xml:space="preserve">Contractor personnel </w:t>
      </w:r>
      <w:r w:rsidRPr="000E7392">
        <w:rPr>
          <w:rFonts w:ascii="Arial" w:hAnsi="Arial" w:cs="Arial"/>
          <w:bCs/>
        </w:rPr>
        <w:t>shall</w:t>
      </w:r>
      <w:r w:rsidRPr="000E7392">
        <w:rPr>
          <w:rFonts w:ascii="Arial" w:hAnsi="Arial" w:cs="Arial"/>
          <w:bCs/>
        </w:rPr>
        <w:t xml:space="preserve"> </w:t>
      </w:r>
      <w:r w:rsidRPr="000E7392">
        <w:rPr>
          <w:rFonts w:ascii="Arial" w:hAnsi="Arial" w:cs="Arial"/>
          <w:bCs/>
        </w:rPr>
        <w:t>wear visible identification at all times</w:t>
      </w:r>
      <w:r w:rsidRPr="000E7392">
        <w:rPr>
          <w:rFonts w:ascii="Arial" w:hAnsi="Arial" w:cs="Arial"/>
          <w:bCs/>
        </w:rPr>
        <w:t xml:space="preserve"> while on VA property. Contract personnel are required to identify themselves as such to avoid creating an impression in the minds of members of the public that they are Government officials.</w:t>
      </w:r>
    </w:p>
    <w:p w:rsidR="00012D1D" w:rsidP="00012D1D">
      <w:pPr>
        <w:pStyle w:val="ListParagraph"/>
        <w:numPr>
          <w:ilvl w:val="2"/>
          <w:numId w:val="2"/>
        </w:numPr>
        <w:spacing w:after="0" w:line="240" w:lineRule="auto"/>
        <w:rPr>
          <w:rFonts w:ascii="Arial" w:hAnsi="Arial" w:cs="Arial"/>
          <w:bCs/>
        </w:rPr>
      </w:pPr>
      <w:r>
        <w:rPr>
          <w:rFonts w:ascii="Arial" w:hAnsi="Arial" w:cs="Arial"/>
          <w:bCs/>
        </w:rPr>
        <w:t>Property Damage</w:t>
      </w:r>
    </w:p>
    <w:p w:rsidR="00012D1D" w:rsidRPr="000E7392" w:rsidP="00012D1D">
      <w:pPr>
        <w:pStyle w:val="ListParagraph"/>
        <w:numPr>
          <w:ilvl w:val="3"/>
          <w:numId w:val="2"/>
        </w:numPr>
        <w:spacing w:after="0" w:line="240" w:lineRule="auto"/>
        <w:rPr>
          <w:rFonts w:ascii="Arial" w:hAnsi="Arial" w:cs="Arial"/>
          <w:bCs/>
        </w:rPr>
      </w:pPr>
      <w:r w:rsidRPr="000E7392">
        <w:rPr>
          <w:rFonts w:ascii="Arial" w:hAnsi="Arial" w:cs="Arial"/>
          <w:bCs/>
        </w:rPr>
        <w:t xml:space="preserve">The contractor shall take all necessary precautions to prevent damage to any </w:t>
      </w:r>
      <w:r>
        <w:rPr>
          <w:rFonts w:ascii="Arial" w:hAnsi="Arial" w:cs="Arial"/>
          <w:bCs/>
        </w:rPr>
        <w:t>G</w:t>
      </w:r>
      <w:r w:rsidRPr="000E7392">
        <w:rPr>
          <w:rFonts w:ascii="Arial" w:hAnsi="Arial" w:cs="Arial"/>
          <w:bCs/>
        </w:rPr>
        <w:t>overnment property.</w:t>
      </w:r>
    </w:p>
    <w:p w:rsidR="00012D1D" w:rsidRPr="000E7392" w:rsidP="00012D1D">
      <w:pPr>
        <w:pStyle w:val="ListParagraph"/>
        <w:numPr>
          <w:ilvl w:val="3"/>
          <w:numId w:val="2"/>
        </w:numPr>
        <w:spacing w:after="0" w:line="240" w:lineRule="auto"/>
        <w:rPr>
          <w:rFonts w:ascii="Arial" w:hAnsi="Arial" w:cs="Arial"/>
          <w:bCs/>
        </w:rPr>
      </w:pPr>
      <w:r w:rsidRPr="000E7392">
        <w:rPr>
          <w:rFonts w:ascii="Arial" w:hAnsi="Arial" w:cs="Arial"/>
          <w:bCs/>
        </w:rPr>
        <w:t xml:space="preserve">The contractor shall report any </w:t>
      </w:r>
      <w:r w:rsidRPr="000E7392">
        <w:rPr>
          <w:rFonts w:ascii="Arial" w:hAnsi="Arial" w:cs="Arial"/>
          <w:bCs/>
        </w:rPr>
        <w:t>damages</w:t>
      </w:r>
      <w:r w:rsidRPr="000E7392">
        <w:rPr>
          <w:rFonts w:ascii="Arial" w:hAnsi="Arial" w:cs="Arial"/>
          <w:bCs/>
        </w:rPr>
        <w:t xml:space="preserve"> immediately and shall be assessed current replacement costs for property damaged by the contractor</w:t>
      </w:r>
      <w:r w:rsidRPr="000E7392">
        <w:rPr>
          <w:rFonts w:ascii="Arial" w:hAnsi="Arial" w:cs="Arial"/>
          <w:bCs/>
        </w:rPr>
        <w:t>, unless</w:t>
      </w:r>
      <w:r w:rsidRPr="000E7392">
        <w:rPr>
          <w:rFonts w:ascii="Arial" w:hAnsi="Arial" w:cs="Arial"/>
          <w:bCs/>
        </w:rPr>
        <w:t xml:space="preserve"> corrective action is taken.</w:t>
      </w:r>
    </w:p>
    <w:p w:rsidR="00012D1D" w:rsidRPr="001E51B7" w:rsidP="00012D1D">
      <w:pPr>
        <w:pStyle w:val="ListParagraph"/>
        <w:numPr>
          <w:ilvl w:val="3"/>
          <w:numId w:val="2"/>
        </w:numPr>
        <w:spacing w:after="0" w:line="240" w:lineRule="auto"/>
        <w:rPr>
          <w:rFonts w:ascii="Arial" w:hAnsi="Arial" w:cs="Arial"/>
        </w:rPr>
      </w:pPr>
      <w:r w:rsidRPr="000E7392">
        <w:rPr>
          <w:rFonts w:ascii="Arial" w:hAnsi="Arial" w:cs="Arial"/>
          <w:bCs/>
        </w:rPr>
        <w:t xml:space="preserve">Any damaged material (i.e., trees, shrubs, lawn/turf, curbs, gutters, sidewalks, etc.) will be replaced in a timely manner or corrected by the contractor with like materials, at no extra </w:t>
      </w:r>
      <w:r w:rsidRPr="001E51B7">
        <w:rPr>
          <w:rFonts w:ascii="Arial" w:hAnsi="Arial" w:cs="Arial"/>
        </w:rPr>
        <w:t>cost to the Government, upon approval of the Contracting Officer.</w:t>
      </w:r>
    </w:p>
    <w:p w:rsidR="00012D1D" w:rsidRPr="001E51B7" w:rsidP="00012D1D">
      <w:pPr>
        <w:pStyle w:val="ListParagraph"/>
        <w:numPr>
          <w:ilvl w:val="2"/>
          <w:numId w:val="2"/>
        </w:numPr>
        <w:spacing w:after="200" w:line="276" w:lineRule="auto"/>
        <w:rPr>
          <w:rFonts w:ascii="Arial" w:hAnsi="Arial" w:cs="Arial"/>
        </w:rPr>
      </w:pPr>
      <w:r w:rsidRPr="001E51B7">
        <w:rPr>
          <w:rFonts w:ascii="Arial" w:hAnsi="Arial" w:cs="Arial"/>
        </w:rPr>
        <w:t>Chemical Use</w:t>
      </w:r>
    </w:p>
    <w:p w:rsidR="00012D1D" w:rsidRPr="001E51B7" w:rsidP="00012D1D">
      <w:pPr>
        <w:pStyle w:val="ListParagraph"/>
        <w:numPr>
          <w:ilvl w:val="3"/>
          <w:numId w:val="2"/>
        </w:numPr>
        <w:spacing w:after="200" w:line="276" w:lineRule="auto"/>
        <w:rPr>
          <w:rFonts w:ascii="Arial" w:hAnsi="Arial" w:cs="Arial"/>
        </w:rPr>
      </w:pPr>
      <w:r w:rsidRPr="001E51B7">
        <w:rPr>
          <w:rFonts w:ascii="Arial" w:hAnsi="Arial" w:cs="Arial"/>
        </w:rPr>
        <w:t>Prior to performance of any work, the Contractor will be required to furnish the Contracting Officer with the trade names (if any) and chemical names of all chemicals to be used, along with a label showing contents, the use strength of the chemical as applied, and the antidote thereto.</w:t>
      </w:r>
    </w:p>
    <w:p w:rsidR="00012D1D" w:rsidRPr="001E51B7" w:rsidP="00012D1D">
      <w:pPr>
        <w:pStyle w:val="ListParagraph"/>
        <w:numPr>
          <w:ilvl w:val="3"/>
          <w:numId w:val="2"/>
        </w:numPr>
        <w:spacing w:after="200" w:line="276" w:lineRule="auto"/>
        <w:rPr>
          <w:rFonts w:ascii="Arial" w:hAnsi="Arial" w:cs="Arial"/>
        </w:rPr>
      </w:pPr>
      <w:r w:rsidRPr="001E51B7">
        <w:rPr>
          <w:rFonts w:ascii="Arial" w:hAnsi="Arial" w:cs="Arial"/>
        </w:rPr>
        <w:t>Contractor shall furnish the same information each time a change is made to the chemicals or products used in the performance of this contract.</w:t>
      </w:r>
    </w:p>
    <w:p w:rsidR="00012D1D" w:rsidRPr="001D6FDB" w:rsidP="00012D1D">
      <w:pPr>
        <w:pStyle w:val="ListParagraph"/>
        <w:numPr>
          <w:ilvl w:val="3"/>
          <w:numId w:val="2"/>
        </w:numPr>
        <w:spacing w:after="200" w:line="276" w:lineRule="auto"/>
        <w:rPr>
          <w:rFonts w:ascii="Arial" w:hAnsi="Arial" w:cs="Arial"/>
        </w:rPr>
      </w:pPr>
      <w:r w:rsidRPr="001E51B7">
        <w:rPr>
          <w:rFonts w:ascii="Arial" w:hAnsi="Arial" w:cs="Arial"/>
        </w:rPr>
        <w:t>This information is required for emergency treatment in the event of ingestion or and/or contact with the material by humans.</w:t>
      </w:r>
    </w:p>
    <w:p w:rsidR="00012D1D" w:rsidRPr="00A64480" w:rsidP="00012D1D">
      <w:pPr>
        <w:pStyle w:val="ListParagraph"/>
        <w:numPr>
          <w:ilvl w:val="0"/>
          <w:numId w:val="2"/>
        </w:numPr>
        <w:spacing w:after="0" w:line="240" w:lineRule="auto"/>
        <w:rPr>
          <w:rFonts w:ascii="Arial" w:hAnsi="Arial" w:cs="Arial"/>
        </w:rPr>
      </w:pPr>
      <w:r w:rsidRPr="004C725C">
        <w:rPr>
          <w:rFonts w:ascii="Arial" w:hAnsi="Arial" w:cs="Arial"/>
          <w:b/>
          <w:bCs/>
        </w:rPr>
        <w:t>Q</w:t>
      </w:r>
      <w:r w:rsidRPr="004C725C">
        <w:rPr>
          <w:rFonts w:ascii="Arial" w:hAnsi="Arial" w:cs="Arial"/>
          <w:b/>
        </w:rPr>
        <w:t>UALITY ASSURANCE</w:t>
      </w:r>
    </w:p>
    <w:p w:rsidR="00012D1D" w:rsidP="00012D1D">
      <w:pPr>
        <w:pStyle w:val="ListParagraph"/>
        <w:numPr>
          <w:ilvl w:val="1"/>
          <w:numId w:val="2"/>
        </w:numPr>
        <w:spacing w:after="0" w:line="240" w:lineRule="auto"/>
        <w:rPr>
          <w:rFonts w:ascii="Arial" w:hAnsi="Arial" w:cs="Arial"/>
        </w:rPr>
      </w:pPr>
      <w:r>
        <w:rPr>
          <w:rFonts w:ascii="Arial" w:hAnsi="Arial" w:cs="Arial"/>
        </w:rPr>
        <w:t>End-users, Biomedical Engineering, and/or the contract COR shall perform system verification tests to ensure the system is fully functional following service/repairs.</w:t>
      </w:r>
    </w:p>
    <w:p w:rsidR="00012D1D" w:rsidRPr="00F35544" w:rsidP="00012D1D">
      <w:pPr>
        <w:pStyle w:val="ListParagraph"/>
        <w:numPr>
          <w:ilvl w:val="1"/>
          <w:numId w:val="2"/>
        </w:numPr>
        <w:spacing w:after="0" w:line="240" w:lineRule="auto"/>
        <w:rPr>
          <w:rFonts w:ascii="Arial" w:hAnsi="Arial" w:cs="Arial"/>
        </w:rPr>
      </w:pPr>
      <w:r>
        <w:rPr>
          <w:rFonts w:ascii="Arial" w:hAnsi="Arial" w:cs="Arial"/>
        </w:rPr>
        <w:t>Issues with the quality of the Contractor’s work will be communicated through the Contracting Officer to the Contractor point of contact for resolution.</w:t>
      </w:r>
    </w:p>
    <w:p w:rsidR="00012D1D" w:rsidP="00012D1D">
      <w:pPr>
        <w:pStyle w:val="ListParagraph"/>
        <w:numPr>
          <w:ilvl w:val="1"/>
          <w:numId w:val="2"/>
        </w:numPr>
        <w:spacing w:after="0" w:line="240" w:lineRule="auto"/>
        <w:rPr>
          <w:rFonts w:ascii="Arial" w:hAnsi="Arial" w:cs="Arial"/>
        </w:rPr>
      </w:pPr>
      <w:r>
        <w:rPr>
          <w:rFonts w:ascii="Arial" w:hAnsi="Arial" w:cs="Arial"/>
        </w:rPr>
        <w:t>Documentation with be completed in the Government systems.</w:t>
      </w:r>
    </w:p>
    <w:p w:rsidR="00012D1D" w:rsidRPr="008F189A" w:rsidP="00012D1D">
      <w:pPr>
        <w:pStyle w:val="ListParagraph"/>
        <w:numPr>
          <w:ilvl w:val="0"/>
          <w:numId w:val="2"/>
        </w:numPr>
        <w:spacing w:after="0" w:line="240" w:lineRule="auto"/>
        <w:rPr>
          <w:rFonts w:ascii="Arial" w:hAnsi="Arial" w:cs="Arial"/>
        </w:rPr>
      </w:pPr>
      <w:r w:rsidRPr="008F189A">
        <w:rPr>
          <w:rFonts w:ascii="Arial" w:hAnsi="Arial" w:cs="Arial"/>
        </w:rPr>
        <w:t xml:space="preserve">Invoicing/Payment </w:t>
      </w:r>
    </w:p>
    <w:p w:rsidR="00012D1D" w:rsidRPr="00A64480" w:rsidP="00012D1D">
      <w:pPr>
        <w:pStyle w:val="ListParagraph"/>
        <w:numPr>
          <w:ilvl w:val="1"/>
          <w:numId w:val="2"/>
        </w:numPr>
        <w:spacing w:after="0" w:line="240" w:lineRule="auto"/>
        <w:rPr>
          <w:rFonts w:ascii="Arial" w:hAnsi="Arial" w:cs="Arial"/>
        </w:rPr>
      </w:pPr>
      <w:r w:rsidRPr="00A64480">
        <w:rPr>
          <w:rFonts w:ascii="Arial" w:hAnsi="Arial" w:cs="Arial"/>
        </w:rPr>
        <w:t>Noncontract Charges: The contractor shall not perform any service that will result in additional charges without prior approval from the Contracting</w:t>
      </w:r>
      <w:r>
        <w:rPr>
          <w:rFonts w:ascii="Arial" w:hAnsi="Arial" w:cs="Arial"/>
        </w:rPr>
        <w:t xml:space="preserve"> Officer.</w:t>
      </w:r>
    </w:p>
    <w:p w:rsidR="00012D1D" w:rsidRPr="00A64480" w:rsidP="00012D1D">
      <w:pPr>
        <w:pStyle w:val="ListParagraph"/>
        <w:numPr>
          <w:ilvl w:val="1"/>
          <w:numId w:val="2"/>
        </w:numPr>
        <w:spacing w:after="0" w:line="240" w:lineRule="auto"/>
        <w:rPr>
          <w:rFonts w:ascii="Arial" w:hAnsi="Arial" w:cs="Arial"/>
        </w:rPr>
      </w:pPr>
      <w:r w:rsidRPr="00A64480">
        <w:rPr>
          <w:rFonts w:ascii="Arial" w:hAnsi="Arial" w:cs="Arial"/>
        </w:rPr>
        <w:t xml:space="preserve">Payment: Payment will be made in arrears, and upon receipt of a properly prepared invoice which references the period for which payment is </w:t>
      </w:r>
      <w:r w:rsidRPr="00A64480">
        <w:rPr>
          <w:rFonts w:ascii="Arial" w:hAnsi="Arial" w:cs="Arial"/>
        </w:rPr>
        <w:t>due</w:t>
      </w:r>
      <w:r w:rsidRPr="00A64480">
        <w:rPr>
          <w:rFonts w:ascii="Arial" w:hAnsi="Arial" w:cs="Arial"/>
        </w:rPr>
        <w:t xml:space="preserve">, </w:t>
      </w:r>
      <w:r>
        <w:rPr>
          <w:rFonts w:ascii="Arial" w:hAnsi="Arial" w:cs="Arial"/>
        </w:rPr>
        <w:t xml:space="preserve">the equipment covered, </w:t>
      </w:r>
      <w:r w:rsidRPr="00A64480">
        <w:rPr>
          <w:rFonts w:ascii="Arial" w:hAnsi="Arial" w:cs="Arial"/>
        </w:rPr>
        <w:t>the contract number and/or assigned purchase order number. The invoice must include the correct payment address</w:t>
      </w:r>
      <w:r>
        <w:rPr>
          <w:rFonts w:ascii="Arial" w:hAnsi="Arial" w:cs="Arial"/>
        </w:rPr>
        <w:t>, PO# and date of service performed</w:t>
      </w:r>
      <w:r w:rsidRPr="00A64480">
        <w:rPr>
          <w:rFonts w:ascii="Arial" w:hAnsi="Arial" w:cs="Arial"/>
        </w:rPr>
        <w:t>.</w:t>
      </w:r>
    </w:p>
    <w:p w:rsidR="00012D1D" w:rsidP="00012D1D">
      <w:pPr>
        <w:pStyle w:val="ListParagraph"/>
        <w:numPr>
          <w:ilvl w:val="0"/>
          <w:numId w:val="2"/>
        </w:numPr>
        <w:spacing w:after="0" w:line="240" w:lineRule="auto"/>
        <w:rPr>
          <w:rFonts w:ascii="Arial" w:hAnsi="Arial" w:cs="Arial"/>
        </w:rPr>
      </w:pPr>
      <w:r w:rsidRPr="00A64480">
        <w:rPr>
          <w:rFonts w:ascii="Arial" w:hAnsi="Arial" w:cs="Arial"/>
        </w:rPr>
        <w:t>GUARANTEE</w:t>
      </w:r>
      <w:r w:rsidRPr="00A64480">
        <w:rPr>
          <w:rFonts w:ascii="Arial" w:hAnsi="Arial" w:cs="Arial"/>
        </w:rPr>
        <w:t>:  The</w:t>
      </w:r>
      <w:r w:rsidRPr="00A64480">
        <w:rPr>
          <w:rFonts w:ascii="Arial" w:hAnsi="Arial" w:cs="Arial"/>
        </w:rPr>
        <w:t xml:space="preserve"> contractor will guarantee workmanship and all parts furnished by the contractor for a period of not less than 90 days</w:t>
      </w:r>
      <w:r>
        <w:rPr>
          <w:rFonts w:ascii="Arial" w:hAnsi="Arial" w:cs="Arial"/>
        </w:rPr>
        <w:t>.</w:t>
      </w:r>
    </w:p>
    <w:p w:rsidR="00012D1D" w:rsidP="00012D1D">
      <w:pPr>
        <w:pStyle w:val="ListParagraph"/>
        <w:numPr>
          <w:ilvl w:val="0"/>
          <w:numId w:val="2"/>
        </w:numPr>
        <w:spacing w:after="0" w:line="240" w:lineRule="auto"/>
        <w:rPr>
          <w:rFonts w:ascii="Arial" w:hAnsi="Arial" w:cs="Arial"/>
        </w:rPr>
      </w:pPr>
      <w:r w:rsidRPr="00A64480">
        <w:rPr>
          <w:rFonts w:ascii="Arial" w:hAnsi="Arial" w:cs="Arial"/>
        </w:rPr>
        <w:t>PRIOR INSPECTION OF EQUIPMENT: Potential contractors may, at their own expense, inspect equipment covered by this solicitation (ref 52.237-1 SITE VISIT).  Arrangements must be made in advance with Biomedical Engineering</w:t>
      </w:r>
      <w:r>
        <w:rPr>
          <w:rFonts w:ascii="Arial" w:hAnsi="Arial" w:cs="Arial"/>
        </w:rPr>
        <w:t>.</w:t>
      </w:r>
    </w:p>
    <w:p w:rsidR="00012D1D" w:rsidP="00012D1D">
      <w:pPr>
        <w:pStyle w:val="ListParagraph"/>
        <w:numPr>
          <w:ilvl w:val="0"/>
          <w:numId w:val="2"/>
        </w:numPr>
        <w:spacing w:after="0" w:line="240" w:lineRule="auto"/>
        <w:rPr>
          <w:rFonts w:ascii="Arial" w:hAnsi="Arial" w:cs="Arial"/>
        </w:rPr>
      </w:pPr>
      <w:r w:rsidRPr="00A64480">
        <w:rPr>
          <w:rFonts w:ascii="Arial" w:hAnsi="Arial" w:cs="Arial"/>
        </w:rPr>
        <w:t>Failure to carry out the above procedures will be considered as a failure to document the service visit and will constitute a failure to perform.</w:t>
      </w:r>
    </w:p>
    <w:p w:rsidR="00012D1D" w:rsidRPr="00A64480" w:rsidP="00012D1D">
      <w:pPr>
        <w:pStyle w:val="ListParagraph"/>
        <w:ind w:left="360"/>
        <w:rPr>
          <w:rFonts w:ascii="Arial" w:hAnsi="Arial" w:cs="Arial"/>
        </w:rPr>
      </w:pPr>
    </w:p>
    <w:p w:rsidR="006C00CB" w:rsidP="006C00CB">
      <w:pPr>
        <w:rPr>
          <w:b/>
          <w:color w:val="FF0000"/>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70693"/>
    <w:multiLevelType w:val="hybridMultilevel"/>
    <w:tmpl w:val="AA8421E8"/>
    <w:lvl w:ilvl="0">
      <w:start w:val="2"/>
      <w:numFmt w:val="upperLetter"/>
      <w:lvlText w:val="%1."/>
      <w:lvlJc w:val="left"/>
      <w:pPr>
        <w:tabs>
          <w:tab w:val="num" w:pos="360"/>
        </w:tabs>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61D68DA"/>
    <w:multiLevelType w:val="hybridMultilevel"/>
    <w:tmpl w:val="6694AB7C"/>
    <w:lvl w:ilvl="0">
      <w:start w:val="1"/>
      <w:numFmt w:val="upperLetter"/>
      <w:lvlText w:val="%1."/>
      <w:lvlJc w:val="left"/>
      <w:pPr>
        <w:ind w:left="375" w:hanging="375"/>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0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C0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0CB"/>
    <w:rPr>
      <w:rFonts w:eastAsiaTheme="majorEastAsia" w:cstheme="majorBidi"/>
      <w:color w:val="272727" w:themeColor="text1" w:themeTint="D8"/>
    </w:rPr>
  </w:style>
  <w:style w:type="paragraph" w:styleId="Quote">
    <w:name w:val="Quote"/>
    <w:basedOn w:val="Normal"/>
    <w:next w:val="Normal"/>
    <w:link w:val="QuoteChar"/>
    <w:uiPriority w:val="29"/>
    <w:qFormat/>
    <w:rsid w:val="006C00CB"/>
    <w:pPr>
      <w:spacing w:before="160"/>
      <w:jc w:val="center"/>
    </w:pPr>
    <w:rPr>
      <w:i/>
      <w:iCs/>
      <w:color w:val="404040" w:themeColor="text1" w:themeTint="BF"/>
    </w:rPr>
  </w:style>
  <w:style w:type="character" w:customStyle="1" w:styleId="QuoteChar">
    <w:name w:val="Quote Char"/>
    <w:basedOn w:val="DefaultParagraphFont"/>
    <w:link w:val="Quote"/>
    <w:uiPriority w:val="29"/>
    <w:rsid w:val="006C00CB"/>
    <w:rPr>
      <w:i/>
      <w:iCs/>
      <w:color w:val="404040" w:themeColor="text1" w:themeTint="BF"/>
    </w:rPr>
  </w:style>
  <w:style w:type="paragraph" w:styleId="IntenseQuote">
    <w:name w:val="Intense Quote"/>
    <w:basedOn w:val="Normal"/>
    <w:next w:val="Normal"/>
    <w:link w:val="IntenseQuoteChar"/>
    <w:uiPriority w:val="30"/>
    <w:qFormat/>
    <w:rsid w:val="006C00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C00CB"/>
    <w:rPr>
      <w:i/>
      <w:iCs/>
      <w:color w:val="366092" w:themeColor="accent1" w:themeShade="BF"/>
    </w:rPr>
  </w:style>
  <w:style w:type="character" w:styleId="IntenseReference">
    <w:name w:val="Intense Reference"/>
    <w:basedOn w:val="DefaultParagraphFont"/>
    <w:uiPriority w:val="32"/>
    <w:qFormat/>
    <w:rsid w:val="006C00CB"/>
    <w:rPr>
      <w:b/>
      <w:bCs/>
      <w:smallCaps/>
      <w:color w:val="366092" w:themeColor="accent1" w:themeShade="BF"/>
      <w:spacing w:val="5"/>
    </w:rPr>
  </w:style>
  <w:style w:type="character" w:styleId="Hyperlink">
    <w:name w:val="Hyperlink"/>
    <w:basedOn w:val="DefaultParagraphFont"/>
    <w:rsid w:val="006C00CB"/>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2026-03-13T17:35:58Z</dcterms:created>
  <dcterms:modified xsi:type="dcterms:W3CDTF">2026-03-13T17:35:58Z</dcterms:modified>
</cp:coreProperties>
</file>