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745D8" w14:textId="77777777" w:rsidR="001850DA" w:rsidRPr="00702A08" w:rsidRDefault="001850DA"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2D60D3" w14:paraId="480745DB" w14:textId="77777777" w:rsidTr="00761C04">
        <w:tc>
          <w:tcPr>
            <w:tcW w:w="1098" w:type="dxa"/>
            <w:hideMark/>
          </w:tcPr>
          <w:p w14:paraId="480745D9" w14:textId="77777777" w:rsidR="001850DA" w:rsidRPr="00D82575" w:rsidRDefault="001850DA">
            <w:pPr>
              <w:rPr>
                <w:rFonts w:cstheme="minorHAnsi"/>
                <w:b/>
                <w:szCs w:val="20"/>
              </w:rPr>
            </w:pPr>
            <w:r w:rsidRPr="00D82575">
              <w:rPr>
                <w:rFonts w:cstheme="minorHAnsi"/>
                <w:b/>
                <w:szCs w:val="20"/>
              </w:rPr>
              <w:t>SUBJECT*</w:t>
            </w:r>
          </w:p>
        </w:tc>
        <w:tc>
          <w:tcPr>
            <w:tcW w:w="8820" w:type="dxa"/>
            <w:hideMark/>
          </w:tcPr>
          <w:p w14:paraId="480745DA" w14:textId="77777777" w:rsidR="001850DA" w:rsidRDefault="001850DA">
            <w:pPr>
              <w:rPr>
                <w:rFonts w:cstheme="minorHAnsi"/>
              </w:rPr>
            </w:pPr>
            <w:r>
              <w:rPr>
                <w:rFonts w:cstheme="minorHAnsi"/>
              </w:rPr>
              <w:t>508-22-104 | Upgrade PACS System</w:t>
            </w:r>
            <w:r>
              <w:rPr>
                <w:rStyle w:val="AAMSKBFill-InHighlight"/>
              </w:rPr>
              <w:t xml:space="preserve">   </w:t>
            </w:r>
          </w:p>
        </w:tc>
      </w:tr>
    </w:tbl>
    <w:p w14:paraId="480745DC" w14:textId="77777777" w:rsidR="001850DA" w:rsidRDefault="001850DA" w:rsidP="00761C04">
      <w:pPr>
        <w:spacing w:after="160" w:line="252" w:lineRule="auto"/>
        <w:rPr>
          <w:rFonts w:eastAsia="Calibri" w:cstheme="minorHAnsi"/>
          <w:szCs w:val="20"/>
        </w:rPr>
      </w:pPr>
    </w:p>
    <w:p w14:paraId="480745DD" w14:textId="77777777" w:rsidR="001850DA" w:rsidRPr="00AF196F" w:rsidRDefault="001850DA"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2D60D3" w14:paraId="480745E0" w14:textId="77777777" w:rsidTr="00490783">
        <w:trPr>
          <w:gridAfter w:val="1"/>
          <w:wAfter w:w="13" w:type="dxa"/>
        </w:trPr>
        <w:tc>
          <w:tcPr>
            <w:tcW w:w="4681" w:type="dxa"/>
            <w:hideMark/>
          </w:tcPr>
          <w:p w14:paraId="480745DE" w14:textId="77777777" w:rsidR="001850DA" w:rsidRPr="00D82575" w:rsidRDefault="001850DA">
            <w:pPr>
              <w:rPr>
                <w:rFonts w:cstheme="minorHAnsi"/>
                <w:b/>
                <w:szCs w:val="20"/>
              </w:rPr>
            </w:pPr>
            <w:r w:rsidRPr="00D82575">
              <w:rPr>
                <w:rFonts w:cstheme="minorHAnsi"/>
                <w:b/>
                <w:szCs w:val="20"/>
              </w:rPr>
              <w:t>CONTRACTING OFFICE’S ZIP CODE*</w:t>
            </w:r>
          </w:p>
        </w:tc>
        <w:tc>
          <w:tcPr>
            <w:tcW w:w="5237" w:type="dxa"/>
            <w:hideMark/>
          </w:tcPr>
          <w:p w14:paraId="480745DF" w14:textId="77777777" w:rsidR="001850DA" w:rsidRPr="00EE5B77" w:rsidRDefault="001850DA">
            <w:pPr>
              <w:rPr>
                <w:rStyle w:val="AAMSKBFill-InHighlight"/>
                <w:rFonts w:cstheme="minorHAnsi"/>
                <w:color w:val="auto"/>
              </w:rPr>
            </w:pPr>
            <w:r>
              <w:rPr>
                <w:rStyle w:val="AAMSKBFill-InHighlight"/>
                <w:rFonts w:cstheme="minorHAnsi"/>
                <w:color w:val="auto"/>
              </w:rPr>
              <w:t>30096</w:t>
            </w:r>
          </w:p>
        </w:tc>
      </w:tr>
      <w:tr w:rsidR="002D60D3" w14:paraId="480745E3" w14:textId="77777777" w:rsidTr="00490783">
        <w:trPr>
          <w:gridAfter w:val="1"/>
          <w:wAfter w:w="13" w:type="dxa"/>
        </w:trPr>
        <w:tc>
          <w:tcPr>
            <w:tcW w:w="4681" w:type="dxa"/>
            <w:hideMark/>
          </w:tcPr>
          <w:p w14:paraId="480745E1" w14:textId="77777777" w:rsidR="001850DA" w:rsidRPr="00D82575" w:rsidRDefault="001850DA">
            <w:pPr>
              <w:rPr>
                <w:rFonts w:cstheme="minorHAnsi"/>
                <w:b/>
                <w:szCs w:val="20"/>
              </w:rPr>
            </w:pPr>
            <w:r w:rsidRPr="00D82575">
              <w:rPr>
                <w:rFonts w:cstheme="minorHAnsi"/>
                <w:b/>
                <w:szCs w:val="20"/>
              </w:rPr>
              <w:t>SOLICITATION NUMBER*</w:t>
            </w:r>
          </w:p>
        </w:tc>
        <w:tc>
          <w:tcPr>
            <w:tcW w:w="5237" w:type="dxa"/>
            <w:hideMark/>
          </w:tcPr>
          <w:p w14:paraId="480745E2" w14:textId="77777777" w:rsidR="001850DA" w:rsidRPr="00EE5B77" w:rsidRDefault="001850DA">
            <w:pPr>
              <w:rPr>
                <w:rStyle w:val="AAMSKBFill-InHighlight"/>
                <w:rFonts w:cstheme="minorHAnsi"/>
                <w:color w:val="auto"/>
              </w:rPr>
            </w:pPr>
            <w:r>
              <w:rPr>
                <w:rStyle w:val="AAMSKBFill-InHighlight"/>
                <w:rFonts w:cstheme="minorHAnsi"/>
                <w:color w:val="auto"/>
              </w:rPr>
              <w:t>36C24726R0096</w:t>
            </w:r>
          </w:p>
        </w:tc>
      </w:tr>
      <w:tr w:rsidR="002D60D3" w14:paraId="480745E6" w14:textId="77777777" w:rsidTr="00490783">
        <w:trPr>
          <w:gridAfter w:val="1"/>
          <w:wAfter w:w="13" w:type="dxa"/>
        </w:trPr>
        <w:tc>
          <w:tcPr>
            <w:tcW w:w="4681" w:type="dxa"/>
            <w:hideMark/>
          </w:tcPr>
          <w:p w14:paraId="480745E4" w14:textId="77777777" w:rsidR="001850DA" w:rsidRPr="00D82575" w:rsidRDefault="001850DA">
            <w:pPr>
              <w:rPr>
                <w:rFonts w:cstheme="minorHAnsi"/>
                <w:b/>
                <w:szCs w:val="20"/>
              </w:rPr>
            </w:pPr>
            <w:r w:rsidRPr="00D82575">
              <w:rPr>
                <w:rFonts w:cstheme="minorHAnsi"/>
                <w:b/>
                <w:szCs w:val="20"/>
              </w:rPr>
              <w:t>RESPONSE DATE/TIME/ZONE</w:t>
            </w:r>
          </w:p>
        </w:tc>
        <w:tc>
          <w:tcPr>
            <w:tcW w:w="5237" w:type="dxa"/>
            <w:hideMark/>
          </w:tcPr>
          <w:p w14:paraId="480745E5" w14:textId="77777777" w:rsidR="001850DA" w:rsidRPr="00EE5B77" w:rsidRDefault="001850DA">
            <w:pPr>
              <w:rPr>
                <w:rFonts w:cstheme="minorHAnsi"/>
                <w:szCs w:val="20"/>
              </w:rPr>
            </w:pPr>
            <w:r>
              <w:rPr>
                <w:rFonts w:cstheme="minorHAnsi"/>
                <w:szCs w:val="20"/>
              </w:rPr>
              <w:t>05-08-2026</w:t>
            </w:r>
            <w:r w:rsidRPr="00EE5B77">
              <w:rPr>
                <w:rStyle w:val="AAMSKBFill-InHighlight"/>
                <w:rFonts w:cstheme="minorHAnsi"/>
                <w:color w:val="auto"/>
              </w:rPr>
              <w:t xml:space="preserve"> </w:t>
            </w:r>
            <w:r>
              <w:rPr>
                <w:rFonts w:cstheme="minorHAnsi"/>
                <w:szCs w:val="20"/>
              </w:rPr>
              <w:t>13:00</w:t>
            </w:r>
            <w:r w:rsidRPr="00EE5B77">
              <w:rPr>
                <w:rStyle w:val="AAMSKBFill-InHighlight"/>
                <w:rFonts w:cstheme="minorHAnsi"/>
                <w:color w:val="auto"/>
              </w:rPr>
              <w:t xml:space="preserve"> </w:t>
            </w:r>
            <w:r>
              <w:rPr>
                <w:rFonts w:cstheme="minorHAnsi"/>
                <w:szCs w:val="20"/>
              </w:rPr>
              <w:t>EASTERN TIME, NEW YORK, USA</w:t>
            </w:r>
          </w:p>
        </w:tc>
      </w:tr>
      <w:tr w:rsidR="002D60D3" w14:paraId="480745E9" w14:textId="77777777" w:rsidTr="00490783">
        <w:trPr>
          <w:gridAfter w:val="1"/>
          <w:wAfter w:w="13" w:type="dxa"/>
        </w:trPr>
        <w:tc>
          <w:tcPr>
            <w:tcW w:w="4681" w:type="dxa"/>
            <w:hideMark/>
          </w:tcPr>
          <w:p w14:paraId="480745E7" w14:textId="77777777" w:rsidR="001850DA" w:rsidRPr="00D82575" w:rsidRDefault="001850DA">
            <w:pPr>
              <w:rPr>
                <w:rFonts w:cstheme="minorHAnsi"/>
                <w:b/>
                <w:szCs w:val="20"/>
              </w:rPr>
            </w:pPr>
            <w:r w:rsidRPr="00D82575">
              <w:rPr>
                <w:rFonts w:cstheme="minorHAnsi"/>
                <w:b/>
                <w:szCs w:val="20"/>
              </w:rPr>
              <w:t>ARCHIVE</w:t>
            </w:r>
          </w:p>
        </w:tc>
        <w:tc>
          <w:tcPr>
            <w:tcW w:w="5237" w:type="dxa"/>
            <w:hideMark/>
          </w:tcPr>
          <w:p w14:paraId="480745E8" w14:textId="77777777" w:rsidR="001850DA" w:rsidRPr="00EE5B77" w:rsidRDefault="001850DA">
            <w:pPr>
              <w:rPr>
                <w:rFonts w:cstheme="minorHAnsi"/>
                <w:szCs w:val="20"/>
              </w:rPr>
            </w:pPr>
            <w:r>
              <w:rPr>
                <w:rFonts w:cstheme="minorHAnsi"/>
                <w:szCs w:val="20"/>
              </w:rPr>
              <w:t>15</w:t>
            </w:r>
            <w:r w:rsidRPr="00EE5B77">
              <w:rPr>
                <w:rFonts w:eastAsiaTheme="minorHAnsi" w:cstheme="minorHAnsi"/>
                <w:szCs w:val="20"/>
                <w:bdr w:val="none" w:sz="0" w:space="0" w:color="auto" w:frame="1"/>
              </w:rPr>
              <w:t xml:space="preserve"> DAYS AFTER THE RESPONSE DATE</w:t>
            </w:r>
          </w:p>
        </w:tc>
      </w:tr>
      <w:tr w:rsidR="002D60D3" w14:paraId="480745EC" w14:textId="77777777" w:rsidTr="00490783">
        <w:trPr>
          <w:trHeight w:val="251"/>
        </w:trPr>
        <w:tc>
          <w:tcPr>
            <w:tcW w:w="4681" w:type="dxa"/>
            <w:hideMark/>
          </w:tcPr>
          <w:p w14:paraId="480745EA" w14:textId="77777777" w:rsidR="001850DA" w:rsidRDefault="001850DA" w:rsidP="00761C04">
            <w:pPr>
              <w:rPr>
                <w:rFonts w:cstheme="minorHAnsi"/>
                <w:b/>
              </w:rPr>
            </w:pPr>
            <w:r w:rsidRPr="000758A6">
              <w:rPr>
                <w:rFonts w:cstheme="minorHAnsi"/>
                <w:b/>
                <w:szCs w:val="20"/>
              </w:rPr>
              <w:t>SET-ASIDE</w:t>
            </w:r>
          </w:p>
        </w:tc>
        <w:tc>
          <w:tcPr>
            <w:tcW w:w="5250" w:type="dxa"/>
            <w:gridSpan w:val="2"/>
            <w:hideMark/>
          </w:tcPr>
          <w:p w14:paraId="480745EB" w14:textId="77777777" w:rsidR="001850DA" w:rsidRPr="00EE5B77" w:rsidRDefault="001850DA" w:rsidP="00761C04">
            <w:pPr>
              <w:rPr>
                <w:rFonts w:cstheme="minorHAnsi"/>
              </w:rPr>
            </w:pPr>
            <w:r>
              <w:rPr>
                <w:rFonts w:cstheme="minorHAnsi"/>
              </w:rPr>
              <w:t>SDVOSBC</w:t>
            </w:r>
          </w:p>
        </w:tc>
      </w:tr>
      <w:tr w:rsidR="002D60D3" w14:paraId="480745EF" w14:textId="77777777" w:rsidTr="00490783">
        <w:trPr>
          <w:trHeight w:val="267"/>
        </w:trPr>
        <w:tc>
          <w:tcPr>
            <w:tcW w:w="4681" w:type="dxa"/>
            <w:hideMark/>
          </w:tcPr>
          <w:p w14:paraId="480745ED" w14:textId="77777777" w:rsidR="001850DA" w:rsidRDefault="001850DA" w:rsidP="00761C04">
            <w:pPr>
              <w:rPr>
                <w:rFonts w:cstheme="minorHAnsi"/>
                <w:b/>
              </w:rPr>
            </w:pPr>
            <w:r w:rsidRPr="000758A6">
              <w:rPr>
                <w:rFonts w:cstheme="minorHAnsi"/>
                <w:b/>
                <w:szCs w:val="20"/>
              </w:rPr>
              <w:t>PRODUCT SERVICE CODE*</w:t>
            </w:r>
          </w:p>
        </w:tc>
        <w:tc>
          <w:tcPr>
            <w:tcW w:w="5250" w:type="dxa"/>
            <w:gridSpan w:val="2"/>
            <w:hideMark/>
          </w:tcPr>
          <w:p w14:paraId="480745EE" w14:textId="77777777" w:rsidR="001850DA" w:rsidRPr="00EE5B77" w:rsidRDefault="001850DA" w:rsidP="00761C04">
            <w:pPr>
              <w:rPr>
                <w:rFonts w:cstheme="minorHAnsi"/>
                <w:szCs w:val="20"/>
              </w:rPr>
            </w:pPr>
            <w:r>
              <w:rPr>
                <w:rFonts w:cstheme="minorHAnsi"/>
                <w:szCs w:val="20"/>
              </w:rPr>
              <w:t>Y1DA</w:t>
            </w:r>
          </w:p>
        </w:tc>
      </w:tr>
      <w:tr w:rsidR="002D60D3" w14:paraId="480745F2" w14:textId="77777777" w:rsidTr="00490783">
        <w:trPr>
          <w:trHeight w:val="251"/>
        </w:trPr>
        <w:tc>
          <w:tcPr>
            <w:tcW w:w="4681" w:type="dxa"/>
            <w:hideMark/>
          </w:tcPr>
          <w:p w14:paraId="480745F0" w14:textId="77777777" w:rsidR="001850DA" w:rsidRDefault="001850DA" w:rsidP="00761C04">
            <w:pPr>
              <w:rPr>
                <w:rFonts w:cstheme="minorHAnsi"/>
                <w:b/>
              </w:rPr>
            </w:pPr>
            <w:r w:rsidRPr="000758A6">
              <w:rPr>
                <w:rFonts w:cstheme="minorHAnsi"/>
                <w:b/>
                <w:szCs w:val="20"/>
              </w:rPr>
              <w:t>NAICS CODE*</w:t>
            </w:r>
          </w:p>
        </w:tc>
        <w:tc>
          <w:tcPr>
            <w:tcW w:w="5250" w:type="dxa"/>
            <w:gridSpan w:val="2"/>
            <w:hideMark/>
          </w:tcPr>
          <w:p w14:paraId="480745F1" w14:textId="77777777" w:rsidR="001850DA" w:rsidRPr="00EE5B77" w:rsidRDefault="001850DA" w:rsidP="00761C04">
            <w:pPr>
              <w:rPr>
                <w:rFonts w:cstheme="minorHAnsi"/>
                <w:szCs w:val="20"/>
              </w:rPr>
            </w:pPr>
            <w:r>
              <w:rPr>
                <w:rFonts w:cstheme="minorHAnsi"/>
                <w:szCs w:val="20"/>
              </w:rPr>
              <w:t>238210</w:t>
            </w:r>
          </w:p>
        </w:tc>
      </w:tr>
      <w:tr w:rsidR="002D60D3" w14:paraId="480745F5" w14:textId="77777777" w:rsidTr="00490783">
        <w:trPr>
          <w:trHeight w:val="251"/>
        </w:trPr>
        <w:tc>
          <w:tcPr>
            <w:tcW w:w="4681" w:type="dxa"/>
            <w:hideMark/>
          </w:tcPr>
          <w:p w14:paraId="480745F3" w14:textId="77777777" w:rsidR="001850DA" w:rsidRDefault="001850DA" w:rsidP="00761C04">
            <w:pPr>
              <w:rPr>
                <w:rFonts w:cstheme="minorHAnsi"/>
                <w:b/>
              </w:rPr>
            </w:pPr>
            <w:r w:rsidRPr="000758A6">
              <w:rPr>
                <w:rFonts w:cstheme="minorHAnsi"/>
                <w:b/>
                <w:szCs w:val="20"/>
              </w:rPr>
              <w:t>PLACE OF PERFORMANCE</w:t>
            </w:r>
          </w:p>
        </w:tc>
        <w:tc>
          <w:tcPr>
            <w:tcW w:w="5250" w:type="dxa"/>
            <w:gridSpan w:val="2"/>
            <w:hideMark/>
          </w:tcPr>
          <w:p w14:paraId="480745F4" w14:textId="77777777" w:rsidR="001850DA" w:rsidRPr="00EE5B77" w:rsidRDefault="001850DA" w:rsidP="00761C04">
            <w:pPr>
              <w:rPr>
                <w:rFonts w:cstheme="minorHAnsi"/>
                <w:szCs w:val="20"/>
              </w:rPr>
            </w:pPr>
            <w:r>
              <w:rPr>
                <w:rFonts w:cstheme="minorHAnsi"/>
                <w:szCs w:val="20"/>
              </w:rPr>
              <w:t>Joseph Maxwell Cleland VAMC (Decatur, Ga)</w:t>
            </w:r>
          </w:p>
        </w:tc>
      </w:tr>
      <w:tr w:rsidR="002D60D3" w14:paraId="480745F8" w14:textId="77777777" w:rsidTr="00490783">
        <w:trPr>
          <w:trHeight w:val="251"/>
        </w:trPr>
        <w:tc>
          <w:tcPr>
            <w:tcW w:w="4681" w:type="dxa"/>
          </w:tcPr>
          <w:p w14:paraId="480745F6" w14:textId="77777777" w:rsidR="001850DA" w:rsidRPr="000758A6" w:rsidRDefault="001850DA" w:rsidP="00761C04">
            <w:pPr>
              <w:rPr>
                <w:rFonts w:cstheme="minorHAnsi"/>
                <w:b/>
                <w:szCs w:val="20"/>
              </w:rPr>
            </w:pPr>
          </w:p>
        </w:tc>
        <w:tc>
          <w:tcPr>
            <w:tcW w:w="5250" w:type="dxa"/>
            <w:gridSpan w:val="2"/>
          </w:tcPr>
          <w:p w14:paraId="480745F7" w14:textId="77777777" w:rsidR="001850DA" w:rsidRPr="00EE5B77" w:rsidRDefault="001850DA" w:rsidP="00761C04">
            <w:pPr>
              <w:rPr>
                <w:rStyle w:val="AAMSKBFill-InHighlight"/>
                <w:rFonts w:cstheme="minorHAnsi"/>
                <w:color w:val="auto"/>
              </w:rPr>
            </w:pPr>
            <w:r>
              <w:rPr>
                <w:rStyle w:val="AAMSKBFill-InHighlight"/>
                <w:rFonts w:cstheme="minorHAnsi"/>
                <w:color w:val="auto"/>
              </w:rPr>
              <w:t>Trinka Davis Village (Carrollton, Ga)</w:t>
            </w:r>
          </w:p>
        </w:tc>
      </w:tr>
      <w:tr w:rsidR="002D60D3" w14:paraId="480745FB" w14:textId="77777777" w:rsidTr="00490783">
        <w:trPr>
          <w:trHeight w:val="267"/>
        </w:trPr>
        <w:tc>
          <w:tcPr>
            <w:tcW w:w="4681" w:type="dxa"/>
          </w:tcPr>
          <w:p w14:paraId="480745F9" w14:textId="77777777" w:rsidR="001850DA" w:rsidRPr="000758A6" w:rsidRDefault="001850DA" w:rsidP="00761C04">
            <w:pPr>
              <w:rPr>
                <w:rFonts w:cstheme="minorHAnsi"/>
                <w:b/>
                <w:szCs w:val="20"/>
              </w:rPr>
            </w:pPr>
          </w:p>
        </w:tc>
        <w:tc>
          <w:tcPr>
            <w:tcW w:w="5250" w:type="dxa"/>
            <w:gridSpan w:val="2"/>
          </w:tcPr>
          <w:p w14:paraId="480745FA" w14:textId="77777777" w:rsidR="001850DA" w:rsidRPr="00EE5B77" w:rsidRDefault="001850DA" w:rsidP="00761C04">
            <w:pPr>
              <w:rPr>
                <w:rStyle w:val="AAMSKBFill-InHighlight"/>
                <w:rFonts w:cstheme="minorHAnsi"/>
                <w:color w:val="auto"/>
              </w:rPr>
            </w:pPr>
            <w:r>
              <w:rPr>
                <w:rStyle w:val="AAMSKBFill-InHighlight"/>
                <w:rFonts w:cstheme="minorHAnsi"/>
                <w:color w:val="auto"/>
              </w:rPr>
              <w:t>Fort Mcpherson (Atlanta, Ga)</w:t>
            </w:r>
          </w:p>
        </w:tc>
      </w:tr>
      <w:tr w:rsidR="002D60D3" w14:paraId="480745FE" w14:textId="77777777" w:rsidTr="00490783">
        <w:trPr>
          <w:trHeight w:val="251"/>
        </w:trPr>
        <w:tc>
          <w:tcPr>
            <w:tcW w:w="4681" w:type="dxa"/>
          </w:tcPr>
          <w:p w14:paraId="480745FC" w14:textId="77777777" w:rsidR="001850DA" w:rsidRPr="000758A6" w:rsidRDefault="001850DA" w:rsidP="00761C04">
            <w:pPr>
              <w:rPr>
                <w:rFonts w:cstheme="minorHAnsi"/>
                <w:b/>
                <w:szCs w:val="20"/>
              </w:rPr>
            </w:pPr>
          </w:p>
        </w:tc>
        <w:tc>
          <w:tcPr>
            <w:tcW w:w="5250" w:type="dxa"/>
            <w:gridSpan w:val="2"/>
          </w:tcPr>
          <w:p w14:paraId="480745FD" w14:textId="77777777" w:rsidR="001850DA" w:rsidRPr="00EE5B77" w:rsidRDefault="001850DA" w:rsidP="00761C04">
            <w:pPr>
              <w:rPr>
                <w:rStyle w:val="AAMSKBFill-InHighlight"/>
                <w:rFonts w:cstheme="minorHAnsi"/>
                <w:color w:val="auto"/>
              </w:rPr>
            </w:pPr>
          </w:p>
        </w:tc>
      </w:tr>
      <w:tr w:rsidR="002D60D3" w14:paraId="48074601" w14:textId="77777777" w:rsidTr="00490783">
        <w:trPr>
          <w:trHeight w:val="251"/>
        </w:trPr>
        <w:tc>
          <w:tcPr>
            <w:tcW w:w="4681" w:type="dxa"/>
          </w:tcPr>
          <w:p w14:paraId="480745FF" w14:textId="77777777" w:rsidR="001850DA" w:rsidRPr="000758A6" w:rsidRDefault="001850DA" w:rsidP="00761C04">
            <w:pPr>
              <w:rPr>
                <w:rFonts w:cstheme="minorHAnsi"/>
                <w:b/>
                <w:szCs w:val="20"/>
              </w:rPr>
            </w:pPr>
          </w:p>
        </w:tc>
        <w:tc>
          <w:tcPr>
            <w:tcW w:w="5250" w:type="dxa"/>
            <w:gridSpan w:val="2"/>
          </w:tcPr>
          <w:p w14:paraId="48074600" w14:textId="77777777" w:rsidR="001850DA" w:rsidRPr="00EE5B77" w:rsidRDefault="001850DA" w:rsidP="00761C04">
            <w:pPr>
              <w:rPr>
                <w:rStyle w:val="AAMSKBFill-InHighlight"/>
                <w:rFonts w:cstheme="minorHAnsi"/>
                <w:color w:val="auto"/>
              </w:rPr>
            </w:pPr>
            <w:r w:rsidRPr="00EE5B77">
              <w:rPr>
                <w:rFonts w:cstheme="minorHAnsi"/>
                <w:szCs w:val="20"/>
              </w:rPr>
              <w:t xml:space="preserve"> </w:t>
            </w:r>
          </w:p>
        </w:tc>
      </w:tr>
      <w:tr w:rsidR="002D60D3" w14:paraId="48074604" w14:textId="77777777" w:rsidTr="00490783">
        <w:trPr>
          <w:trHeight w:val="251"/>
        </w:trPr>
        <w:tc>
          <w:tcPr>
            <w:tcW w:w="4681" w:type="dxa"/>
          </w:tcPr>
          <w:p w14:paraId="48074602" w14:textId="77777777" w:rsidR="001850DA" w:rsidRPr="000758A6" w:rsidRDefault="001850DA" w:rsidP="00761C04">
            <w:pPr>
              <w:rPr>
                <w:rFonts w:cstheme="minorHAnsi"/>
                <w:b/>
                <w:szCs w:val="20"/>
              </w:rPr>
            </w:pPr>
            <w:r w:rsidRPr="000758A6">
              <w:rPr>
                <w:rFonts w:cstheme="minorHAnsi"/>
                <w:b/>
                <w:szCs w:val="20"/>
              </w:rPr>
              <w:t>POSTAL CODE</w:t>
            </w:r>
          </w:p>
        </w:tc>
        <w:tc>
          <w:tcPr>
            <w:tcW w:w="5250" w:type="dxa"/>
            <w:gridSpan w:val="2"/>
          </w:tcPr>
          <w:p w14:paraId="48074603" w14:textId="77777777" w:rsidR="001850DA" w:rsidRPr="00EE5B77" w:rsidRDefault="001850DA" w:rsidP="00761C04">
            <w:pPr>
              <w:rPr>
                <w:rStyle w:val="AAMSKBFill-InHighlight"/>
                <w:rFonts w:cstheme="minorHAnsi"/>
                <w:color w:val="auto"/>
              </w:rPr>
            </w:pPr>
          </w:p>
        </w:tc>
      </w:tr>
      <w:tr w:rsidR="002D60D3" w14:paraId="48074608" w14:textId="77777777" w:rsidTr="00490783">
        <w:trPr>
          <w:trHeight w:val="519"/>
        </w:trPr>
        <w:tc>
          <w:tcPr>
            <w:tcW w:w="4681" w:type="dxa"/>
          </w:tcPr>
          <w:p w14:paraId="48074605" w14:textId="77777777" w:rsidR="001850DA" w:rsidRPr="000758A6" w:rsidRDefault="001850DA" w:rsidP="00761C04">
            <w:pPr>
              <w:rPr>
                <w:rFonts w:cstheme="minorHAnsi"/>
                <w:b/>
                <w:szCs w:val="20"/>
              </w:rPr>
            </w:pPr>
            <w:r w:rsidRPr="000758A6">
              <w:rPr>
                <w:rFonts w:cstheme="minorHAnsi"/>
                <w:b/>
                <w:szCs w:val="20"/>
              </w:rPr>
              <w:t>COUNTRY</w:t>
            </w:r>
          </w:p>
        </w:tc>
        <w:tc>
          <w:tcPr>
            <w:tcW w:w="5250" w:type="dxa"/>
            <w:gridSpan w:val="2"/>
          </w:tcPr>
          <w:p w14:paraId="48074606" w14:textId="77777777" w:rsidR="001850DA" w:rsidRPr="00EE5B77" w:rsidRDefault="001850DA" w:rsidP="00761C04">
            <w:pPr>
              <w:rPr>
                <w:rStyle w:val="AAMSKBFill-InHighlight"/>
                <w:rFonts w:cstheme="minorHAnsi"/>
                <w:color w:val="auto"/>
              </w:rPr>
            </w:pPr>
          </w:p>
          <w:p w14:paraId="48074607" w14:textId="77777777" w:rsidR="001850DA" w:rsidRPr="00EE5B77" w:rsidRDefault="001850DA" w:rsidP="00761C04">
            <w:pPr>
              <w:rPr>
                <w:rStyle w:val="AAMSKBFill-InHighlight"/>
                <w:rFonts w:cstheme="minorHAnsi"/>
              </w:rPr>
            </w:pPr>
          </w:p>
        </w:tc>
      </w:tr>
    </w:tbl>
    <w:p w14:paraId="48074609" w14:textId="77777777" w:rsidR="001850DA" w:rsidRPr="00AF196F" w:rsidRDefault="001850DA"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D60D3" w14:paraId="48074610" w14:textId="77777777" w:rsidTr="005B1DDF">
        <w:tc>
          <w:tcPr>
            <w:tcW w:w="4675" w:type="dxa"/>
            <w:hideMark/>
          </w:tcPr>
          <w:p w14:paraId="4807460A" w14:textId="77777777" w:rsidR="001850DA" w:rsidRDefault="001850DA" w:rsidP="00761C04">
            <w:pPr>
              <w:rPr>
                <w:rFonts w:cstheme="minorHAnsi"/>
                <w:b/>
              </w:rPr>
            </w:pPr>
            <w:r w:rsidRPr="008F13F6">
              <w:rPr>
                <w:rFonts w:cstheme="minorHAnsi"/>
                <w:b/>
                <w:szCs w:val="20"/>
              </w:rPr>
              <w:t>CONTRACTING OFFICE ADDRESS</w:t>
            </w:r>
          </w:p>
        </w:tc>
        <w:tc>
          <w:tcPr>
            <w:tcW w:w="5243" w:type="dxa"/>
            <w:hideMark/>
          </w:tcPr>
          <w:p w14:paraId="4807460B" w14:textId="77777777" w:rsidR="001850DA" w:rsidRPr="00EE5B77" w:rsidRDefault="001850DA"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4807460C" w14:textId="77777777" w:rsidR="001850DA" w:rsidRPr="00EE5B77" w:rsidRDefault="001850DA" w:rsidP="00761C04">
            <w:pPr>
              <w:rPr>
                <w:rFonts w:eastAsiaTheme="minorHAnsi" w:cstheme="minorHAnsi"/>
                <w:szCs w:val="20"/>
                <w:bdr w:val="none" w:sz="0" w:space="0" w:color="auto" w:frame="1"/>
              </w:rPr>
            </w:pPr>
            <w:r>
              <w:rPr>
                <w:rFonts w:eastAsiaTheme="minorHAnsi" w:cstheme="minorHAnsi"/>
                <w:szCs w:val="20"/>
                <w:bdr w:val="none" w:sz="0" w:space="0" w:color="auto" w:frame="1"/>
              </w:rPr>
              <w:t>VISN 7 Network Contracting Office</w:t>
            </w:r>
            <w:r w:rsidRPr="00EE5B77">
              <w:rPr>
                <w:rStyle w:val="AAMSKBFill-InHighlight"/>
                <w:rFonts w:cstheme="minorHAnsi"/>
              </w:rPr>
              <w:t xml:space="preserve"> </w:t>
            </w:r>
          </w:p>
          <w:p w14:paraId="4807460D" w14:textId="77777777" w:rsidR="001850DA" w:rsidRPr="00EE5B77" w:rsidRDefault="001850DA" w:rsidP="00761C04">
            <w:pPr>
              <w:rPr>
                <w:rFonts w:eastAsiaTheme="minorHAnsi" w:cstheme="minorHAnsi"/>
                <w:szCs w:val="20"/>
                <w:bdr w:val="none" w:sz="0" w:space="0" w:color="auto" w:frame="1"/>
              </w:rPr>
            </w:pPr>
            <w:r>
              <w:rPr>
                <w:rFonts w:eastAsiaTheme="minorHAnsi" w:cstheme="minorHAnsi"/>
                <w:szCs w:val="20"/>
                <w:bdr w:val="none" w:sz="0" w:space="0" w:color="auto" w:frame="1"/>
              </w:rPr>
              <w:t>Atlanta VAMC</w:t>
            </w:r>
            <w:r w:rsidRPr="00EE5B77">
              <w:rPr>
                <w:rStyle w:val="AAMSKBFill-InHighlight"/>
                <w:rFonts w:cstheme="minorHAnsi"/>
                <w:color w:val="auto"/>
              </w:rPr>
              <w:t xml:space="preserve"> </w:t>
            </w:r>
          </w:p>
          <w:p w14:paraId="4807460E" w14:textId="77777777" w:rsidR="001850DA" w:rsidRPr="00EE5B77" w:rsidRDefault="001850DA" w:rsidP="00761C04">
            <w:pPr>
              <w:rPr>
                <w:rFonts w:eastAsiaTheme="minorHAnsi" w:cstheme="minorHAnsi"/>
                <w:szCs w:val="20"/>
                <w:bdr w:val="none" w:sz="0" w:space="0" w:color="auto" w:frame="1"/>
              </w:rPr>
            </w:pPr>
            <w:r>
              <w:rPr>
                <w:rFonts w:eastAsiaTheme="minorHAnsi" w:cstheme="minorHAnsi"/>
                <w:szCs w:val="20"/>
                <w:bdr w:val="none" w:sz="0" w:space="0" w:color="auto" w:frame="1"/>
              </w:rPr>
              <w:t>1670 Clairmont Rd. Room GC125</w:t>
            </w:r>
          </w:p>
          <w:p w14:paraId="4807460F" w14:textId="77777777" w:rsidR="001850DA" w:rsidRPr="00EE5B77" w:rsidRDefault="001850DA" w:rsidP="00761C04">
            <w:pPr>
              <w:rPr>
                <w:rFonts w:cstheme="minorHAnsi"/>
              </w:rPr>
            </w:pPr>
            <w:r>
              <w:rPr>
                <w:rFonts w:cstheme="minorHAnsi"/>
              </w:rPr>
              <w:t>Decatur, Ga 30033</w:t>
            </w:r>
            <w:r w:rsidRPr="00EE5B77">
              <w:rPr>
                <w:rStyle w:val="AAMSKBFill-InHighlight"/>
                <w:rFonts w:cstheme="minorHAnsi"/>
                <w:color w:val="auto"/>
              </w:rPr>
              <w:t xml:space="preserve"> </w:t>
            </w:r>
          </w:p>
        </w:tc>
      </w:tr>
      <w:tr w:rsidR="002D60D3" w14:paraId="4807461A" w14:textId="77777777" w:rsidTr="005B1DDF">
        <w:tc>
          <w:tcPr>
            <w:tcW w:w="4675" w:type="dxa"/>
            <w:hideMark/>
          </w:tcPr>
          <w:p w14:paraId="48074611" w14:textId="77777777" w:rsidR="001850DA" w:rsidRPr="008F13F6" w:rsidRDefault="001850DA" w:rsidP="00761C04">
            <w:pPr>
              <w:rPr>
                <w:rFonts w:cstheme="minorHAnsi"/>
                <w:b/>
                <w:szCs w:val="20"/>
              </w:rPr>
            </w:pPr>
            <w:r w:rsidRPr="008F13F6">
              <w:rPr>
                <w:rFonts w:cstheme="minorHAnsi"/>
                <w:b/>
                <w:szCs w:val="20"/>
              </w:rPr>
              <w:t>POINT OF CONTACT*</w:t>
            </w:r>
          </w:p>
          <w:p w14:paraId="48074612" w14:textId="77777777" w:rsidR="001850DA" w:rsidRDefault="001850DA" w:rsidP="00761C04">
            <w:pPr>
              <w:rPr>
                <w:rFonts w:cstheme="minorHAnsi"/>
                <w:b/>
              </w:rPr>
            </w:pPr>
          </w:p>
        </w:tc>
        <w:tc>
          <w:tcPr>
            <w:tcW w:w="5243" w:type="dxa"/>
            <w:hideMark/>
          </w:tcPr>
          <w:p w14:paraId="48074613" w14:textId="77777777" w:rsidR="001850DA" w:rsidRPr="00EE5B77" w:rsidRDefault="001850DA"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48074614" w14:textId="77777777" w:rsidR="001850DA" w:rsidRPr="00EE5B77" w:rsidRDefault="001850DA" w:rsidP="00761C04">
            <w:pPr>
              <w:rPr>
                <w:rFonts w:eastAsiaTheme="minorHAnsi" w:cstheme="minorHAnsi"/>
                <w:szCs w:val="20"/>
                <w:bdr w:val="none" w:sz="0" w:space="0" w:color="auto" w:frame="1"/>
              </w:rPr>
            </w:pPr>
            <w:r>
              <w:rPr>
                <w:rFonts w:eastAsiaTheme="minorHAnsi" w:cstheme="minorHAnsi"/>
                <w:szCs w:val="20"/>
                <w:bdr w:val="none" w:sz="0" w:space="0" w:color="auto" w:frame="1"/>
              </w:rPr>
              <w:t>Ryan Crispin and Gregory Snyder</w:t>
            </w:r>
          </w:p>
          <w:p w14:paraId="48074615" w14:textId="77777777" w:rsidR="001850DA" w:rsidRPr="00EE5B77" w:rsidRDefault="001850DA" w:rsidP="00761C04">
            <w:pPr>
              <w:rPr>
                <w:rFonts w:eastAsiaTheme="minorHAnsi" w:cstheme="minorHAnsi"/>
                <w:szCs w:val="20"/>
                <w:bdr w:val="none" w:sz="0" w:space="0" w:color="auto" w:frame="1"/>
              </w:rPr>
            </w:pPr>
            <w:r>
              <w:rPr>
                <w:rFonts w:eastAsiaTheme="minorHAnsi" w:cstheme="minorHAnsi"/>
                <w:szCs w:val="20"/>
                <w:bdr w:val="none" w:sz="0" w:space="0" w:color="auto" w:frame="1"/>
              </w:rPr>
              <w:t>Ryan.Crispin@va.gov and Gregory.Snyder@va.gov</w:t>
            </w:r>
          </w:p>
          <w:p w14:paraId="48074616" w14:textId="77777777" w:rsidR="001850DA" w:rsidRPr="00EE5B77" w:rsidRDefault="001850DA" w:rsidP="00761C04">
            <w:pPr>
              <w:rPr>
                <w:rFonts w:eastAsiaTheme="minorHAnsi" w:cstheme="minorHAnsi"/>
                <w:szCs w:val="20"/>
                <w:bdr w:val="none" w:sz="0" w:space="0" w:color="auto" w:frame="1"/>
              </w:rPr>
            </w:pPr>
            <w:r>
              <w:rPr>
                <w:rFonts w:eastAsiaTheme="minorHAnsi" w:cstheme="minorHAnsi"/>
                <w:szCs w:val="20"/>
                <w:bdr w:val="none" w:sz="0" w:space="0" w:color="auto" w:frame="1"/>
              </w:rPr>
              <w:lastRenderedPageBreak/>
              <w:t>(706) 231-7600 and (762) 333-4273</w:t>
            </w:r>
          </w:p>
          <w:p w14:paraId="48074617" w14:textId="77777777" w:rsidR="001850DA" w:rsidRPr="00EE5B77" w:rsidRDefault="001850DA" w:rsidP="00761C04">
            <w:pPr>
              <w:rPr>
                <w:rFonts w:eastAsiaTheme="minorHAnsi" w:cstheme="minorHAnsi"/>
                <w:szCs w:val="20"/>
                <w:bdr w:val="none" w:sz="0" w:space="0" w:color="auto" w:frame="1"/>
              </w:rPr>
            </w:pPr>
          </w:p>
          <w:p w14:paraId="48074618" w14:textId="77777777" w:rsidR="001850DA" w:rsidRPr="00EE5B77" w:rsidRDefault="001850DA" w:rsidP="00761C04">
            <w:pPr>
              <w:rPr>
                <w:rStyle w:val="AAMSKBFill-InHighlight"/>
                <w:rFonts w:cstheme="minorHAnsi"/>
                <w:color w:val="auto"/>
              </w:rPr>
            </w:pPr>
          </w:p>
          <w:p w14:paraId="48074619" w14:textId="77777777" w:rsidR="001850DA" w:rsidRPr="00EE5B77" w:rsidRDefault="001850DA" w:rsidP="00761C04">
            <w:pPr>
              <w:rPr>
                <w:rFonts w:cstheme="minorHAnsi"/>
                <w:szCs w:val="20"/>
              </w:rPr>
            </w:pPr>
          </w:p>
        </w:tc>
      </w:tr>
    </w:tbl>
    <w:p w14:paraId="4807461B" w14:textId="77777777" w:rsidR="001850DA" w:rsidRPr="00AF196F" w:rsidRDefault="001850DA"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D60D3" w14:paraId="4807461E" w14:textId="77777777" w:rsidTr="005B1DDF">
        <w:tc>
          <w:tcPr>
            <w:tcW w:w="4675" w:type="dxa"/>
            <w:hideMark/>
          </w:tcPr>
          <w:p w14:paraId="4807461C" w14:textId="77777777" w:rsidR="001850DA" w:rsidRPr="00D82575" w:rsidRDefault="001850DA">
            <w:pPr>
              <w:rPr>
                <w:rFonts w:cstheme="minorHAnsi"/>
                <w:b/>
              </w:rPr>
            </w:pPr>
            <w:r w:rsidRPr="00D82575">
              <w:rPr>
                <w:rFonts w:cstheme="minorHAnsi"/>
                <w:b/>
              </w:rPr>
              <w:t>AGENCY’S URL</w:t>
            </w:r>
          </w:p>
        </w:tc>
        <w:tc>
          <w:tcPr>
            <w:tcW w:w="5243" w:type="dxa"/>
            <w:hideMark/>
          </w:tcPr>
          <w:p w14:paraId="4807461D" w14:textId="77777777" w:rsidR="001850DA" w:rsidRPr="00D82575" w:rsidRDefault="001850DA">
            <w:pPr>
              <w:rPr>
                <w:rFonts w:cstheme="minorHAnsi"/>
              </w:rPr>
            </w:pPr>
          </w:p>
        </w:tc>
      </w:tr>
      <w:tr w:rsidR="002D60D3" w14:paraId="48074621" w14:textId="77777777" w:rsidTr="005B1DDF">
        <w:tc>
          <w:tcPr>
            <w:tcW w:w="4675" w:type="dxa"/>
            <w:hideMark/>
          </w:tcPr>
          <w:p w14:paraId="4807461F" w14:textId="77777777" w:rsidR="001850DA" w:rsidRPr="00D82575" w:rsidRDefault="001850DA">
            <w:pPr>
              <w:rPr>
                <w:rFonts w:cstheme="minorHAnsi"/>
                <w:b/>
              </w:rPr>
            </w:pPr>
            <w:r w:rsidRPr="00D82575">
              <w:rPr>
                <w:rFonts w:cstheme="minorHAnsi"/>
                <w:b/>
              </w:rPr>
              <w:t>URL DESCRIPTION</w:t>
            </w:r>
          </w:p>
        </w:tc>
        <w:tc>
          <w:tcPr>
            <w:tcW w:w="5243" w:type="dxa"/>
            <w:hideMark/>
          </w:tcPr>
          <w:p w14:paraId="48074620" w14:textId="77777777" w:rsidR="001850DA" w:rsidRPr="00D82575" w:rsidRDefault="001850DA">
            <w:pPr>
              <w:rPr>
                <w:rFonts w:cstheme="minorHAnsi"/>
                <w:szCs w:val="20"/>
              </w:rPr>
            </w:pPr>
          </w:p>
        </w:tc>
      </w:tr>
      <w:tr w:rsidR="002D60D3" w14:paraId="48074624" w14:textId="77777777" w:rsidTr="005B1DDF">
        <w:tc>
          <w:tcPr>
            <w:tcW w:w="4675" w:type="dxa"/>
            <w:hideMark/>
          </w:tcPr>
          <w:p w14:paraId="48074622" w14:textId="77777777" w:rsidR="001850DA" w:rsidRPr="00D82575" w:rsidRDefault="001850DA">
            <w:pPr>
              <w:rPr>
                <w:rFonts w:cstheme="minorHAnsi"/>
                <w:b/>
              </w:rPr>
            </w:pPr>
            <w:r w:rsidRPr="00D82575">
              <w:rPr>
                <w:rFonts w:cstheme="minorHAnsi"/>
                <w:b/>
              </w:rPr>
              <w:t>AGENCY CONTACT’S EMAIL ADDRESS</w:t>
            </w:r>
          </w:p>
        </w:tc>
        <w:tc>
          <w:tcPr>
            <w:tcW w:w="5243" w:type="dxa"/>
            <w:hideMark/>
          </w:tcPr>
          <w:p w14:paraId="48074623" w14:textId="77777777" w:rsidR="001850DA" w:rsidRPr="00D82575" w:rsidRDefault="001850DA">
            <w:pPr>
              <w:rPr>
                <w:rFonts w:cstheme="minorHAnsi"/>
                <w:szCs w:val="20"/>
              </w:rPr>
            </w:pPr>
          </w:p>
        </w:tc>
      </w:tr>
      <w:tr w:rsidR="002D60D3" w14:paraId="48074627" w14:textId="77777777" w:rsidTr="005B1DDF">
        <w:tc>
          <w:tcPr>
            <w:tcW w:w="4675" w:type="dxa"/>
            <w:hideMark/>
          </w:tcPr>
          <w:p w14:paraId="48074625" w14:textId="77777777" w:rsidR="001850DA" w:rsidRPr="00D82575" w:rsidRDefault="001850DA">
            <w:pPr>
              <w:rPr>
                <w:rFonts w:cstheme="minorHAnsi"/>
                <w:b/>
              </w:rPr>
            </w:pPr>
            <w:r w:rsidRPr="00D82575">
              <w:rPr>
                <w:rFonts w:cstheme="minorHAnsi"/>
                <w:b/>
              </w:rPr>
              <w:t>EMAIL DESCRIPTION</w:t>
            </w:r>
          </w:p>
        </w:tc>
        <w:tc>
          <w:tcPr>
            <w:tcW w:w="5243" w:type="dxa"/>
            <w:hideMark/>
          </w:tcPr>
          <w:p w14:paraId="48074626" w14:textId="77777777" w:rsidR="001850DA" w:rsidRPr="00D82575" w:rsidRDefault="001850DA">
            <w:pPr>
              <w:rPr>
                <w:rFonts w:cstheme="minorHAnsi"/>
                <w:szCs w:val="20"/>
              </w:rPr>
            </w:pPr>
          </w:p>
        </w:tc>
      </w:tr>
    </w:tbl>
    <w:p w14:paraId="48074628" w14:textId="77777777" w:rsidR="001850DA" w:rsidRDefault="001850DA">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48074629" w14:textId="77777777" w:rsidR="001850DA" w:rsidRPr="00AF196F" w:rsidRDefault="001850DA" w:rsidP="00A612B4">
      <w:pPr>
        <w:pBdr>
          <w:top w:val="single" w:sz="4" w:space="1" w:color="auto"/>
          <w:bottom w:val="single" w:sz="4" w:space="1" w:color="auto"/>
        </w:pBdr>
        <w:jc w:val="center"/>
        <w:rPr>
          <w:rFonts w:cstheme="minorHAnsi"/>
          <w:b/>
        </w:rPr>
        <w:sectPr w:rsidR="00761C04" w:rsidRPr="00AF196F">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4807462A" w14:textId="77777777" w:rsidR="001850DA" w:rsidRPr="000078B0" w:rsidRDefault="001850DA" w:rsidP="007A71C5">
      <w:pPr>
        <w:spacing w:after="0"/>
        <w:jc w:val="both"/>
        <w:rPr>
          <w:rFonts w:ascii="Aptos" w:hAnsi="Aptos" w:cs="Calibri"/>
        </w:rPr>
      </w:pPr>
      <w:r w:rsidRPr="000078B0">
        <w:rPr>
          <w:rFonts w:ascii="Aptos" w:hAnsi="Aptos" w:cs="Calibri"/>
        </w:rPr>
        <w:t>THIS CONSTRUCTION SERVICES PRESOLICITATION NOTICE IS NOT A REQUEST FOR PROPOSAL (RFP). CONTRACTORS SHOULD NOT SUBMIT FORMAL PROPOSALS UNTIL THE RFP IS POSTED TO THIS WEBSITE.</w:t>
      </w:r>
    </w:p>
    <w:p w14:paraId="4807462B" w14:textId="77777777" w:rsidR="001850DA" w:rsidRPr="000078B0" w:rsidRDefault="001850DA" w:rsidP="007A71C5">
      <w:pPr>
        <w:spacing w:after="0"/>
        <w:jc w:val="both"/>
        <w:rPr>
          <w:rFonts w:ascii="Aptos" w:hAnsi="Aptos" w:cs="Calibri"/>
        </w:rPr>
      </w:pPr>
    </w:p>
    <w:p w14:paraId="4807462C" w14:textId="77777777" w:rsidR="001850DA" w:rsidRPr="000078B0" w:rsidRDefault="001850DA" w:rsidP="007A71C5">
      <w:pPr>
        <w:pStyle w:val="ListParagraph"/>
        <w:numPr>
          <w:ilvl w:val="0"/>
          <w:numId w:val="1"/>
        </w:numPr>
        <w:ind w:left="180"/>
        <w:jc w:val="both"/>
        <w:rPr>
          <w:rFonts w:ascii="Aptos" w:hAnsi="Aptos" w:cs="Calibri"/>
          <w:b/>
          <w:bCs/>
        </w:rPr>
      </w:pPr>
      <w:r w:rsidRPr="000078B0">
        <w:rPr>
          <w:rFonts w:ascii="Aptos" w:hAnsi="Aptos" w:cs="Calibri"/>
          <w:b/>
          <w:bCs/>
          <w:u w:val="single"/>
        </w:rPr>
        <w:t>Set-Aside Information:</w:t>
      </w:r>
      <w:r w:rsidRPr="000078B0">
        <w:rPr>
          <w:rFonts w:ascii="Aptos" w:hAnsi="Aptos" w:cs="Calibri"/>
          <w:b/>
          <w:bCs/>
        </w:rPr>
        <w:t xml:space="preserve"> </w:t>
      </w:r>
      <w:r w:rsidRPr="000078B0">
        <w:rPr>
          <w:rFonts w:ascii="Aptos" w:hAnsi="Aptos" w:cs="Calibri"/>
        </w:rPr>
        <w:t xml:space="preserve">This acquisition is a 100% Set Aside for certified </w:t>
      </w:r>
      <w:r w:rsidRPr="007A71C5">
        <w:rPr>
          <w:rFonts w:ascii="Aptos" w:hAnsi="Aptos" w:cs="Calibri"/>
          <w:b/>
          <w:bCs/>
        </w:rPr>
        <w:t xml:space="preserve">Service-Disabled Veteran-Owned Small Businesses (SDVOSBs).  </w:t>
      </w:r>
    </w:p>
    <w:p w14:paraId="4807462D" w14:textId="77777777" w:rsidR="001850DA" w:rsidRPr="000078B0" w:rsidRDefault="001850DA" w:rsidP="007A71C5">
      <w:pPr>
        <w:pStyle w:val="ListParagraph"/>
        <w:ind w:left="360"/>
        <w:jc w:val="both"/>
        <w:rPr>
          <w:rFonts w:ascii="Aptos" w:hAnsi="Aptos" w:cs="Calibri"/>
          <w:b/>
          <w:bCs/>
          <w:highlight w:val="yellow"/>
        </w:rPr>
      </w:pPr>
    </w:p>
    <w:p w14:paraId="4807462E" w14:textId="77777777" w:rsidR="001850DA" w:rsidRPr="000078B0" w:rsidRDefault="001850DA" w:rsidP="007A71C5">
      <w:pPr>
        <w:pStyle w:val="ListParagraph"/>
        <w:numPr>
          <w:ilvl w:val="1"/>
          <w:numId w:val="1"/>
        </w:numPr>
        <w:jc w:val="both"/>
        <w:rPr>
          <w:rFonts w:ascii="Aptos" w:hAnsi="Aptos" w:cs="Calibri"/>
          <w:b/>
          <w:bCs/>
        </w:rPr>
      </w:pPr>
      <w:r w:rsidRPr="000078B0">
        <w:rPr>
          <w:rFonts w:ascii="Aptos" w:hAnsi="Aptos" w:cs="Calibri"/>
        </w:rPr>
        <w:t>Prospective Contractors are cautioned that a proposal submitted in response to this solicitation must meet the criteria identified in VAAR Clause 852.219-73,</w:t>
      </w:r>
      <w:r w:rsidRPr="000078B0">
        <w:rPr>
          <w:rFonts w:ascii="Aptos" w:hAnsi="Aptos" w:cs="Calibri"/>
          <w:b/>
          <w:bCs/>
          <w:lang w:val="en"/>
        </w:rPr>
        <w:t xml:space="preserve"> </w:t>
      </w:r>
      <w:r w:rsidRPr="000078B0">
        <w:rPr>
          <w:rFonts w:ascii="Aptos" w:hAnsi="Aptos" w:cs="Calibri"/>
          <w:i/>
          <w:iCs/>
        </w:rPr>
        <w:t>VA NOTICE OF TOTAL SET-ASIDE FOR CERTIFIED SERVICE-DISABLED VETERAN-OWNED SMALL BUSINESSES (JAN 2023) (DEVIATION).</w:t>
      </w:r>
    </w:p>
    <w:p w14:paraId="4807462F" w14:textId="77777777" w:rsidR="001850DA" w:rsidRPr="000078B0" w:rsidRDefault="001850DA" w:rsidP="007A71C5">
      <w:pPr>
        <w:pStyle w:val="ListParagraph"/>
        <w:jc w:val="both"/>
        <w:rPr>
          <w:rFonts w:ascii="Aptos" w:hAnsi="Aptos" w:cs="Calibri"/>
          <w:b/>
          <w:bCs/>
        </w:rPr>
      </w:pPr>
    </w:p>
    <w:p w14:paraId="48074630" w14:textId="77777777" w:rsidR="001850DA" w:rsidRPr="000078B0" w:rsidRDefault="001850DA" w:rsidP="007A71C5">
      <w:pPr>
        <w:pStyle w:val="ListParagraph"/>
        <w:numPr>
          <w:ilvl w:val="1"/>
          <w:numId w:val="1"/>
        </w:numPr>
        <w:jc w:val="both"/>
        <w:rPr>
          <w:rFonts w:ascii="Aptos" w:hAnsi="Aptos" w:cs="Calibri"/>
          <w:b/>
          <w:bCs/>
        </w:rPr>
      </w:pPr>
      <w:r w:rsidRPr="000078B0">
        <w:rPr>
          <w:rFonts w:ascii="Aptos" w:hAnsi="Aptos" w:cs="Calibri"/>
        </w:rPr>
        <w:t xml:space="preserve">Prospective Contractors must comply with VAAR Clause 852.219-75 </w:t>
      </w:r>
      <w:r w:rsidRPr="000078B0">
        <w:rPr>
          <w:rFonts w:ascii="Aptos" w:hAnsi="Aptos" w:cs="Calibri"/>
          <w:i/>
          <w:iCs/>
        </w:rPr>
        <w:t>VA NOTICE OF LIMITATIONS ON SUBCONTRACTING—CERTIFICATE OF COMPLIANCE FOR SERVICES AND CONSTRUCTION (JAN 2023) (DEVIATION).</w:t>
      </w:r>
      <w:r w:rsidRPr="000078B0">
        <w:rPr>
          <w:rFonts w:ascii="Aptos" w:hAnsi="Aptos" w:cs="Calibri"/>
          <w:b/>
          <w:bCs/>
          <w:i/>
          <w:iCs/>
        </w:rPr>
        <w:t xml:space="preserve"> </w:t>
      </w:r>
      <w:r w:rsidRPr="000078B0">
        <w:rPr>
          <w:rFonts w:ascii="Aptos" w:hAnsi="Aptos" w:cs="Calibri"/>
        </w:rPr>
        <w:t xml:space="preserve"> In the case of a contract for special trade </w:t>
      </w:r>
      <w:r w:rsidRPr="00093E9C">
        <w:rPr>
          <w:rFonts w:ascii="Aptos" w:hAnsi="Aptos" w:cs="Calibri"/>
        </w:rPr>
        <w:t>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SDBOSB/VOSB subcontractor further subcontracts will count towards the 75% subcontract amount that cannot</w:t>
      </w:r>
      <w:r w:rsidRPr="000078B0">
        <w:rPr>
          <w:rFonts w:ascii="Aptos" w:hAnsi="Aptos" w:cs="Calibri"/>
        </w:rPr>
        <w:t xml:space="preserve"> be exceeded. Cost of materials is excluded and not considered to be </w:t>
      </w:r>
      <w:r w:rsidRPr="000078B0">
        <w:rPr>
          <w:rFonts w:ascii="Aptos" w:hAnsi="Aptos" w:cs="Calibri"/>
        </w:rPr>
        <w:t>subcontracted.</w:t>
      </w:r>
    </w:p>
    <w:p w14:paraId="48074631" w14:textId="77777777" w:rsidR="001850DA" w:rsidRPr="000078B0" w:rsidRDefault="001850DA" w:rsidP="007A71C5">
      <w:pPr>
        <w:pStyle w:val="ListParagraph"/>
        <w:jc w:val="both"/>
        <w:rPr>
          <w:rFonts w:ascii="Aptos" w:hAnsi="Aptos" w:cs="Calibri"/>
          <w:b/>
          <w:bCs/>
        </w:rPr>
      </w:pPr>
    </w:p>
    <w:p w14:paraId="48074632" w14:textId="77777777" w:rsidR="001850DA" w:rsidRPr="000078B0" w:rsidRDefault="001850DA" w:rsidP="007A71C5">
      <w:pPr>
        <w:pStyle w:val="ListParagraph"/>
        <w:numPr>
          <w:ilvl w:val="1"/>
          <w:numId w:val="1"/>
        </w:numPr>
        <w:jc w:val="both"/>
        <w:rPr>
          <w:rFonts w:ascii="Aptos" w:hAnsi="Aptos" w:cs="Calibri"/>
          <w:b/>
          <w:bCs/>
        </w:rPr>
      </w:pPr>
      <w:r w:rsidRPr="000078B0">
        <w:rPr>
          <w:rFonts w:ascii="Aptos" w:hAnsi="Aptos" w:cs="Calibri"/>
        </w:rPr>
        <w:t>For an SDVOSB to be considered as a prospective contractor, the firm must be certified and listed in the SBA certification database  (</w:t>
      </w:r>
      <w:hyperlink r:id="rId11" w:history="1">
        <w:r w:rsidRPr="000078B0">
          <w:rPr>
            <w:rStyle w:val="Hyperlink"/>
            <w:rFonts w:ascii="Aptos" w:hAnsi="Aptos"/>
          </w:rPr>
          <w:t>search.certifications.sba.gov</w:t>
        </w:r>
      </w:hyperlink>
      <w:r w:rsidRPr="000078B0">
        <w:rPr>
          <w:rFonts w:ascii="Aptos" w:hAnsi="Aptos" w:cs="Calibri"/>
        </w:rPr>
        <w:t>) and registered in the System for Award Management (SAM) database (</w:t>
      </w:r>
      <w:hyperlink r:id="rId12" w:history="1">
        <w:r w:rsidRPr="000078B0">
          <w:rPr>
            <w:rStyle w:val="Hyperlink"/>
            <w:rFonts w:ascii="Aptos" w:hAnsi="Aptos" w:cs="Calibri"/>
          </w:rPr>
          <w:t>sam.gov</w:t>
        </w:r>
      </w:hyperlink>
      <w:r w:rsidRPr="000078B0">
        <w:rPr>
          <w:rFonts w:ascii="Aptos" w:hAnsi="Aptos" w:cs="Calibri"/>
        </w:rPr>
        <w:t xml:space="preserve">) at time of submission of their qualification. </w:t>
      </w:r>
      <w:r w:rsidRPr="000078B0">
        <w:rPr>
          <w:rFonts w:ascii="Aptos" w:hAnsi="Aptos" w:cs="Calibri"/>
          <w:color w:val="2E2E2E"/>
          <w:shd w:val="clear" w:color="auto" w:fill="FFFFFF"/>
        </w:rPr>
        <w:t>A joint venture may be considered eligible as an SDVOSB if the joint venture complies with the requirements in </w:t>
      </w:r>
      <w:r w:rsidRPr="000078B0">
        <w:rPr>
          <w:rStyle w:val="deviation"/>
          <w:rFonts w:ascii="Aptos" w:hAnsi="Aptos" w:cs="Calibri"/>
          <w:color w:val="000000" w:themeColor="text1"/>
          <w:shd w:val="clear" w:color="auto" w:fill="FFFFFF"/>
        </w:rPr>
        <w:t>13 CFR 128.402 and the managing joint venture partner makes the representations under 852.219-73(c).</w:t>
      </w:r>
      <w:r w:rsidRPr="000078B0">
        <w:rPr>
          <w:rStyle w:val="deviation"/>
          <w:rFonts w:ascii="Aptos" w:hAnsi="Aptos" w:cs="Calibri"/>
          <w:b/>
          <w:bCs/>
          <w:color w:val="4A50C4"/>
          <w:shd w:val="clear" w:color="auto" w:fill="FFFFFF"/>
        </w:rPr>
        <w:t xml:space="preserve"> </w:t>
      </w:r>
      <w:r w:rsidRPr="000078B0">
        <w:rPr>
          <w:rFonts w:ascii="Aptos" w:hAnsi="Aptos" w:cs="Calibri"/>
        </w:rPr>
        <w:t xml:space="preserve">A joint venture agrees that, in the performance of the contract, the applicable percentage specified in paragraph 852.219-73(d) of the clause will be performed by the aggregate of the joint venture participants. </w:t>
      </w:r>
      <w:r w:rsidRPr="000078B0">
        <w:rPr>
          <w:rFonts w:ascii="Aptos" w:hAnsi="Aptos" w:cs="Calibri"/>
          <w:b/>
          <w:bCs/>
        </w:rPr>
        <w:t xml:space="preserve">Failure of a prospective SDVOSB to meet </w:t>
      </w:r>
      <w:r w:rsidRPr="000078B0">
        <w:rPr>
          <w:rFonts w:ascii="Aptos" w:hAnsi="Aptos" w:cs="Calibri"/>
          <w:b/>
          <w:bCs/>
        </w:rPr>
        <w:t xml:space="preserve">these certification requirements by the SBA shall result in elimination from consideration. </w:t>
      </w:r>
      <w:r w:rsidRPr="000078B0">
        <w:rPr>
          <w:rFonts w:ascii="Aptos" w:hAnsi="Aptos" w:cs="Calibri"/>
        </w:rPr>
        <w:t xml:space="preserve">The firm must also report to VETS-4212 Federal Contractor Reporting in accordance with FAR 52.222-37, Employment Reports on Veterans at </w:t>
      </w:r>
      <w:hyperlink r:id="rId13" w:history="1">
        <w:r w:rsidRPr="000078B0">
          <w:rPr>
            <w:rStyle w:val="Hyperlink"/>
            <w:rFonts w:ascii="Aptos" w:hAnsi="Aptos" w:cs="Calibri"/>
          </w:rPr>
          <w:t>dol.gov/agencies/vets/programs/vets4212</w:t>
        </w:r>
      </w:hyperlink>
      <w:r w:rsidRPr="000078B0">
        <w:rPr>
          <w:rFonts w:ascii="Aptos" w:hAnsi="Aptos" w:cs="Calibri"/>
        </w:rPr>
        <w:t xml:space="preserve"> if applicable.</w:t>
      </w:r>
    </w:p>
    <w:p w14:paraId="48074633" w14:textId="77777777" w:rsidR="001850DA" w:rsidRPr="000078B0" w:rsidRDefault="001850DA" w:rsidP="007A71C5">
      <w:pPr>
        <w:pStyle w:val="ListParagraph"/>
        <w:jc w:val="both"/>
        <w:rPr>
          <w:rFonts w:ascii="Aptos" w:hAnsi="Aptos" w:cs="Calibri"/>
          <w:b/>
          <w:bCs/>
          <w:highlight w:val="yellow"/>
        </w:rPr>
      </w:pPr>
    </w:p>
    <w:p w14:paraId="48074634" w14:textId="77777777" w:rsidR="001850DA" w:rsidRPr="000078B0" w:rsidRDefault="001850DA" w:rsidP="007A71C5">
      <w:pPr>
        <w:pStyle w:val="ListParagraph"/>
        <w:numPr>
          <w:ilvl w:val="0"/>
          <w:numId w:val="1"/>
        </w:numPr>
        <w:tabs>
          <w:tab w:val="left" w:pos="180"/>
        </w:tabs>
        <w:ind w:hanging="540"/>
        <w:jc w:val="both"/>
        <w:rPr>
          <w:rFonts w:ascii="Aptos" w:hAnsi="Aptos" w:cs="Calibri"/>
          <w:b/>
          <w:bCs/>
        </w:rPr>
      </w:pPr>
      <w:r w:rsidRPr="000078B0">
        <w:rPr>
          <w:rFonts w:ascii="Aptos" w:hAnsi="Aptos" w:cs="Calibri"/>
          <w:b/>
          <w:bCs/>
          <w:u w:val="single"/>
        </w:rPr>
        <w:t>Contract Information</w:t>
      </w:r>
      <w:r w:rsidRPr="000078B0">
        <w:rPr>
          <w:rFonts w:ascii="Aptos" w:hAnsi="Aptos" w:cs="Calibri"/>
          <w:u w:val="single"/>
        </w:rPr>
        <w:t>:</w:t>
      </w:r>
      <w:r w:rsidRPr="000078B0">
        <w:rPr>
          <w:rFonts w:ascii="Aptos" w:hAnsi="Aptos" w:cs="Calibri"/>
        </w:rPr>
        <w:t xml:space="preserve"> A Firm Fixed Price Construction contract is contemplated for:</w:t>
      </w:r>
    </w:p>
    <w:p w14:paraId="48074635" w14:textId="77777777" w:rsidR="001850DA" w:rsidRPr="000078B0" w:rsidRDefault="001850DA" w:rsidP="007A71C5">
      <w:pPr>
        <w:pStyle w:val="ListParagraph"/>
        <w:tabs>
          <w:tab w:val="left" w:pos="180"/>
        </w:tabs>
        <w:jc w:val="both"/>
        <w:rPr>
          <w:rFonts w:ascii="Aptos" w:hAnsi="Aptos" w:cs="Calibri"/>
          <w:b/>
          <w:bCs/>
          <w:highlight w:val="yellow"/>
        </w:rPr>
      </w:pPr>
    </w:p>
    <w:p w14:paraId="48074636" w14:textId="77777777" w:rsidR="001850DA" w:rsidRPr="000078B0" w:rsidRDefault="001850DA" w:rsidP="007A71C5">
      <w:pPr>
        <w:pStyle w:val="ListParagraph"/>
        <w:numPr>
          <w:ilvl w:val="1"/>
          <w:numId w:val="1"/>
        </w:numPr>
        <w:tabs>
          <w:tab w:val="left" w:pos="180"/>
        </w:tabs>
        <w:jc w:val="both"/>
        <w:rPr>
          <w:rFonts w:ascii="Aptos" w:hAnsi="Aptos" w:cs="Calibri"/>
          <w:b/>
          <w:bCs/>
        </w:rPr>
      </w:pPr>
      <w:r w:rsidRPr="000078B0">
        <w:rPr>
          <w:rFonts w:ascii="Aptos" w:hAnsi="Aptos" w:cs="Calibri"/>
        </w:rPr>
        <w:t xml:space="preserve">Project No. &amp; Title: </w:t>
      </w:r>
      <w:r w:rsidRPr="001A41F0">
        <w:rPr>
          <w:rFonts w:ascii="Aptos" w:hAnsi="Aptos" w:cs="Calibri"/>
          <w:i/>
          <w:iCs/>
        </w:rPr>
        <w:t>508-22-104 Upgrade PACS System</w:t>
      </w:r>
    </w:p>
    <w:p w14:paraId="48074637" w14:textId="77777777" w:rsidR="001850DA" w:rsidRPr="000078B0" w:rsidRDefault="001850DA" w:rsidP="007A71C5">
      <w:pPr>
        <w:pStyle w:val="ListParagraph"/>
        <w:tabs>
          <w:tab w:val="left" w:pos="180"/>
        </w:tabs>
        <w:jc w:val="both"/>
        <w:rPr>
          <w:rFonts w:ascii="Aptos" w:hAnsi="Aptos" w:cs="Calibri"/>
          <w:b/>
          <w:bCs/>
        </w:rPr>
      </w:pPr>
    </w:p>
    <w:p w14:paraId="48074638" w14:textId="77777777" w:rsidR="001850DA" w:rsidRPr="00B06156" w:rsidRDefault="001850DA" w:rsidP="00B06156">
      <w:pPr>
        <w:pStyle w:val="ListParagraph"/>
        <w:numPr>
          <w:ilvl w:val="1"/>
          <w:numId w:val="1"/>
        </w:numPr>
        <w:tabs>
          <w:tab w:val="left" w:pos="180"/>
        </w:tabs>
        <w:jc w:val="both"/>
        <w:rPr>
          <w:rFonts w:ascii="Aptos" w:hAnsi="Aptos" w:cs="Calibri"/>
          <w:b/>
          <w:bCs/>
        </w:rPr>
      </w:pPr>
      <w:r w:rsidRPr="000078B0">
        <w:rPr>
          <w:rFonts w:ascii="Aptos" w:hAnsi="Aptos" w:cs="Calibri"/>
        </w:rPr>
        <w:t xml:space="preserve">Work Location: </w:t>
      </w:r>
      <w:r>
        <w:rPr>
          <w:rFonts w:ascii="Aptos" w:hAnsi="Aptos" w:cs="Calibri"/>
        </w:rPr>
        <w:t>Joseph Maxwell Cleland VAMC (Main Campus</w:t>
      </w:r>
      <w:r>
        <w:rPr>
          <w:rFonts w:ascii="Aptos" w:hAnsi="Aptos" w:cs="Calibri"/>
        </w:rPr>
        <w:t xml:space="preserve"> Decatur</w:t>
      </w:r>
      <w:r>
        <w:rPr>
          <w:rFonts w:ascii="Aptos" w:hAnsi="Aptos" w:cs="Calibri"/>
        </w:rPr>
        <w:t>,</w:t>
      </w:r>
      <w:r>
        <w:rPr>
          <w:rFonts w:ascii="Aptos" w:hAnsi="Aptos" w:cs="Calibri"/>
        </w:rPr>
        <w:t xml:space="preserve"> Ga</w:t>
      </w:r>
      <w:r>
        <w:rPr>
          <w:rFonts w:ascii="Aptos" w:hAnsi="Aptos" w:cs="Calibri"/>
        </w:rPr>
        <w:t>)</w:t>
      </w:r>
      <w:r>
        <w:rPr>
          <w:rFonts w:ascii="Aptos" w:hAnsi="Aptos" w:cs="Calibri"/>
        </w:rPr>
        <w:t xml:space="preserve"> – Trinka Davis Village</w:t>
      </w:r>
      <w:r>
        <w:rPr>
          <w:rFonts w:ascii="Aptos" w:hAnsi="Aptos" w:cs="Calibri"/>
        </w:rPr>
        <w:t xml:space="preserve"> </w:t>
      </w:r>
      <w:r>
        <w:rPr>
          <w:rFonts w:ascii="Aptos" w:hAnsi="Aptos" w:cs="Calibri"/>
        </w:rPr>
        <w:t>(</w:t>
      </w:r>
      <w:r>
        <w:rPr>
          <w:rFonts w:ascii="Aptos" w:hAnsi="Aptos" w:cs="Calibri"/>
        </w:rPr>
        <w:t>Carrollton</w:t>
      </w:r>
      <w:r>
        <w:rPr>
          <w:rFonts w:ascii="Aptos" w:hAnsi="Aptos" w:cs="Calibri"/>
        </w:rPr>
        <w:t>,</w:t>
      </w:r>
      <w:r>
        <w:rPr>
          <w:rFonts w:ascii="Aptos" w:hAnsi="Aptos" w:cs="Calibri"/>
        </w:rPr>
        <w:t xml:space="preserve"> Ga</w:t>
      </w:r>
      <w:r>
        <w:rPr>
          <w:rFonts w:ascii="Aptos" w:hAnsi="Aptos" w:cs="Calibri"/>
        </w:rPr>
        <w:t>)</w:t>
      </w:r>
      <w:r>
        <w:rPr>
          <w:rFonts w:ascii="Aptos" w:hAnsi="Aptos" w:cs="Calibri"/>
        </w:rPr>
        <w:t xml:space="preserve"> – Fort Mc</w:t>
      </w:r>
      <w:r>
        <w:rPr>
          <w:rFonts w:ascii="Aptos" w:hAnsi="Aptos" w:cs="Calibri"/>
        </w:rPr>
        <w:t>pherson</w:t>
      </w:r>
      <w:r>
        <w:rPr>
          <w:rFonts w:ascii="Aptos" w:hAnsi="Aptos" w:cs="Calibri"/>
        </w:rPr>
        <w:t xml:space="preserve"> (Atlanta, Ga)</w:t>
      </w:r>
    </w:p>
    <w:p w14:paraId="48074639" w14:textId="77777777" w:rsidR="001850DA" w:rsidRPr="000078B0" w:rsidRDefault="001850DA" w:rsidP="007A71C5">
      <w:pPr>
        <w:pStyle w:val="ListParagraph"/>
        <w:jc w:val="both"/>
        <w:rPr>
          <w:rFonts w:ascii="Aptos" w:hAnsi="Aptos" w:cs="Calibri"/>
        </w:rPr>
      </w:pPr>
    </w:p>
    <w:p w14:paraId="4807463A" w14:textId="77777777" w:rsidR="001850DA" w:rsidRPr="000078B0" w:rsidRDefault="001850DA" w:rsidP="007A71C5">
      <w:pPr>
        <w:pStyle w:val="ListParagraph"/>
        <w:numPr>
          <w:ilvl w:val="1"/>
          <w:numId w:val="1"/>
        </w:numPr>
        <w:tabs>
          <w:tab w:val="left" w:pos="180"/>
        </w:tabs>
        <w:jc w:val="both"/>
        <w:rPr>
          <w:rFonts w:ascii="Aptos" w:hAnsi="Aptos" w:cs="Calibri"/>
          <w:b/>
          <w:bCs/>
        </w:rPr>
      </w:pPr>
      <w:r w:rsidRPr="000078B0">
        <w:rPr>
          <w:rFonts w:ascii="Aptos" w:hAnsi="Aptos" w:cs="Calibri"/>
        </w:rPr>
        <w:t xml:space="preserve">Magnitude of Construction: </w:t>
      </w:r>
      <w:r w:rsidRPr="000078B0">
        <w:rPr>
          <w:rFonts w:ascii="Aptos" w:hAnsi="Aptos" w:cs="Calibri"/>
          <w:i/>
          <w:iCs/>
        </w:rPr>
        <w:t xml:space="preserve">Between $5,000,000 and $10,000,000.  </w:t>
      </w:r>
    </w:p>
    <w:p w14:paraId="4807463B" w14:textId="77777777" w:rsidR="001850DA" w:rsidRPr="000078B0" w:rsidRDefault="001850DA" w:rsidP="007A71C5">
      <w:pPr>
        <w:pStyle w:val="ListParagraph"/>
        <w:jc w:val="both"/>
        <w:rPr>
          <w:rFonts w:ascii="Aptos" w:hAnsi="Aptos" w:cs="Calibri"/>
          <w:highlight w:val="yellow"/>
        </w:rPr>
      </w:pPr>
    </w:p>
    <w:p w14:paraId="4807463C" w14:textId="77777777" w:rsidR="001850DA" w:rsidRPr="000078B0" w:rsidRDefault="001850DA" w:rsidP="007A71C5">
      <w:pPr>
        <w:pStyle w:val="ListParagraph"/>
        <w:numPr>
          <w:ilvl w:val="1"/>
          <w:numId w:val="1"/>
        </w:numPr>
        <w:tabs>
          <w:tab w:val="left" w:pos="180"/>
        </w:tabs>
        <w:jc w:val="both"/>
        <w:rPr>
          <w:rFonts w:ascii="Aptos" w:hAnsi="Aptos" w:cs="Calibri"/>
          <w:b/>
          <w:bCs/>
        </w:rPr>
      </w:pPr>
      <w:r w:rsidRPr="000078B0">
        <w:rPr>
          <w:rFonts w:ascii="Aptos" w:hAnsi="Aptos" w:cs="Calibri"/>
        </w:rPr>
        <w:t xml:space="preserve">Estimated/target Completion Period: </w:t>
      </w:r>
      <w:r>
        <w:rPr>
          <w:rFonts w:ascii="Aptos" w:hAnsi="Aptos" w:cs="Calibri"/>
        </w:rPr>
        <w:t>183</w:t>
      </w:r>
      <w:r w:rsidRPr="007A71C5">
        <w:rPr>
          <w:rFonts w:ascii="Aptos" w:hAnsi="Aptos" w:cs="Calibri"/>
          <w:i/>
          <w:iCs/>
        </w:rPr>
        <w:t xml:space="preserve"> calendar days from NTP for construction.</w:t>
      </w:r>
    </w:p>
    <w:p w14:paraId="4807463D" w14:textId="77777777" w:rsidR="001850DA" w:rsidRPr="00FF59DF" w:rsidRDefault="001850DA" w:rsidP="007A71C5">
      <w:pPr>
        <w:pStyle w:val="ListParagraph"/>
        <w:jc w:val="both"/>
        <w:rPr>
          <w:rFonts w:ascii="Aptos" w:hAnsi="Aptos" w:cs="Calibri"/>
        </w:rPr>
      </w:pPr>
    </w:p>
    <w:p w14:paraId="4807463E" w14:textId="77777777" w:rsidR="001850DA" w:rsidRPr="003D5F60" w:rsidRDefault="001850DA" w:rsidP="007A71C5">
      <w:pPr>
        <w:pStyle w:val="ListParagraph"/>
        <w:numPr>
          <w:ilvl w:val="1"/>
          <w:numId w:val="1"/>
        </w:numPr>
        <w:tabs>
          <w:tab w:val="left" w:pos="180"/>
        </w:tabs>
        <w:jc w:val="both"/>
        <w:rPr>
          <w:rFonts w:ascii="Aptos" w:hAnsi="Aptos" w:cs="Calibri"/>
          <w:b/>
          <w:bCs/>
        </w:rPr>
      </w:pPr>
      <w:r w:rsidRPr="00FF59DF">
        <w:rPr>
          <w:rFonts w:ascii="Aptos" w:hAnsi="Aptos" w:cs="Calibri"/>
        </w:rPr>
        <w:t xml:space="preserve">NAICS code for this acquisition is </w:t>
      </w:r>
      <w:r w:rsidRPr="00ED51B3">
        <w:rPr>
          <w:rFonts w:ascii="Aptos" w:hAnsi="Aptos" w:cs="Calibri"/>
        </w:rPr>
        <w:t>238210</w:t>
      </w:r>
      <w:r w:rsidRPr="00FF59DF">
        <w:rPr>
          <w:rFonts w:ascii="Aptos" w:hAnsi="Aptos" w:cs="Calibri"/>
        </w:rPr>
        <w:t xml:space="preserve">, </w:t>
      </w:r>
      <w:r>
        <w:rPr>
          <w:rFonts w:ascii="Aptos" w:hAnsi="Aptos" w:cs="Calibri"/>
        </w:rPr>
        <w:t>Electrical Contractors and Other Wiring</w:t>
      </w:r>
      <w:r>
        <w:rPr>
          <w:rFonts w:ascii="Aptos" w:hAnsi="Aptos" w:cs="Calibri"/>
        </w:rPr>
        <w:t xml:space="preserve"> Installation Contractors</w:t>
      </w:r>
      <w:r w:rsidRPr="00FF59DF">
        <w:rPr>
          <w:rFonts w:ascii="Aptos" w:hAnsi="Aptos" w:cs="Calibri"/>
        </w:rPr>
        <w:t>, with a size standard of $</w:t>
      </w:r>
      <w:r>
        <w:rPr>
          <w:rFonts w:ascii="Aptos" w:hAnsi="Aptos" w:cs="Calibri"/>
        </w:rPr>
        <w:t>19</w:t>
      </w:r>
      <w:r>
        <w:rPr>
          <w:rFonts w:ascii="Aptos" w:hAnsi="Aptos" w:cs="Calibri"/>
        </w:rPr>
        <w:t>.0</w:t>
      </w:r>
      <w:r w:rsidRPr="00FF59DF">
        <w:rPr>
          <w:rFonts w:ascii="Aptos" w:hAnsi="Aptos" w:cs="Calibri"/>
        </w:rPr>
        <w:t xml:space="preserve"> million. The Product Service Code (PSC) is </w:t>
      </w:r>
      <w:r>
        <w:rPr>
          <w:rFonts w:ascii="Aptos" w:hAnsi="Aptos" w:cs="Calibri"/>
        </w:rPr>
        <w:t>Y1DA</w:t>
      </w:r>
      <w:r w:rsidRPr="00FF59DF">
        <w:rPr>
          <w:rFonts w:ascii="Aptos" w:hAnsi="Aptos" w:cs="Calibri"/>
        </w:rPr>
        <w:t xml:space="preserve">, </w:t>
      </w:r>
      <w:r>
        <w:rPr>
          <w:rFonts w:ascii="Aptos" w:hAnsi="Aptos" w:cs="Calibri"/>
        </w:rPr>
        <w:t>Construction of Hospitals and Infirmaries</w:t>
      </w:r>
      <w:r w:rsidRPr="00FF59DF">
        <w:rPr>
          <w:rFonts w:ascii="Aptos" w:hAnsi="Aptos" w:cs="Calibri"/>
        </w:rPr>
        <w:t>.</w:t>
      </w:r>
    </w:p>
    <w:p w14:paraId="4807463F" w14:textId="77777777" w:rsidR="001850DA" w:rsidRPr="003D5F60" w:rsidRDefault="001850DA" w:rsidP="003D5F60">
      <w:pPr>
        <w:pStyle w:val="ListParagraph"/>
        <w:rPr>
          <w:rFonts w:ascii="Aptos" w:hAnsi="Aptos" w:cs="Calibri"/>
          <w:b/>
          <w:bCs/>
        </w:rPr>
      </w:pPr>
    </w:p>
    <w:p w14:paraId="48074640" w14:textId="77777777" w:rsidR="001850DA" w:rsidRPr="003D5F60" w:rsidRDefault="001850DA" w:rsidP="003D5F60">
      <w:pPr>
        <w:pStyle w:val="ListParagraph"/>
        <w:numPr>
          <w:ilvl w:val="1"/>
          <w:numId w:val="1"/>
        </w:numPr>
        <w:tabs>
          <w:tab w:val="left" w:pos="180"/>
        </w:tabs>
        <w:jc w:val="both"/>
        <w:rPr>
          <w:rFonts w:ascii="Aptos" w:hAnsi="Aptos" w:cs="Calibri"/>
        </w:rPr>
      </w:pPr>
      <w:r w:rsidRPr="003D5F60">
        <w:rPr>
          <w:rFonts w:ascii="Aptos" w:hAnsi="Aptos" w:cs="Calibri"/>
        </w:rPr>
        <w:t>Definitization of equitable adjustments for any potential change orders will be handled in accordance with (IAW) federal regulations and policies as outlined in the Federal Acquisition Regulation (FAR), Department of Veterans Affairs Acquisition Regulation (VAAR), Veterans Affairs Acquisition Manual (VAAM), and any other applicable Veterans Affairs (VA) guidelines and policies. Applicable provisions and clauses will be included in the solicitation and subsequent contract. Data regarding VA timelines on defi</w:t>
      </w:r>
      <w:r w:rsidRPr="003D5F60">
        <w:rPr>
          <w:rFonts w:ascii="Aptos" w:hAnsi="Aptos" w:cs="Calibri"/>
        </w:rPr>
        <w:t>nitizations within the past 3 fiscal years is currently unavailable.</w:t>
      </w:r>
    </w:p>
    <w:p w14:paraId="48074641" w14:textId="77777777" w:rsidR="001850DA" w:rsidRPr="000078B0" w:rsidRDefault="001850DA" w:rsidP="007A71C5">
      <w:pPr>
        <w:pStyle w:val="ListParagraph"/>
        <w:jc w:val="both"/>
        <w:rPr>
          <w:rFonts w:ascii="Aptos" w:hAnsi="Aptos" w:cs="Calibri"/>
          <w:b/>
          <w:bCs/>
          <w:highlight w:val="yellow"/>
        </w:rPr>
      </w:pPr>
    </w:p>
    <w:p w14:paraId="48074642" w14:textId="77777777" w:rsidR="001850DA" w:rsidRPr="003D5F60" w:rsidRDefault="001850DA" w:rsidP="005075DF">
      <w:pPr>
        <w:pStyle w:val="ListParagraph"/>
        <w:numPr>
          <w:ilvl w:val="0"/>
          <w:numId w:val="1"/>
        </w:numPr>
        <w:tabs>
          <w:tab w:val="left" w:pos="180"/>
          <w:tab w:val="left" w:pos="939"/>
        </w:tabs>
        <w:ind w:left="180" w:right="-90" w:hanging="270"/>
        <w:jc w:val="both"/>
        <w:rPr>
          <w:rFonts w:ascii="Aptos" w:hAnsi="Aptos"/>
        </w:rPr>
      </w:pPr>
      <w:r w:rsidRPr="000078B0">
        <w:rPr>
          <w:rFonts w:ascii="Aptos" w:hAnsi="Aptos" w:cs="Calibri"/>
          <w:b/>
          <w:bCs/>
          <w:u w:val="single"/>
        </w:rPr>
        <w:t>Project Information</w:t>
      </w:r>
      <w:r w:rsidRPr="000078B0">
        <w:rPr>
          <w:rFonts w:ascii="Aptos" w:hAnsi="Aptos" w:cs="Calibri"/>
          <w:u w:val="single"/>
        </w:rPr>
        <w:t>:</w:t>
      </w:r>
      <w:r w:rsidRPr="000078B0">
        <w:rPr>
          <w:rFonts w:ascii="Aptos" w:hAnsi="Aptos" w:cs="Calibri"/>
        </w:rPr>
        <w:t xml:space="preserve"> </w:t>
      </w:r>
      <w:r w:rsidRPr="005075DF">
        <w:rPr>
          <w:rFonts w:ascii="Aptos" w:hAnsi="Aptos"/>
        </w:rPr>
        <w:t>Complete upgrade of Physical CCTV Monitoring and Surveillance System and Physical Access Control System (PACS) which includes approximately 500CCTV cameras, DVRs, monitors, LCD monitors, software, and low-voltage wiring and cabling. Survey facility to verify VA physical security</w:t>
      </w:r>
      <w:r>
        <w:rPr>
          <w:rFonts w:ascii="Aptos" w:hAnsi="Aptos"/>
        </w:rPr>
        <w:t xml:space="preserve"> </w:t>
      </w:r>
      <w:r w:rsidRPr="005075DF">
        <w:rPr>
          <w:rFonts w:ascii="Aptos" w:hAnsi="Aptos"/>
        </w:rPr>
        <w:t>requirements, review design documents for "508-19-109 Implement PACS", survey and inventory PACS equipment and wiring previously installed,</w:t>
      </w:r>
      <w:r>
        <w:rPr>
          <w:rFonts w:ascii="Aptos" w:hAnsi="Aptos"/>
        </w:rPr>
        <w:t xml:space="preserve"> </w:t>
      </w:r>
      <w:r w:rsidRPr="005075DF">
        <w:rPr>
          <w:rFonts w:ascii="Aptos" w:hAnsi="Aptos"/>
        </w:rPr>
        <w:t>equipment and hardware turned over to the government and provide new construction bid docume</w:t>
      </w:r>
      <w:r w:rsidRPr="005075DF">
        <w:rPr>
          <w:rFonts w:ascii="Aptos" w:hAnsi="Aptos"/>
        </w:rPr>
        <w:t>nts to complete the PACS installation and add</w:t>
      </w:r>
      <w:r>
        <w:rPr>
          <w:rFonts w:ascii="Aptos" w:hAnsi="Aptos"/>
        </w:rPr>
        <w:t xml:space="preserve"> </w:t>
      </w:r>
      <w:r w:rsidRPr="005075DF">
        <w:rPr>
          <w:rFonts w:ascii="Aptos" w:hAnsi="Aptos"/>
        </w:rPr>
        <w:t>additional cameras in all new areas.</w:t>
      </w:r>
      <w:r>
        <w:rPr>
          <w:rFonts w:ascii="Aptos" w:hAnsi="Aptos"/>
        </w:rPr>
        <w:t xml:space="preserve"> </w:t>
      </w:r>
      <w:r w:rsidRPr="005075DF">
        <w:rPr>
          <w:rFonts w:ascii="Aptos" w:hAnsi="Aptos"/>
        </w:rPr>
        <w:t xml:space="preserve">Physical Access Control System (PACS): The PACS infrastructure will entail installation of circuitry, five hundred-plus (500+) card-readers and code-input devices, and a central command unit. The code-input devices and card-readers will </w:t>
      </w:r>
      <w:proofErr w:type="gramStart"/>
      <w:r w:rsidRPr="005075DF">
        <w:rPr>
          <w:rFonts w:ascii="Aptos" w:hAnsi="Aptos"/>
        </w:rPr>
        <w:t>be install throughout</w:t>
      </w:r>
      <w:proofErr w:type="gramEnd"/>
      <w:r w:rsidRPr="005075DF">
        <w:rPr>
          <w:rFonts w:ascii="Aptos" w:hAnsi="Aptos"/>
        </w:rPr>
        <w:t xml:space="preserve"> at locations that are designated</w:t>
      </w:r>
      <w:r>
        <w:rPr>
          <w:rFonts w:ascii="Aptos" w:hAnsi="Aptos"/>
        </w:rPr>
        <w:t xml:space="preserve"> </w:t>
      </w:r>
      <w:r w:rsidRPr="005075DF">
        <w:rPr>
          <w:rFonts w:ascii="Aptos" w:hAnsi="Aptos"/>
        </w:rPr>
        <w:t xml:space="preserve">security-compromised - medication storage rooms, the pharmacy dispensing areas and cache, and the VA Police Control Center including the </w:t>
      </w:r>
      <w:r w:rsidRPr="005075DF">
        <w:rPr>
          <w:rFonts w:ascii="Aptos" w:hAnsi="Aptos"/>
        </w:rPr>
        <w:t>SCIF</w:t>
      </w:r>
      <w:r>
        <w:rPr>
          <w:rFonts w:ascii="Aptos" w:hAnsi="Aptos"/>
        </w:rPr>
        <w:t xml:space="preserve"> </w:t>
      </w:r>
      <w:r w:rsidRPr="005075DF">
        <w:rPr>
          <w:rFonts w:ascii="Aptos" w:hAnsi="Aptos"/>
        </w:rPr>
        <w:t>room, and selected offices.</w:t>
      </w:r>
      <w:r>
        <w:rPr>
          <w:rFonts w:ascii="Aptos" w:hAnsi="Aptos"/>
        </w:rPr>
        <w:t xml:space="preserve"> </w:t>
      </w:r>
      <w:r w:rsidRPr="005075DF">
        <w:rPr>
          <w:rFonts w:ascii="Aptos" w:hAnsi="Aptos"/>
        </w:rPr>
        <w:t>Closed-circuit television (CCTV) surveillance: The proposed CCTV system will entail replacing the existing infrastructure and increasing system which</w:t>
      </w:r>
      <w:r>
        <w:rPr>
          <w:rFonts w:ascii="Aptos" w:hAnsi="Aptos"/>
        </w:rPr>
        <w:t xml:space="preserve"> </w:t>
      </w:r>
      <w:r w:rsidRPr="005075DF">
        <w:rPr>
          <w:rFonts w:ascii="Aptos" w:hAnsi="Aptos"/>
        </w:rPr>
        <w:t xml:space="preserve">will comprise of a combination of approximately 500 CCTV cameras throughout the medical center, eight (8) DVRs, twelve 14-inch LCD monitors, six(6) 42-inch LCD monitors, software, and low-voltage wiring and </w:t>
      </w:r>
      <w:proofErr w:type="gramStart"/>
      <w:r w:rsidRPr="005075DF">
        <w:rPr>
          <w:rFonts w:ascii="Aptos" w:hAnsi="Aptos"/>
        </w:rPr>
        <w:t>cabling</w:t>
      </w:r>
      <w:proofErr w:type="gramEnd"/>
      <w:r w:rsidRPr="005075DF">
        <w:rPr>
          <w:rFonts w:ascii="Aptos" w:hAnsi="Aptos"/>
        </w:rPr>
        <w:t xml:space="preserve">. The existing CCTV systems </w:t>
      </w:r>
      <w:proofErr w:type="gramStart"/>
      <w:r w:rsidRPr="005075DF">
        <w:rPr>
          <w:rFonts w:ascii="Aptos" w:hAnsi="Aptos"/>
        </w:rPr>
        <w:t>is operating</w:t>
      </w:r>
      <w:proofErr w:type="gramEnd"/>
      <w:r w:rsidRPr="005075DF">
        <w:rPr>
          <w:rFonts w:ascii="Aptos" w:hAnsi="Aptos"/>
        </w:rPr>
        <w:t xml:space="preserve"> at less than fifty percent (50%)capacity.</w:t>
      </w:r>
    </w:p>
    <w:p w14:paraId="48074643" w14:textId="77777777" w:rsidR="001850DA" w:rsidRPr="000078B0" w:rsidRDefault="001850DA" w:rsidP="007A71C5">
      <w:pPr>
        <w:spacing w:after="0"/>
        <w:ind w:left="180"/>
        <w:jc w:val="both"/>
        <w:rPr>
          <w:rFonts w:ascii="Aptos" w:hAnsi="Aptos"/>
        </w:rPr>
      </w:pPr>
      <w:r w:rsidRPr="000078B0">
        <w:rPr>
          <w:rFonts w:ascii="Aptos" w:hAnsi="Aptos" w:cs="Calibri"/>
        </w:rPr>
        <w:t xml:space="preserve">Site Visits: A pre-proposal site visit will be held. Date and time will be announced in the solicitation.  </w:t>
      </w:r>
    </w:p>
    <w:p w14:paraId="48074644" w14:textId="77777777" w:rsidR="001850DA" w:rsidRPr="000078B0" w:rsidRDefault="001850DA" w:rsidP="007A71C5">
      <w:pPr>
        <w:pStyle w:val="ListParagraph"/>
        <w:spacing w:after="0"/>
        <w:ind w:left="360"/>
        <w:jc w:val="both"/>
        <w:rPr>
          <w:rFonts w:ascii="Aptos" w:hAnsi="Aptos" w:cs="Calibri"/>
        </w:rPr>
      </w:pPr>
    </w:p>
    <w:p w14:paraId="48074645" w14:textId="77777777" w:rsidR="001850DA" w:rsidRPr="000078B0" w:rsidRDefault="001850DA" w:rsidP="007A71C5">
      <w:pPr>
        <w:pStyle w:val="ListParagraph"/>
        <w:numPr>
          <w:ilvl w:val="0"/>
          <w:numId w:val="1"/>
        </w:numPr>
        <w:spacing w:after="0"/>
        <w:ind w:left="180" w:hanging="270"/>
        <w:jc w:val="both"/>
        <w:rPr>
          <w:rFonts w:ascii="Aptos" w:hAnsi="Aptos" w:cs="Calibri"/>
          <w:bCs/>
        </w:rPr>
      </w:pPr>
      <w:r w:rsidRPr="000078B0">
        <w:rPr>
          <w:rFonts w:ascii="Aptos" w:hAnsi="Aptos" w:cs="Calibri"/>
          <w:b/>
          <w:bCs/>
          <w:u w:val="single"/>
        </w:rPr>
        <w:t>Selection Criteria:</w:t>
      </w:r>
      <w:r w:rsidRPr="000078B0">
        <w:rPr>
          <w:rFonts w:ascii="Aptos" w:hAnsi="Aptos" w:cs="Calibri"/>
        </w:rPr>
        <w:t xml:space="preserve"> </w:t>
      </w:r>
      <w:r w:rsidRPr="000078B0">
        <w:rPr>
          <w:rFonts w:ascii="Aptos" w:hAnsi="Aptos" w:cs="Calibri"/>
          <w:bCs/>
        </w:rPr>
        <w:t xml:space="preserve">This requirement will be </w:t>
      </w:r>
      <w:proofErr w:type="gramStart"/>
      <w:r w:rsidRPr="000078B0">
        <w:rPr>
          <w:rFonts w:ascii="Aptos" w:hAnsi="Aptos" w:cs="Calibri"/>
          <w:bCs/>
        </w:rPr>
        <w:t>procured</w:t>
      </w:r>
      <w:proofErr w:type="gramEnd"/>
      <w:r w:rsidRPr="000078B0">
        <w:rPr>
          <w:rFonts w:ascii="Aptos" w:hAnsi="Aptos" w:cs="Calibri"/>
          <w:bCs/>
        </w:rPr>
        <w:t xml:space="preserve"> using the Trade-Off Source Selection process providing the best value to the Government. </w:t>
      </w:r>
    </w:p>
    <w:p w14:paraId="48074646" w14:textId="77777777" w:rsidR="001850DA" w:rsidRPr="000078B0" w:rsidRDefault="001850DA" w:rsidP="007A71C5">
      <w:pPr>
        <w:spacing w:after="0"/>
        <w:ind w:left="180"/>
        <w:jc w:val="both"/>
        <w:rPr>
          <w:rFonts w:ascii="Aptos" w:hAnsi="Aptos" w:cs="Calibri"/>
          <w:bCs/>
        </w:rPr>
      </w:pPr>
    </w:p>
    <w:p w14:paraId="48074647" w14:textId="77777777" w:rsidR="001850DA" w:rsidRPr="003D5F60" w:rsidRDefault="001850DA" w:rsidP="007A71C5">
      <w:pPr>
        <w:pStyle w:val="ListParagraph"/>
        <w:numPr>
          <w:ilvl w:val="0"/>
          <w:numId w:val="1"/>
        </w:numPr>
        <w:spacing w:after="0"/>
        <w:ind w:left="180" w:hanging="270"/>
        <w:jc w:val="both"/>
        <w:rPr>
          <w:rFonts w:ascii="Aptos" w:hAnsi="Aptos" w:cs="Calibri"/>
        </w:rPr>
      </w:pPr>
      <w:r w:rsidRPr="000078B0">
        <w:rPr>
          <w:rFonts w:ascii="Aptos" w:hAnsi="Aptos" w:cs="Calibri"/>
          <w:b/>
          <w:bCs/>
          <w:u w:val="single"/>
        </w:rPr>
        <w:t>Submission Criteria:</w:t>
      </w:r>
      <w:r w:rsidRPr="000078B0">
        <w:rPr>
          <w:rFonts w:ascii="Aptos" w:hAnsi="Aptos" w:cs="Calibri"/>
        </w:rPr>
        <w:t xml:space="preserve"> Solicitation </w:t>
      </w:r>
      <w:r w:rsidRPr="00995989">
        <w:rPr>
          <w:rFonts w:ascii="Aptos" w:hAnsi="Aptos" w:cs="Calibri"/>
        </w:rPr>
        <w:t xml:space="preserve">36C24726R0096 </w:t>
      </w:r>
      <w:r w:rsidRPr="000078B0">
        <w:rPr>
          <w:rFonts w:ascii="Aptos" w:hAnsi="Aptos" w:cs="Calibri"/>
        </w:rPr>
        <w:t xml:space="preserve">(including relevant documents, specifications, and drawings) will likely be posted on or about </w:t>
      </w:r>
      <w:r>
        <w:rPr>
          <w:rFonts w:ascii="Aptos" w:hAnsi="Aptos" w:cs="Calibri"/>
        </w:rPr>
        <w:t>5</w:t>
      </w:r>
      <w:r w:rsidRPr="000078B0">
        <w:rPr>
          <w:rFonts w:ascii="Aptos" w:hAnsi="Aptos" w:cs="Calibri"/>
        </w:rPr>
        <w:t>/</w:t>
      </w:r>
      <w:r>
        <w:rPr>
          <w:rFonts w:ascii="Aptos" w:hAnsi="Aptos" w:cs="Calibri"/>
        </w:rPr>
        <w:t>8</w:t>
      </w:r>
      <w:r w:rsidRPr="000078B0">
        <w:rPr>
          <w:rFonts w:ascii="Aptos" w:hAnsi="Aptos" w:cs="Calibri"/>
        </w:rPr>
        <w:t>/202</w:t>
      </w:r>
      <w:r>
        <w:rPr>
          <w:rFonts w:ascii="Aptos" w:hAnsi="Aptos" w:cs="Calibri"/>
        </w:rPr>
        <w:t>6</w:t>
      </w:r>
      <w:r w:rsidRPr="000078B0">
        <w:rPr>
          <w:rFonts w:ascii="Aptos" w:hAnsi="Aptos" w:cs="Calibri"/>
        </w:rPr>
        <w:t xml:space="preserve"> to </w:t>
      </w:r>
      <w:hyperlink r:id="rId14" w:history="1">
        <w:r w:rsidRPr="000078B0">
          <w:rPr>
            <w:rStyle w:val="Hyperlink"/>
            <w:rFonts w:ascii="Aptos" w:hAnsi="Aptos" w:cs="Calibri"/>
          </w:rPr>
          <w:t>sam.gov</w:t>
        </w:r>
      </w:hyperlink>
      <w:r w:rsidRPr="000078B0">
        <w:rPr>
          <w:rFonts w:ascii="Aptos" w:hAnsi="Aptos" w:cs="Calibri"/>
        </w:rPr>
        <w:t xml:space="preserve"> under Contract Opportunities. Once it is posted, all responsible sources may submit a proposal, which </w:t>
      </w:r>
      <w:r w:rsidRPr="000078B0">
        <w:rPr>
          <w:rFonts w:ascii="Aptos" w:hAnsi="Aptos" w:cs="Calibri"/>
        </w:rPr>
        <w:lastRenderedPageBreak/>
        <w:t xml:space="preserve">will be considered by the agency if they meet the requirements as listed in the solicitation. Any amendments to the solicitation will be posted solely to this website. It will be the responsibility of the offeror to verify the number of amendments issued. </w:t>
      </w:r>
    </w:p>
    <w:sectPr w:rsidR="001552A6" w:rsidRPr="003D5F60">
      <w:headerReference w:type="default" r:id="rId15"/>
      <w:footerReference w:type="default" r:id="rId16"/>
      <w:footerReference w:type="first" r:id="rId1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7465C" w14:textId="77777777" w:rsidR="001850DA" w:rsidRDefault="001850DA">
      <w:pPr>
        <w:spacing w:after="0" w:line="240" w:lineRule="auto"/>
      </w:pPr>
      <w:r>
        <w:separator/>
      </w:r>
    </w:p>
  </w:endnote>
  <w:endnote w:type="continuationSeparator" w:id="0">
    <w:p w14:paraId="4807465E" w14:textId="77777777" w:rsidR="001850DA" w:rsidRDefault="00185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9"/>
      <w:gridCol w:w="4701"/>
    </w:tblGrid>
    <w:tr w:rsidR="002D60D3" w14:paraId="4807464B" w14:textId="77777777" w:rsidTr="00A93DAB">
      <w:tc>
        <w:tcPr>
          <w:tcW w:w="4788" w:type="dxa"/>
        </w:tcPr>
        <w:p w14:paraId="48074649" w14:textId="77777777" w:rsidR="001850DA" w:rsidRDefault="001850DA" w:rsidP="00240FCD">
          <w:pPr>
            <w:pStyle w:val="Footer"/>
          </w:pPr>
        </w:p>
      </w:tc>
      <w:tc>
        <w:tcPr>
          <w:tcW w:w="4788" w:type="dxa"/>
        </w:tcPr>
        <w:p w14:paraId="4807464A" w14:textId="77777777" w:rsidR="001850DA" w:rsidRDefault="001850DA" w:rsidP="00240FCD">
          <w:pPr>
            <w:pStyle w:val="Footer"/>
            <w:jc w:val="right"/>
          </w:pPr>
          <w:r>
            <w:t>Presolicitation Notice</w:t>
          </w:r>
        </w:p>
      </w:tc>
    </w:tr>
  </w:tbl>
  <w:p w14:paraId="4807464C" w14:textId="77777777" w:rsidR="001850DA" w:rsidRPr="00240FCD" w:rsidRDefault="001850DA" w:rsidP="00240FCD">
    <w:pPr>
      <w:pStyle w:val="Footer"/>
    </w:pPr>
  </w:p>
  <w:p w14:paraId="4807464D" w14:textId="77777777" w:rsidR="002D60D3" w:rsidRDefault="001850D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4"/>
      <w:gridCol w:w="4686"/>
    </w:tblGrid>
    <w:tr w:rsidR="002D60D3" w14:paraId="48074651" w14:textId="77777777" w:rsidTr="009B0DC6">
      <w:tc>
        <w:tcPr>
          <w:tcW w:w="4788" w:type="dxa"/>
        </w:tcPr>
        <w:p w14:paraId="4807464F" w14:textId="77777777" w:rsidR="001850DA" w:rsidRDefault="001850DA">
          <w:pPr>
            <w:pStyle w:val="Footer"/>
          </w:pPr>
          <w:r>
            <w:t>*=Required Field</w:t>
          </w:r>
        </w:p>
      </w:tc>
      <w:tc>
        <w:tcPr>
          <w:tcW w:w="4788" w:type="dxa"/>
        </w:tcPr>
        <w:p w14:paraId="48074650" w14:textId="77777777" w:rsidR="001850DA" w:rsidRDefault="001850DA" w:rsidP="009B0DC6">
          <w:pPr>
            <w:pStyle w:val="Footer"/>
            <w:jc w:val="right"/>
          </w:pPr>
          <w:r>
            <w:t>Presolicitation Notice</w:t>
          </w:r>
        </w:p>
      </w:tc>
    </w:tr>
  </w:tbl>
  <w:p w14:paraId="48074652" w14:textId="77777777" w:rsidR="001850DA" w:rsidRPr="00041EE5" w:rsidRDefault="001850DA" w:rsidP="009B0DC6">
    <w:pPr>
      <w:pStyle w:val="Footer"/>
    </w:pPr>
  </w:p>
  <w:p w14:paraId="48074653" w14:textId="77777777" w:rsidR="002D60D3" w:rsidRDefault="001850D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74656" w14:textId="77777777" w:rsidR="002D60D3" w:rsidRDefault="001850DA">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74657" w14:textId="77777777" w:rsidR="002D60D3" w:rsidRDefault="001850D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74658" w14:textId="77777777" w:rsidR="001850DA" w:rsidRDefault="001850DA">
      <w:pPr>
        <w:spacing w:after="0" w:line="240" w:lineRule="auto"/>
      </w:pPr>
      <w:r>
        <w:separator/>
      </w:r>
    </w:p>
  </w:footnote>
  <w:footnote w:type="continuationSeparator" w:id="0">
    <w:p w14:paraId="4807465A" w14:textId="77777777" w:rsidR="001850DA" w:rsidRDefault="001850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74648" w14:textId="77777777" w:rsidR="001850DA" w:rsidRPr="000758A6" w:rsidRDefault="001850DA"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7464E" w14:textId="77777777" w:rsidR="001850DA" w:rsidRPr="000F59BB" w:rsidRDefault="001850DA"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74654" w14:textId="77777777" w:rsidR="001850DA" w:rsidRPr="0058556D" w:rsidRDefault="001850DA" w:rsidP="007A71C5">
    <w:pPr>
      <w:pStyle w:val="Heading1"/>
      <w:contextualSpacing/>
      <w:jc w:val="center"/>
      <w:rPr>
        <w:rFonts w:ascii="Aptos" w:hAnsi="Aptos"/>
        <w:sz w:val="26"/>
        <w:szCs w:val="26"/>
      </w:rPr>
    </w:pPr>
    <w:r w:rsidRPr="0058556D">
      <w:rPr>
        <w:rFonts w:ascii="Aptos" w:hAnsi="Aptos"/>
        <w:sz w:val="26"/>
        <w:szCs w:val="26"/>
      </w:rPr>
      <w:t>Presolicitation Notice</w:t>
    </w:r>
  </w:p>
  <w:p w14:paraId="48074655" w14:textId="77777777" w:rsidR="001850DA" w:rsidRDefault="001850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C12D5"/>
    <w:multiLevelType w:val="hybridMultilevel"/>
    <w:tmpl w:val="5DCAA94A"/>
    <w:lvl w:ilvl="0" w:tplc="52E2FA8E">
      <w:start w:val="1"/>
      <w:numFmt w:val="decimal"/>
      <w:lvlText w:val="%1."/>
      <w:lvlJc w:val="left"/>
      <w:pPr>
        <w:ind w:left="360" w:hanging="360"/>
      </w:pPr>
      <w:rPr>
        <w:rFonts w:hint="default"/>
        <w:b w:val="0"/>
        <w:bCs w:val="0"/>
      </w:rPr>
    </w:lvl>
    <w:lvl w:ilvl="1" w:tplc="9E2A4DCE">
      <w:start w:val="1"/>
      <w:numFmt w:val="lowerLetter"/>
      <w:lvlText w:val="%2."/>
      <w:lvlJc w:val="left"/>
      <w:pPr>
        <w:ind w:left="720" w:hanging="360"/>
      </w:pPr>
      <w:rPr>
        <w:rFonts w:asciiTheme="minorHAnsi" w:hAnsiTheme="minorHAnsi" w:hint="default"/>
        <w:b w:val="0"/>
        <w:bCs w:val="0"/>
      </w:rPr>
    </w:lvl>
    <w:lvl w:ilvl="2" w:tplc="55B6986A" w:tentative="1">
      <w:start w:val="1"/>
      <w:numFmt w:val="lowerRoman"/>
      <w:lvlText w:val="%3."/>
      <w:lvlJc w:val="right"/>
      <w:pPr>
        <w:ind w:left="2160" w:hanging="180"/>
      </w:pPr>
    </w:lvl>
    <w:lvl w:ilvl="3" w:tplc="98821994" w:tentative="1">
      <w:start w:val="1"/>
      <w:numFmt w:val="decimal"/>
      <w:lvlText w:val="%4."/>
      <w:lvlJc w:val="left"/>
      <w:pPr>
        <w:ind w:left="2880" w:hanging="360"/>
      </w:pPr>
    </w:lvl>
    <w:lvl w:ilvl="4" w:tplc="913ABFBA" w:tentative="1">
      <w:start w:val="1"/>
      <w:numFmt w:val="lowerLetter"/>
      <w:lvlText w:val="%5."/>
      <w:lvlJc w:val="left"/>
      <w:pPr>
        <w:ind w:left="3600" w:hanging="360"/>
      </w:pPr>
    </w:lvl>
    <w:lvl w:ilvl="5" w:tplc="BA3AFCAC" w:tentative="1">
      <w:start w:val="1"/>
      <w:numFmt w:val="lowerRoman"/>
      <w:lvlText w:val="%6."/>
      <w:lvlJc w:val="right"/>
      <w:pPr>
        <w:ind w:left="4320" w:hanging="180"/>
      </w:pPr>
    </w:lvl>
    <w:lvl w:ilvl="6" w:tplc="F80A5FAE" w:tentative="1">
      <w:start w:val="1"/>
      <w:numFmt w:val="decimal"/>
      <w:lvlText w:val="%7."/>
      <w:lvlJc w:val="left"/>
      <w:pPr>
        <w:ind w:left="5040" w:hanging="360"/>
      </w:pPr>
    </w:lvl>
    <w:lvl w:ilvl="7" w:tplc="FE98C2EE" w:tentative="1">
      <w:start w:val="1"/>
      <w:numFmt w:val="lowerLetter"/>
      <w:lvlText w:val="%8."/>
      <w:lvlJc w:val="left"/>
      <w:pPr>
        <w:ind w:left="5760" w:hanging="360"/>
      </w:pPr>
    </w:lvl>
    <w:lvl w:ilvl="8" w:tplc="B9663662" w:tentative="1">
      <w:start w:val="1"/>
      <w:numFmt w:val="lowerRoman"/>
      <w:lvlText w:val="%9."/>
      <w:lvlJc w:val="right"/>
      <w:pPr>
        <w:ind w:left="6480" w:hanging="180"/>
      </w:pPr>
    </w:lvl>
  </w:abstractNum>
  <w:num w:numId="1" w16cid:durableId="828324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0D3"/>
    <w:rsid w:val="001214E3"/>
    <w:rsid w:val="001850DA"/>
    <w:rsid w:val="002D6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745D8"/>
  <w15:docId w15:val="{F34A99C9-F15C-4872-8086-151A0AF19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659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9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9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9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659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9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9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93C"/>
    <w:rPr>
      <w:rFonts w:eastAsiaTheme="majorEastAsia" w:cstheme="majorBidi"/>
      <w:color w:val="272727" w:themeColor="text1" w:themeTint="D8"/>
    </w:rPr>
  </w:style>
  <w:style w:type="paragraph" w:styleId="Quote">
    <w:name w:val="Quote"/>
    <w:basedOn w:val="Normal"/>
    <w:next w:val="Normal"/>
    <w:link w:val="QuoteChar"/>
    <w:uiPriority w:val="29"/>
    <w:qFormat/>
    <w:rsid w:val="0086593C"/>
    <w:pPr>
      <w:spacing w:before="160"/>
      <w:jc w:val="center"/>
    </w:pPr>
    <w:rPr>
      <w:i/>
      <w:iCs/>
      <w:color w:val="404040" w:themeColor="text1" w:themeTint="BF"/>
    </w:rPr>
  </w:style>
  <w:style w:type="character" w:customStyle="1" w:styleId="QuoteChar">
    <w:name w:val="Quote Char"/>
    <w:basedOn w:val="DefaultParagraphFont"/>
    <w:link w:val="Quote"/>
    <w:uiPriority w:val="29"/>
    <w:rsid w:val="0086593C"/>
    <w:rPr>
      <w:i/>
      <w:iCs/>
      <w:color w:val="404040" w:themeColor="text1" w:themeTint="BF"/>
    </w:rPr>
  </w:style>
  <w:style w:type="paragraph" w:styleId="IntenseQuote">
    <w:name w:val="Intense Quote"/>
    <w:basedOn w:val="Normal"/>
    <w:next w:val="Normal"/>
    <w:link w:val="IntenseQuoteChar"/>
    <w:uiPriority w:val="30"/>
    <w:qFormat/>
    <w:rsid w:val="0086593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6593C"/>
    <w:rPr>
      <w:i/>
      <w:iCs/>
      <w:color w:val="365F91" w:themeColor="accent1" w:themeShade="BF"/>
    </w:rPr>
  </w:style>
  <w:style w:type="character" w:styleId="IntenseReference">
    <w:name w:val="Intense Reference"/>
    <w:basedOn w:val="DefaultParagraphFont"/>
    <w:uiPriority w:val="32"/>
    <w:qFormat/>
    <w:rsid w:val="0086593C"/>
    <w:rPr>
      <w:b/>
      <w:bCs/>
      <w:smallCaps/>
      <w:color w:val="365F91" w:themeColor="accent1" w:themeShade="BF"/>
      <w:spacing w:val="5"/>
    </w:rPr>
  </w:style>
  <w:style w:type="character" w:styleId="Hyperlink">
    <w:name w:val="Hyperlink"/>
    <w:uiPriority w:val="99"/>
    <w:unhideWhenUsed/>
    <w:rsid w:val="007A71C5"/>
    <w:rPr>
      <w:color w:val="0000FF"/>
      <w:u w:val="single"/>
    </w:rPr>
  </w:style>
  <w:style w:type="character" w:customStyle="1" w:styleId="deviation">
    <w:name w:val="deviation"/>
    <w:basedOn w:val="DefaultParagraphFont"/>
    <w:rsid w:val="007A71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dol.gov/agencies/vets/programs/vets4212"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vaww.aams.ecms.va.gov/AAMS_Production/DAV/nyhvyybjyb8syv0y/www.sam.gov" TargetMode="Externa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aww.aams.ecms.va.gov/AAMS_Production/DAV/6rhyyybjynr001vy/search.certifications.sba.gov"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1071</Words>
  <Characters>6108</Characters>
  <Application>Microsoft Office Word</Application>
  <DocSecurity>0</DocSecurity>
  <Lines>50</Lines>
  <Paragraphs>14</Paragraphs>
  <ScaleCrop>false</ScaleCrop>
  <Company/>
  <LinksUpToDate>false</LinksUpToDate>
  <CharactersWithSpaces>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Crispin, Ryan</dc:creator>
  <cp:lastModifiedBy>Crispin, Ryan</cp:lastModifiedBy>
  <cp:revision>2</cp:revision>
  <dcterms:created xsi:type="dcterms:W3CDTF">2026-04-23T15:43:00Z</dcterms:created>
  <dcterms:modified xsi:type="dcterms:W3CDTF">2026-04-23T15:43:00Z</dcterms:modified>
</cp:coreProperties>
</file>