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PHARMACY OMNICENTER SVR UPGRADE BY OMNICELL</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sidRPr="004C7C18">
              <w:rPr>
                <w:rStyle w:val="AAMSKBFill-InHighlight"/>
                <w:rFonts w:asciiTheme="minorHAnsi" w:hAnsiTheme="minorHAnsi" w:cstheme="minorHAnsi"/>
              </w:rPr>
              <w:t xml:space="preserve"> </w:t>
            </w:r>
            <w:r>
              <w:rPr>
                <w:rFonts w:asciiTheme="minorHAnsi" w:hAnsiTheme="minorHAnsi" w:cstheme="minorHAnsi"/>
                <w:szCs w:val="20"/>
              </w:rPr>
              <w:t>11:00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7E21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Espinoza, Jose 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jose.espinoza3@va.gov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AZ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11CC4" w:rsidRPr="00710D6C" w:rsidP="00711CC4">
      <w:pPr>
        <w:spacing w:after="0" w:line="240" w:lineRule="auto"/>
        <w:jc w:val="center"/>
        <w:rPr>
          <w:rFonts w:ascii="Times New Roman" w:hAnsi="Times New Roman" w:cs="Times New Roman"/>
          <w:b/>
          <w:bCs/>
        </w:rPr>
      </w:pPr>
      <w:r w:rsidRPr="00710D6C">
        <w:rPr>
          <w:rFonts w:ascii="Times New Roman" w:hAnsi="Times New Roman" w:cs="Times New Roman"/>
          <w:b/>
          <w:bCs/>
        </w:rPr>
        <w:t>THIS REQUEST FOR INFORMATION (RFI) – SOURCES SOUGHT IS ISSUED SOLELY FOR MARKET RESEARCH AND PLANNING PURPOSES ONLY AND DOES NOT CONSTITUTE A SOLICITATION</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1</w:t>
      </w:r>
      <w:r w:rsidRPr="00710D6C">
        <w:rPr>
          <w:rFonts w:ascii="Times New Roman" w:eastAsia="Times New Roman" w:hAnsi="Times New Roman" w:cs="Times New Roman"/>
        </w:rPr>
        <w:t>.  Responses</w:t>
      </w:r>
      <w:r w:rsidRPr="00710D6C">
        <w:rPr>
          <w:rFonts w:ascii="Times New Roman" w:eastAsia="Times New Roman" w:hAnsi="Times New Roman" w:cs="Times New Roman"/>
        </w:rPr>
        <w:t xml:space="preserve"> to </w:t>
      </w:r>
      <w:r w:rsidRPr="00710D6C">
        <w:rPr>
          <w:rFonts w:ascii="Times New Roman" w:eastAsia="Times New Roman" w:hAnsi="Times New Roman" w:cs="Times New Roman"/>
        </w:rPr>
        <w:t>this</w:t>
      </w:r>
      <w:r w:rsidRPr="00710D6C">
        <w:rPr>
          <w:rFonts w:ascii="Times New Roman" w:eastAsia="Times New Roman" w:hAnsi="Times New Roman" w:cs="Times New Roman"/>
        </w:rPr>
        <w:t xml:space="preserve"> Sources Sought must be in writing.  The purpose of this Sources Sought Announcement is for market research only to make appropriate acquisition decisions and to gain knowledge of Small Businesses , including </w:t>
      </w:r>
      <w:r w:rsidRPr="00710D6C">
        <w:rPr>
          <w:rFonts w:ascii="Times New Roman" w:eastAsia="Times New Roman" w:hAnsi="Times New Roman" w:cs="Times New Roman"/>
          <w:b/>
          <w:bCs/>
          <w:u w:val="single"/>
        </w:rPr>
        <w:t>Service-Disabled Veteran-Owned Small Businesses and Veteran-Owned Small Businesses (SDVOSB/VOSB)</w:t>
      </w:r>
      <w:r w:rsidRPr="00710D6C">
        <w:rPr>
          <w:rFonts w:ascii="Times New Roman" w:eastAsia="Times New Roman" w:hAnsi="Times New Roman" w:cs="Times New Roman"/>
        </w:rPr>
        <w:t xml:space="preserve">, who are interested in submitting proposals for this procurement and who are capable of performing the work required for this procurement.  </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2.  The NAICS for this requirement is 33</w:t>
      </w:r>
      <w:r>
        <w:rPr>
          <w:rFonts w:ascii="Times New Roman" w:eastAsia="Times New Roman" w:hAnsi="Times New Roman" w:cs="Times New Roman"/>
        </w:rPr>
        <w:t>4111</w:t>
      </w:r>
      <w:r w:rsidRPr="00710D6C">
        <w:rPr>
          <w:rFonts w:ascii="Times New Roman" w:eastAsia="Times New Roman" w:hAnsi="Times New Roman" w:cs="Times New Roman"/>
        </w:rPr>
        <w:t xml:space="preserve"> – </w:t>
      </w:r>
      <w:r>
        <w:rPr>
          <w:rFonts w:ascii="Times New Roman" w:eastAsia="Times New Roman" w:hAnsi="Times New Roman" w:cs="Times New Roman"/>
        </w:rPr>
        <w:t xml:space="preserve">Electronic Computer Manufacturing </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p>
    <w:p w:rsidR="00711CC4" w:rsidRPr="000E1AEA" w:rsidP="00711CC4">
      <w:pPr>
        <w:rPr>
          <w:rFonts w:cstheme="minorHAnsi"/>
        </w:rPr>
      </w:pPr>
      <w:r w:rsidRPr="00710D6C">
        <w:rPr>
          <w:rFonts w:ascii="Times New Roman" w:eastAsia="Times New Roman" w:hAnsi="Times New Roman" w:cs="Times New Roman"/>
        </w:rPr>
        <w:t xml:space="preserve">3.  The Contractor shall provide </w:t>
      </w:r>
      <w:r>
        <w:rPr>
          <w:rFonts w:ascii="Times New Roman" w:hAnsi="Times New Roman" w:cs="Times New Roman"/>
          <w:b/>
          <w:bCs/>
        </w:rPr>
        <w:t>PHARMACY OMNICENTER SVR UPGRADE BY OMNICELL</w:t>
      </w:r>
      <w:r w:rsidRPr="000E1AEA">
        <w:rPr>
          <w:rStyle w:val="AAMSKBFill-InHighlight"/>
          <w:rFonts w:ascii="Times New Roman" w:hAnsi="Times New Roman" w:cs="Times New Roman"/>
        </w:rPr>
        <w:t xml:space="preserve"> </w:t>
      </w:r>
      <w:r w:rsidRPr="00710D6C">
        <w:rPr>
          <w:rFonts w:ascii="Times New Roman" w:eastAsia="Times New Roman" w:hAnsi="Times New Roman" w:cs="Times New Roman"/>
        </w:rPr>
        <w:t>for the</w:t>
      </w:r>
      <w:r>
        <w:rPr>
          <w:rFonts w:ascii="Times New Roman" w:eastAsia="Times New Roman" w:hAnsi="Times New Roman" w:cs="Times New Roman"/>
        </w:rPr>
        <w:t xml:space="preserve"> </w:t>
      </w:r>
      <w:r>
        <w:rPr>
          <w:rFonts w:ascii="Times New Roman" w:eastAsia="Times New Roman" w:hAnsi="Times New Roman" w:cs="Times New Roman"/>
        </w:rPr>
        <w:t>Southern Arizona</w:t>
      </w:r>
      <w:r w:rsidRPr="00710D6C">
        <w:rPr>
          <w:rFonts w:ascii="Times New Roman" w:eastAsia="Times New Roman" w:hAnsi="Times New Roman" w:cs="Times New Roman"/>
        </w:rPr>
        <w:t xml:space="preserve"> VA Healthcare System (</w:t>
      </w:r>
      <w:r>
        <w:rPr>
          <w:rFonts w:ascii="Times New Roman" w:eastAsia="Times New Roman" w:hAnsi="Times New Roman" w:cs="Times New Roman"/>
        </w:rPr>
        <w:t>A</w:t>
      </w:r>
      <w:r w:rsidRPr="00710D6C">
        <w:rPr>
          <w:rFonts w:ascii="Times New Roman" w:eastAsia="Times New Roman" w:hAnsi="Times New Roman" w:cs="Times New Roman"/>
        </w:rPr>
        <w:t xml:space="preserve">VAHCS) (see attached DRAFT SOW). The required products shall be provided by the contractor along with all resources necessary to accomplish the </w:t>
      </w:r>
      <w:r w:rsidRPr="00710D6C">
        <w:rPr>
          <w:rFonts w:ascii="Times New Roman" w:eastAsia="Times New Roman" w:hAnsi="Times New Roman" w:cs="Times New Roman"/>
        </w:rPr>
        <w:t>deliverables</w:t>
      </w:r>
      <w:r w:rsidRPr="00710D6C">
        <w:rPr>
          <w:rFonts w:ascii="Times New Roman" w:eastAsia="Times New Roman" w:hAnsi="Times New Roman" w:cs="Times New Roman"/>
        </w:rPr>
        <w:t xml:space="preserve"> described in the attached Draft Statement of Work (SOW).</w:t>
      </w:r>
    </w:p>
    <w:p w:rsidR="00711CC4" w:rsidRPr="00710D6C" w:rsidP="00711CC4">
      <w:pPr>
        <w:spacing w:after="0" w:line="240" w:lineRule="auto"/>
        <w:rPr>
          <w:rFonts w:ascii="Times New Roman" w:hAnsi="Times New Roman" w:cs="Times New Roman"/>
        </w:rPr>
      </w:pP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4. Interested and capable Contractors are encouraged to respond to this notice not later than </w:t>
      </w:r>
      <w:r w:rsidR="00B91002">
        <w:rPr>
          <w:rFonts w:ascii="Times New Roman" w:eastAsia="Times New Roman" w:hAnsi="Times New Roman" w:cs="Times New Roman"/>
        </w:rPr>
        <w:t>May 7</w:t>
      </w:r>
      <w:r w:rsidRPr="00B91002" w:rsidR="00B91002">
        <w:rPr>
          <w:rFonts w:ascii="Times New Roman" w:eastAsia="Times New Roman" w:hAnsi="Times New Roman" w:cs="Times New Roman"/>
          <w:vertAlign w:val="superscript"/>
        </w:rPr>
        <w:t>th</w:t>
      </w:r>
      <w:r w:rsidRPr="00710D6C">
        <w:rPr>
          <w:rFonts w:ascii="Times New Roman" w:eastAsia="Times New Roman" w:hAnsi="Times New Roman" w:cs="Times New Roman"/>
        </w:rPr>
        <w:t xml:space="preserve">, 2026, at </w:t>
      </w:r>
      <w:r>
        <w:rPr>
          <w:rFonts w:ascii="Times New Roman" w:eastAsia="Times New Roman" w:hAnsi="Times New Roman" w:cs="Times New Roman"/>
        </w:rPr>
        <w:t>09</w:t>
      </w:r>
      <w:r w:rsidRPr="00710D6C">
        <w:rPr>
          <w:rFonts w:ascii="Times New Roman" w:eastAsia="Times New Roman" w:hAnsi="Times New Roman" w:cs="Times New Roman"/>
        </w:rPr>
        <w:t xml:space="preserve">:00 </w:t>
      </w:r>
      <w:r>
        <w:rPr>
          <w:rFonts w:ascii="Times New Roman" w:eastAsia="Times New Roman" w:hAnsi="Times New Roman" w:cs="Times New Roman"/>
        </w:rPr>
        <w:t>AM</w:t>
      </w:r>
      <w:r w:rsidRPr="00710D6C">
        <w:rPr>
          <w:rFonts w:ascii="Times New Roman" w:eastAsia="Times New Roman" w:hAnsi="Times New Roman" w:cs="Times New Roman"/>
        </w:rPr>
        <w:t xml:space="preserve"> PDT, by providing the following information via email only to </w:t>
      </w:r>
      <w:r>
        <w:fldChar w:fldCharType="begin"/>
      </w:r>
      <w:r>
        <w:instrText xml:space="preserve"> HYPERLINK "jose.espinoza3@va.gov" </w:instrText>
      </w:r>
      <w:r>
        <w:fldChar w:fldCharType="separate"/>
      </w:r>
      <w:r w:rsidRPr="00B91002">
        <w:rPr>
          <w:rStyle w:val="Hyperlink"/>
          <w:rFonts w:ascii="Times New Roman" w:eastAsia="Times New Roman" w:hAnsi="Times New Roman" w:cs="Times New Roman"/>
        </w:rPr>
        <w:t>jose.espinoza3@va.gov</w:t>
      </w:r>
      <w:r>
        <w:fldChar w:fldCharType="end"/>
      </w:r>
      <w:r w:rsidRPr="00710D6C">
        <w:rPr>
          <w:rFonts w:ascii="Times New Roman" w:eastAsia="Times New Roman" w:hAnsi="Times New Roman" w:cs="Times New Roman"/>
        </w:rPr>
        <w:t>.</w:t>
      </w:r>
      <w:r w:rsidRPr="00710D6C">
        <w:rPr>
          <w:rFonts w:ascii="Times New Roman" w:eastAsia="Times New Roman" w:hAnsi="Times New Roman" w:cs="Times New Roman"/>
        </w:rPr>
        <w:br/>
      </w:r>
      <w:r w:rsidRPr="00710D6C">
        <w:rPr>
          <w:rFonts w:ascii="Times New Roman" w:eastAsia="Times New Roman" w:hAnsi="Times New Roman" w:cs="Times New Roman"/>
        </w:rPr>
        <w:br/>
        <w:t xml:space="preserve"> </w:t>
      </w:r>
      <w:r w:rsidRPr="00710D6C">
        <w:rPr>
          <w:rFonts w:ascii="Times New Roman" w:eastAsia="Times New Roman" w:hAnsi="Times New Roman" w:cs="Times New Roman"/>
        </w:rPr>
        <w:tab/>
        <w:t>(a) Company name</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(b) Address  </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(c) Point of contact  </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(d) Phone, fax, and email of primary point of contact</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(e) Contractor’s Unique Entity ID (SAM) number </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(f) Type of small business, if applicable, (e.g. Service-Disabled Veteran-Owned Small Business (SDVOSB), Veteran-Owned Small Business (VOSB), 8(a), HUB-Zone, Woman Owned Small Business, Small Disadvantaged Business, or Small Business).  </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(g) Statement indicating whether your company is considered small under the size standard for the NAICS code identified under this RFI.</w:t>
      </w:r>
    </w:p>
    <w:p w:rsidR="00711CC4" w:rsidRPr="00710D6C" w:rsidP="00711CC4">
      <w:pPr>
        <w:spacing w:after="0" w:line="240" w:lineRule="auto"/>
        <w:rPr>
          <w:rFonts w:ascii="Times New Roman" w:hAnsi="Times New Roman" w:cs="Times New Roman"/>
        </w:rPr>
      </w:pPr>
      <w:r w:rsidRPr="00710D6C">
        <w:rPr>
          <w:rFonts w:ascii="Times New Roman" w:eastAsia="Times New Roman" w:hAnsi="Times New Roman" w:cs="Times New Roman"/>
        </w:rPr>
        <w:t xml:space="preserve">(h) Statement indicating the product name of the </w:t>
      </w:r>
      <w:r w:rsidR="00B91002">
        <w:rPr>
          <w:rFonts w:ascii="Times New Roman" w:hAnsi="Times New Roman" w:cs="Times New Roman"/>
          <w:b/>
          <w:bCs/>
        </w:rPr>
        <w:t>PHARMACY OMNICENTER SVR UPGRADE BY OMNICELL</w:t>
      </w:r>
      <w:r w:rsidRPr="000E1AEA" w:rsidR="00B91002">
        <w:rPr>
          <w:rFonts w:ascii="Times New Roman" w:hAnsi="Times New Roman" w:cs="Times New Roman"/>
          <w:b/>
          <w:bCs/>
        </w:rPr>
        <w:t xml:space="preserve"> </w:t>
      </w:r>
      <w:r w:rsidRPr="000E1AEA">
        <w:rPr>
          <w:rFonts w:ascii="Times New Roman" w:hAnsi="Times New Roman" w:cs="Times New Roman"/>
          <w:b/>
          <w:bCs/>
        </w:rPr>
        <w:t>s</w:t>
      </w:r>
      <w:r w:rsidRPr="000E1AEA">
        <w:rPr>
          <w:rStyle w:val="AAMSKBFill-InHighlight"/>
          <w:rFonts w:ascii="Times New Roman" w:hAnsi="Times New Roman" w:cs="Times New Roman"/>
        </w:rPr>
        <w:t xml:space="preserve"> </w:t>
      </w:r>
      <w:r w:rsidRPr="00B91002">
        <w:rPr>
          <w:rStyle w:val="AAMSKBFill-InHighlight"/>
          <w:rFonts w:ascii="Times New Roman" w:hAnsi="Times New Roman" w:cs="Times New Roman"/>
          <w:color w:val="000000" w:themeColor="text1"/>
        </w:rPr>
        <w:t xml:space="preserve">for the </w:t>
      </w:r>
      <w:r w:rsidR="00B91002">
        <w:rPr>
          <w:rStyle w:val="AAMSKBFill-InHighlight"/>
          <w:rFonts w:ascii="Times New Roman" w:hAnsi="Times New Roman" w:cs="Times New Roman"/>
          <w:color w:val="000000" w:themeColor="text1"/>
        </w:rPr>
        <w:t>S</w:t>
      </w:r>
      <w:r w:rsidRPr="00B91002">
        <w:rPr>
          <w:rStyle w:val="AAMSKBFill-InHighlight"/>
          <w:rFonts w:ascii="Times New Roman" w:hAnsi="Times New Roman" w:cs="Times New Roman"/>
          <w:color w:val="000000" w:themeColor="text1"/>
        </w:rPr>
        <w:t>AVAHCS that you intend to provide.</w:t>
      </w:r>
    </w:p>
    <w:p w:rsidR="00711CC4" w:rsidRPr="00710D6C" w:rsidP="00711CC4">
      <w:pPr>
        <w:spacing w:after="0" w:line="240" w:lineRule="auto"/>
        <w:rPr>
          <w:rFonts w:ascii="Times New Roman" w:hAnsi="Times New Roman" w:cs="Times New Roman"/>
        </w:rPr>
      </w:pPr>
      <w:r w:rsidRPr="00710D6C">
        <w:rPr>
          <w:rFonts w:ascii="Times New Roman" w:eastAsia="Times New Roman" w:hAnsi="Times New Roman" w:cs="Times New Roman"/>
        </w:rPr>
        <w:t>(i</w:t>
      </w:r>
      <w:r w:rsidRPr="00710D6C">
        <w:rPr>
          <w:rFonts w:ascii="Times New Roman" w:eastAsia="Times New Roman" w:hAnsi="Times New Roman" w:cs="Times New Roman"/>
        </w:rPr>
        <w:t>)  Statement</w:t>
      </w:r>
      <w:r w:rsidRPr="00710D6C">
        <w:rPr>
          <w:rFonts w:ascii="Times New Roman" w:eastAsia="Times New Roman" w:hAnsi="Times New Roman" w:cs="Times New Roman"/>
        </w:rPr>
        <w:t xml:space="preserve"> indicating whether you are the manufacturer of the </w:t>
      </w:r>
      <w:r w:rsidR="00B91002">
        <w:rPr>
          <w:rFonts w:ascii="Times New Roman" w:hAnsi="Times New Roman" w:cs="Times New Roman"/>
          <w:b/>
          <w:bCs/>
        </w:rPr>
        <w:t>PHARMACY OMNICENTER SVR UPGRADE BY OMNICELL</w:t>
      </w:r>
      <w:r w:rsidRPr="00710D6C" w:rsidR="00B91002">
        <w:rPr>
          <w:rFonts w:ascii="Times New Roman" w:eastAsia="Times New Roman" w:hAnsi="Times New Roman" w:cs="Times New Roman"/>
        </w:rPr>
        <w:t xml:space="preserve"> </w:t>
      </w:r>
      <w:r w:rsidRPr="00710D6C">
        <w:rPr>
          <w:rFonts w:ascii="Times New Roman" w:eastAsia="Times New Roman" w:hAnsi="Times New Roman" w:cs="Times New Roman"/>
        </w:rPr>
        <w:t xml:space="preserve">that you intend to provide for this procurement.  If you intend to provide the </w:t>
      </w:r>
      <w:r w:rsidRPr="00710D6C">
        <w:rPr>
          <w:rFonts w:ascii="Times New Roman" w:eastAsia="Times New Roman" w:hAnsi="Times New Roman" w:cs="Times New Roman"/>
        </w:rPr>
        <w:t>prodcut</w:t>
      </w:r>
      <w:r w:rsidRPr="00710D6C">
        <w:rPr>
          <w:rFonts w:ascii="Times New Roman" w:eastAsia="Times New Roman" w:hAnsi="Times New Roman" w:cs="Times New Roman"/>
        </w:rPr>
        <w:t xml:space="preserve"> by a company other than your own, state the name of the company whose </w:t>
      </w:r>
      <w:r w:rsidR="00B91002">
        <w:rPr>
          <w:rFonts w:ascii="Times New Roman" w:hAnsi="Times New Roman" w:cs="Times New Roman"/>
          <w:b/>
          <w:bCs/>
        </w:rPr>
        <w:t>PHARMACY OMNICENTER SVR UPGRADE BY OMNICELL</w:t>
      </w:r>
      <w:r>
        <w:rPr>
          <w:rStyle w:val="AAMSKBFill-InHighlight"/>
          <w:rFonts w:ascii="Times New Roman" w:hAnsi="Times New Roman" w:cs="Times New Roman"/>
        </w:rPr>
        <w:t xml:space="preserve"> </w:t>
      </w:r>
      <w:r w:rsidRPr="00710D6C">
        <w:rPr>
          <w:rFonts w:ascii="Times New Roman" w:eastAsia="Times New Roman" w:hAnsi="Times New Roman" w:cs="Times New Roman"/>
        </w:rPr>
        <w:t xml:space="preserve">product you intend to provide, the country of origin, and whether the company that manufactures that product is a small business under the size standard for the NAICS code identified under this RFI. </w:t>
      </w:r>
    </w:p>
    <w:p w:rsidR="00711CC4" w:rsidRPr="00710D6C" w:rsidP="00711CC4">
      <w:pPr>
        <w:spacing w:after="0" w:line="240" w:lineRule="auto"/>
        <w:rPr>
          <w:rFonts w:ascii="Times New Roman" w:hAnsi="Times New Roman" w:cs="Times New Roman"/>
        </w:rPr>
      </w:pPr>
      <w:r w:rsidRPr="00710D6C">
        <w:rPr>
          <w:rFonts w:ascii="Times New Roman" w:eastAsia="Times New Roman" w:hAnsi="Times New Roman" w:cs="Times New Roman"/>
        </w:rPr>
        <w:t xml:space="preserve">(j) Statement indicating if you have a current contract to provide the </w:t>
      </w:r>
      <w:r w:rsidR="00B91002">
        <w:rPr>
          <w:rFonts w:ascii="Times New Roman" w:hAnsi="Times New Roman" w:cs="Times New Roman"/>
          <w:b/>
          <w:bCs/>
        </w:rPr>
        <w:t>PHARMACY OMNICENTER SVR UPGRADE BY OMNICELL</w:t>
      </w:r>
      <w:r w:rsidRPr="00710D6C" w:rsidR="00B91002">
        <w:rPr>
          <w:rFonts w:ascii="Times New Roman" w:eastAsia="Times New Roman" w:hAnsi="Times New Roman" w:cs="Times New Roman"/>
        </w:rPr>
        <w:t xml:space="preserve"> </w:t>
      </w:r>
      <w:r w:rsidRPr="00710D6C">
        <w:rPr>
          <w:rFonts w:ascii="Times New Roman" w:eastAsia="Times New Roman" w:hAnsi="Times New Roman" w:cs="Times New Roman"/>
        </w:rPr>
        <w:t>that you intend to provide for this procurement, along with the installation, configuration, validation, support, and maintenance services required by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as well as the identity of the federal agency with whom you hold that contract.</w:t>
      </w:r>
    </w:p>
    <w:p w:rsidR="00711CC4" w:rsidRPr="00710D6C" w:rsidP="00711CC4">
      <w:pPr>
        <w:spacing w:after="0" w:line="240" w:lineRule="auto"/>
        <w:rPr>
          <w:rFonts w:ascii="Times New Roman" w:hAnsi="Times New Roman" w:cs="Times New Roman"/>
        </w:rPr>
      </w:pPr>
      <w:r w:rsidRPr="00710D6C">
        <w:rPr>
          <w:rFonts w:ascii="Times New Roman" w:eastAsia="Times New Roman" w:hAnsi="Times New Roman" w:cs="Times New Roman"/>
        </w:rPr>
        <w:t xml:space="preserve">(k) Statement indicating if your </w:t>
      </w:r>
      <w:r w:rsidR="00B91002">
        <w:rPr>
          <w:rFonts w:ascii="Times New Roman" w:hAnsi="Times New Roman" w:cs="Times New Roman"/>
          <w:b/>
          <w:bCs/>
        </w:rPr>
        <w:t>PHARMACY OMNICENTER SVR UPGRADE BY OMNICELL</w:t>
      </w:r>
      <w:r w:rsidRPr="00710D6C" w:rsidR="00B91002">
        <w:rPr>
          <w:rFonts w:ascii="Times New Roman" w:eastAsia="Times New Roman" w:hAnsi="Times New Roman" w:cs="Times New Roman"/>
        </w:rPr>
        <w:t xml:space="preserve"> </w:t>
      </w:r>
      <w:r w:rsidRPr="00710D6C">
        <w:rPr>
          <w:rFonts w:ascii="Times New Roman" w:eastAsia="Times New Roman" w:hAnsi="Times New Roman" w:cs="Times New Roman"/>
        </w:rPr>
        <w:t xml:space="preserve">that </w:t>
      </w:r>
      <w:r w:rsidRPr="00710D6C">
        <w:rPr>
          <w:rFonts w:ascii="Times New Roman" w:eastAsia="Times New Roman" w:hAnsi="Times New Roman" w:cs="Times New Roman"/>
        </w:rPr>
        <w:t>you</w:t>
      </w:r>
      <w:r w:rsidRPr="00710D6C">
        <w:rPr>
          <w:rFonts w:ascii="Times New Roman" w:eastAsia="Times New Roman" w:hAnsi="Times New Roman" w:cs="Times New Roman"/>
        </w:rPr>
        <w:t xml:space="preserve"> intent to provide for this procurement was assessed by VA Technical Reference Model Management Group and currently approved for use in the VA.</w:t>
      </w:r>
    </w:p>
    <w:p w:rsidR="00711CC4" w:rsidRPr="00710D6C" w:rsidP="00711CC4">
      <w:pPr>
        <w:spacing w:after="0" w:line="240" w:lineRule="auto"/>
        <w:rPr>
          <w:rFonts w:ascii="Times New Roman" w:hAnsi="Times New Roman" w:cs="Times New Roman"/>
        </w:rPr>
      </w:pPr>
      <w:r w:rsidRPr="00710D6C">
        <w:rPr>
          <w:rFonts w:ascii="Times New Roman" w:eastAsia="Times New Roman" w:hAnsi="Times New Roman" w:cs="Times New Roman"/>
        </w:rPr>
        <w:t xml:space="preserve">(l) Statement indicating how many calendar days you estimate it would take you to implement, configure, and validate </w:t>
      </w:r>
      <w:r w:rsidR="00B91002">
        <w:rPr>
          <w:rFonts w:ascii="Times New Roman" w:hAnsi="Times New Roman" w:cs="Times New Roman"/>
          <w:b/>
          <w:bCs/>
        </w:rPr>
        <w:t>PHARMACY OMNICENTER SVR UPGRADE BY OMNICELL</w:t>
      </w:r>
      <w:r w:rsidRPr="00710D6C" w:rsidR="00B91002">
        <w:rPr>
          <w:rFonts w:ascii="Times New Roman" w:eastAsia="Times New Roman" w:hAnsi="Times New Roman" w:cs="Times New Roman"/>
        </w:rPr>
        <w:t xml:space="preserve"> </w:t>
      </w:r>
      <w:r w:rsidRPr="00710D6C">
        <w:rPr>
          <w:rFonts w:ascii="Times New Roman" w:eastAsia="Times New Roman" w:hAnsi="Times New Roman" w:cs="Times New Roman"/>
        </w:rPr>
        <w:t xml:space="preserve">product that you intend to provide for this procurement in a medical center </w:t>
      </w:r>
      <w:r w:rsidRPr="00710D6C">
        <w:rPr>
          <w:rFonts w:ascii="Times New Roman" w:eastAsia="Times New Roman" w:hAnsi="Times New Roman" w:cs="Times New Roman"/>
        </w:rPr>
        <w:t>similar to</w:t>
      </w:r>
      <w:r w:rsidRPr="00710D6C">
        <w:rPr>
          <w:rFonts w:ascii="Times New Roman" w:eastAsia="Times New Roman" w:hAnsi="Times New Roman" w:cs="Times New Roman"/>
        </w:rPr>
        <w:t xml:space="preserve"> the VA Medical Center. </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(m) General pricing for your products/solutions for market research purposes.</w:t>
      </w:r>
    </w:p>
    <w:p w:rsidR="00711CC4" w:rsidRPr="00710D6C" w:rsidP="00711CC4">
      <w:pPr>
        <w:spacing w:after="0" w:line="240" w:lineRule="auto"/>
        <w:rPr>
          <w:rFonts w:ascii="Times New Roman" w:hAnsi="Times New Roman" w:cs="Times New Roman"/>
        </w:rPr>
      </w:pPr>
      <w:r w:rsidRPr="00710D6C">
        <w:rPr>
          <w:rFonts w:ascii="Times New Roman" w:eastAsia="Times New Roman" w:hAnsi="Times New Roman" w:cs="Times New Roman"/>
        </w:rPr>
        <w:t xml:space="preserve">(n) A capability statement that provides detailed information </w:t>
      </w:r>
      <w:r w:rsidRPr="00710D6C">
        <w:rPr>
          <w:rFonts w:ascii="Times New Roman" w:eastAsia="Times New Roman" w:hAnsi="Times New Roman" w:cs="Times New Roman"/>
          <w:b/>
          <w:bCs/>
        </w:rPr>
        <w:t>for one or more reference contracts</w:t>
      </w:r>
      <w:r w:rsidRPr="00710D6C">
        <w:rPr>
          <w:rFonts w:ascii="Times New Roman" w:eastAsia="Times New Roman" w:hAnsi="Times New Roman" w:cs="Times New Roman"/>
        </w:rPr>
        <w:t xml:space="preserve"> that </w:t>
      </w:r>
      <w:r w:rsidRPr="00710D6C">
        <w:rPr>
          <w:rFonts w:ascii="Times New Roman" w:eastAsia="Times New Roman" w:hAnsi="Times New Roman" w:cs="Times New Roman"/>
        </w:rPr>
        <w:t>demonstrate</w:t>
      </w:r>
      <w:r w:rsidRPr="00710D6C">
        <w:rPr>
          <w:rFonts w:ascii="Times New Roman" w:eastAsia="Times New Roman" w:hAnsi="Times New Roman" w:cs="Times New Roman"/>
        </w:rPr>
        <w:t xml:space="preserve"> your experience providing </w:t>
      </w:r>
      <w:r w:rsidR="00B91002">
        <w:rPr>
          <w:rFonts w:ascii="Times New Roman" w:hAnsi="Times New Roman" w:cs="Times New Roman"/>
          <w:b/>
          <w:bCs/>
        </w:rPr>
        <w:t>PHARMACY OMNICENTER SVR UPGRADE BY OMNICELL</w:t>
      </w:r>
      <w:r w:rsidRPr="00710D6C">
        <w:rPr>
          <w:rStyle w:val="AAMSKBFill-InHighlight"/>
          <w:rFonts w:ascii="Times New Roman" w:hAnsi="Times New Roman" w:cs="Times New Roman"/>
        </w:rPr>
        <w:t xml:space="preserve"> </w:t>
      </w:r>
      <w:r w:rsidRPr="00710D6C">
        <w:rPr>
          <w:rFonts w:ascii="Times New Roman" w:eastAsia="Times New Roman" w:hAnsi="Times New Roman" w:cs="Times New Roman"/>
        </w:rPr>
        <w:t xml:space="preserve">that meets the requirements described in the attached Draft Salient Characteristics </w:t>
      </w:r>
      <w:r w:rsidRPr="00710D6C">
        <w:rPr>
          <w:rFonts w:ascii="Times New Roman" w:eastAsia="Times New Roman" w:hAnsi="Times New Roman" w:cs="Times New Roman"/>
          <w:b/>
          <w:bCs/>
          <w:u w:val="single"/>
        </w:rPr>
        <w:t>and</w:t>
      </w:r>
      <w:r w:rsidRPr="00710D6C">
        <w:rPr>
          <w:rFonts w:ascii="Times New Roman" w:eastAsia="Times New Roman" w:hAnsi="Times New Roman" w:cs="Times New Roman"/>
        </w:rPr>
        <w:t xml:space="preserve"> demonstrates your experience providing the installation, configuration, validation, support, and maintenance services required by this procurement.  </w:t>
      </w:r>
      <w:r w:rsidRPr="00710D6C">
        <w:rPr>
          <w:rFonts w:ascii="Times New Roman" w:eastAsia="Times New Roman" w:hAnsi="Times New Roman" w:cs="Times New Roman"/>
          <w:b/>
          <w:bCs/>
        </w:rPr>
        <w:t xml:space="preserve">GENERAL STATEMENTS OF CAPABILITY ARE NOT ACCEPTABLE. </w:t>
      </w:r>
      <w:r w:rsidRPr="00710D6C">
        <w:rPr>
          <w:rFonts w:ascii="Times New Roman" w:eastAsia="Times New Roman" w:hAnsi="Times New Roman" w:cs="Times New Roman"/>
        </w:rPr>
        <w:t xml:space="preserve">Respondents must provide the following information </w:t>
      </w:r>
      <w:r w:rsidRPr="00710D6C">
        <w:rPr>
          <w:rFonts w:ascii="Times New Roman" w:eastAsia="Times New Roman" w:hAnsi="Times New Roman" w:cs="Times New Roman"/>
          <w:b/>
          <w:bCs/>
        </w:rPr>
        <w:t>for each reference contract the respondent identifies as evidence of the respondent’s capability to perform the work required by this procurement.</w:t>
      </w:r>
      <w:r w:rsidRPr="00710D6C">
        <w:rPr>
          <w:rFonts w:ascii="Times New Roman" w:eastAsia="Times New Roman" w:hAnsi="Times New Roman" w:cs="Times New Roman"/>
        </w:rPr>
        <w:t xml:space="preserve">  Respondents must provide the following information for each reference contract:</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(1) the legal name of entity with whom the respondent held the </w:t>
      </w:r>
      <w:r w:rsidRPr="00710D6C">
        <w:rPr>
          <w:rFonts w:ascii="Times New Roman" w:eastAsia="Times New Roman" w:hAnsi="Times New Roman" w:cs="Times New Roman"/>
        </w:rPr>
        <w:t>contract;</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(2) the contract </w:t>
      </w:r>
      <w:r w:rsidRPr="00710D6C">
        <w:rPr>
          <w:rFonts w:ascii="Times New Roman" w:eastAsia="Times New Roman" w:hAnsi="Times New Roman" w:cs="Times New Roman"/>
        </w:rPr>
        <w:t>number;</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(3) a description providing details of the specific tasks the respondent performed under </w:t>
      </w:r>
      <w:r w:rsidRPr="00710D6C">
        <w:rPr>
          <w:rFonts w:ascii="Times New Roman" w:eastAsia="Times New Roman" w:hAnsi="Times New Roman" w:cs="Times New Roman"/>
        </w:rPr>
        <w:tab/>
        <w:t xml:space="preserve">that </w:t>
      </w:r>
      <w:r w:rsidRPr="00710D6C">
        <w:rPr>
          <w:rFonts w:ascii="Times New Roman" w:eastAsia="Times New Roman" w:hAnsi="Times New Roman" w:cs="Times New Roman"/>
        </w:rPr>
        <w:t>contract;</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(4) the dates during which the respondent </w:t>
      </w:r>
      <w:r w:rsidRPr="00710D6C">
        <w:rPr>
          <w:rFonts w:ascii="Times New Roman" w:eastAsia="Times New Roman" w:hAnsi="Times New Roman" w:cs="Times New Roman"/>
        </w:rPr>
        <w:t>performed</w:t>
      </w:r>
      <w:r w:rsidRPr="00710D6C">
        <w:rPr>
          <w:rFonts w:ascii="Times New Roman" w:eastAsia="Times New Roman" w:hAnsi="Times New Roman" w:cs="Times New Roman"/>
        </w:rPr>
        <w:t xml:space="preserve"> the </w:t>
      </w:r>
      <w:r w:rsidRPr="00710D6C">
        <w:rPr>
          <w:rFonts w:ascii="Times New Roman" w:eastAsia="Times New Roman" w:hAnsi="Times New Roman" w:cs="Times New Roman"/>
        </w:rPr>
        <w:t>contract;</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(5) the name, phone number, and email address of a person at the entity with whom the</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 respondent held the contract who can verify the information the respondent provides </w:t>
      </w:r>
    </w:p>
    <w:p w:rsidR="00711CC4" w:rsidRPr="00710D6C" w:rsidP="00711CC4">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regarding this reference contract.</w:t>
      </w:r>
    </w:p>
    <w:p w:rsidR="00711CC4" w:rsidRPr="00710D6C" w:rsidP="00711CC4">
      <w:pPr>
        <w:spacing w:after="0" w:line="240" w:lineRule="auto"/>
        <w:ind w:firstLine="720"/>
        <w:rPr>
          <w:rFonts w:ascii="Times New Roman" w:eastAsia="Times New Roman" w:hAnsi="Times New Roman" w:cs="Times New Roman"/>
        </w:rPr>
      </w:pP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If a respondent offers to demonstrate experience through the proposed use of subcontractors, the respondent </w:t>
      </w:r>
      <w:r w:rsidRPr="00710D6C">
        <w:rPr>
          <w:rFonts w:ascii="Times New Roman" w:eastAsia="Times New Roman" w:hAnsi="Times New Roman" w:cs="Times New Roman"/>
          <w:b/>
          <w:bCs/>
        </w:rPr>
        <w:t>must</w:t>
      </w:r>
      <w:r w:rsidRPr="00710D6C">
        <w:rPr>
          <w:rFonts w:ascii="Times New Roman" w:eastAsia="Times New Roman" w:hAnsi="Times New Roman" w:cs="Times New Roman"/>
        </w:rPr>
        <w:t xml:space="preserve"> provide </w:t>
      </w:r>
      <w:r w:rsidRPr="00710D6C">
        <w:rPr>
          <w:rFonts w:ascii="Times New Roman" w:eastAsia="Times New Roman" w:hAnsi="Times New Roman" w:cs="Times New Roman"/>
        </w:rPr>
        <w:t>all of</w:t>
      </w:r>
      <w:r w:rsidRPr="00710D6C">
        <w:rPr>
          <w:rFonts w:ascii="Times New Roman" w:eastAsia="Times New Roman" w:hAnsi="Times New Roman" w:cs="Times New Roman"/>
        </w:rPr>
        <w:t xml:space="preserve"> the information required above for one or more reference contracts performed by </w:t>
      </w:r>
      <w:r w:rsidRPr="00710D6C">
        <w:rPr>
          <w:rFonts w:ascii="Times New Roman" w:eastAsia="Times New Roman" w:hAnsi="Times New Roman" w:cs="Times New Roman"/>
          <w:b/>
          <w:bCs/>
        </w:rPr>
        <w:t>each subcontractor</w:t>
      </w:r>
      <w:r w:rsidRPr="00710D6C">
        <w:rPr>
          <w:rFonts w:ascii="Times New Roman" w:eastAsia="Times New Roman" w:hAnsi="Times New Roman" w:cs="Times New Roman"/>
        </w:rPr>
        <w:t xml:space="preserve"> the respondent intends to use.</w:t>
      </w:r>
    </w:p>
    <w:p w:rsidR="00711CC4" w:rsidRPr="00710D6C" w:rsidP="00711CC4">
      <w:pPr>
        <w:spacing w:after="0" w:line="240" w:lineRule="auto"/>
        <w:rPr>
          <w:rFonts w:ascii="Times New Roman" w:eastAsia="Times New Roman" w:hAnsi="Times New Roman" w:cs="Times New Roman"/>
        </w:rPr>
      </w:pPr>
    </w:p>
    <w:p w:rsidR="00711CC4" w:rsidRPr="00710D6C" w:rsidP="00711CC4">
      <w:pPr>
        <w:spacing w:after="0" w:line="240" w:lineRule="auto"/>
        <w:rPr>
          <w:rFonts w:ascii="Times New Roman" w:hAnsi="Times New Roman" w:cs="Times New Roman"/>
        </w:rPr>
      </w:pPr>
      <w:r w:rsidRPr="00710D6C">
        <w:rPr>
          <w:rFonts w:ascii="Times New Roman" w:eastAsia="Times New Roman" w:hAnsi="Times New Roman" w:cs="Times New Roman"/>
          <w:b/>
          <w:bCs/>
        </w:rPr>
        <w:t>NOTE:</w:t>
      </w:r>
      <w:r w:rsidRPr="00710D6C">
        <w:rPr>
          <w:rFonts w:ascii="Times New Roman" w:eastAsia="Times New Roman" w:hAnsi="Times New Roman" w:cs="Times New Roman"/>
        </w:rPr>
        <w:t xml:space="preserve"> The information requested above is required </w:t>
      </w:r>
      <w:r w:rsidRPr="00710D6C">
        <w:rPr>
          <w:rFonts w:ascii="Times New Roman" w:eastAsia="Times New Roman" w:hAnsi="Times New Roman" w:cs="Times New Roman"/>
        </w:rPr>
        <w:t>for</w:t>
      </w:r>
      <w:r w:rsidRPr="00710D6C">
        <w:rPr>
          <w:rFonts w:ascii="Times New Roman" w:eastAsia="Times New Roman" w:hAnsi="Times New Roman" w:cs="Times New Roman"/>
        </w:rPr>
        <w:t xml:space="preserve"> the Government to evaluate whether there are sufficient small business concerns of a particular type who </w:t>
      </w:r>
      <w:r w:rsidRPr="00710D6C">
        <w:rPr>
          <w:rFonts w:ascii="Times New Roman" w:eastAsia="Times New Roman" w:hAnsi="Times New Roman" w:cs="Times New Roman"/>
        </w:rPr>
        <w:t>are capable of performing</w:t>
      </w:r>
      <w:r w:rsidRPr="00710D6C">
        <w:rPr>
          <w:rFonts w:ascii="Times New Roman" w:eastAsia="Times New Roman" w:hAnsi="Times New Roman" w:cs="Times New Roman"/>
        </w:rPr>
        <w:t xml:space="preserve"> the work required by this procurement to determine if this procurement should be set aside for a given type of small business concern.  FAILURE TO SUBMIT ALL OF THE INFORMATION REQUESTED ABOVE TO SUPPORT A RESPONDENT’S CLAIMED EXPERIENCE MAY BE VIEWED BY THE GOVERNMENT AS EVIDENCE THAT THE RESPONDENT LACKS THE ABILITY TO PROVIDE THE </w:t>
      </w:r>
      <w:r w:rsidRPr="00710D6C">
        <w:rPr>
          <w:rStyle w:val="AAMSKBFill-InHighlight"/>
          <w:rFonts w:ascii="Times New Roman" w:hAnsi="Times New Roman" w:cs="Times New Roman"/>
        </w:rPr>
        <w:t>SUPPLY/SERVICE</w:t>
      </w:r>
      <w:r w:rsidRPr="00710D6C">
        <w:rPr>
          <w:rFonts w:ascii="Times New Roman" w:eastAsia="Times New Roman" w:hAnsi="Times New Roman" w:cs="Times New Roman"/>
        </w:rPr>
        <w:t xml:space="preserve"> REQUIRED BY THIS PROCUREMENT.  THIS, IN TURN, MAY AFFECT THE GOVERNMENT’S DETERMINATION ABOUT WHETHER THE REQUIREMENTS FOR A SET-ASIDE PROCUREMENT HAVE BEEN MET.</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5. All Offerors who provide goods or services to the United States Government must be registered in the System for Award Management (SAM) database found at https://www.sam.gov.  Registration must include Representations and Certifications.  </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6. Small Business </w:t>
      </w:r>
      <w:r w:rsidRPr="00710D6C">
        <w:rPr>
          <w:rFonts w:ascii="Times New Roman" w:eastAsia="Times New Roman" w:hAnsi="Times New Roman" w:cs="Times New Roman"/>
        </w:rPr>
        <w:t>respondents.(</w:t>
      </w:r>
      <w:r w:rsidRPr="00710D6C">
        <w:rPr>
          <w:rFonts w:ascii="Times New Roman" w:eastAsia="Times New Roman" w:hAnsi="Times New Roman" w:cs="Times New Roman"/>
        </w:rPr>
        <w:t>a) If respondent is VOSB or SDV</w:t>
      </w:r>
      <w:r w:rsidR="00B91002">
        <w:rPr>
          <w:rFonts w:ascii="Times New Roman" w:eastAsia="Times New Roman" w:hAnsi="Times New Roman" w:cs="Times New Roman"/>
        </w:rPr>
        <w:t>O</w:t>
      </w:r>
      <w:r w:rsidRPr="00710D6C">
        <w:rPr>
          <w:rFonts w:ascii="Times New Roman" w:eastAsia="Times New Roman" w:hAnsi="Times New Roman" w:cs="Times New Roman"/>
        </w:rPr>
        <w:t xml:space="preserve">SB, respondent is encouraged to provide proof of www.vetbiz.gov 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w:t>
      </w:r>
      <w:r w:rsidRPr="00710D6C">
        <w:rPr>
          <w:rFonts w:ascii="Times New Roman" w:eastAsia="Times New Roman" w:hAnsi="Times New Roman" w:cs="Times New Roman"/>
        </w:rPr>
        <w:t>are capable of providing</w:t>
      </w:r>
      <w:r w:rsidRPr="00710D6C">
        <w:rPr>
          <w:rFonts w:ascii="Times New Roman" w:eastAsia="Times New Roman" w:hAnsi="Times New Roman" w:cs="Times New Roman"/>
        </w:rPr>
        <w:t xml:space="preserve"> the requested services keeping within the parameters of this clause.</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(b) Small businesses, including SDVOSB/</w:t>
      </w:r>
      <w:r w:rsidRPr="00710D6C">
        <w:rPr>
          <w:rFonts w:ascii="Times New Roman" w:eastAsia="Times New Roman" w:hAnsi="Times New Roman" w:cs="Times New Roman"/>
        </w:rPr>
        <w:t>VOSBS</w:t>
      </w:r>
      <w:r w:rsidRPr="00710D6C">
        <w:rPr>
          <w:rFonts w:ascii="Times New Roman" w:eastAsia="Times New Roman" w:hAnsi="Times New Roman" w:cs="Times New Roman"/>
        </w:rPr>
        <w:t xml:space="preserve"> are also advised that per 13 CFR, § </w:t>
      </w:r>
      <w:r w:rsidRPr="00710D6C">
        <w:rPr>
          <w:rFonts w:ascii="Times New Roman" w:eastAsia="Times New Roman" w:hAnsi="Times New Roman" w:cs="Times New Roman"/>
        </w:rPr>
        <w:t>125.6</w:t>
      </w:r>
      <w:r w:rsidRPr="00710D6C">
        <w:rPr>
          <w:rFonts w:ascii="Times New Roman" w:eastAsia="Times New Roman" w:hAnsi="Times New Roman" w:cs="Times New Roman"/>
        </w:rPr>
        <w:t xml:space="preserve"> the prime contractor's limitations on subcontracting are as follows:</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r w:rsidRPr="00710D6C">
        <w:rPr>
          <w:rFonts w:ascii="Times New Roman" w:eastAsia="Times New Roman" w:hAnsi="Times New Roman" w:cs="Times New Roman"/>
        </w:rPr>
        <w:tab/>
        <w:t xml:space="preserve">(1) General. </w:t>
      </w:r>
      <w:r w:rsidRPr="00710D6C">
        <w:rPr>
          <w:rFonts w:ascii="Times New Roman" w:eastAsia="Times New Roman" w:hAnsi="Times New Roman" w:cs="Times New Roman"/>
        </w:rPr>
        <w:t>In order to</w:t>
      </w:r>
      <w:r w:rsidRPr="00710D6C">
        <w:rPr>
          <w:rFonts w:ascii="Times New Roman" w:eastAsia="Times New Roman" w:hAnsi="Times New Roman" w:cs="Times New Roman"/>
        </w:rPr>
        <w:t xml:space="preserve"> be awarded a full or partial small business set-aside contract with a value greater than $150,000, an 8(a) contract, an SDVO SBC contract, a HUBZone contract, a WOSB or EDWOSB contract pursuant to part 127 of this chapter, a small business concern must agree that: </w:t>
      </w:r>
    </w:p>
    <w:p w:rsidR="00711CC4" w:rsidRPr="00710D6C" w:rsidP="00711CC4">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r w:rsidRPr="00710D6C">
        <w:rPr>
          <w:rFonts w:ascii="Times New Roman" w:eastAsia="Times New Roman" w:hAnsi="Times New Roman" w:cs="Times New Roman"/>
        </w:rPr>
        <w:tab/>
        <w:t xml:space="preserve">(2) In the case of a contract for services (except construction), it will not pay more than 50% of the amount paid by the government to it to firms that are not similarly situated. Any work that a similarly situated subcontractor further subcontracts will count towards the 50% subcontract amount that cannot be exceeded. </w:t>
      </w:r>
    </w:p>
    <w:p w:rsidR="00711CC4" w:rsidRPr="00710D6C" w:rsidP="00711CC4">
      <w:pPr>
        <w:spacing w:after="0" w:line="240" w:lineRule="auto"/>
        <w:rPr>
          <w:rFonts w:ascii="Times New Roman" w:eastAsia="Times New Roman" w:hAnsi="Times New Roman" w:cs="Times New Roman"/>
          <w:i/>
        </w:rPr>
      </w:pPr>
      <w:r w:rsidRPr="00710D6C">
        <w:rPr>
          <w:rFonts w:ascii="Times New Roman" w:eastAsia="Times New Roman" w:hAnsi="Times New Roman" w:cs="Times New Roman"/>
        </w:rPr>
        <w:t>(c) Please note that if VA’s pending market research establishes that two or more verified VOSB or SDVOSB can provide the services required, VA will set aside the underlying solicitation per 38 U.S.C. §8127.</w:t>
      </w:r>
    </w:p>
    <w:p w:rsidR="00711CC4" w:rsidRPr="00710D6C" w:rsidP="00711CC4">
      <w:pPr>
        <w:spacing w:after="0" w:line="240" w:lineRule="auto"/>
        <w:jc w:val="center"/>
        <w:rPr>
          <w:rFonts w:ascii="Times New Roman" w:eastAsia="Times New Roman" w:hAnsi="Times New Roman" w:cs="Times New Roman"/>
          <w:i/>
        </w:rPr>
      </w:pPr>
      <w:r w:rsidRPr="00710D6C">
        <w:rPr>
          <w:rFonts w:ascii="Times New Roman" w:eastAsia="Times New Roman" w:hAnsi="Times New Roman" w:cs="Times New Roman"/>
          <w:i/>
        </w:rPr>
        <w:t>--End of Sources Sought Announcement--</w:t>
      </w:r>
    </w:p>
    <w:p w:rsidR="00711CC4" w:rsidRPr="00710D6C" w:rsidP="00711CC4">
      <w:pPr>
        <w:pStyle w:val="Heading2"/>
        <w:spacing w:before="0" w:after="0" w:line="240" w:lineRule="auto"/>
        <w:rPr>
          <w:rFonts w:ascii="Times New Roman" w:hAnsi="Times New Roman" w:cs="Times New Roman"/>
          <w:sz w:val="22"/>
          <w:szCs w:val="22"/>
        </w:rPr>
      </w:pPr>
      <w:r w:rsidRPr="00710D6C">
        <w:rPr>
          <w:rFonts w:ascii="Times New Roman" w:hAnsi="Times New Roman" w:cs="Times New Roman"/>
          <w:sz w:val="22"/>
          <w:szCs w:val="22"/>
        </w:rPr>
        <w:t>DISCLAIMER</w:t>
      </w:r>
    </w:p>
    <w:p w:rsidR="00711CC4" w:rsidRPr="00710D6C" w:rsidP="00711CC4">
      <w:pPr>
        <w:spacing w:after="0" w:line="240" w:lineRule="auto"/>
        <w:rPr>
          <w:rFonts w:ascii="Times New Roman" w:hAnsi="Times New Roman" w:cs="Times New Roman"/>
        </w:rPr>
      </w:pPr>
      <w:r w:rsidRPr="00710D6C">
        <w:rPr>
          <w:rFonts w:ascii="Times New Roman" w:hAnsi="Times New Roman" w:cs="Times New Roman"/>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711CC4" w:rsidRPr="00710D6C" w:rsidP="00711CC4">
      <w:pPr>
        <w:spacing w:after="0" w:line="240" w:lineRule="auto"/>
        <w:rPr>
          <w:rFonts w:ascii="Times New Roman" w:hAnsi="Times New Roman" w:cs="Times New Roman"/>
        </w:rPr>
      </w:pPr>
      <w:r w:rsidRPr="00710D6C">
        <w:rPr>
          <w:rFonts w:ascii="Times New Roman" w:hAnsi="Times New Roman" w:cs="Times New Roman"/>
        </w:rPr>
        <w:t>________________________________________________________________________</w:t>
      </w:r>
    </w:p>
    <w:p w:rsidR="00711CC4" w:rsidRPr="00710D6C" w:rsidP="00711CC4">
      <w:pPr>
        <w:spacing w:after="0" w:line="240" w:lineRule="auto"/>
        <w:ind w:firstLine="720"/>
        <w:jc w:val="center"/>
        <w:rPr>
          <w:rFonts w:ascii="Times New Roman" w:hAnsi="Times New Roman" w:cs="Times New Roman"/>
          <w:b/>
          <w:bCs/>
        </w:rPr>
      </w:pPr>
      <w:r w:rsidRPr="00710D6C">
        <w:rPr>
          <w:rFonts w:ascii="Times New Roman" w:hAnsi="Times New Roman" w:cs="Times New Roman"/>
          <w:b/>
          <w:bCs/>
        </w:rPr>
        <w:t>DRAFT SOW</w:t>
      </w:r>
    </w:p>
    <w:p w:rsidR="00711CC4" w:rsidRPr="00BF381F" w:rsidP="00711CC4">
      <w:pPr>
        <w:spacing w:after="0" w:line="240" w:lineRule="auto"/>
        <w:jc w:val="center"/>
        <w:rPr>
          <w:rFonts w:ascii="Arial" w:hAnsi="Arial" w:cs="Arial"/>
          <w:color w:val="000000"/>
        </w:rPr>
      </w:pPr>
      <w:r w:rsidRPr="00BF381F">
        <w:rPr>
          <w:rFonts w:ascii="Arial" w:hAnsi="Arial" w:cs="Arial"/>
          <w:color w:val="000000"/>
        </w:rPr>
        <w:t>DRAFT - STATEMENT OF WORK (SOW)</w:t>
      </w:r>
    </w:p>
    <w:p w:rsidR="00711CC4" w:rsidRPr="00BF381F" w:rsidP="00711CC4">
      <w:pPr>
        <w:spacing w:after="0" w:line="240" w:lineRule="auto"/>
        <w:jc w:val="center"/>
        <w:rPr>
          <w:rFonts w:ascii="Arial" w:hAnsi="Arial" w:cs="Arial"/>
          <w:color w:val="000000"/>
        </w:rPr>
      </w:pPr>
      <w:r w:rsidRPr="00BF381F">
        <w:rPr>
          <w:rFonts w:ascii="Arial" w:hAnsi="Arial" w:cs="Arial"/>
          <w:color w:val="000000"/>
        </w:rPr>
        <w:t>As of</w:t>
      </w:r>
      <w:r w:rsidR="00B91002">
        <w:rPr>
          <w:rFonts w:ascii="Arial" w:hAnsi="Arial" w:cs="Arial"/>
          <w:color w:val="000000"/>
        </w:rPr>
        <w:t xml:space="preserve"> April </w:t>
      </w:r>
      <w:r w:rsidRPr="00BF381F">
        <w:rPr>
          <w:rFonts w:ascii="Arial" w:hAnsi="Arial" w:cs="Arial"/>
          <w:color w:val="000000"/>
        </w:rPr>
        <w:t>2</w:t>
      </w:r>
      <w:r w:rsidR="00B91002">
        <w:rPr>
          <w:rFonts w:ascii="Arial" w:hAnsi="Arial" w:cs="Arial"/>
          <w:color w:val="000000"/>
        </w:rPr>
        <w:t>3</w:t>
      </w:r>
      <w:r w:rsidRPr="00BF381F">
        <w:rPr>
          <w:rFonts w:ascii="Arial" w:hAnsi="Arial" w:cs="Arial"/>
          <w:color w:val="000000"/>
        </w:rPr>
        <w:t>,2026</w:t>
      </w:r>
    </w:p>
    <w:p w:rsidR="00711CC4" w:rsidRPr="00BF381F" w:rsidP="00711CC4">
      <w:pPr>
        <w:spacing w:after="0" w:line="240" w:lineRule="auto"/>
        <w:jc w:val="center"/>
        <w:rPr>
          <w:rFonts w:ascii="Arial" w:hAnsi="Arial" w:cs="Arial"/>
          <w:i/>
          <w:color w:val="FF0000"/>
        </w:rPr>
      </w:pPr>
    </w:p>
    <w:p w:rsidR="00B91002" w:rsidRPr="00B91002" w:rsidP="00B91002">
      <w:pPr>
        <w:spacing w:after="0" w:line="240" w:lineRule="auto"/>
        <w:rPr>
          <w:b/>
          <w:u w:val="single"/>
        </w:rPr>
      </w:pPr>
      <w:r w:rsidRPr="00B91002">
        <w:rPr>
          <w:b/>
        </w:rPr>
        <w:t>1</w:t>
      </w:r>
      <w:r w:rsidRPr="00B91002">
        <w:rPr>
          <w:b/>
        </w:rPr>
        <w:t>.</w:t>
      </w:r>
      <w:r>
        <w:rPr>
          <w:b/>
          <w:u w:val="single"/>
        </w:rPr>
        <w:t xml:space="preserve">  </w:t>
      </w:r>
      <w:r w:rsidRPr="00B91002">
        <w:rPr>
          <w:b/>
          <w:u w:val="single"/>
        </w:rPr>
        <w:t>VA</w:t>
      </w:r>
      <w:r w:rsidRPr="00B91002">
        <w:rPr>
          <w:b/>
          <w:u w:val="single"/>
        </w:rPr>
        <w:t xml:space="preserve"> POC will be identified upon award </w:t>
      </w:r>
    </w:p>
    <w:p w:rsidR="00B91002" w:rsidRPr="00B91002" w:rsidP="00B91002">
      <w:pPr>
        <w:spacing w:after="0" w:line="240" w:lineRule="auto"/>
        <w:ind w:left="360"/>
        <w:rPr>
          <w:b/>
        </w:rPr>
      </w:pPr>
    </w:p>
    <w:p w:rsidR="00B91002" w:rsidRPr="004316A1" w:rsidP="00B91002">
      <w:pPr>
        <w:spacing w:after="0" w:line="240" w:lineRule="auto"/>
        <w:rPr>
          <w:color w:val="FF0000"/>
        </w:rPr>
      </w:pPr>
      <w:r>
        <w:rPr>
          <w:b/>
        </w:rPr>
        <w:t>2</w:t>
      </w:r>
      <w:r>
        <w:rPr>
          <w:b/>
        </w:rPr>
        <w:t xml:space="preserve">.  </w:t>
      </w:r>
      <w:r>
        <w:rPr>
          <w:b/>
          <w:u w:val="single"/>
        </w:rPr>
        <w:t>Contract</w:t>
      </w:r>
      <w:r>
        <w:rPr>
          <w:b/>
          <w:u w:val="single"/>
        </w:rPr>
        <w:t xml:space="preserve"> Title</w:t>
      </w:r>
      <w:r>
        <w:rPr>
          <w:b/>
        </w:rPr>
        <w:t>.</w:t>
      </w:r>
      <w:r>
        <w:t xml:space="preserve">  Pharmacy Omnicell Server Upgrade</w:t>
      </w:r>
    </w:p>
    <w:p w:rsidR="00B91002" w:rsidP="00B91002">
      <w:pPr>
        <w:spacing w:after="0" w:line="240" w:lineRule="auto"/>
      </w:pPr>
    </w:p>
    <w:p w:rsidR="00B91002" w:rsidRPr="00E878FE" w:rsidP="00B91002">
      <w:pPr>
        <w:pStyle w:val="NormalWeb"/>
        <w:spacing w:before="0" w:beforeAutospacing="0" w:after="0" w:afterAutospacing="0"/>
        <w:rPr>
          <w:sz w:val="22"/>
        </w:rPr>
      </w:pPr>
      <w:r>
        <w:rPr>
          <w:b/>
          <w:sz w:val="22"/>
        </w:rPr>
        <w:t>3</w:t>
      </w:r>
      <w:r>
        <w:rPr>
          <w:b/>
          <w:sz w:val="22"/>
        </w:rPr>
        <w:t xml:space="preserve">.  </w:t>
      </w:r>
      <w:r>
        <w:rPr>
          <w:b/>
          <w:sz w:val="22"/>
          <w:u w:val="single"/>
        </w:rPr>
        <w:t>Background</w:t>
      </w:r>
      <w:r>
        <w:rPr>
          <w:b/>
          <w:bCs/>
          <w:sz w:val="22"/>
          <w:u w:val="single"/>
        </w:rPr>
        <w:t>.</w:t>
      </w:r>
      <w:r>
        <w:rPr>
          <w:sz w:val="22"/>
        </w:rPr>
        <w:t xml:space="preserve"> Southern Arizona VA Health Care System needs to upgrade current Pharmacy Service Omnicell Server to a current windows version. The current </w:t>
      </w:r>
      <w:r>
        <w:rPr>
          <w:sz w:val="22"/>
        </w:rPr>
        <w:t>OmniCenter</w:t>
      </w:r>
      <w:r>
        <w:rPr>
          <w:sz w:val="22"/>
        </w:rPr>
        <w:t xml:space="preserve"> server is on Windows 2016 and needs to be upgraded to Windows 2019 to ensure full functionality. This server is used in our Pharmacy Service to support a variety of Omnicell applications and servers as an interface to allow these applications to communicate. If this server is not upgraded by 2027, our Pharmacy Service will have to stop automated operations, resulting in manual workflow practices which will decrease work efficiency and increase the risk for human error and patient safety. </w:t>
      </w:r>
    </w:p>
    <w:p w:rsidR="00B91002" w:rsidRPr="00267BD9" w:rsidP="00B91002">
      <w:pPr>
        <w:spacing w:after="0" w:line="240" w:lineRule="auto"/>
        <w:rPr>
          <w:b/>
          <w:u w:val="single"/>
        </w:rPr>
      </w:pPr>
      <w:r w:rsidRPr="004316A1">
        <w:rPr>
          <w:b/>
        </w:rPr>
        <w:t>4</w:t>
      </w:r>
      <w:r w:rsidRPr="004316A1">
        <w:rPr>
          <w:b/>
        </w:rPr>
        <w:t xml:space="preserve">.  </w:t>
      </w:r>
      <w:r w:rsidRPr="004316A1">
        <w:rPr>
          <w:b/>
          <w:u w:val="single"/>
        </w:rPr>
        <w:t>S</w:t>
      </w:r>
      <w:r>
        <w:rPr>
          <w:b/>
          <w:u w:val="single"/>
        </w:rPr>
        <w:t>cope</w:t>
      </w:r>
      <w:r>
        <w:rPr>
          <w:b/>
          <w:u w:val="single"/>
        </w:rPr>
        <w:t>.</w:t>
      </w:r>
      <w:r>
        <w:rPr>
          <w:bCs/>
        </w:rPr>
        <w:t xml:space="preserve"> This award includes the upgrade of existing Pharmacy Omnicell Server, thermal print labels, remote access licenses, virtual test server, and barcode confirmation system. </w:t>
      </w:r>
    </w:p>
    <w:p w:rsidR="00B91002" w:rsidP="00B91002">
      <w:pPr>
        <w:spacing w:after="0" w:line="240" w:lineRule="auto"/>
      </w:pPr>
    </w:p>
    <w:p w:rsidR="00B91002" w:rsidP="00B91002">
      <w:pPr>
        <w:spacing w:after="0" w:line="240" w:lineRule="auto"/>
        <w:rPr>
          <w:bCs/>
        </w:rPr>
      </w:pPr>
      <w:r w:rsidRPr="00995CD8">
        <w:rPr>
          <w:b/>
        </w:rPr>
        <w:t xml:space="preserve">5. </w:t>
      </w:r>
      <w:r w:rsidRPr="00995CD8">
        <w:rPr>
          <w:b/>
          <w:u w:val="single"/>
        </w:rPr>
        <w:t>Specific Tasks</w:t>
      </w:r>
      <w:r>
        <w:rPr>
          <w:b/>
        </w:rPr>
        <w:t>.</w:t>
      </w:r>
      <w:r>
        <w:rPr>
          <w:bCs/>
        </w:rPr>
        <w:t xml:space="preserve"> The existing </w:t>
      </w:r>
      <w:r>
        <w:rPr>
          <w:bCs/>
        </w:rPr>
        <w:t>OmniCenter</w:t>
      </w:r>
      <w:r>
        <w:rPr>
          <w:bCs/>
        </w:rPr>
        <w:t xml:space="preserve"> server located in Pharmacy Service is running on an old Windows version. The server needs to be upgraded to meet </w:t>
      </w:r>
      <w:r>
        <w:rPr>
          <w:bCs/>
        </w:rPr>
        <w:t>fully</w:t>
      </w:r>
      <w:r>
        <w:rPr>
          <w:bCs/>
        </w:rPr>
        <w:t xml:space="preserve"> functionality and meet the requirements of Pharmacy workflow. </w:t>
      </w:r>
    </w:p>
    <w:p w:rsidR="00B91002" w:rsidRPr="00995CD8" w:rsidP="00B91002">
      <w:pPr>
        <w:spacing w:after="0" w:line="240" w:lineRule="auto"/>
        <w:rPr>
          <w:i/>
          <w:color w:val="0000FF"/>
          <w:sz w:val="18"/>
        </w:rPr>
      </w:pPr>
    </w:p>
    <w:p w:rsidR="00B91002" w:rsidP="00B91002">
      <w:pPr>
        <w:spacing w:after="0" w:line="240" w:lineRule="auto"/>
        <w:rPr>
          <w:bCs/>
          <w:color w:val="000000"/>
        </w:rPr>
      </w:pPr>
      <w:r w:rsidRPr="00995CD8">
        <w:rPr>
          <w:b/>
          <w:color w:val="000000"/>
        </w:rPr>
        <w:t>5.1 Salient Characteristics:</w:t>
      </w:r>
      <w:r>
        <w:rPr>
          <w:b/>
          <w:color w:val="000000"/>
        </w:rPr>
        <w:t xml:space="preserve"> </w:t>
      </w:r>
      <w:r>
        <w:rPr>
          <w:bCs/>
        </w:rPr>
        <w:t>The vendor is to provide the following items to meet all requirements of this upgrade:</w:t>
      </w:r>
    </w:p>
    <w:p w:rsidR="00B91002" w:rsidP="00B91002">
      <w:pPr>
        <w:pStyle w:val="ListParagraph"/>
        <w:numPr>
          <w:ilvl w:val="0"/>
          <w:numId w:val="1"/>
        </w:numPr>
        <w:spacing w:after="0" w:line="240" w:lineRule="auto"/>
        <w:rPr>
          <w:color w:val="000000"/>
        </w:rPr>
      </w:pPr>
      <w:r>
        <w:rPr>
          <w:color w:val="000000"/>
        </w:rPr>
        <w:t>Remote access license for Windows 2019, quantity 10</w:t>
      </w:r>
    </w:p>
    <w:p w:rsidR="00B91002" w:rsidP="00B91002">
      <w:pPr>
        <w:pStyle w:val="ListParagraph"/>
        <w:numPr>
          <w:ilvl w:val="0"/>
          <w:numId w:val="1"/>
        </w:numPr>
        <w:spacing w:after="0" w:line="240" w:lineRule="auto"/>
        <w:rPr>
          <w:color w:val="000000"/>
        </w:rPr>
      </w:pPr>
      <w:r>
        <w:rPr>
          <w:color w:val="000000"/>
        </w:rPr>
        <w:t>SafetyStock</w:t>
      </w:r>
      <w:r>
        <w:rPr>
          <w:color w:val="000000"/>
        </w:rPr>
        <w:t xml:space="preserve"> Thermal Printer, with labels</w:t>
      </w:r>
    </w:p>
    <w:p w:rsidR="00B91002" w:rsidP="00B91002">
      <w:pPr>
        <w:pStyle w:val="ListParagraph"/>
        <w:numPr>
          <w:ilvl w:val="0"/>
          <w:numId w:val="1"/>
        </w:numPr>
        <w:spacing w:after="0" w:line="240" w:lineRule="auto"/>
        <w:rPr>
          <w:color w:val="000000"/>
        </w:rPr>
      </w:pPr>
      <w:r>
        <w:rPr>
          <w:color w:val="000000"/>
        </w:rPr>
        <w:t>SafetyStock</w:t>
      </w:r>
      <w:r>
        <w:rPr>
          <w:color w:val="000000"/>
        </w:rPr>
        <w:t xml:space="preserve"> Imager for bar code confirmation</w:t>
      </w:r>
    </w:p>
    <w:p w:rsidR="00B91002" w:rsidP="00B91002">
      <w:pPr>
        <w:pStyle w:val="ListParagraph"/>
        <w:numPr>
          <w:ilvl w:val="0"/>
          <w:numId w:val="1"/>
        </w:numPr>
        <w:spacing w:after="0" w:line="240" w:lineRule="auto"/>
        <w:rPr>
          <w:color w:val="000000"/>
        </w:rPr>
      </w:pPr>
      <w:r>
        <w:rPr>
          <w:color w:val="000000"/>
        </w:rPr>
        <w:t>Server that is running on Windows 2019 to support 176-600 devices</w:t>
      </w:r>
    </w:p>
    <w:p w:rsidR="00B91002" w:rsidP="00B91002">
      <w:pPr>
        <w:pStyle w:val="ListParagraph"/>
        <w:numPr>
          <w:ilvl w:val="0"/>
          <w:numId w:val="1"/>
        </w:numPr>
        <w:spacing w:after="0" w:line="240" w:lineRule="auto"/>
        <w:rPr>
          <w:color w:val="000000"/>
        </w:rPr>
      </w:pPr>
      <w:r>
        <w:rPr>
          <w:color w:val="000000"/>
        </w:rPr>
        <w:t>Virtual Windows 19 test server</w:t>
      </w:r>
    </w:p>
    <w:p w:rsidR="00B91002" w:rsidP="00B91002">
      <w:pPr>
        <w:spacing w:after="0" w:line="240" w:lineRule="auto"/>
        <w:rPr>
          <w:b/>
        </w:rPr>
      </w:pPr>
    </w:p>
    <w:p w:rsidR="00B91002" w:rsidRPr="007E28DA" w:rsidP="00B91002">
      <w:pPr>
        <w:pStyle w:val="Normal1"/>
        <w:tabs>
          <w:tab w:val="left" w:pos="2160"/>
        </w:tabs>
        <w:rPr>
          <w:rFonts w:ascii="Times New Roman" w:hAnsi="Times New Roman"/>
          <w:bCs/>
          <w:sz w:val="22"/>
        </w:rPr>
      </w:pPr>
      <w:r>
        <w:rPr>
          <w:rFonts w:ascii="Times New Roman" w:hAnsi="Times New Roman"/>
          <w:b/>
          <w:sz w:val="22"/>
        </w:rPr>
        <w:t>Deliverables:</w:t>
      </w:r>
      <w:r>
        <w:rPr>
          <w:rFonts w:ascii="Times New Roman" w:hAnsi="Times New Roman"/>
          <w:bCs/>
          <w:sz w:val="22"/>
        </w:rPr>
        <w:t xml:space="preserve"> Vendor to hold meetings with a specified team, set for an agreed upon interval, to discuss project timeline, upgrade details, and any other pertinent information. </w:t>
      </w:r>
    </w:p>
    <w:p w:rsidR="00B91002" w:rsidP="00B91002">
      <w:pPr>
        <w:pStyle w:val="BodyText2"/>
        <w:tabs>
          <w:tab w:val="left" w:pos="2160"/>
        </w:tabs>
        <w:rPr>
          <w:rFonts w:ascii="Times New Roman" w:hAnsi="Times New Roman"/>
          <w:color w:val="000000"/>
          <w:sz w:val="22"/>
        </w:rPr>
      </w:pPr>
      <w:r>
        <w:rPr>
          <w:rFonts w:ascii="Times New Roman" w:hAnsi="Times New Roman"/>
          <w:b/>
          <w:i w:val="0"/>
          <w:iCs/>
          <w:color w:val="000000"/>
          <w:sz w:val="22"/>
        </w:rPr>
        <w:tab/>
      </w:r>
    </w:p>
    <w:p w:rsidR="00B91002" w:rsidP="00B91002">
      <w:pPr>
        <w:spacing w:after="0" w:line="240" w:lineRule="auto"/>
        <w:ind w:left="2160"/>
      </w:pPr>
      <w:r>
        <w:rPr>
          <w:b/>
        </w:rPr>
        <w:t xml:space="preserve"> </w:t>
      </w:r>
    </w:p>
    <w:p w:rsidR="00B91002" w:rsidP="00B91002">
      <w:pPr>
        <w:spacing w:after="0" w:line="240" w:lineRule="auto"/>
        <w:rPr>
          <w:bCs/>
        </w:rPr>
      </w:pPr>
      <w:r w:rsidRPr="00AD2DB9">
        <w:rPr>
          <w:b/>
        </w:rPr>
        <w:t xml:space="preserve">6. </w:t>
      </w:r>
      <w:r w:rsidRPr="00AD2DB9">
        <w:rPr>
          <w:b/>
          <w:u w:val="single"/>
        </w:rPr>
        <w:t>Performance Monitoring</w:t>
      </w:r>
      <w:r>
        <w:rPr>
          <w:b/>
          <w:u w:val="single"/>
        </w:rPr>
        <w:t>.</w:t>
      </w:r>
      <w:r>
        <w:rPr>
          <w:bCs/>
        </w:rPr>
        <w:t xml:space="preserve"> Vendor to hold project meetings to ensure all requirements are </w:t>
      </w:r>
      <w:r>
        <w:rPr>
          <w:bCs/>
        </w:rPr>
        <w:t>being met</w:t>
      </w:r>
      <w:r>
        <w:rPr>
          <w:bCs/>
        </w:rPr>
        <w:t xml:space="preserve"> and within the designated timeframe. </w:t>
      </w:r>
    </w:p>
    <w:p w:rsidR="00B91002" w:rsidRPr="00220CF8" w:rsidP="00B91002">
      <w:pPr>
        <w:spacing w:after="0" w:line="240" w:lineRule="auto"/>
        <w:rPr>
          <w:bCs/>
        </w:rPr>
      </w:pPr>
    </w:p>
    <w:p w:rsidR="00B91002" w:rsidRPr="00DE2884" w:rsidP="00B91002">
      <w:pPr>
        <w:spacing w:after="0" w:line="240" w:lineRule="auto"/>
        <w:rPr>
          <w:b/>
        </w:rPr>
      </w:pPr>
      <w:r w:rsidRPr="008B32F0">
        <w:rPr>
          <w:b/>
          <w:bCs/>
        </w:rPr>
        <w:t xml:space="preserve">7. </w:t>
      </w:r>
      <w:r w:rsidRPr="00DE2884">
        <w:rPr>
          <w:b/>
          <w:bCs/>
          <w:u w:val="single"/>
        </w:rPr>
        <w:t>Security Requirements</w:t>
      </w:r>
      <w:r w:rsidRPr="00DE2884">
        <w:rPr>
          <w:u w:val="single"/>
        </w:rPr>
        <w:t>.</w:t>
      </w:r>
      <w:r>
        <w:t xml:space="preserve"> This package requires a 6500.6 and will be reviewed and signed by ISSO. </w:t>
      </w:r>
    </w:p>
    <w:p w:rsidR="00B91002" w:rsidRPr="00573583" w:rsidP="00B91002">
      <w:pPr>
        <w:autoSpaceDE w:val="0"/>
        <w:autoSpaceDN w:val="0"/>
        <w:adjustRightInd w:val="0"/>
        <w:spacing w:after="0" w:line="240" w:lineRule="auto"/>
        <w:rPr>
          <w:color w:val="FF0000"/>
        </w:rPr>
      </w:pPr>
    </w:p>
    <w:p w:rsidR="00B91002" w:rsidP="00B91002">
      <w:pPr>
        <w:spacing w:after="0" w:line="240" w:lineRule="auto"/>
      </w:pPr>
      <w:r>
        <w:rPr>
          <w:b/>
        </w:rPr>
        <w:t>8</w:t>
      </w:r>
      <w:r>
        <w:rPr>
          <w:b/>
        </w:rPr>
        <w:t xml:space="preserve">.  </w:t>
      </w:r>
      <w:r>
        <w:rPr>
          <w:b/>
          <w:u w:val="single"/>
        </w:rPr>
        <w:t>Government</w:t>
      </w:r>
      <w:r>
        <w:rPr>
          <w:b/>
          <w:u w:val="single"/>
        </w:rPr>
        <w:t>-Furnished Equipment (GFE)/Government-Furnished Information (GFI)</w:t>
      </w:r>
      <w:r>
        <w:rPr>
          <w:b/>
        </w:rPr>
        <w:t xml:space="preserve">. </w:t>
      </w:r>
      <w:r>
        <w:t xml:space="preserve"> </w:t>
      </w:r>
    </w:p>
    <w:p w:rsidR="00B91002" w:rsidRPr="00CB3792" w:rsidP="00B91002">
      <w:pPr>
        <w:spacing w:after="0" w:line="240" w:lineRule="auto"/>
      </w:pPr>
    </w:p>
    <w:p w:rsidR="00B91002" w:rsidRPr="00CB3792" w:rsidP="00B91002">
      <w:pPr>
        <w:spacing w:after="0" w:line="240" w:lineRule="auto"/>
      </w:pPr>
      <w:r w:rsidRPr="00CB3792">
        <w:rPr>
          <w:sz w:val="18"/>
        </w:rPr>
        <w:t xml:space="preserve">       N/A</w:t>
      </w:r>
    </w:p>
    <w:p w:rsidR="00B91002" w:rsidP="00B91002">
      <w:pPr>
        <w:spacing w:after="0" w:line="240" w:lineRule="auto"/>
        <w:rPr>
          <w:b/>
        </w:rPr>
      </w:pPr>
    </w:p>
    <w:p w:rsidR="00B91002" w:rsidP="00B91002">
      <w:pPr>
        <w:spacing w:after="0" w:line="240" w:lineRule="auto"/>
      </w:pPr>
      <w:r>
        <w:rPr>
          <w:b/>
        </w:rPr>
        <w:t>9</w:t>
      </w:r>
      <w:r>
        <w:rPr>
          <w:b/>
        </w:rPr>
        <w:t xml:space="preserve">.  </w:t>
      </w:r>
      <w:r>
        <w:rPr>
          <w:b/>
          <w:u w:val="single"/>
        </w:rPr>
        <w:t>Other</w:t>
      </w:r>
      <w:r>
        <w:rPr>
          <w:b/>
          <w:u w:val="single"/>
        </w:rPr>
        <w:t xml:space="preserve"> Pertinent Information or Special Considerations</w:t>
      </w:r>
    </w:p>
    <w:p w:rsidR="00B91002" w:rsidP="00B91002">
      <w:pPr>
        <w:spacing w:after="0" w:line="240" w:lineRule="auto"/>
      </w:pPr>
    </w:p>
    <w:p w:rsidR="00B91002" w:rsidP="00B91002">
      <w:pPr>
        <w:tabs>
          <w:tab w:val="left" w:pos="270"/>
        </w:tabs>
        <w:spacing w:after="0" w:line="240" w:lineRule="auto"/>
      </w:pPr>
      <w:r>
        <w:tab/>
        <w:t xml:space="preserve">a.  </w:t>
      </w:r>
      <w:r>
        <w:rPr>
          <w:u w:val="single"/>
        </w:rPr>
        <w:t>Identification of Possible Follow-on Work</w:t>
      </w:r>
      <w:r>
        <w:t xml:space="preserve">. </w:t>
      </w:r>
    </w:p>
    <w:p w:rsidR="00B91002" w:rsidRPr="00B91002" w:rsidP="00B91002">
      <w:pPr>
        <w:tabs>
          <w:tab w:val="left" w:pos="270"/>
        </w:tabs>
        <w:spacing w:after="0" w:line="240" w:lineRule="auto"/>
        <w:rPr>
          <w:i/>
          <w:iCs/>
          <w:color w:val="FF0000"/>
        </w:rPr>
      </w:pPr>
      <w:r>
        <w:t>N/</w:t>
      </w:r>
      <w:r>
        <w:t>A</w:t>
      </w:r>
    </w:p>
    <w:p w:rsidR="00B91002" w:rsidP="00B91002">
      <w:pPr>
        <w:tabs>
          <w:tab w:val="left" w:pos="270"/>
        </w:tabs>
        <w:spacing w:after="0" w:line="240" w:lineRule="auto"/>
      </w:pPr>
      <w:r>
        <w:tab/>
        <w:t xml:space="preserve">b.  </w:t>
      </w:r>
      <w:r>
        <w:rPr>
          <w:u w:val="single"/>
        </w:rPr>
        <w:t>Identification of Potential Conflicts of Interest (COI)</w:t>
      </w:r>
      <w:r>
        <w:t xml:space="preserve">. </w:t>
      </w:r>
    </w:p>
    <w:p w:rsidR="00B91002" w:rsidP="00B91002">
      <w:pPr>
        <w:tabs>
          <w:tab w:val="left" w:pos="270"/>
        </w:tabs>
        <w:spacing w:after="0" w:line="240" w:lineRule="auto"/>
      </w:pPr>
      <w:r>
        <w:t>N/A</w:t>
      </w:r>
    </w:p>
    <w:p w:rsidR="00B91002" w:rsidP="00B91002">
      <w:pPr>
        <w:tabs>
          <w:tab w:val="left" w:pos="270"/>
        </w:tabs>
        <w:spacing w:after="0" w:line="240" w:lineRule="auto"/>
      </w:pPr>
      <w:r>
        <w:tab/>
        <w:t xml:space="preserve">c.  </w:t>
      </w:r>
      <w:r>
        <w:rPr>
          <w:u w:val="single"/>
        </w:rPr>
        <w:t>Identification of Non-Disclosure Requirements</w:t>
      </w:r>
      <w:r>
        <w:t xml:space="preserve">. </w:t>
      </w:r>
    </w:p>
    <w:p w:rsidR="00B91002" w:rsidP="00B91002">
      <w:pPr>
        <w:tabs>
          <w:tab w:val="left" w:pos="270"/>
        </w:tabs>
        <w:spacing w:after="0" w:line="240" w:lineRule="auto"/>
      </w:pPr>
      <w:r>
        <w:t>N/A</w:t>
      </w:r>
    </w:p>
    <w:p w:rsidR="00B91002" w:rsidP="00B91002">
      <w:pPr>
        <w:tabs>
          <w:tab w:val="left" w:pos="270"/>
        </w:tabs>
        <w:spacing w:after="0" w:line="240" w:lineRule="auto"/>
      </w:pPr>
      <w:r>
        <w:tab/>
        <w:t xml:space="preserve">d.  </w:t>
      </w:r>
      <w:r>
        <w:rPr>
          <w:u w:val="single"/>
        </w:rPr>
        <w:t>Packaging, Packing and Shipping Instructions</w:t>
      </w:r>
      <w:r>
        <w:t xml:space="preserve">.  </w:t>
      </w:r>
    </w:p>
    <w:p w:rsidR="00B91002" w:rsidP="00B91002">
      <w:pPr>
        <w:tabs>
          <w:tab w:val="left" w:pos="270"/>
        </w:tabs>
        <w:spacing w:after="0" w:line="240" w:lineRule="auto"/>
      </w:pPr>
      <w:r>
        <w:t>Packaging to include all user guides and manufacturer cleaning instructions.</w:t>
      </w:r>
    </w:p>
    <w:p w:rsidR="00B91002" w:rsidP="00B91002">
      <w:pPr>
        <w:tabs>
          <w:tab w:val="left" w:pos="270"/>
        </w:tabs>
        <w:spacing w:after="0" w:line="240" w:lineRule="auto"/>
      </w:pPr>
    </w:p>
    <w:p w:rsidR="00B91002" w:rsidP="00B91002">
      <w:pPr>
        <w:tabs>
          <w:tab w:val="left" w:pos="270"/>
        </w:tabs>
        <w:spacing w:after="0" w:line="240" w:lineRule="auto"/>
      </w:pPr>
      <w:r>
        <w:tab/>
        <w:t xml:space="preserve">e.  </w:t>
      </w:r>
      <w:r>
        <w:rPr>
          <w:u w:val="single"/>
        </w:rPr>
        <w:t>Inspection and Acceptance Criteria</w:t>
      </w:r>
      <w:r>
        <w:t xml:space="preserve">.  </w:t>
      </w:r>
    </w:p>
    <w:p w:rsidR="00B91002" w:rsidP="00B91002">
      <w:pPr>
        <w:tabs>
          <w:tab w:val="left" w:pos="270"/>
        </w:tabs>
        <w:spacing w:after="0" w:line="240" w:lineRule="auto"/>
      </w:pPr>
      <w:r>
        <w:t>Equipment must be new and in good working order</w:t>
      </w:r>
    </w:p>
    <w:p w:rsidR="00B91002" w:rsidP="00B91002">
      <w:pPr>
        <w:tabs>
          <w:tab w:val="left" w:pos="270"/>
        </w:tabs>
        <w:spacing w:after="0" w:line="240" w:lineRule="auto"/>
      </w:pPr>
    </w:p>
    <w:p w:rsidR="00B91002" w:rsidRPr="00DE2884" w:rsidP="00B91002">
      <w:pPr>
        <w:spacing w:after="0" w:line="240" w:lineRule="auto"/>
      </w:pPr>
      <w:r w:rsidRPr="0017562E">
        <w:t xml:space="preserve">10. </w:t>
      </w:r>
      <w:r w:rsidRPr="00DE2884">
        <w:rPr>
          <w:b/>
          <w:bCs/>
          <w:u w:val="single"/>
        </w:rPr>
        <w:t>Risk Control.</w:t>
      </w:r>
      <w:r>
        <w:t xml:space="preserve"> This package requires a 6500.6 and will be reviewed and signed by ISSO. </w:t>
      </w:r>
    </w:p>
    <w:p w:rsidR="00B91002" w:rsidRPr="00267BD9" w:rsidP="00B91002">
      <w:pPr>
        <w:spacing w:after="0" w:line="240" w:lineRule="auto"/>
        <w:rPr>
          <w:b/>
          <w:bCs/>
        </w:rPr>
      </w:pPr>
    </w:p>
    <w:p w:rsidR="00B91002" w:rsidRPr="003F2D55" w:rsidP="00B91002">
      <w:pPr>
        <w:tabs>
          <w:tab w:val="left" w:pos="270"/>
        </w:tabs>
        <w:spacing w:after="0" w:line="240" w:lineRule="auto"/>
        <w:rPr>
          <w:bCs/>
        </w:rPr>
      </w:pPr>
      <w:r>
        <w:rPr>
          <w:b/>
        </w:rPr>
        <w:t>11</w:t>
      </w:r>
      <w:r>
        <w:rPr>
          <w:b/>
        </w:rPr>
        <w:t xml:space="preserve">.  </w:t>
      </w:r>
      <w:r>
        <w:rPr>
          <w:b/>
          <w:u w:val="single"/>
        </w:rPr>
        <w:t>Place</w:t>
      </w:r>
      <w:r>
        <w:rPr>
          <w:b/>
          <w:u w:val="single"/>
        </w:rPr>
        <w:t xml:space="preserve"> of Performance. </w:t>
      </w:r>
      <w:r>
        <w:rPr>
          <w:bCs/>
        </w:rPr>
        <w:t>Southern Arizona VA Health Care System: 3601 S. 6</w:t>
      </w:r>
      <w:r w:rsidRPr="00774956">
        <w:rPr>
          <w:bCs/>
          <w:vertAlign w:val="superscript"/>
        </w:rPr>
        <w:t>th</w:t>
      </w:r>
      <w:r>
        <w:rPr>
          <w:bCs/>
        </w:rPr>
        <w:t xml:space="preserve"> Avenue Tucson, Arizona 85723</w:t>
      </w:r>
    </w:p>
    <w:p w:rsidR="00B91002" w:rsidRPr="0044429F" w:rsidP="00B91002">
      <w:pPr>
        <w:pStyle w:val="Heading2"/>
        <w:spacing w:before="0" w:after="0" w:line="240" w:lineRule="auto"/>
        <w:rPr>
          <w:b/>
          <w:sz w:val="22"/>
          <w:szCs w:val="24"/>
        </w:rPr>
      </w:pPr>
      <w:r w:rsidRPr="0017562E">
        <w:rPr>
          <w:sz w:val="22"/>
          <w:szCs w:val="24"/>
        </w:rPr>
        <w:t>12</w:t>
      </w:r>
      <w:r w:rsidRPr="0017562E">
        <w:rPr>
          <w:sz w:val="22"/>
          <w:szCs w:val="24"/>
        </w:rPr>
        <w:t xml:space="preserve">.  </w:t>
      </w:r>
      <w:r w:rsidRPr="00220CF8">
        <w:rPr>
          <w:sz w:val="22"/>
          <w:szCs w:val="24"/>
          <w:u w:val="single"/>
        </w:rPr>
        <w:t>Period</w:t>
      </w:r>
      <w:r w:rsidRPr="00220CF8">
        <w:rPr>
          <w:sz w:val="22"/>
          <w:szCs w:val="24"/>
          <w:u w:val="single"/>
        </w:rPr>
        <w:t xml:space="preserve"> of Performance</w:t>
      </w:r>
      <w:r>
        <w:rPr>
          <w:sz w:val="22"/>
          <w:szCs w:val="24"/>
        </w:rPr>
        <w:t xml:space="preserve">. This package will cover the time it takes, set by the vendor, to provide all services as outlined in </w:t>
      </w:r>
      <w:r>
        <w:rPr>
          <w:sz w:val="22"/>
          <w:szCs w:val="24"/>
        </w:rPr>
        <w:t>the IGCE</w:t>
      </w:r>
      <w:r>
        <w:rPr>
          <w:sz w:val="22"/>
          <w:szCs w:val="24"/>
        </w:rPr>
        <w:t xml:space="preserve">. </w:t>
      </w:r>
    </w:p>
    <w:p w:rsidR="00B91002" w:rsidP="00B91002">
      <w:pPr>
        <w:spacing w:after="0" w:line="240" w:lineRule="auto"/>
      </w:pPr>
      <w:r>
        <w:rPr>
          <w:b/>
        </w:rPr>
        <w:t>13</w:t>
      </w:r>
      <w:r>
        <w:rPr>
          <w:b/>
        </w:rPr>
        <w:t xml:space="preserve">.  </w:t>
      </w:r>
      <w:r>
        <w:rPr>
          <w:b/>
          <w:u w:val="single"/>
        </w:rPr>
        <w:t>Delivery</w:t>
      </w:r>
      <w:r>
        <w:rPr>
          <w:b/>
          <w:u w:val="single"/>
        </w:rPr>
        <w:t xml:space="preserve"> Schedule</w:t>
      </w:r>
      <w:r>
        <w:rPr>
          <w:b/>
        </w:rPr>
        <w:t>.</w:t>
      </w:r>
      <w:r>
        <w:t xml:space="preserve">  – N/A</w:t>
      </w:r>
    </w:p>
    <w:p w:rsidR="00711CC4" w:rsidRPr="00710D6C" w:rsidP="00711CC4">
      <w:pPr>
        <w:pStyle w:val="ListParagraph"/>
        <w:widowControl w:val="0"/>
        <w:tabs>
          <w:tab w:val="left" w:pos="940"/>
        </w:tabs>
        <w:autoSpaceDE w:val="0"/>
        <w:autoSpaceDN w:val="0"/>
        <w:spacing w:after="0" w:line="240" w:lineRule="auto"/>
        <w:ind w:left="1660" w:right="277"/>
        <w:contextualSpacing w:val="0"/>
        <w:rPr>
          <w:rFonts w:ascii="Times New Roman" w:hAnsi="Times New Roman" w:cs="Times New Roman"/>
        </w:rPr>
      </w:pPr>
    </w:p>
    <w:p w:rsidR="00711CC4" w:rsidRPr="00FE50C8" w:rsidP="00711CC4">
      <w:pPr>
        <w:spacing w:after="0" w:line="240" w:lineRule="auto"/>
        <w:rPr>
          <w:rFonts w:ascii="Times New Roman" w:hAnsi="Times New Roman" w:cs="Times New Roman"/>
          <w:b/>
          <w:bCs/>
        </w:rPr>
      </w:pPr>
      <w:r w:rsidRPr="00710D6C">
        <w:rPr>
          <w:rFonts w:ascii="Times New Roman" w:hAnsi="Times New Roman" w:cs="Times New Roman"/>
          <w:b/>
          <w:bCs/>
          <w:highlight w:val="yellow"/>
        </w:rPr>
        <w:t>*</w:t>
      </w:r>
      <w:r w:rsidRPr="00FE50C8">
        <w:rPr>
          <w:rFonts w:ascii="Times New Roman" w:hAnsi="Times New Roman" w:cs="Times New Roman"/>
          <w:b/>
          <w:bCs/>
          <w:highlight w:val="yellow"/>
        </w:rPr>
        <w:t xml:space="preserve">For each line item, vendors shall provide the manufacturer name, part number, description, country of origin, BAA/TAA compliance status, COTS status, contract number (if on FSS/SEWP/NAC), or </w:t>
      </w:r>
      <w:r w:rsidRPr="00FE50C8">
        <w:rPr>
          <w:rFonts w:ascii="Times New Roman" w:hAnsi="Times New Roman" w:cs="Times New Roman"/>
          <w:b/>
          <w:bCs/>
          <w:highlight w:val="yellow"/>
        </w:rPr>
        <w:t>confirmation</w:t>
      </w:r>
      <w:r w:rsidRPr="00FE50C8">
        <w:rPr>
          <w:rFonts w:ascii="Times New Roman" w:hAnsi="Times New Roman" w:cs="Times New Roman"/>
          <w:b/>
          <w:bCs/>
          <w:highlight w:val="yellow"/>
        </w:rPr>
        <w:t xml:space="preserve"> that the item is </w:t>
      </w:r>
      <w:r w:rsidRPr="00FE50C8">
        <w:rPr>
          <w:rFonts w:ascii="Times New Roman" w:hAnsi="Times New Roman" w:cs="Times New Roman"/>
          <w:b/>
          <w:bCs/>
          <w:highlight w:val="yellow"/>
        </w:rPr>
        <w:t>open-market</w:t>
      </w:r>
      <w:r w:rsidRPr="00FE50C8">
        <w:rPr>
          <w:rFonts w:ascii="Times New Roman" w:hAnsi="Times New Roman" w:cs="Times New Roman"/>
          <w:b/>
          <w:bCs/>
          <w:highlight w:val="yellow"/>
        </w:rPr>
        <w:t>.</w:t>
      </w:r>
    </w:p>
    <w:p w:rsidR="00711CC4" w:rsidRPr="00710D6C" w:rsidP="00711CC4">
      <w:pPr>
        <w:tabs>
          <w:tab w:val="left" w:pos="940"/>
        </w:tabs>
        <w:spacing w:after="0" w:line="240" w:lineRule="auto"/>
        <w:ind w:right="277"/>
        <w:jc w:val="right"/>
        <w:rPr>
          <w:rFonts w:ascii="Times New Roman" w:hAnsi="Times New Roman" w:cs="Times New Roman"/>
        </w:rPr>
      </w:pPr>
    </w:p>
    <w:p w:rsidR="00711CC4" w:rsidRPr="00710D6C" w:rsidP="00711CC4">
      <w:pPr>
        <w:pStyle w:val="Heading2"/>
        <w:spacing w:before="0" w:after="0" w:line="240" w:lineRule="auto"/>
        <w:rPr>
          <w:rFonts w:ascii="Times New Roman" w:hAnsi="Times New Roman" w:cs="Times New Roman"/>
          <w:b/>
          <w:bCs/>
          <w:sz w:val="22"/>
          <w:szCs w:val="22"/>
        </w:rPr>
      </w:pPr>
      <w:bookmarkStart w:id="0" w:name="_Toc256000004"/>
      <w:r w:rsidRPr="00710D6C">
        <w:rPr>
          <w:rFonts w:ascii="Times New Roman" w:hAnsi="Times New Roman" w:cs="Times New Roman"/>
          <w:sz w:val="22"/>
          <w:szCs w:val="22"/>
        </w:rPr>
        <w:t>B.2 PRICE/COST SCHEDULE</w:t>
      </w:r>
      <w:bookmarkEnd w:id="0"/>
    </w:p>
    <w:p w:rsidR="00711CC4" w:rsidRPr="00B91002" w:rsidP="00B91002">
      <w:pPr>
        <w:pStyle w:val="Heading3"/>
        <w:spacing w:before="0" w:line="240" w:lineRule="auto"/>
        <w:rPr>
          <w:rFonts w:ascii="Times New Roman" w:hAnsi="Times New Roman" w:cs="Times New Roman"/>
          <w:b/>
          <w:bCs/>
          <w:sz w:val="22"/>
          <w:szCs w:val="22"/>
        </w:rPr>
      </w:pPr>
      <w:bookmarkStart w:id="1" w:name="_Toc256000005"/>
      <w:r w:rsidRPr="00710D6C">
        <w:rPr>
          <w:rFonts w:ascii="Times New Roman" w:hAnsi="Times New Roman" w:cs="Times New Roman"/>
          <w:sz w:val="22"/>
          <w:szCs w:val="22"/>
        </w:rPr>
        <w:t>ITEM INFORMATION</w:t>
      </w:r>
      <w:bookmarkEnd w:id="1"/>
    </w:p>
    <w:p w:rsidR="00711CC4" w:rsidRPr="00710D6C" w:rsidP="00711CC4">
      <w:pPr>
        <w:tabs>
          <w:tab w:val="left" w:pos="940"/>
        </w:tabs>
        <w:spacing w:after="0" w:line="240" w:lineRule="auto"/>
        <w:ind w:right="277"/>
        <w:jc w:val="right"/>
        <w:rPr>
          <w:rFonts w:ascii="Times New Roman" w:hAnsi="Times New Roman" w:cs="Times New Roman"/>
        </w:rPr>
      </w:pPr>
    </w:p>
    <w:tbl>
      <w:tblPr>
        <w:tblStyle w:val="LightListAccent1"/>
        <w:tblW w:w="9710" w:type="dxa"/>
        <w:jc w:val="center"/>
        <w:tblLook w:val="04A0"/>
      </w:tblPr>
      <w:tblGrid>
        <w:gridCol w:w="1111"/>
        <w:gridCol w:w="2394"/>
        <w:gridCol w:w="1295"/>
        <w:gridCol w:w="734"/>
        <w:gridCol w:w="2123"/>
        <w:gridCol w:w="2038"/>
        <w:gridCol w:w="15"/>
      </w:tblGrid>
      <w:tr w:rsidTr="00B91002">
        <w:tblPrEx>
          <w:tblW w:w="9710" w:type="dxa"/>
          <w:jc w:val="center"/>
          <w:tblLook w:val="04A0"/>
        </w:tblPrEx>
        <w:trPr>
          <w:jc w:val="center"/>
        </w:trPr>
        <w:tc>
          <w:tcPr>
            <w:tcW w:w="1102" w:type="dxa"/>
            <w:tcBorders>
              <w:top w:val="single" w:sz="8" w:space="0" w:color="156082" w:themeColor="accent1"/>
              <w:left w:val="single" w:sz="8" w:space="0" w:color="156082" w:themeColor="accent1"/>
              <w:bottom w:val="nil"/>
              <w:right w:val="nil"/>
            </w:tcBorders>
            <w:vAlign w:val="bottom"/>
            <w:hideMark/>
          </w:tcPr>
          <w:p w:rsidR="00B91002" w:rsidP="00B91002">
            <w:pPr>
              <w:spacing w:after="0" w:line="240" w:lineRule="auto"/>
            </w:pPr>
            <w:r>
              <w:t>ITEM NUMBER</w:t>
            </w:r>
          </w:p>
        </w:tc>
        <w:tc>
          <w:tcPr>
            <w:tcW w:w="2274" w:type="dxa"/>
            <w:tcBorders>
              <w:top w:val="single" w:sz="8" w:space="0" w:color="156082" w:themeColor="accent1"/>
              <w:left w:val="nil"/>
              <w:bottom w:val="nil"/>
              <w:right w:val="nil"/>
            </w:tcBorders>
            <w:vAlign w:val="bottom"/>
            <w:hideMark/>
          </w:tcPr>
          <w:p w:rsidR="00B91002" w:rsidP="00B91002">
            <w:pPr>
              <w:spacing w:after="0" w:line="240" w:lineRule="auto"/>
            </w:pPr>
            <w:r>
              <w:t>DESCRIPTION OF SUPPLIES/SERVICES</w:t>
            </w:r>
          </w:p>
        </w:tc>
        <w:tc>
          <w:tcPr>
            <w:tcW w:w="1231" w:type="dxa"/>
            <w:tcBorders>
              <w:top w:val="single" w:sz="8" w:space="0" w:color="156082" w:themeColor="accent1"/>
              <w:left w:val="nil"/>
              <w:bottom w:val="nil"/>
              <w:right w:val="nil"/>
            </w:tcBorders>
            <w:vAlign w:val="bottom"/>
            <w:hideMark/>
          </w:tcPr>
          <w:p w:rsidR="00B91002" w:rsidP="00B91002">
            <w:pPr>
              <w:spacing w:after="0" w:line="240" w:lineRule="auto"/>
              <w:jc w:val="right"/>
            </w:pPr>
            <w:r>
              <w:t>QUANTITY</w:t>
            </w:r>
          </w:p>
        </w:tc>
        <w:tc>
          <w:tcPr>
            <w:tcW w:w="699" w:type="dxa"/>
            <w:tcBorders>
              <w:top w:val="single" w:sz="8" w:space="0" w:color="156082" w:themeColor="accent1"/>
              <w:left w:val="nil"/>
              <w:bottom w:val="nil"/>
              <w:right w:val="nil"/>
            </w:tcBorders>
            <w:vAlign w:val="bottom"/>
            <w:hideMark/>
          </w:tcPr>
          <w:p w:rsidR="00B91002" w:rsidP="00B91002">
            <w:pPr>
              <w:spacing w:after="0" w:line="240" w:lineRule="auto"/>
              <w:jc w:val="right"/>
            </w:pPr>
            <w:r>
              <w:t>UNIT</w:t>
            </w:r>
          </w:p>
        </w:tc>
        <w:tc>
          <w:tcPr>
            <w:tcW w:w="2017" w:type="dxa"/>
            <w:tcBorders>
              <w:top w:val="single" w:sz="8" w:space="0" w:color="156082" w:themeColor="accent1"/>
              <w:left w:val="nil"/>
              <w:bottom w:val="nil"/>
              <w:right w:val="nil"/>
            </w:tcBorders>
            <w:vAlign w:val="bottom"/>
            <w:hideMark/>
          </w:tcPr>
          <w:p w:rsidR="00B91002" w:rsidP="00B91002">
            <w:pPr>
              <w:spacing w:after="0" w:line="240" w:lineRule="auto"/>
              <w:jc w:val="right"/>
            </w:pPr>
            <w:r>
              <w:t>UNIT PRICE</w:t>
            </w:r>
          </w:p>
        </w:tc>
        <w:tc>
          <w:tcPr>
            <w:tcW w:w="2387" w:type="dxa"/>
            <w:gridSpan w:val="2"/>
            <w:tcBorders>
              <w:top w:val="single" w:sz="8" w:space="0" w:color="156082" w:themeColor="accent1"/>
              <w:left w:val="nil"/>
              <w:bottom w:val="nil"/>
              <w:right w:val="single" w:sz="8" w:space="0" w:color="156082" w:themeColor="accent1"/>
            </w:tcBorders>
            <w:vAlign w:val="bottom"/>
            <w:hideMark/>
          </w:tcPr>
          <w:p w:rsidR="00B91002" w:rsidP="00B91002">
            <w:pPr>
              <w:spacing w:after="0" w:line="240" w:lineRule="auto"/>
              <w:jc w:val="right"/>
            </w:pPr>
            <w:r>
              <w:t>AMOUNT</w:t>
            </w:r>
          </w:p>
        </w:tc>
      </w:tr>
      <w:tr w:rsidTr="00B91002">
        <w:tblPrEx>
          <w:tblW w:w="9710" w:type="dxa"/>
          <w:jc w:val="center"/>
          <w:tblLook w:val="04A0"/>
        </w:tblPrEx>
        <w:trPr>
          <w:gridAfter w:val="1"/>
          <w:wAfter w:w="370" w:type="dxa"/>
          <w:jc w:val="center"/>
        </w:trPr>
        <w:tc>
          <w:tcPr>
            <w:tcW w:w="1102" w:type="dxa"/>
            <w:tcBorders>
              <w:top w:val="nil"/>
              <w:bottom w:val="nil"/>
              <w:right w:val="nil"/>
            </w:tcBorders>
            <w:hideMark/>
          </w:tcPr>
          <w:p w:rsidR="00B91002" w:rsidP="00B91002">
            <w:pPr>
              <w:spacing w:after="0" w:line="240" w:lineRule="auto"/>
            </w:pPr>
            <w:r>
              <w:t>0001</w:t>
            </w:r>
          </w:p>
        </w:tc>
        <w:tc>
          <w:tcPr>
            <w:tcW w:w="2274" w:type="dxa"/>
            <w:tcBorders>
              <w:top w:val="nil"/>
              <w:left w:val="nil"/>
              <w:bottom w:val="nil"/>
              <w:right w:val="nil"/>
            </w:tcBorders>
            <w:hideMark/>
          </w:tcPr>
          <w:p w:rsidR="00B91002" w:rsidP="00B91002">
            <w:pPr>
              <w:spacing w:after="0" w:line="240" w:lineRule="auto"/>
            </w:pPr>
          </w:p>
        </w:tc>
        <w:tc>
          <w:tcPr>
            <w:tcW w:w="1231" w:type="dxa"/>
            <w:tcBorders>
              <w:top w:val="nil"/>
              <w:left w:val="nil"/>
              <w:bottom w:val="nil"/>
              <w:right w:val="nil"/>
            </w:tcBorders>
            <w:hideMark/>
          </w:tcPr>
          <w:p w:rsidR="00B91002" w:rsidP="00B91002">
            <w:pPr>
              <w:spacing w:after="0" w:line="240" w:lineRule="auto"/>
              <w:jc w:val="right"/>
            </w:pPr>
            <w:r>
              <w:t>10.00</w:t>
            </w:r>
          </w:p>
        </w:tc>
        <w:tc>
          <w:tcPr>
            <w:tcW w:w="699" w:type="dxa"/>
            <w:tcBorders>
              <w:top w:val="nil"/>
              <w:left w:val="nil"/>
              <w:bottom w:val="nil"/>
              <w:right w:val="nil"/>
            </w:tcBorders>
            <w:hideMark/>
          </w:tcPr>
          <w:p w:rsidR="00B91002" w:rsidP="00B91002">
            <w:pPr>
              <w:spacing w:after="0" w:line="240" w:lineRule="auto"/>
              <w:jc w:val="right"/>
            </w:pPr>
            <w:r>
              <w:t>EA</w:t>
            </w:r>
          </w:p>
        </w:tc>
        <w:tc>
          <w:tcPr>
            <w:tcW w:w="2017" w:type="dxa"/>
            <w:tcBorders>
              <w:top w:val="nil"/>
              <w:left w:val="nil"/>
              <w:bottom w:val="nil"/>
              <w:right w:val="nil"/>
            </w:tcBorders>
            <w:hideMark/>
          </w:tcPr>
          <w:p w:rsidR="00B91002" w:rsidP="00B91002">
            <w:pPr>
              <w:spacing w:after="0" w:line="240" w:lineRule="auto"/>
              <w:jc w:val="right"/>
            </w:pPr>
            <w:r>
              <w:t>__________________</w:t>
            </w:r>
          </w:p>
        </w:tc>
        <w:tc>
          <w:tcPr>
            <w:tcW w:w="2017" w:type="dxa"/>
            <w:tcBorders>
              <w:top w:val="nil"/>
              <w:left w:val="nil"/>
              <w:bottom w:val="nil"/>
            </w:tcBorders>
            <w:hideMark/>
          </w:tcPr>
          <w:p w:rsidR="00B91002" w:rsidP="00B91002">
            <w:pPr>
              <w:spacing w:after="0" w:line="240" w:lineRule="auto"/>
              <w:jc w:val="right"/>
            </w:pPr>
            <w:r>
              <w:t>__________________</w:t>
            </w:r>
          </w:p>
        </w:tc>
      </w:tr>
      <w:tr w:rsidTr="00B91002">
        <w:tblPrEx>
          <w:tblW w:w="9710" w:type="dxa"/>
          <w:jc w:val="center"/>
          <w:tblLook w:val="04A0"/>
        </w:tblPrEx>
        <w:trPr>
          <w:gridAfter w:val="1"/>
          <w:wAfter w:w="370" w:type="dxa"/>
          <w:jc w:val="center"/>
        </w:trPr>
        <w:tc>
          <w:tcPr>
            <w:tcW w:w="0" w:type="auto"/>
            <w:tcBorders>
              <w:top w:val="nil"/>
              <w:bottom w:val="single" w:sz="2" w:space="0" w:color="4F81BD"/>
            </w:tcBorders>
          </w:tcPr>
          <w:p w:rsidR="00B91002" w:rsidP="00B91002">
            <w:pPr>
              <w:spacing w:after="0" w:line="240" w:lineRule="auto"/>
            </w:pPr>
          </w:p>
        </w:tc>
        <w:tc>
          <w:tcPr>
            <w:tcW w:w="0" w:type="auto"/>
            <w:gridSpan w:val="4"/>
            <w:tcBorders>
              <w:top w:val="nil"/>
              <w:bottom w:val="single" w:sz="2" w:space="0" w:color="4F81BD"/>
            </w:tcBorders>
          </w:tcPr>
          <w:p w:rsidR="00B91002" w:rsidRPr="00B91002" w:rsidP="00B91002">
            <w:pPr>
              <w:spacing w:after="0" w:line="240" w:lineRule="auto"/>
              <w:ind w:left="720"/>
              <w:rPr>
                <w:rFonts w:ascii="Times New Roman" w:hAnsi="Times New Roman" w:cs="Times New Roman"/>
                <w:b/>
                <w:bCs/>
                <w:color w:val="FF0000"/>
              </w:rPr>
            </w:pPr>
            <w:r>
              <w:t>OC REMOTE ACCESS LICENSE WIN</w:t>
            </w:r>
            <w:r>
              <w:t>2019,UPG</w:t>
            </w:r>
            <w:r>
              <w:t xml:space="preserve"> </w:t>
            </w:r>
            <w:r>
              <w:br/>
              <w:t>LOCAL STOCK NUMBER: OMC-LIC-032</w:t>
            </w:r>
            <w:r>
              <w:t xml:space="preserve"> </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country of origin</w:t>
            </w:r>
            <w:r w:rsidRPr="00710D6C">
              <w:rPr>
                <w:rFonts w:ascii="Times New Roman" w:hAnsi="Times New Roman" w:cs="Times New Roman"/>
                <w:b/>
                <w:bCs/>
                <w:color w:val="FF0000"/>
              </w:rPr>
              <w:t>: _____________</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BAA compliance (Yes/No</w:t>
            </w:r>
            <w:r w:rsidRPr="00710D6C">
              <w:rPr>
                <w:rFonts w:ascii="Times New Roman" w:hAnsi="Times New Roman" w:cs="Times New Roman"/>
                <w:b/>
                <w:bCs/>
                <w:color w:val="FF0000"/>
              </w:rPr>
              <w:t>): _______</w:t>
            </w:r>
          </w:p>
          <w:p w:rsidR="00B91002"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TAA compliance (Yes/No)</w:t>
            </w:r>
            <w:r w:rsidRPr="00710D6C">
              <w:rPr>
                <w:rFonts w:ascii="Times New Roman" w:hAnsi="Times New Roman" w:cs="Times New Roman"/>
                <w:b/>
                <w:bCs/>
                <w:color w:val="FF0000"/>
              </w:rPr>
              <w:t>: ________</w:t>
            </w:r>
          </w:p>
          <w:p w:rsidR="00B91002" w:rsidRPr="00B91002" w:rsidP="00B91002">
            <w:pPr>
              <w:numPr>
                <w:ilvl w:val="0"/>
                <w:numId w:val="2"/>
              </w:numPr>
              <w:spacing w:after="0" w:line="240" w:lineRule="auto"/>
              <w:rPr>
                <w:rFonts w:ascii="Times New Roman" w:hAnsi="Times New Roman" w:cs="Times New Roman"/>
                <w:b/>
                <w:bCs/>
                <w:color w:val="FF0000"/>
              </w:rPr>
            </w:pPr>
            <w:r w:rsidRPr="00B91002">
              <w:rPr>
                <w:rFonts w:ascii="Times New Roman" w:hAnsi="Times New Roman" w:cs="Times New Roman"/>
                <w:b/>
                <w:bCs/>
                <w:color w:val="FF0000"/>
              </w:rPr>
              <w:t>FSS/SEWP/NAC contract number, if applicable: ________</w:t>
            </w:r>
            <w:r>
              <w:t xml:space="preserve"> </w:t>
            </w:r>
          </w:p>
        </w:tc>
        <w:tc>
          <w:tcPr>
            <w:tcW w:w="0" w:type="auto"/>
            <w:tcBorders>
              <w:top w:val="nil"/>
              <w:bottom w:val="single" w:sz="2" w:space="0" w:color="4F81BD"/>
            </w:tcBorders>
          </w:tcPr>
          <w:p w:rsidR="00B91002" w:rsidP="00B91002">
            <w:pPr>
              <w:spacing w:after="0" w:line="240" w:lineRule="auto"/>
            </w:pPr>
          </w:p>
        </w:tc>
      </w:tr>
      <w:tr w:rsidTr="00B91002">
        <w:tblPrEx>
          <w:tblW w:w="9710" w:type="dxa"/>
          <w:jc w:val="center"/>
          <w:tblLook w:val="04A0"/>
        </w:tblPrEx>
        <w:trPr>
          <w:gridAfter w:val="1"/>
          <w:wAfter w:w="370" w:type="dxa"/>
          <w:jc w:val="center"/>
        </w:trPr>
        <w:tc>
          <w:tcPr>
            <w:tcW w:w="1102" w:type="dxa"/>
            <w:tcBorders>
              <w:top w:val="nil"/>
              <w:bottom w:val="nil"/>
              <w:right w:val="nil"/>
            </w:tcBorders>
            <w:hideMark/>
          </w:tcPr>
          <w:p w:rsidR="00B91002" w:rsidP="00B91002">
            <w:pPr>
              <w:spacing w:after="0" w:line="240" w:lineRule="auto"/>
            </w:pPr>
            <w:r>
              <w:t>0002</w:t>
            </w:r>
          </w:p>
        </w:tc>
        <w:tc>
          <w:tcPr>
            <w:tcW w:w="2274" w:type="dxa"/>
            <w:tcBorders>
              <w:top w:val="nil"/>
              <w:left w:val="nil"/>
              <w:bottom w:val="nil"/>
              <w:right w:val="nil"/>
            </w:tcBorders>
            <w:hideMark/>
          </w:tcPr>
          <w:p w:rsidR="00B91002" w:rsidP="00B91002">
            <w:pPr>
              <w:spacing w:after="0" w:line="240" w:lineRule="auto"/>
            </w:pPr>
          </w:p>
        </w:tc>
        <w:tc>
          <w:tcPr>
            <w:tcW w:w="1231" w:type="dxa"/>
            <w:tcBorders>
              <w:top w:val="nil"/>
              <w:left w:val="nil"/>
              <w:bottom w:val="nil"/>
              <w:right w:val="nil"/>
            </w:tcBorders>
            <w:hideMark/>
          </w:tcPr>
          <w:p w:rsidR="00B91002" w:rsidP="00B91002">
            <w:pPr>
              <w:spacing w:after="0" w:line="240" w:lineRule="auto"/>
              <w:jc w:val="right"/>
            </w:pPr>
            <w:r>
              <w:t>1.00</w:t>
            </w:r>
          </w:p>
        </w:tc>
        <w:tc>
          <w:tcPr>
            <w:tcW w:w="699" w:type="dxa"/>
            <w:tcBorders>
              <w:top w:val="nil"/>
              <w:left w:val="nil"/>
              <w:bottom w:val="nil"/>
              <w:right w:val="nil"/>
            </w:tcBorders>
            <w:hideMark/>
          </w:tcPr>
          <w:p w:rsidR="00B91002" w:rsidP="00B91002">
            <w:pPr>
              <w:spacing w:after="0" w:line="240" w:lineRule="auto"/>
              <w:jc w:val="right"/>
            </w:pPr>
            <w:r>
              <w:t>EA</w:t>
            </w:r>
          </w:p>
        </w:tc>
        <w:tc>
          <w:tcPr>
            <w:tcW w:w="2017" w:type="dxa"/>
            <w:tcBorders>
              <w:top w:val="nil"/>
              <w:left w:val="nil"/>
              <w:bottom w:val="nil"/>
              <w:right w:val="nil"/>
            </w:tcBorders>
            <w:hideMark/>
          </w:tcPr>
          <w:p w:rsidR="00B91002" w:rsidP="00B91002">
            <w:pPr>
              <w:spacing w:after="0" w:line="240" w:lineRule="auto"/>
              <w:jc w:val="right"/>
            </w:pPr>
            <w:r>
              <w:t>__________________</w:t>
            </w:r>
          </w:p>
        </w:tc>
        <w:tc>
          <w:tcPr>
            <w:tcW w:w="2017" w:type="dxa"/>
            <w:tcBorders>
              <w:top w:val="nil"/>
              <w:left w:val="nil"/>
              <w:bottom w:val="nil"/>
            </w:tcBorders>
            <w:hideMark/>
          </w:tcPr>
          <w:p w:rsidR="00B91002" w:rsidP="00B91002">
            <w:pPr>
              <w:spacing w:after="0" w:line="240" w:lineRule="auto"/>
              <w:jc w:val="right"/>
            </w:pPr>
            <w:r>
              <w:t>__________________</w:t>
            </w:r>
          </w:p>
        </w:tc>
      </w:tr>
      <w:tr w:rsidTr="00B91002">
        <w:tblPrEx>
          <w:tblW w:w="9710" w:type="dxa"/>
          <w:jc w:val="center"/>
          <w:tblLook w:val="04A0"/>
        </w:tblPrEx>
        <w:trPr>
          <w:gridAfter w:val="1"/>
          <w:wAfter w:w="370" w:type="dxa"/>
          <w:jc w:val="center"/>
        </w:trPr>
        <w:tc>
          <w:tcPr>
            <w:tcW w:w="0" w:type="auto"/>
            <w:tcBorders>
              <w:top w:val="nil"/>
              <w:bottom w:val="single" w:sz="2" w:space="0" w:color="4F81BD"/>
            </w:tcBorders>
          </w:tcPr>
          <w:p w:rsidR="00B91002" w:rsidP="00B91002">
            <w:pPr>
              <w:spacing w:after="0" w:line="240" w:lineRule="auto"/>
            </w:pPr>
          </w:p>
        </w:tc>
        <w:tc>
          <w:tcPr>
            <w:tcW w:w="0" w:type="auto"/>
            <w:gridSpan w:val="4"/>
            <w:tcBorders>
              <w:top w:val="nil"/>
              <w:bottom w:val="single" w:sz="2" w:space="0" w:color="4F81BD"/>
            </w:tcBorders>
          </w:tcPr>
          <w:p w:rsidR="00B91002" w:rsidRPr="00B91002" w:rsidP="00B91002">
            <w:pPr>
              <w:spacing w:after="0" w:line="240" w:lineRule="auto"/>
              <w:ind w:left="720"/>
              <w:rPr>
                <w:rFonts w:ascii="Times New Roman" w:hAnsi="Times New Roman" w:cs="Times New Roman"/>
                <w:b/>
                <w:bCs/>
                <w:color w:val="FF0000"/>
              </w:rPr>
            </w:pPr>
            <w:r>
              <w:t>SAFETYSTOCK THERMAL PRINTER(</w:t>
            </w:r>
            <w:r>
              <w:t>SATO,LABELS</w:t>
            </w:r>
            <w:r>
              <w:t xml:space="preserve">) </w:t>
            </w:r>
            <w:r>
              <w:br/>
              <w:t>LOCAL STOCK NUMBER: OMC-PNT-001</w:t>
            </w:r>
            <w:r>
              <w:t xml:space="preserve"> </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country of origin</w:t>
            </w:r>
            <w:r w:rsidRPr="00710D6C">
              <w:rPr>
                <w:rFonts w:ascii="Times New Roman" w:hAnsi="Times New Roman" w:cs="Times New Roman"/>
                <w:b/>
                <w:bCs/>
                <w:color w:val="FF0000"/>
              </w:rPr>
              <w:t>: _____________</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BAA compliance (Yes/No</w:t>
            </w:r>
            <w:r w:rsidRPr="00710D6C">
              <w:rPr>
                <w:rFonts w:ascii="Times New Roman" w:hAnsi="Times New Roman" w:cs="Times New Roman"/>
                <w:b/>
                <w:bCs/>
                <w:color w:val="FF0000"/>
              </w:rPr>
              <w:t>): _______</w:t>
            </w:r>
          </w:p>
          <w:p w:rsidR="00B91002"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TAA compliance (Yes/No)</w:t>
            </w:r>
            <w:r w:rsidRPr="00710D6C">
              <w:rPr>
                <w:rFonts w:ascii="Times New Roman" w:hAnsi="Times New Roman" w:cs="Times New Roman"/>
                <w:b/>
                <w:bCs/>
                <w:color w:val="FF0000"/>
              </w:rPr>
              <w:t>: ________</w:t>
            </w:r>
          </w:p>
          <w:p w:rsidR="00B91002" w:rsidRPr="00B91002" w:rsidP="00B91002">
            <w:pPr>
              <w:numPr>
                <w:ilvl w:val="0"/>
                <w:numId w:val="2"/>
              </w:numPr>
              <w:spacing w:after="0" w:line="240" w:lineRule="auto"/>
              <w:rPr>
                <w:rFonts w:ascii="Times New Roman" w:hAnsi="Times New Roman" w:cs="Times New Roman"/>
                <w:b/>
                <w:bCs/>
                <w:color w:val="FF0000"/>
              </w:rPr>
            </w:pPr>
            <w:r w:rsidRPr="00B91002">
              <w:rPr>
                <w:rFonts w:ascii="Times New Roman" w:hAnsi="Times New Roman" w:cs="Times New Roman"/>
                <w:b/>
                <w:bCs/>
                <w:color w:val="FF0000"/>
              </w:rPr>
              <w:t>FSS/SEWP/NAC contract number, if applicable: ________</w:t>
            </w:r>
          </w:p>
        </w:tc>
        <w:tc>
          <w:tcPr>
            <w:tcW w:w="0" w:type="auto"/>
            <w:tcBorders>
              <w:top w:val="nil"/>
              <w:bottom w:val="single" w:sz="2" w:space="0" w:color="4F81BD"/>
            </w:tcBorders>
          </w:tcPr>
          <w:p w:rsidR="00B91002" w:rsidP="00B91002">
            <w:pPr>
              <w:spacing w:after="0" w:line="240" w:lineRule="auto"/>
            </w:pPr>
          </w:p>
        </w:tc>
      </w:tr>
      <w:tr w:rsidTr="00B91002">
        <w:tblPrEx>
          <w:tblW w:w="9710" w:type="dxa"/>
          <w:jc w:val="center"/>
          <w:tblLook w:val="04A0"/>
        </w:tblPrEx>
        <w:trPr>
          <w:gridAfter w:val="1"/>
          <w:wAfter w:w="370" w:type="dxa"/>
          <w:jc w:val="center"/>
        </w:trPr>
        <w:tc>
          <w:tcPr>
            <w:tcW w:w="1102" w:type="dxa"/>
            <w:tcBorders>
              <w:top w:val="nil"/>
              <w:bottom w:val="nil"/>
              <w:right w:val="nil"/>
            </w:tcBorders>
            <w:hideMark/>
          </w:tcPr>
          <w:p w:rsidR="00B91002" w:rsidP="00B91002">
            <w:pPr>
              <w:spacing w:after="0" w:line="240" w:lineRule="auto"/>
            </w:pPr>
            <w:r>
              <w:t>0003</w:t>
            </w:r>
          </w:p>
        </w:tc>
        <w:tc>
          <w:tcPr>
            <w:tcW w:w="2274" w:type="dxa"/>
            <w:tcBorders>
              <w:top w:val="nil"/>
              <w:left w:val="nil"/>
              <w:bottom w:val="nil"/>
              <w:right w:val="nil"/>
            </w:tcBorders>
            <w:hideMark/>
          </w:tcPr>
          <w:p w:rsidR="00B91002" w:rsidP="00B91002">
            <w:pPr>
              <w:spacing w:after="0" w:line="240" w:lineRule="auto"/>
            </w:pPr>
          </w:p>
        </w:tc>
        <w:tc>
          <w:tcPr>
            <w:tcW w:w="1231" w:type="dxa"/>
            <w:tcBorders>
              <w:top w:val="nil"/>
              <w:left w:val="nil"/>
              <w:bottom w:val="nil"/>
              <w:right w:val="nil"/>
            </w:tcBorders>
            <w:hideMark/>
          </w:tcPr>
          <w:p w:rsidR="00B91002" w:rsidP="00B91002">
            <w:pPr>
              <w:spacing w:after="0" w:line="240" w:lineRule="auto"/>
              <w:jc w:val="right"/>
            </w:pPr>
            <w:r>
              <w:t>1.00</w:t>
            </w:r>
          </w:p>
        </w:tc>
        <w:tc>
          <w:tcPr>
            <w:tcW w:w="699" w:type="dxa"/>
            <w:tcBorders>
              <w:top w:val="nil"/>
              <w:left w:val="nil"/>
              <w:bottom w:val="nil"/>
              <w:right w:val="nil"/>
            </w:tcBorders>
            <w:hideMark/>
          </w:tcPr>
          <w:p w:rsidR="00B91002" w:rsidP="00B91002">
            <w:pPr>
              <w:spacing w:after="0" w:line="240" w:lineRule="auto"/>
              <w:jc w:val="right"/>
            </w:pPr>
            <w:r>
              <w:t>EA</w:t>
            </w:r>
          </w:p>
        </w:tc>
        <w:tc>
          <w:tcPr>
            <w:tcW w:w="2017" w:type="dxa"/>
            <w:tcBorders>
              <w:top w:val="nil"/>
              <w:left w:val="nil"/>
              <w:bottom w:val="nil"/>
              <w:right w:val="nil"/>
            </w:tcBorders>
            <w:hideMark/>
          </w:tcPr>
          <w:p w:rsidR="00B91002" w:rsidP="00B91002">
            <w:pPr>
              <w:spacing w:after="0" w:line="240" w:lineRule="auto"/>
              <w:jc w:val="right"/>
            </w:pPr>
            <w:r>
              <w:t>__________________</w:t>
            </w:r>
          </w:p>
        </w:tc>
        <w:tc>
          <w:tcPr>
            <w:tcW w:w="2017" w:type="dxa"/>
            <w:tcBorders>
              <w:top w:val="nil"/>
              <w:left w:val="nil"/>
              <w:bottom w:val="nil"/>
            </w:tcBorders>
            <w:hideMark/>
          </w:tcPr>
          <w:p w:rsidR="00B91002" w:rsidP="00B91002">
            <w:pPr>
              <w:spacing w:after="0" w:line="240" w:lineRule="auto"/>
              <w:jc w:val="right"/>
            </w:pPr>
            <w:r>
              <w:t>__________________</w:t>
            </w:r>
          </w:p>
        </w:tc>
      </w:tr>
      <w:tr w:rsidTr="00B91002">
        <w:tblPrEx>
          <w:tblW w:w="9710" w:type="dxa"/>
          <w:jc w:val="center"/>
          <w:tblLook w:val="04A0"/>
        </w:tblPrEx>
        <w:trPr>
          <w:gridAfter w:val="1"/>
          <w:wAfter w:w="370" w:type="dxa"/>
          <w:jc w:val="center"/>
        </w:trPr>
        <w:tc>
          <w:tcPr>
            <w:tcW w:w="0" w:type="auto"/>
            <w:tcBorders>
              <w:top w:val="nil"/>
              <w:bottom w:val="single" w:sz="2" w:space="0" w:color="4F81BD"/>
            </w:tcBorders>
          </w:tcPr>
          <w:p w:rsidR="00B91002" w:rsidP="00B91002">
            <w:pPr>
              <w:spacing w:after="0" w:line="240" w:lineRule="auto"/>
            </w:pPr>
          </w:p>
        </w:tc>
        <w:tc>
          <w:tcPr>
            <w:tcW w:w="0" w:type="auto"/>
            <w:gridSpan w:val="4"/>
            <w:tcBorders>
              <w:top w:val="nil"/>
              <w:bottom w:val="single" w:sz="2" w:space="0" w:color="4F81BD"/>
            </w:tcBorders>
          </w:tcPr>
          <w:p w:rsidR="00B91002" w:rsidRPr="00B91002" w:rsidP="00B91002">
            <w:pPr>
              <w:spacing w:after="0" w:line="240" w:lineRule="auto"/>
              <w:ind w:left="720"/>
              <w:rPr>
                <w:rFonts w:ascii="Times New Roman" w:hAnsi="Times New Roman" w:cs="Times New Roman"/>
                <w:b/>
                <w:bCs/>
                <w:color w:val="FF0000"/>
              </w:rPr>
            </w:pPr>
            <w:r>
              <w:t xml:space="preserve">2D SAFETYSTOCK </w:t>
            </w:r>
            <w:r>
              <w:t>IMAGER(</w:t>
            </w:r>
            <w:r>
              <w:t xml:space="preserve">1D UPGR / NEW LOC) Solution includes: *2D SAFETYSTOCK </w:t>
            </w:r>
            <w:r>
              <w:t>IMAGER(</w:t>
            </w:r>
            <w:r>
              <w:t xml:space="preserve">1D UPGR / NEW </w:t>
            </w:r>
            <w:r>
              <w:t xml:space="preserve">LOC) *XT SCANNER, WIRED 1-2 a. 1- 4 HEIGHT </w:t>
            </w:r>
            <w:r>
              <w:br/>
              <w:t>LOCAL STOCK NUMBER: OMC-SCN-004</w:t>
            </w:r>
            <w:r>
              <w:t xml:space="preserve"> </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country of origin</w:t>
            </w:r>
            <w:r w:rsidRPr="00710D6C">
              <w:rPr>
                <w:rFonts w:ascii="Times New Roman" w:hAnsi="Times New Roman" w:cs="Times New Roman"/>
                <w:b/>
                <w:bCs/>
                <w:color w:val="FF0000"/>
              </w:rPr>
              <w:t>: _____________</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BAA compliance (Yes/No</w:t>
            </w:r>
            <w:r w:rsidRPr="00710D6C">
              <w:rPr>
                <w:rFonts w:ascii="Times New Roman" w:hAnsi="Times New Roman" w:cs="Times New Roman"/>
                <w:b/>
                <w:bCs/>
                <w:color w:val="FF0000"/>
              </w:rPr>
              <w:t>): _______</w:t>
            </w:r>
          </w:p>
          <w:p w:rsidR="00B91002"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TAA compliance (Yes/No)</w:t>
            </w:r>
            <w:r w:rsidRPr="00710D6C">
              <w:rPr>
                <w:rFonts w:ascii="Times New Roman" w:hAnsi="Times New Roman" w:cs="Times New Roman"/>
                <w:b/>
                <w:bCs/>
                <w:color w:val="FF0000"/>
              </w:rPr>
              <w:t>: ________</w:t>
            </w:r>
          </w:p>
          <w:p w:rsidR="00B91002" w:rsidRPr="00B91002" w:rsidP="00B91002">
            <w:pPr>
              <w:numPr>
                <w:ilvl w:val="0"/>
                <w:numId w:val="2"/>
              </w:numPr>
              <w:spacing w:after="0" w:line="240" w:lineRule="auto"/>
              <w:rPr>
                <w:rFonts w:ascii="Times New Roman" w:hAnsi="Times New Roman" w:cs="Times New Roman"/>
                <w:b/>
                <w:bCs/>
                <w:color w:val="FF0000"/>
              </w:rPr>
            </w:pPr>
            <w:r w:rsidRPr="00B91002">
              <w:rPr>
                <w:rFonts w:ascii="Times New Roman" w:hAnsi="Times New Roman" w:cs="Times New Roman"/>
                <w:b/>
                <w:bCs/>
                <w:color w:val="FF0000"/>
              </w:rPr>
              <w:t>FSS/SEWP/NAC contract number, if applicable: ________</w:t>
            </w:r>
          </w:p>
        </w:tc>
        <w:tc>
          <w:tcPr>
            <w:tcW w:w="0" w:type="auto"/>
            <w:tcBorders>
              <w:top w:val="nil"/>
              <w:bottom w:val="single" w:sz="2" w:space="0" w:color="4F81BD"/>
            </w:tcBorders>
          </w:tcPr>
          <w:p w:rsidR="00B91002" w:rsidP="00B91002">
            <w:pPr>
              <w:spacing w:after="0" w:line="240" w:lineRule="auto"/>
            </w:pPr>
          </w:p>
        </w:tc>
      </w:tr>
      <w:tr w:rsidTr="00B91002">
        <w:tblPrEx>
          <w:tblW w:w="9710" w:type="dxa"/>
          <w:jc w:val="center"/>
          <w:tblLook w:val="04A0"/>
        </w:tblPrEx>
        <w:trPr>
          <w:gridAfter w:val="1"/>
          <w:wAfter w:w="370" w:type="dxa"/>
          <w:jc w:val="center"/>
        </w:trPr>
        <w:tc>
          <w:tcPr>
            <w:tcW w:w="1102" w:type="dxa"/>
            <w:tcBorders>
              <w:top w:val="nil"/>
              <w:bottom w:val="nil"/>
              <w:right w:val="nil"/>
            </w:tcBorders>
            <w:hideMark/>
          </w:tcPr>
          <w:p w:rsidR="00B91002" w:rsidP="00B91002">
            <w:pPr>
              <w:spacing w:after="0" w:line="240" w:lineRule="auto"/>
            </w:pPr>
            <w:r>
              <w:t>0004</w:t>
            </w:r>
          </w:p>
        </w:tc>
        <w:tc>
          <w:tcPr>
            <w:tcW w:w="2274" w:type="dxa"/>
            <w:tcBorders>
              <w:top w:val="nil"/>
              <w:left w:val="nil"/>
              <w:bottom w:val="nil"/>
              <w:right w:val="nil"/>
            </w:tcBorders>
            <w:hideMark/>
          </w:tcPr>
          <w:p w:rsidR="00B91002" w:rsidP="00B91002">
            <w:pPr>
              <w:spacing w:after="0" w:line="240" w:lineRule="auto"/>
            </w:pPr>
          </w:p>
        </w:tc>
        <w:tc>
          <w:tcPr>
            <w:tcW w:w="1231" w:type="dxa"/>
            <w:tcBorders>
              <w:top w:val="nil"/>
              <w:left w:val="nil"/>
              <w:bottom w:val="nil"/>
              <w:right w:val="nil"/>
            </w:tcBorders>
            <w:hideMark/>
          </w:tcPr>
          <w:p w:rsidR="00B91002" w:rsidP="00B91002">
            <w:pPr>
              <w:spacing w:after="0" w:line="240" w:lineRule="auto"/>
              <w:jc w:val="right"/>
            </w:pPr>
            <w:r>
              <w:t>1.00</w:t>
            </w:r>
          </w:p>
        </w:tc>
        <w:tc>
          <w:tcPr>
            <w:tcW w:w="699" w:type="dxa"/>
            <w:tcBorders>
              <w:top w:val="nil"/>
              <w:left w:val="nil"/>
              <w:bottom w:val="nil"/>
              <w:right w:val="nil"/>
            </w:tcBorders>
            <w:hideMark/>
          </w:tcPr>
          <w:p w:rsidR="00B91002" w:rsidP="00B91002">
            <w:pPr>
              <w:spacing w:after="0" w:line="240" w:lineRule="auto"/>
              <w:jc w:val="right"/>
            </w:pPr>
            <w:r>
              <w:t>EA</w:t>
            </w:r>
          </w:p>
        </w:tc>
        <w:tc>
          <w:tcPr>
            <w:tcW w:w="2017" w:type="dxa"/>
            <w:tcBorders>
              <w:top w:val="nil"/>
              <w:left w:val="nil"/>
              <w:bottom w:val="nil"/>
              <w:right w:val="nil"/>
            </w:tcBorders>
            <w:hideMark/>
          </w:tcPr>
          <w:p w:rsidR="00B91002" w:rsidP="00B91002">
            <w:pPr>
              <w:spacing w:after="0" w:line="240" w:lineRule="auto"/>
              <w:jc w:val="right"/>
            </w:pPr>
            <w:r>
              <w:t>__________________</w:t>
            </w:r>
          </w:p>
        </w:tc>
        <w:tc>
          <w:tcPr>
            <w:tcW w:w="2017" w:type="dxa"/>
            <w:tcBorders>
              <w:top w:val="nil"/>
              <w:left w:val="nil"/>
              <w:bottom w:val="nil"/>
            </w:tcBorders>
            <w:hideMark/>
          </w:tcPr>
          <w:p w:rsidR="00B91002" w:rsidP="00B91002">
            <w:pPr>
              <w:spacing w:after="0" w:line="240" w:lineRule="auto"/>
              <w:jc w:val="right"/>
            </w:pPr>
            <w:r>
              <w:t>__________________</w:t>
            </w:r>
          </w:p>
        </w:tc>
      </w:tr>
      <w:tr w:rsidTr="00B91002">
        <w:tblPrEx>
          <w:tblW w:w="9710" w:type="dxa"/>
          <w:jc w:val="center"/>
          <w:tblLook w:val="04A0"/>
        </w:tblPrEx>
        <w:trPr>
          <w:gridAfter w:val="1"/>
          <w:wAfter w:w="370" w:type="dxa"/>
          <w:jc w:val="center"/>
        </w:trPr>
        <w:tc>
          <w:tcPr>
            <w:tcW w:w="0" w:type="auto"/>
            <w:tcBorders>
              <w:top w:val="nil"/>
              <w:bottom w:val="single" w:sz="2" w:space="0" w:color="4F81BD"/>
            </w:tcBorders>
          </w:tcPr>
          <w:p w:rsidR="00B91002" w:rsidP="00B91002">
            <w:pPr>
              <w:spacing w:after="0" w:line="240" w:lineRule="auto"/>
            </w:pPr>
          </w:p>
        </w:tc>
        <w:tc>
          <w:tcPr>
            <w:tcW w:w="0" w:type="auto"/>
            <w:gridSpan w:val="4"/>
            <w:tcBorders>
              <w:top w:val="nil"/>
              <w:bottom w:val="single" w:sz="2" w:space="0" w:color="4F81BD"/>
            </w:tcBorders>
          </w:tcPr>
          <w:p w:rsidR="00B91002" w:rsidRPr="00B91002" w:rsidP="00B91002">
            <w:pPr>
              <w:spacing w:after="0" w:line="240" w:lineRule="auto"/>
              <w:ind w:left="720"/>
              <w:rPr>
                <w:rFonts w:ascii="Times New Roman" w:hAnsi="Times New Roman" w:cs="Times New Roman"/>
                <w:b/>
                <w:bCs/>
                <w:color w:val="FF0000"/>
              </w:rPr>
            </w:pPr>
            <w:r>
              <w:t xml:space="preserve">OC SERVER WIN2019 176-600 DEVICES </w:t>
            </w:r>
            <w:r>
              <w:br/>
              <w:t>LOCAL STOCK NUMBER: OMC-SRV-092</w:t>
            </w:r>
            <w:r>
              <w:t xml:space="preserve"> </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country of origin</w:t>
            </w:r>
            <w:r w:rsidRPr="00710D6C">
              <w:rPr>
                <w:rFonts w:ascii="Times New Roman" w:hAnsi="Times New Roman" w:cs="Times New Roman"/>
                <w:b/>
                <w:bCs/>
                <w:color w:val="FF0000"/>
              </w:rPr>
              <w:t>: _____________</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BAA compliance (Yes/No</w:t>
            </w:r>
            <w:r w:rsidRPr="00710D6C">
              <w:rPr>
                <w:rFonts w:ascii="Times New Roman" w:hAnsi="Times New Roman" w:cs="Times New Roman"/>
                <w:b/>
                <w:bCs/>
                <w:color w:val="FF0000"/>
              </w:rPr>
              <w:t>): _______</w:t>
            </w:r>
          </w:p>
          <w:p w:rsidR="00B91002"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TAA compliance (Yes/No)</w:t>
            </w:r>
            <w:r w:rsidRPr="00710D6C">
              <w:rPr>
                <w:rFonts w:ascii="Times New Roman" w:hAnsi="Times New Roman" w:cs="Times New Roman"/>
                <w:b/>
                <w:bCs/>
                <w:color w:val="FF0000"/>
              </w:rPr>
              <w:t>: ________</w:t>
            </w:r>
          </w:p>
          <w:p w:rsidR="00B91002" w:rsidRPr="00B91002" w:rsidP="00B91002">
            <w:pPr>
              <w:numPr>
                <w:ilvl w:val="0"/>
                <w:numId w:val="2"/>
              </w:numPr>
              <w:spacing w:after="0" w:line="240" w:lineRule="auto"/>
              <w:rPr>
                <w:rFonts w:ascii="Times New Roman" w:hAnsi="Times New Roman" w:cs="Times New Roman"/>
                <w:b/>
                <w:bCs/>
                <w:color w:val="FF0000"/>
              </w:rPr>
            </w:pPr>
            <w:r w:rsidRPr="00B91002">
              <w:rPr>
                <w:rFonts w:ascii="Times New Roman" w:hAnsi="Times New Roman" w:cs="Times New Roman"/>
                <w:b/>
                <w:bCs/>
                <w:color w:val="FF0000"/>
              </w:rPr>
              <w:t>FSS/SEWP/NAC contract number, if applicable: ________</w:t>
            </w:r>
          </w:p>
        </w:tc>
        <w:tc>
          <w:tcPr>
            <w:tcW w:w="0" w:type="auto"/>
            <w:tcBorders>
              <w:top w:val="nil"/>
              <w:bottom w:val="single" w:sz="2" w:space="0" w:color="4F81BD"/>
            </w:tcBorders>
          </w:tcPr>
          <w:p w:rsidR="00B91002" w:rsidP="00B91002">
            <w:pPr>
              <w:spacing w:after="0" w:line="240" w:lineRule="auto"/>
            </w:pPr>
          </w:p>
        </w:tc>
      </w:tr>
      <w:tr w:rsidTr="00B91002">
        <w:tblPrEx>
          <w:tblW w:w="9710" w:type="dxa"/>
          <w:jc w:val="center"/>
          <w:tblLook w:val="04A0"/>
        </w:tblPrEx>
        <w:trPr>
          <w:gridAfter w:val="1"/>
          <w:wAfter w:w="370" w:type="dxa"/>
          <w:jc w:val="center"/>
        </w:trPr>
        <w:tc>
          <w:tcPr>
            <w:tcW w:w="1102" w:type="dxa"/>
            <w:tcBorders>
              <w:top w:val="nil"/>
              <w:bottom w:val="nil"/>
              <w:right w:val="nil"/>
            </w:tcBorders>
            <w:hideMark/>
          </w:tcPr>
          <w:p w:rsidR="00B91002" w:rsidP="00B91002">
            <w:pPr>
              <w:spacing w:after="0" w:line="240" w:lineRule="auto"/>
            </w:pPr>
            <w:r>
              <w:t>0005</w:t>
            </w:r>
          </w:p>
        </w:tc>
        <w:tc>
          <w:tcPr>
            <w:tcW w:w="2274" w:type="dxa"/>
            <w:tcBorders>
              <w:top w:val="nil"/>
              <w:left w:val="nil"/>
              <w:bottom w:val="nil"/>
              <w:right w:val="nil"/>
            </w:tcBorders>
            <w:hideMark/>
          </w:tcPr>
          <w:p w:rsidR="00B91002" w:rsidP="00B91002">
            <w:pPr>
              <w:spacing w:after="0" w:line="240" w:lineRule="auto"/>
            </w:pPr>
          </w:p>
        </w:tc>
        <w:tc>
          <w:tcPr>
            <w:tcW w:w="1231" w:type="dxa"/>
            <w:tcBorders>
              <w:top w:val="nil"/>
              <w:left w:val="nil"/>
              <w:bottom w:val="nil"/>
              <w:right w:val="nil"/>
            </w:tcBorders>
            <w:hideMark/>
          </w:tcPr>
          <w:p w:rsidR="00B91002" w:rsidP="00B91002">
            <w:pPr>
              <w:spacing w:after="0" w:line="240" w:lineRule="auto"/>
              <w:jc w:val="right"/>
            </w:pPr>
            <w:r>
              <w:t>1.00</w:t>
            </w:r>
          </w:p>
        </w:tc>
        <w:tc>
          <w:tcPr>
            <w:tcW w:w="699" w:type="dxa"/>
            <w:tcBorders>
              <w:top w:val="nil"/>
              <w:left w:val="nil"/>
              <w:bottom w:val="nil"/>
              <w:right w:val="nil"/>
            </w:tcBorders>
            <w:hideMark/>
          </w:tcPr>
          <w:p w:rsidR="00B91002" w:rsidP="00B91002">
            <w:pPr>
              <w:spacing w:after="0" w:line="240" w:lineRule="auto"/>
              <w:jc w:val="right"/>
            </w:pPr>
            <w:r>
              <w:t>EA</w:t>
            </w:r>
          </w:p>
        </w:tc>
        <w:tc>
          <w:tcPr>
            <w:tcW w:w="2017" w:type="dxa"/>
            <w:tcBorders>
              <w:top w:val="nil"/>
              <w:left w:val="nil"/>
              <w:bottom w:val="nil"/>
              <w:right w:val="nil"/>
            </w:tcBorders>
            <w:hideMark/>
          </w:tcPr>
          <w:p w:rsidR="00B91002" w:rsidP="00B91002">
            <w:pPr>
              <w:spacing w:after="0" w:line="240" w:lineRule="auto"/>
              <w:jc w:val="right"/>
            </w:pPr>
            <w:r>
              <w:t>__________________</w:t>
            </w:r>
          </w:p>
        </w:tc>
        <w:tc>
          <w:tcPr>
            <w:tcW w:w="2017" w:type="dxa"/>
            <w:tcBorders>
              <w:top w:val="nil"/>
              <w:left w:val="nil"/>
              <w:bottom w:val="nil"/>
            </w:tcBorders>
            <w:hideMark/>
          </w:tcPr>
          <w:p w:rsidR="00B91002" w:rsidP="00B91002">
            <w:pPr>
              <w:spacing w:after="0" w:line="240" w:lineRule="auto"/>
              <w:jc w:val="right"/>
            </w:pPr>
            <w:r>
              <w:t>__________________</w:t>
            </w:r>
          </w:p>
        </w:tc>
      </w:tr>
      <w:tr w:rsidTr="00B91002">
        <w:tblPrEx>
          <w:tblW w:w="9710" w:type="dxa"/>
          <w:jc w:val="center"/>
          <w:tblLook w:val="04A0"/>
        </w:tblPrEx>
        <w:trPr>
          <w:gridAfter w:val="1"/>
          <w:wAfter w:w="370" w:type="dxa"/>
          <w:jc w:val="center"/>
        </w:trPr>
        <w:tc>
          <w:tcPr>
            <w:tcW w:w="0" w:type="auto"/>
            <w:tcBorders>
              <w:top w:val="nil"/>
              <w:bottom w:val="single" w:sz="2" w:space="0" w:color="4F81BD"/>
            </w:tcBorders>
          </w:tcPr>
          <w:p w:rsidR="00B91002" w:rsidP="00B91002">
            <w:pPr>
              <w:spacing w:after="0" w:line="240" w:lineRule="auto"/>
            </w:pPr>
          </w:p>
        </w:tc>
        <w:tc>
          <w:tcPr>
            <w:tcW w:w="0" w:type="auto"/>
            <w:gridSpan w:val="4"/>
            <w:tcBorders>
              <w:top w:val="nil"/>
              <w:bottom w:val="single" w:sz="2" w:space="0" w:color="4F81BD"/>
            </w:tcBorders>
          </w:tcPr>
          <w:p w:rsidR="00B91002" w:rsidRPr="00B91002" w:rsidP="00B91002">
            <w:pPr>
              <w:numPr>
                <w:ilvl w:val="0"/>
                <w:numId w:val="2"/>
              </w:numPr>
              <w:spacing w:after="0" w:line="240" w:lineRule="auto"/>
              <w:rPr>
                <w:rFonts w:ascii="Times New Roman" w:hAnsi="Times New Roman" w:cs="Times New Roman"/>
                <w:b/>
                <w:bCs/>
                <w:color w:val="FF0000"/>
              </w:rPr>
            </w:pPr>
            <w:r>
              <w:t xml:space="preserve">OC VIRTUAL WIN2019 TEST SERVER </w:t>
            </w:r>
            <w:r>
              <w:br/>
              <w:t>LOCAL STOCK NUMBER: OMC-SRV-094</w:t>
            </w:r>
            <w:r>
              <w:t xml:space="preserve"> </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country of origin</w:t>
            </w:r>
            <w:r w:rsidRPr="00710D6C">
              <w:rPr>
                <w:rFonts w:ascii="Times New Roman" w:hAnsi="Times New Roman" w:cs="Times New Roman"/>
                <w:b/>
                <w:bCs/>
                <w:color w:val="FF0000"/>
              </w:rPr>
              <w:t>: _____________</w:t>
            </w:r>
          </w:p>
          <w:p w:rsidR="00B91002" w:rsidRPr="006F668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BAA compliance (Yes/No</w:t>
            </w:r>
            <w:r w:rsidRPr="00710D6C">
              <w:rPr>
                <w:rFonts w:ascii="Times New Roman" w:hAnsi="Times New Roman" w:cs="Times New Roman"/>
                <w:b/>
                <w:bCs/>
                <w:color w:val="FF0000"/>
              </w:rPr>
              <w:t>): _______</w:t>
            </w:r>
          </w:p>
          <w:p w:rsidR="00B91002" w:rsidRPr="00710D6C" w:rsidP="00B91002">
            <w:pPr>
              <w:numPr>
                <w:ilvl w:val="0"/>
                <w:numId w:val="2"/>
              </w:numPr>
              <w:spacing w:after="0" w:line="240" w:lineRule="auto"/>
              <w:rPr>
                <w:rFonts w:ascii="Times New Roman" w:hAnsi="Times New Roman" w:cs="Times New Roman"/>
                <w:b/>
                <w:bCs/>
                <w:color w:val="FF0000"/>
              </w:rPr>
            </w:pPr>
            <w:r w:rsidRPr="006F668C">
              <w:rPr>
                <w:rFonts w:ascii="Times New Roman" w:hAnsi="Times New Roman" w:cs="Times New Roman"/>
                <w:b/>
                <w:bCs/>
                <w:color w:val="FF0000"/>
              </w:rPr>
              <w:t>TAA compliance (Yes/No)</w:t>
            </w:r>
            <w:r w:rsidRPr="00710D6C">
              <w:rPr>
                <w:rFonts w:ascii="Times New Roman" w:hAnsi="Times New Roman" w:cs="Times New Roman"/>
                <w:b/>
                <w:bCs/>
                <w:color w:val="FF0000"/>
              </w:rPr>
              <w:t>: ________</w:t>
            </w:r>
          </w:p>
          <w:p w:rsidR="00B91002" w:rsidP="00B91002">
            <w:pPr>
              <w:spacing w:after="0" w:line="240" w:lineRule="auto"/>
            </w:pPr>
            <w:r w:rsidRPr="00710D6C">
              <w:rPr>
                <w:rFonts w:ascii="Times New Roman" w:hAnsi="Times New Roman" w:cs="Times New Roman"/>
                <w:b/>
                <w:bCs/>
                <w:color w:val="FF0000"/>
              </w:rPr>
              <w:t>FSS/SEWP/NAC contract number, if applicable: ________</w:t>
            </w:r>
          </w:p>
        </w:tc>
        <w:tc>
          <w:tcPr>
            <w:tcW w:w="0" w:type="auto"/>
            <w:tcBorders>
              <w:top w:val="nil"/>
              <w:bottom w:val="single" w:sz="2" w:space="0" w:color="4F81BD"/>
            </w:tcBorders>
          </w:tcPr>
          <w:p w:rsidR="00B91002" w:rsidP="00B91002">
            <w:pPr>
              <w:spacing w:after="0" w:line="240" w:lineRule="auto"/>
            </w:pPr>
          </w:p>
        </w:tc>
      </w:tr>
      <w:tr w:rsidTr="00B91002">
        <w:tblPrEx>
          <w:tblW w:w="9710" w:type="dxa"/>
          <w:jc w:val="center"/>
          <w:tblLook w:val="04A0"/>
        </w:tblPrEx>
        <w:trPr>
          <w:gridAfter w:val="1"/>
          <w:wAfter w:w="370" w:type="dxa"/>
          <w:jc w:val="center"/>
        </w:trPr>
        <w:tc>
          <w:tcPr>
            <w:tcW w:w="1102" w:type="dxa"/>
            <w:tcBorders>
              <w:left w:val="nil"/>
              <w:bottom w:val="nil"/>
              <w:right w:val="nil"/>
            </w:tcBorders>
            <w:hideMark/>
          </w:tcPr>
          <w:p w:rsidR="00B91002" w:rsidP="00B91002">
            <w:pPr>
              <w:spacing w:after="0" w:line="240" w:lineRule="auto"/>
            </w:pPr>
          </w:p>
        </w:tc>
        <w:tc>
          <w:tcPr>
            <w:tcW w:w="2274" w:type="dxa"/>
            <w:tcBorders>
              <w:left w:val="nil"/>
              <w:bottom w:val="nil"/>
              <w:right w:val="nil"/>
            </w:tcBorders>
            <w:hideMark/>
          </w:tcPr>
          <w:p w:rsidR="00B91002" w:rsidP="00B91002">
            <w:pPr>
              <w:spacing w:after="0" w:line="240" w:lineRule="auto"/>
            </w:pPr>
          </w:p>
        </w:tc>
        <w:tc>
          <w:tcPr>
            <w:tcW w:w="1231" w:type="dxa"/>
            <w:tcBorders>
              <w:left w:val="nil"/>
              <w:bottom w:val="nil"/>
              <w:right w:val="nil"/>
            </w:tcBorders>
            <w:hideMark/>
          </w:tcPr>
          <w:p w:rsidR="00B91002" w:rsidP="00B91002">
            <w:pPr>
              <w:spacing w:after="0" w:line="240" w:lineRule="auto"/>
              <w:jc w:val="right"/>
            </w:pPr>
          </w:p>
        </w:tc>
        <w:tc>
          <w:tcPr>
            <w:tcW w:w="699" w:type="dxa"/>
            <w:tcBorders>
              <w:left w:val="nil"/>
              <w:bottom w:val="nil"/>
              <w:right w:val="single" w:sz="8" w:space="0" w:color="156082" w:themeColor="accent1"/>
            </w:tcBorders>
            <w:hideMark/>
          </w:tcPr>
          <w:p w:rsidR="00B91002" w:rsidP="00B91002">
            <w:pPr>
              <w:spacing w:after="0" w:line="240" w:lineRule="auto"/>
            </w:pPr>
          </w:p>
        </w:tc>
        <w:tc>
          <w:tcPr>
            <w:tcW w:w="2017" w:type="dxa"/>
            <w:tcBorders>
              <w:left w:val="single" w:sz="8" w:space="0" w:color="156082" w:themeColor="accent1"/>
              <w:right w:val="nil"/>
            </w:tcBorders>
            <w:hideMark/>
          </w:tcPr>
          <w:p w:rsidR="00B91002" w:rsidRPr="00FF3F04" w:rsidP="00B91002">
            <w:pPr>
              <w:spacing w:after="0" w:line="240" w:lineRule="auto"/>
              <w:jc w:val="right"/>
              <w:rPr>
                <w:b/>
              </w:rPr>
            </w:pPr>
            <w:r w:rsidRPr="00FF3F04">
              <w:rPr>
                <w:b/>
              </w:rPr>
              <w:t>GRAND TOTAL</w:t>
            </w:r>
          </w:p>
        </w:tc>
        <w:tc>
          <w:tcPr>
            <w:tcW w:w="2017" w:type="dxa"/>
            <w:tcBorders>
              <w:left w:val="nil"/>
            </w:tcBorders>
            <w:hideMark/>
          </w:tcPr>
          <w:p w:rsidR="00B91002" w:rsidRPr="00FF3F04" w:rsidP="00B91002">
            <w:pPr>
              <w:spacing w:after="0" w:line="240" w:lineRule="auto"/>
              <w:jc w:val="right"/>
              <w:rPr>
                <w:b/>
              </w:rPr>
            </w:pPr>
            <w:r w:rsidRPr="00FF3F04">
              <w:rPr>
                <w:b/>
              </w:rPr>
              <w:t>__________________</w:t>
            </w:r>
          </w:p>
        </w:tc>
      </w:tr>
    </w:tbl>
    <w:p w:rsidR="00711CC4" w:rsidRPr="00710D6C" w:rsidP="00711CC4">
      <w:pPr>
        <w:tabs>
          <w:tab w:val="left" w:pos="940"/>
        </w:tabs>
        <w:spacing w:after="0" w:line="240" w:lineRule="auto"/>
        <w:ind w:right="277"/>
        <w:rPr>
          <w:rFonts w:ascii="Times New Roman" w:hAnsi="Times New Roman" w:cs="Times New Roman"/>
        </w:rPr>
      </w:pPr>
    </w:p>
    <w:p w:rsidR="00711CC4" w:rsidRPr="00710D6C" w:rsidP="00711CC4">
      <w:pPr>
        <w:spacing w:after="0" w:line="240" w:lineRule="auto"/>
        <w:rPr>
          <w:rFonts w:ascii="Times New Roman" w:hAnsi="Times New Roman" w:cs="Times New Roman"/>
        </w:rPr>
      </w:pPr>
    </w:p>
    <w:p w:rsidR="00711CC4" w:rsidRPr="00710D6C" w:rsidP="00711CC4">
      <w:pPr>
        <w:tabs>
          <w:tab w:val="left" w:pos="4270"/>
        </w:tabs>
        <w:spacing w:after="0" w:line="240" w:lineRule="auto"/>
        <w:ind w:firstLine="720"/>
        <w:rPr>
          <w:rFonts w:ascii="Times New Roman" w:hAnsi="Times New Roman" w:cs="Times New Roman"/>
          <w:b/>
          <w:bCs/>
        </w:rPr>
      </w:pPr>
    </w:p>
    <w:p w:rsidR="00711CC4" w:rsidRPr="00884087" w:rsidP="00711CC4">
      <w:pPr>
        <w:tabs>
          <w:tab w:val="left" w:pos="1920"/>
        </w:tabs>
        <w:rPr>
          <w:rFonts w:cstheme="minorHAnsi"/>
        </w:rPr>
      </w:pPr>
    </w:p>
    <w:p w:rsidR="00711CC4"/>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11CC4" w:rsidP="00240FCD">
          <w:pPr>
            <w:pStyle w:val="Footer"/>
          </w:pPr>
        </w:p>
      </w:tc>
      <w:tc>
        <w:tcPr>
          <w:tcW w:w="4788" w:type="dxa"/>
        </w:tcPr>
        <w:p w:rsidR="00711CC4" w:rsidP="00240FCD">
          <w:pPr>
            <w:pStyle w:val="Footer"/>
            <w:jc w:val="right"/>
          </w:pPr>
          <w:r>
            <w:t>Presolicitation</w:t>
          </w:r>
          <w:r>
            <w:t xml:space="preserve"> Notice</w:t>
          </w:r>
        </w:p>
      </w:tc>
    </w:tr>
  </w:tbl>
  <w:p w:rsidR="00711CC4" w:rsidRPr="00240FCD" w:rsidP="00240FCD">
    <w:pPr>
      <w:pStyle w:val="Footer"/>
    </w:pPr>
  </w:p>
  <w:p w:rsidR="00711CC4">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11CC4">
          <w:pPr>
            <w:pStyle w:val="Footer"/>
          </w:pPr>
          <w:r>
            <w:t>*=Required Field</w:t>
          </w:r>
        </w:p>
      </w:tc>
      <w:tc>
        <w:tcPr>
          <w:tcW w:w="4788" w:type="dxa"/>
        </w:tcPr>
        <w:p w:rsidR="00711CC4" w:rsidP="009B0DC6">
          <w:pPr>
            <w:pStyle w:val="Footer"/>
            <w:jc w:val="right"/>
          </w:pPr>
          <w:r>
            <w:t>Presolicitation</w:t>
          </w:r>
          <w:r>
            <w:t xml:space="preserve"> Notice</w:t>
          </w:r>
        </w:p>
      </w:tc>
    </w:tr>
  </w:tbl>
  <w:p w:rsidR="00711CC4" w:rsidRPr="00041EE5" w:rsidP="009B0DC6">
    <w:pPr>
      <w:pStyle w:val="Footer"/>
    </w:pPr>
  </w:p>
  <w:p w:rsidR="00711C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1CC4"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1CC4" w:rsidRPr="000F59BB" w:rsidP="000F59BB">
    <w:pPr>
      <w:pStyle w:val="Heading1"/>
      <w:contextualSpacing/>
      <w:jc w:val="center"/>
      <w:rPr>
        <w:rFonts w:asciiTheme="minorHAnsi" w:hAnsiTheme="minorHAnsi"/>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5C6A91"/>
    <w:multiLevelType w:val="hybridMultilevel"/>
    <w:tmpl w:val="29BA1D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EBB1087"/>
    <w:multiLevelType w:val="multilevel"/>
    <w:tmpl w:val="82AEE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11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11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CC4"/>
    <w:rPr>
      <w:rFonts w:eastAsiaTheme="majorEastAsia" w:cstheme="majorBidi"/>
      <w:color w:val="272727" w:themeColor="text1" w:themeTint="D8"/>
    </w:rPr>
  </w:style>
  <w:style w:type="paragraph" w:styleId="Quote">
    <w:name w:val="Quote"/>
    <w:basedOn w:val="Normal"/>
    <w:next w:val="Normal"/>
    <w:link w:val="QuoteChar"/>
    <w:uiPriority w:val="29"/>
    <w:qFormat/>
    <w:rsid w:val="00711CC4"/>
    <w:pPr>
      <w:spacing w:before="160"/>
      <w:jc w:val="center"/>
    </w:pPr>
    <w:rPr>
      <w:i/>
      <w:iCs/>
      <w:color w:val="404040" w:themeColor="text1" w:themeTint="BF"/>
    </w:rPr>
  </w:style>
  <w:style w:type="character" w:customStyle="1" w:styleId="QuoteChar">
    <w:name w:val="Quote Char"/>
    <w:basedOn w:val="DefaultParagraphFont"/>
    <w:link w:val="Quote"/>
    <w:uiPriority w:val="29"/>
    <w:rsid w:val="00711CC4"/>
    <w:rPr>
      <w:i/>
      <w:iCs/>
      <w:color w:val="404040" w:themeColor="text1" w:themeTint="BF"/>
    </w:rPr>
  </w:style>
  <w:style w:type="paragraph" w:styleId="IntenseQuote">
    <w:name w:val="Intense Quote"/>
    <w:basedOn w:val="Normal"/>
    <w:next w:val="Normal"/>
    <w:link w:val="IntenseQuoteChar"/>
    <w:uiPriority w:val="30"/>
    <w:qFormat/>
    <w:rsid w:val="00711CC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11CC4"/>
    <w:rPr>
      <w:i/>
      <w:iCs/>
      <w:color w:val="366092" w:themeColor="accent1" w:themeShade="BF"/>
    </w:rPr>
  </w:style>
  <w:style w:type="character" w:styleId="IntenseReference">
    <w:name w:val="Intense Reference"/>
    <w:basedOn w:val="DefaultParagraphFont"/>
    <w:uiPriority w:val="32"/>
    <w:qFormat/>
    <w:rsid w:val="00711CC4"/>
    <w:rPr>
      <w:b/>
      <w:bCs/>
      <w:smallCaps/>
      <w:color w:val="366092" w:themeColor="accent1" w:themeShade="BF"/>
      <w:spacing w:val="5"/>
    </w:rPr>
  </w:style>
  <w:style w:type="table" w:styleId="LightListAccent1">
    <w:name w:val="Light List Accent 1"/>
    <w:basedOn w:val="TableNormal"/>
    <w:uiPriority w:val="61"/>
    <w:rsid w:val="00711CC4"/>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NormalWeb">
    <w:name w:val="Normal (Web)"/>
    <w:basedOn w:val="Normal"/>
    <w:rsid w:val="00711C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91002"/>
    <w:rPr>
      <w:color w:val="0000FF" w:themeColor="hyperlink"/>
      <w:u w:val="single"/>
    </w:rPr>
  </w:style>
  <w:style w:type="character" w:customStyle="1" w:styleId="UnresolvedMention">
    <w:name w:val="Unresolved Mention"/>
    <w:basedOn w:val="DefaultParagraphFont"/>
    <w:uiPriority w:val="99"/>
    <w:semiHidden/>
    <w:unhideWhenUsed/>
    <w:rsid w:val="00B91002"/>
    <w:rPr>
      <w:color w:val="605E5C"/>
      <w:shd w:val="clear" w:color="auto" w:fill="E1DFDD"/>
    </w:rPr>
  </w:style>
  <w:style w:type="paragraph" w:customStyle="1" w:styleId="Normal1">
    <w:name w:val="Normal1"/>
    <w:basedOn w:val="Normal"/>
    <w:rsid w:val="00B91002"/>
    <w:pPr>
      <w:spacing w:after="0" w:line="240" w:lineRule="auto"/>
    </w:pPr>
    <w:rPr>
      <w:rFonts w:ascii="Times" w:eastAsia="Times New Roman" w:hAnsi="Times" w:cs="Times New Roman"/>
      <w:sz w:val="20"/>
      <w:szCs w:val="20"/>
    </w:rPr>
  </w:style>
  <w:style w:type="paragraph" w:styleId="BodyText2">
    <w:name w:val="Body Text 2"/>
    <w:basedOn w:val="Normal"/>
    <w:link w:val="BodyText2Char"/>
    <w:rsid w:val="00B91002"/>
    <w:pPr>
      <w:spacing w:after="0" w:line="240" w:lineRule="auto"/>
    </w:pPr>
    <w:rPr>
      <w:rFonts w:ascii="Arial" w:eastAsia="Times New Roman" w:hAnsi="Arial" w:cs="Times New Roman"/>
      <w:i/>
      <w:color w:val="0000FF"/>
      <w:sz w:val="18"/>
      <w:szCs w:val="20"/>
    </w:rPr>
  </w:style>
  <w:style w:type="character" w:customStyle="1" w:styleId="BodyText2Char">
    <w:name w:val="Body Text 2 Char"/>
    <w:basedOn w:val="DefaultParagraphFont"/>
    <w:link w:val="BodyText2"/>
    <w:rsid w:val="00B91002"/>
    <w:rPr>
      <w:rFonts w:ascii="Arial" w:eastAsia="Times New Roman" w:hAnsi="Arial" w:cs="Times New Roman"/>
      <w:i/>
      <w:color w:val="0000FF"/>
      <w:kern w:val="0"/>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2026-04-23T20:21:18Z</dcterms:created>
  <dcterms:modified xsi:type="dcterms:W3CDTF">2026-04-23T20:21:18Z</dcterms:modified>
</cp:coreProperties>
</file>