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4372" w14:textId="5B113EE4" w:rsidR="00B7734A" w:rsidRPr="009E136D" w:rsidRDefault="009425B1" w:rsidP="00212495">
      <w:pPr>
        <w:jc w:val="center"/>
        <w:rPr>
          <w:sz w:val="36"/>
          <w:szCs w:val="36"/>
        </w:rPr>
      </w:pPr>
      <w:r w:rsidRPr="009E136D">
        <w:rPr>
          <w:b/>
          <w:bCs/>
          <w:sz w:val="36"/>
          <w:szCs w:val="36"/>
        </w:rPr>
        <w:t>Procurement of</w:t>
      </w:r>
      <w:r w:rsidR="008E0C6C" w:rsidRPr="009E136D">
        <w:rPr>
          <w:b/>
          <w:bCs/>
          <w:sz w:val="36"/>
          <w:szCs w:val="36"/>
        </w:rPr>
        <w:t xml:space="preserve"> Deidentified</w:t>
      </w:r>
      <w:r w:rsidRPr="009E136D">
        <w:rPr>
          <w:b/>
          <w:bCs/>
          <w:sz w:val="36"/>
          <w:szCs w:val="36"/>
        </w:rPr>
        <w:t xml:space="preserve"> </w:t>
      </w:r>
      <w:r w:rsidR="00B7734A" w:rsidRPr="009E136D">
        <w:rPr>
          <w:b/>
          <w:bCs/>
          <w:sz w:val="36"/>
          <w:szCs w:val="36"/>
        </w:rPr>
        <w:t>Specimens for Diagnostic Test Development</w:t>
      </w:r>
      <w:r w:rsidR="00B0463E" w:rsidRPr="009E136D">
        <w:rPr>
          <w:b/>
          <w:bCs/>
          <w:sz w:val="36"/>
          <w:szCs w:val="36"/>
        </w:rPr>
        <w:t xml:space="preserve"> and </w:t>
      </w:r>
      <w:r w:rsidR="002B233A" w:rsidRPr="009E136D">
        <w:rPr>
          <w:b/>
          <w:bCs/>
          <w:sz w:val="36"/>
          <w:szCs w:val="36"/>
        </w:rPr>
        <w:t>Validation</w:t>
      </w:r>
    </w:p>
    <w:p w14:paraId="794030E5" w14:textId="77777777" w:rsidR="00B7734A" w:rsidRPr="009E136D" w:rsidRDefault="00B7734A" w:rsidP="00B7734A">
      <w:pPr>
        <w:rPr>
          <w:sz w:val="24"/>
          <w:szCs w:val="24"/>
        </w:rPr>
      </w:pPr>
      <w:r w:rsidRPr="009E136D">
        <w:rPr>
          <w:b/>
          <w:bCs/>
          <w:sz w:val="24"/>
          <w:szCs w:val="24"/>
        </w:rPr>
        <w:t>Request for Information </w:t>
      </w:r>
      <w:r w:rsidRPr="009E136D">
        <w:rPr>
          <w:sz w:val="24"/>
          <w:szCs w:val="24"/>
        </w:rPr>
        <w:t> </w:t>
      </w:r>
    </w:p>
    <w:p w14:paraId="2EA0C225" w14:textId="77777777" w:rsidR="00B7734A" w:rsidRPr="009E136D" w:rsidRDefault="00B7734A" w:rsidP="00B7734A">
      <w:pPr>
        <w:rPr>
          <w:sz w:val="24"/>
          <w:szCs w:val="24"/>
        </w:rPr>
      </w:pPr>
      <w:r w:rsidRPr="009E136D">
        <w:rPr>
          <w:b/>
          <w:bCs/>
          <w:sz w:val="24"/>
          <w:szCs w:val="24"/>
        </w:rPr>
        <w:t>(RFI) No. ______________</w:t>
      </w:r>
      <w:r w:rsidRPr="009E136D">
        <w:rPr>
          <w:sz w:val="24"/>
          <w:szCs w:val="24"/>
        </w:rPr>
        <w:t> </w:t>
      </w:r>
    </w:p>
    <w:p w14:paraId="6844D025" w14:textId="77777777" w:rsidR="00B7734A" w:rsidRPr="009E136D" w:rsidRDefault="00B7734A" w:rsidP="00B7734A">
      <w:pPr>
        <w:rPr>
          <w:sz w:val="24"/>
          <w:szCs w:val="24"/>
        </w:rPr>
      </w:pPr>
      <w:r w:rsidRPr="009E136D">
        <w:rPr>
          <w:sz w:val="24"/>
          <w:szCs w:val="24"/>
        </w:rPr>
        <w:t> </w:t>
      </w:r>
    </w:p>
    <w:p w14:paraId="32F1F8F4" w14:textId="36D4E036" w:rsidR="00B7734A" w:rsidRPr="009E136D" w:rsidRDefault="00B7734A" w:rsidP="00B7734A">
      <w:pPr>
        <w:rPr>
          <w:sz w:val="24"/>
          <w:szCs w:val="24"/>
        </w:rPr>
      </w:pPr>
      <w:r w:rsidRPr="009E136D">
        <w:rPr>
          <w:b/>
          <w:bCs/>
          <w:sz w:val="24"/>
          <w:szCs w:val="24"/>
        </w:rPr>
        <w:t xml:space="preserve">TARGET AUDIENCE: Clinical Laboratories, Specimen Providers, Research Organizations, Diagnostic Companies, </w:t>
      </w:r>
      <w:r w:rsidR="00870C88" w:rsidRPr="009E136D">
        <w:rPr>
          <w:b/>
          <w:bCs/>
          <w:sz w:val="24"/>
          <w:szCs w:val="24"/>
        </w:rPr>
        <w:t xml:space="preserve">Public Health Partners, </w:t>
      </w:r>
      <w:r w:rsidRPr="009E136D">
        <w:rPr>
          <w:b/>
          <w:bCs/>
          <w:sz w:val="24"/>
          <w:szCs w:val="24"/>
        </w:rPr>
        <w:t>and Biorepositories</w:t>
      </w:r>
    </w:p>
    <w:p w14:paraId="07E8767F" w14:textId="77777777" w:rsidR="00B7734A" w:rsidRPr="009E136D" w:rsidRDefault="00B7734A" w:rsidP="00B7734A">
      <w:pPr>
        <w:rPr>
          <w:sz w:val="24"/>
          <w:szCs w:val="24"/>
        </w:rPr>
      </w:pPr>
      <w:r w:rsidRPr="009E136D">
        <w:rPr>
          <w:sz w:val="24"/>
          <w:szCs w:val="24"/>
        </w:rPr>
        <w:t> </w:t>
      </w:r>
    </w:p>
    <w:p w14:paraId="7C168F0B" w14:textId="150B8E85" w:rsidR="00B7734A" w:rsidRPr="009E136D" w:rsidRDefault="00397FD6" w:rsidP="00B7734A">
      <w:pPr>
        <w:rPr>
          <w:sz w:val="24"/>
          <w:szCs w:val="24"/>
        </w:rPr>
      </w:pPr>
      <w:r w:rsidRPr="009E136D">
        <w:rPr>
          <w:b/>
          <w:bCs/>
          <w:sz w:val="24"/>
          <w:szCs w:val="24"/>
        </w:rPr>
        <w:t>BACKGROUND</w:t>
      </w:r>
    </w:p>
    <w:p w14:paraId="72460FEB" w14:textId="0681E3AE" w:rsidR="00700BFE" w:rsidRPr="009E136D" w:rsidRDefault="006E7367" w:rsidP="00B7734A">
      <w:pPr>
        <w:rPr>
          <w:sz w:val="24"/>
          <w:szCs w:val="24"/>
        </w:rPr>
      </w:pPr>
      <w:r w:rsidRPr="009E136D">
        <w:rPr>
          <w:sz w:val="24"/>
          <w:szCs w:val="24"/>
        </w:rPr>
        <w:t>In response to</w:t>
      </w:r>
      <w:r w:rsidR="00700BFE" w:rsidRPr="009E136D">
        <w:rPr>
          <w:sz w:val="24"/>
          <w:szCs w:val="24"/>
        </w:rPr>
        <w:t xml:space="preserve"> public health threats, </w:t>
      </w:r>
      <w:r w:rsidR="008A0665" w:rsidRPr="009E136D">
        <w:rPr>
          <w:sz w:val="24"/>
          <w:szCs w:val="24"/>
        </w:rPr>
        <w:t>Centers for Disease Control and Prevention (</w:t>
      </w:r>
      <w:r w:rsidR="00700BFE" w:rsidRPr="009E136D">
        <w:rPr>
          <w:sz w:val="24"/>
          <w:szCs w:val="24"/>
        </w:rPr>
        <w:t>CDC</w:t>
      </w:r>
      <w:r w:rsidR="008A0665" w:rsidRPr="009E136D">
        <w:rPr>
          <w:sz w:val="24"/>
          <w:szCs w:val="24"/>
        </w:rPr>
        <w:t>)</w:t>
      </w:r>
      <w:r w:rsidR="00700BFE" w:rsidRPr="009E136D">
        <w:rPr>
          <w:sz w:val="24"/>
          <w:szCs w:val="24"/>
        </w:rPr>
        <w:t xml:space="preserve"> scientists design and validate high-complexity assays to </w:t>
      </w:r>
      <w:r w:rsidR="00C66DB2" w:rsidRPr="009E136D">
        <w:rPr>
          <w:sz w:val="24"/>
          <w:szCs w:val="24"/>
        </w:rPr>
        <w:t xml:space="preserve">detect </w:t>
      </w:r>
      <w:r w:rsidR="00700BFE" w:rsidRPr="009E136D">
        <w:rPr>
          <w:sz w:val="24"/>
          <w:szCs w:val="24"/>
        </w:rPr>
        <w:t xml:space="preserve">pathogens. </w:t>
      </w:r>
      <w:r w:rsidR="00145BA3" w:rsidRPr="009E136D">
        <w:rPr>
          <w:sz w:val="24"/>
          <w:szCs w:val="24"/>
        </w:rPr>
        <w:t xml:space="preserve">Accurate and accessible diagnostic testing is essential for patient diagnosis, disease surveillance, and public health responses. </w:t>
      </w:r>
      <w:r w:rsidR="00700BFE" w:rsidRPr="009E136D">
        <w:rPr>
          <w:sz w:val="24"/>
          <w:szCs w:val="24"/>
        </w:rPr>
        <w:t>Once</w:t>
      </w:r>
      <w:r w:rsidR="00C66DB2" w:rsidRPr="009E136D">
        <w:rPr>
          <w:sz w:val="24"/>
          <w:szCs w:val="24"/>
        </w:rPr>
        <w:t xml:space="preserve"> a diagnostic</w:t>
      </w:r>
      <w:r w:rsidR="00700BFE" w:rsidRPr="009E136D">
        <w:rPr>
          <w:sz w:val="24"/>
          <w:szCs w:val="24"/>
        </w:rPr>
        <w:t xml:space="preserve"> test</w:t>
      </w:r>
      <w:r w:rsidR="00C66DB2" w:rsidRPr="009E136D">
        <w:rPr>
          <w:sz w:val="24"/>
          <w:szCs w:val="24"/>
        </w:rPr>
        <w:t xml:space="preserve"> has</w:t>
      </w:r>
      <w:r w:rsidR="00700BFE" w:rsidRPr="009E136D">
        <w:rPr>
          <w:sz w:val="24"/>
          <w:szCs w:val="24"/>
        </w:rPr>
        <w:t xml:space="preserve"> met performance standards, they </w:t>
      </w:r>
      <w:r w:rsidR="00765E95" w:rsidRPr="009E136D">
        <w:rPr>
          <w:sz w:val="24"/>
          <w:szCs w:val="24"/>
        </w:rPr>
        <w:t xml:space="preserve">may be </w:t>
      </w:r>
      <w:r w:rsidR="00700BFE" w:rsidRPr="009E136D">
        <w:rPr>
          <w:sz w:val="24"/>
          <w:szCs w:val="24"/>
        </w:rPr>
        <w:t xml:space="preserve">manufactured and distributed </w:t>
      </w:r>
      <w:r w:rsidR="004604E7" w:rsidRPr="009E136D">
        <w:rPr>
          <w:sz w:val="24"/>
          <w:szCs w:val="24"/>
        </w:rPr>
        <w:t>to</w:t>
      </w:r>
      <w:r w:rsidR="00700BFE" w:rsidRPr="009E136D">
        <w:rPr>
          <w:sz w:val="24"/>
          <w:szCs w:val="24"/>
        </w:rPr>
        <w:t xml:space="preserve"> public health, </w:t>
      </w:r>
      <w:r w:rsidR="00C66DB2" w:rsidRPr="009E136D">
        <w:rPr>
          <w:sz w:val="24"/>
          <w:szCs w:val="24"/>
        </w:rPr>
        <w:t>commercial</w:t>
      </w:r>
      <w:r w:rsidR="00700BFE" w:rsidRPr="009E136D">
        <w:rPr>
          <w:sz w:val="24"/>
          <w:szCs w:val="24"/>
        </w:rPr>
        <w:t xml:space="preserve">, </w:t>
      </w:r>
      <w:r w:rsidR="006D2A33" w:rsidRPr="009E136D">
        <w:rPr>
          <w:sz w:val="24"/>
          <w:szCs w:val="24"/>
        </w:rPr>
        <w:t>and</w:t>
      </w:r>
      <w:r w:rsidR="00700BFE" w:rsidRPr="009E136D">
        <w:rPr>
          <w:sz w:val="24"/>
          <w:szCs w:val="24"/>
        </w:rPr>
        <w:t xml:space="preserve"> international laboratories.</w:t>
      </w:r>
      <w:r w:rsidR="00913D74" w:rsidRPr="009E136D">
        <w:rPr>
          <w:sz w:val="24"/>
          <w:szCs w:val="24"/>
        </w:rPr>
        <w:t xml:space="preserve"> </w:t>
      </w:r>
      <w:r w:rsidR="00700BFE" w:rsidRPr="009E136D">
        <w:rPr>
          <w:sz w:val="24"/>
          <w:szCs w:val="24"/>
        </w:rPr>
        <w:t xml:space="preserve">To support the development and </w:t>
      </w:r>
      <w:r w:rsidR="008A0665" w:rsidRPr="009E136D">
        <w:rPr>
          <w:sz w:val="24"/>
          <w:szCs w:val="24"/>
        </w:rPr>
        <w:t>validation</w:t>
      </w:r>
      <w:r w:rsidR="00700BFE" w:rsidRPr="009E136D">
        <w:rPr>
          <w:sz w:val="24"/>
          <w:szCs w:val="24"/>
        </w:rPr>
        <w:t xml:space="preserve"> of new diagnostic tests, the CDC Office of Laboratory Systems and Response (OLSR) </w:t>
      </w:r>
      <w:r w:rsidR="00C66DB2" w:rsidRPr="009E136D">
        <w:rPr>
          <w:sz w:val="24"/>
          <w:szCs w:val="24"/>
        </w:rPr>
        <w:t xml:space="preserve">is requesting </w:t>
      </w:r>
      <w:r w:rsidR="00700BFE" w:rsidRPr="009E136D">
        <w:rPr>
          <w:sz w:val="24"/>
          <w:szCs w:val="24"/>
        </w:rPr>
        <w:t xml:space="preserve">input from public and private sector partners on best practices </w:t>
      </w:r>
      <w:r w:rsidR="006D2A33" w:rsidRPr="009E136D">
        <w:rPr>
          <w:sz w:val="24"/>
          <w:szCs w:val="24"/>
        </w:rPr>
        <w:t>and costs related to</w:t>
      </w:r>
      <w:r w:rsidR="00700BFE" w:rsidRPr="009E136D">
        <w:rPr>
          <w:sz w:val="24"/>
          <w:szCs w:val="24"/>
        </w:rPr>
        <w:t xml:space="preserve"> </w:t>
      </w:r>
      <w:r w:rsidR="008A0665" w:rsidRPr="009E136D">
        <w:rPr>
          <w:sz w:val="24"/>
          <w:szCs w:val="24"/>
        </w:rPr>
        <w:t>the procurement of</w:t>
      </w:r>
      <w:r w:rsidR="00C66DB2" w:rsidRPr="009E136D">
        <w:rPr>
          <w:sz w:val="24"/>
          <w:szCs w:val="24"/>
        </w:rPr>
        <w:t xml:space="preserve"> clinical </w:t>
      </w:r>
      <w:r w:rsidR="008A0665" w:rsidRPr="009E136D">
        <w:rPr>
          <w:sz w:val="24"/>
          <w:szCs w:val="24"/>
        </w:rPr>
        <w:t>specimens</w:t>
      </w:r>
      <w:r w:rsidR="004604E7" w:rsidRPr="009E136D">
        <w:rPr>
          <w:sz w:val="24"/>
          <w:szCs w:val="24"/>
        </w:rPr>
        <w:t>.</w:t>
      </w:r>
      <w:r w:rsidR="008A0665" w:rsidRPr="009E136D">
        <w:rPr>
          <w:sz w:val="24"/>
          <w:szCs w:val="24"/>
        </w:rPr>
        <w:t xml:space="preserve"> </w:t>
      </w:r>
    </w:p>
    <w:p w14:paraId="4D8A1B3C" w14:textId="6BEE70D6" w:rsidR="00FA0F56" w:rsidRPr="009E136D" w:rsidRDefault="00397FD6" w:rsidP="00FA0F56">
      <w:pPr>
        <w:rPr>
          <w:b/>
          <w:bCs/>
          <w:sz w:val="24"/>
          <w:szCs w:val="24"/>
        </w:rPr>
      </w:pPr>
      <w:r w:rsidRPr="009E136D">
        <w:rPr>
          <w:b/>
          <w:bCs/>
          <w:sz w:val="24"/>
          <w:szCs w:val="24"/>
        </w:rPr>
        <w:t>PURPOSE</w:t>
      </w:r>
    </w:p>
    <w:p w14:paraId="5CD99823" w14:textId="697B9231" w:rsidR="00267319" w:rsidRPr="009E136D" w:rsidRDefault="00980651" w:rsidP="00FA0F56">
      <w:pPr>
        <w:rPr>
          <w:sz w:val="24"/>
          <w:szCs w:val="24"/>
        </w:rPr>
      </w:pPr>
      <w:r w:rsidRPr="009E136D">
        <w:rPr>
          <w:sz w:val="24"/>
          <w:szCs w:val="24"/>
        </w:rPr>
        <w:t>The purpose of this Request for Information (RFI) is to collect industry insights, technical capabilities,</w:t>
      </w:r>
      <w:r w:rsidR="00C66DB2" w:rsidRPr="009E136D">
        <w:rPr>
          <w:sz w:val="24"/>
          <w:szCs w:val="24"/>
        </w:rPr>
        <w:t xml:space="preserve"> costs</w:t>
      </w:r>
      <w:r w:rsidR="00145BA3" w:rsidRPr="009E136D">
        <w:rPr>
          <w:sz w:val="24"/>
          <w:szCs w:val="24"/>
        </w:rPr>
        <w:t>,</w:t>
      </w:r>
      <w:r w:rsidRPr="009E136D">
        <w:rPr>
          <w:sz w:val="24"/>
          <w:szCs w:val="24"/>
        </w:rPr>
        <w:t xml:space="preserve"> and strategic recommendations to guide the procurement of clinical specimens for </w:t>
      </w:r>
      <w:r w:rsidR="00C66DB2" w:rsidRPr="009E136D">
        <w:rPr>
          <w:sz w:val="24"/>
          <w:szCs w:val="24"/>
        </w:rPr>
        <w:t>diagnostic test development</w:t>
      </w:r>
      <w:r w:rsidR="008A0665" w:rsidRPr="009E136D">
        <w:rPr>
          <w:sz w:val="24"/>
          <w:szCs w:val="24"/>
        </w:rPr>
        <w:t xml:space="preserve"> at CDC</w:t>
      </w:r>
      <w:r w:rsidRPr="009E136D">
        <w:rPr>
          <w:sz w:val="24"/>
          <w:szCs w:val="24"/>
        </w:rPr>
        <w:t xml:space="preserve">. </w:t>
      </w:r>
      <w:r w:rsidR="008A0665" w:rsidRPr="009E136D">
        <w:rPr>
          <w:sz w:val="24"/>
          <w:szCs w:val="24"/>
        </w:rPr>
        <w:t>CDC aims to identify best practices in specimen acquisition, quality assurance, characterization, transfer, and meta data integration.</w:t>
      </w:r>
      <w:r w:rsidRPr="009E136D">
        <w:rPr>
          <w:sz w:val="24"/>
          <w:szCs w:val="24"/>
        </w:rPr>
        <w:t xml:space="preserve"> </w:t>
      </w:r>
    </w:p>
    <w:p w14:paraId="49D6C06D" w14:textId="3330AE9B" w:rsidR="00980651" w:rsidRPr="009E136D" w:rsidRDefault="00BA095F" w:rsidP="00FA0F56">
      <w:pPr>
        <w:rPr>
          <w:sz w:val="24"/>
          <w:szCs w:val="24"/>
        </w:rPr>
      </w:pPr>
      <w:r w:rsidRPr="009E136D">
        <w:rPr>
          <w:sz w:val="24"/>
          <w:szCs w:val="24"/>
        </w:rPr>
        <w:t>T</w:t>
      </w:r>
      <w:r w:rsidR="00C03128" w:rsidRPr="009E136D">
        <w:rPr>
          <w:sz w:val="24"/>
          <w:szCs w:val="24"/>
        </w:rPr>
        <w:t>h</w:t>
      </w:r>
      <w:r w:rsidRPr="009E136D">
        <w:rPr>
          <w:sz w:val="24"/>
          <w:szCs w:val="24"/>
        </w:rPr>
        <w:t xml:space="preserve">is RFI is for information gathering </w:t>
      </w:r>
      <w:r w:rsidR="00267319" w:rsidRPr="009E136D">
        <w:rPr>
          <w:sz w:val="24"/>
          <w:szCs w:val="24"/>
        </w:rPr>
        <w:t xml:space="preserve">only </w:t>
      </w:r>
      <w:r w:rsidRPr="009E136D">
        <w:rPr>
          <w:sz w:val="24"/>
          <w:szCs w:val="24"/>
        </w:rPr>
        <w:t xml:space="preserve">and does not imply any obligation on the part of the </w:t>
      </w:r>
      <w:r w:rsidR="008A0665" w:rsidRPr="009E136D">
        <w:rPr>
          <w:sz w:val="24"/>
          <w:szCs w:val="24"/>
        </w:rPr>
        <w:t>federal government</w:t>
      </w:r>
      <w:r w:rsidRPr="009E136D">
        <w:rPr>
          <w:sz w:val="24"/>
          <w:szCs w:val="24"/>
        </w:rPr>
        <w:t>.</w:t>
      </w:r>
      <w:r w:rsidR="00E64A89">
        <w:rPr>
          <w:sz w:val="24"/>
          <w:szCs w:val="24"/>
        </w:rPr>
        <w:t xml:space="preserve"> </w:t>
      </w:r>
      <w:r w:rsidR="00F0387E">
        <w:rPr>
          <w:sz w:val="24"/>
          <w:szCs w:val="24"/>
        </w:rPr>
        <w:t xml:space="preserve">Information collected from this RFI will be used for market research </w:t>
      </w:r>
      <w:r w:rsidR="008A5F22">
        <w:rPr>
          <w:sz w:val="24"/>
          <w:szCs w:val="24"/>
        </w:rPr>
        <w:t>and planning purposes</w:t>
      </w:r>
      <w:r w:rsidR="00F0387E">
        <w:rPr>
          <w:sz w:val="24"/>
          <w:szCs w:val="24"/>
        </w:rPr>
        <w:t>.</w:t>
      </w:r>
      <w:r w:rsidR="00414F12" w:rsidRPr="009E136D">
        <w:rPr>
          <w:sz w:val="24"/>
          <w:szCs w:val="24"/>
        </w:rPr>
        <w:t xml:space="preserve"> Responses are considered</w:t>
      </w:r>
      <w:r w:rsidR="00D86218" w:rsidRPr="009E136D">
        <w:rPr>
          <w:sz w:val="24"/>
          <w:szCs w:val="24"/>
        </w:rPr>
        <w:t xml:space="preserve"> </w:t>
      </w:r>
      <w:r w:rsidR="00212495" w:rsidRPr="009E136D">
        <w:rPr>
          <w:sz w:val="24"/>
          <w:szCs w:val="24"/>
        </w:rPr>
        <w:t>non-binding</w:t>
      </w:r>
      <w:r w:rsidR="00D86218" w:rsidRPr="009E136D">
        <w:rPr>
          <w:sz w:val="24"/>
          <w:szCs w:val="24"/>
        </w:rPr>
        <w:t>.</w:t>
      </w:r>
    </w:p>
    <w:p w14:paraId="2C0930A4" w14:textId="34B97553" w:rsidR="00FA0F56" w:rsidRPr="009E136D" w:rsidRDefault="00397FD6" w:rsidP="00FA0F56">
      <w:pPr>
        <w:rPr>
          <w:b/>
          <w:bCs/>
          <w:sz w:val="24"/>
          <w:szCs w:val="24"/>
        </w:rPr>
      </w:pPr>
      <w:r w:rsidRPr="009E136D">
        <w:rPr>
          <w:b/>
          <w:bCs/>
          <w:sz w:val="24"/>
          <w:szCs w:val="24"/>
        </w:rPr>
        <w:t>OBJECTIVES</w:t>
      </w:r>
    </w:p>
    <w:p w14:paraId="37D034F8" w14:textId="17E42894" w:rsidR="00FC57C9" w:rsidRPr="009E136D" w:rsidRDefault="008D14B0" w:rsidP="00FA0F56">
      <w:pPr>
        <w:rPr>
          <w:sz w:val="24"/>
          <w:szCs w:val="24"/>
        </w:rPr>
      </w:pPr>
      <w:r w:rsidRPr="009E136D">
        <w:rPr>
          <w:rFonts w:cstheme="minorHAnsi"/>
          <w:sz w:val="24"/>
          <w:szCs w:val="24"/>
        </w:rPr>
        <w:t xml:space="preserve">The primary goal of this RFI is to gather </w:t>
      </w:r>
      <w:r w:rsidR="006F436C" w:rsidRPr="009E136D">
        <w:rPr>
          <w:rFonts w:cstheme="minorHAnsi"/>
          <w:sz w:val="24"/>
          <w:szCs w:val="24"/>
        </w:rPr>
        <w:t>information</w:t>
      </w:r>
      <w:r w:rsidRPr="009E136D">
        <w:rPr>
          <w:rFonts w:cstheme="minorHAnsi"/>
          <w:sz w:val="24"/>
          <w:szCs w:val="24"/>
        </w:rPr>
        <w:t xml:space="preserve"> </w:t>
      </w:r>
      <w:r w:rsidRPr="009E136D">
        <w:rPr>
          <w:sz w:val="24"/>
          <w:szCs w:val="24"/>
        </w:rPr>
        <w:t>regarding the</w:t>
      </w:r>
      <w:r w:rsidR="002816C6" w:rsidRPr="009E136D">
        <w:rPr>
          <w:sz w:val="24"/>
          <w:szCs w:val="24"/>
        </w:rPr>
        <w:t xml:space="preserve"> </w:t>
      </w:r>
      <w:r w:rsidRPr="009E136D">
        <w:rPr>
          <w:sz w:val="24"/>
          <w:szCs w:val="24"/>
        </w:rPr>
        <w:t>acquisi</w:t>
      </w:r>
      <w:r w:rsidR="006F436C" w:rsidRPr="009E136D">
        <w:rPr>
          <w:sz w:val="24"/>
          <w:szCs w:val="24"/>
        </w:rPr>
        <w:t>tion of</w:t>
      </w:r>
      <w:r w:rsidR="00451A60" w:rsidRPr="009E136D">
        <w:rPr>
          <w:sz w:val="24"/>
          <w:szCs w:val="24"/>
        </w:rPr>
        <w:t xml:space="preserve"> </w:t>
      </w:r>
      <w:r w:rsidR="002816C6" w:rsidRPr="009E136D">
        <w:rPr>
          <w:sz w:val="24"/>
          <w:szCs w:val="24"/>
        </w:rPr>
        <w:t>clinical specimens</w:t>
      </w:r>
      <w:r w:rsidR="008A0665" w:rsidRPr="009E136D">
        <w:rPr>
          <w:sz w:val="24"/>
          <w:szCs w:val="24"/>
        </w:rPr>
        <w:t xml:space="preserve"> or synthetic specimen matrices</w:t>
      </w:r>
      <w:r w:rsidR="00380626" w:rsidRPr="009E136D">
        <w:rPr>
          <w:sz w:val="24"/>
          <w:szCs w:val="24"/>
        </w:rPr>
        <w:t xml:space="preserve"> for</w:t>
      </w:r>
      <w:r w:rsidR="002816C6" w:rsidRPr="009E136D">
        <w:rPr>
          <w:sz w:val="24"/>
          <w:szCs w:val="24"/>
        </w:rPr>
        <w:t xml:space="preserve"> </w:t>
      </w:r>
      <w:r w:rsidR="003A694C" w:rsidRPr="009E136D">
        <w:rPr>
          <w:sz w:val="24"/>
          <w:szCs w:val="24"/>
        </w:rPr>
        <w:t xml:space="preserve">the </w:t>
      </w:r>
      <w:r w:rsidR="002816C6" w:rsidRPr="009E136D">
        <w:rPr>
          <w:sz w:val="24"/>
          <w:szCs w:val="24"/>
        </w:rPr>
        <w:t>develop</w:t>
      </w:r>
      <w:r w:rsidR="003A694C" w:rsidRPr="009E136D">
        <w:rPr>
          <w:sz w:val="24"/>
          <w:szCs w:val="24"/>
        </w:rPr>
        <w:t>ment</w:t>
      </w:r>
      <w:r w:rsidR="002816C6" w:rsidRPr="009E136D">
        <w:rPr>
          <w:sz w:val="24"/>
          <w:szCs w:val="24"/>
        </w:rPr>
        <w:t xml:space="preserve"> and </w:t>
      </w:r>
      <w:r w:rsidR="00AD4058" w:rsidRPr="009E136D">
        <w:rPr>
          <w:sz w:val="24"/>
          <w:szCs w:val="24"/>
        </w:rPr>
        <w:t>validation</w:t>
      </w:r>
      <w:r w:rsidR="003A694C" w:rsidRPr="009E136D">
        <w:rPr>
          <w:sz w:val="24"/>
          <w:szCs w:val="24"/>
        </w:rPr>
        <w:t xml:space="preserve"> of </w:t>
      </w:r>
      <w:r w:rsidR="002816C6" w:rsidRPr="009E136D">
        <w:rPr>
          <w:sz w:val="24"/>
          <w:szCs w:val="24"/>
        </w:rPr>
        <w:t>diagnostic tests</w:t>
      </w:r>
      <w:r w:rsidR="006F436C" w:rsidRPr="009E136D">
        <w:rPr>
          <w:sz w:val="24"/>
          <w:szCs w:val="24"/>
        </w:rPr>
        <w:t>.</w:t>
      </w:r>
      <w:r w:rsidR="00C020B1" w:rsidRPr="009E136D">
        <w:rPr>
          <w:sz w:val="24"/>
          <w:szCs w:val="24"/>
        </w:rPr>
        <w:t xml:space="preserve"> </w:t>
      </w:r>
      <w:r w:rsidR="00B62156" w:rsidRPr="009E136D">
        <w:rPr>
          <w:sz w:val="24"/>
          <w:szCs w:val="24"/>
        </w:rPr>
        <w:t xml:space="preserve">This initiative aligns with the </w:t>
      </w:r>
      <w:r w:rsidR="0028291F" w:rsidRPr="009E136D">
        <w:rPr>
          <w:sz w:val="24"/>
          <w:szCs w:val="24"/>
        </w:rPr>
        <w:t>National Biodefense Strategy and Implementation Plan</w:t>
      </w:r>
      <w:r w:rsidR="00B62156" w:rsidRPr="009E136D">
        <w:rPr>
          <w:sz w:val="24"/>
          <w:szCs w:val="24"/>
        </w:rPr>
        <w:t xml:space="preserve">, which </w:t>
      </w:r>
      <w:r w:rsidR="0028291F" w:rsidRPr="009E136D">
        <w:rPr>
          <w:sz w:val="24"/>
          <w:szCs w:val="24"/>
        </w:rPr>
        <w:t xml:space="preserve">outlines a broad national vision for enhancing pandemic </w:t>
      </w:r>
      <w:r w:rsidR="0028291F" w:rsidRPr="009E136D">
        <w:rPr>
          <w:sz w:val="24"/>
          <w:szCs w:val="24"/>
        </w:rPr>
        <w:lastRenderedPageBreak/>
        <w:t>preparedness and countering biological threats</w:t>
      </w:r>
      <w:r w:rsidR="00B62156" w:rsidRPr="009E136D">
        <w:rPr>
          <w:sz w:val="24"/>
          <w:szCs w:val="24"/>
        </w:rPr>
        <w:t xml:space="preserve">, including </w:t>
      </w:r>
      <w:r w:rsidR="0028291F" w:rsidRPr="009E136D">
        <w:rPr>
          <w:sz w:val="24"/>
          <w:szCs w:val="24"/>
        </w:rPr>
        <w:t xml:space="preserve">building specimen </w:t>
      </w:r>
      <w:r w:rsidR="00380626" w:rsidRPr="009E136D">
        <w:rPr>
          <w:sz w:val="24"/>
          <w:szCs w:val="24"/>
        </w:rPr>
        <w:t>procurement</w:t>
      </w:r>
      <w:r w:rsidR="0028291F" w:rsidRPr="009E136D">
        <w:rPr>
          <w:sz w:val="24"/>
          <w:szCs w:val="24"/>
        </w:rPr>
        <w:t> </w:t>
      </w:r>
      <w:r w:rsidR="00955C94" w:rsidRPr="009E136D">
        <w:rPr>
          <w:sz w:val="24"/>
          <w:szCs w:val="24"/>
        </w:rPr>
        <w:t xml:space="preserve">capabilities </w:t>
      </w:r>
      <w:r w:rsidR="0028291F" w:rsidRPr="009E136D">
        <w:rPr>
          <w:sz w:val="24"/>
          <w:szCs w:val="24"/>
        </w:rPr>
        <w:t>to support rapid medical countermeasure development.</w:t>
      </w:r>
    </w:p>
    <w:p w14:paraId="7EBE61F0" w14:textId="77777777" w:rsidR="0010136D" w:rsidRPr="009E136D" w:rsidRDefault="0010136D" w:rsidP="000313AB">
      <w:pPr>
        <w:spacing w:after="120"/>
        <w:rPr>
          <w:rFonts w:cstheme="minorHAnsi"/>
          <w:b/>
          <w:bCs/>
          <w:sz w:val="24"/>
          <w:szCs w:val="24"/>
        </w:rPr>
      </w:pPr>
    </w:p>
    <w:p w14:paraId="6F93EB5C" w14:textId="21D4E0BC" w:rsidR="000313AB" w:rsidRPr="009E136D" w:rsidRDefault="007A4DD1" w:rsidP="000313AB">
      <w:pPr>
        <w:spacing w:after="120"/>
        <w:rPr>
          <w:rFonts w:cstheme="minorHAnsi"/>
          <w:b/>
          <w:bCs/>
          <w:sz w:val="24"/>
          <w:szCs w:val="24"/>
        </w:rPr>
      </w:pPr>
      <w:r w:rsidRPr="009E136D">
        <w:rPr>
          <w:rFonts w:cstheme="minorHAnsi"/>
          <w:b/>
          <w:bCs/>
          <w:sz w:val="24"/>
          <w:szCs w:val="24"/>
        </w:rPr>
        <w:t>REQUIREMENTS</w:t>
      </w:r>
    </w:p>
    <w:p w14:paraId="0D8A0B3A" w14:textId="7DA06B43" w:rsidR="000313AB" w:rsidRPr="009E136D" w:rsidRDefault="000313AB" w:rsidP="000313AB">
      <w:pPr>
        <w:rPr>
          <w:rFonts w:cstheme="minorHAnsi"/>
          <w:sz w:val="24"/>
          <w:szCs w:val="24"/>
        </w:rPr>
      </w:pPr>
      <w:r w:rsidRPr="009E136D">
        <w:rPr>
          <w:rFonts w:cstheme="minorHAnsi"/>
          <w:sz w:val="24"/>
          <w:szCs w:val="24"/>
        </w:rPr>
        <w:t xml:space="preserve">CDC seeks information from organizations about their capability, proven experience, and capacity to </w:t>
      </w:r>
      <w:r w:rsidR="00CB70C0" w:rsidRPr="009E136D">
        <w:rPr>
          <w:rFonts w:cstheme="minorHAnsi"/>
          <w:sz w:val="24"/>
          <w:szCs w:val="24"/>
        </w:rPr>
        <w:t>provid</w:t>
      </w:r>
      <w:r w:rsidR="00380626" w:rsidRPr="009E136D">
        <w:rPr>
          <w:rFonts w:cstheme="minorHAnsi"/>
          <w:sz w:val="24"/>
          <w:szCs w:val="24"/>
        </w:rPr>
        <w:t>e</w:t>
      </w:r>
      <w:r w:rsidR="00CB70C0" w:rsidRPr="009E136D">
        <w:rPr>
          <w:rFonts w:cstheme="minorHAnsi"/>
          <w:sz w:val="24"/>
          <w:szCs w:val="24"/>
        </w:rPr>
        <w:t xml:space="preserve"> specimens to CDC</w:t>
      </w:r>
      <w:r w:rsidRPr="009E136D">
        <w:rPr>
          <w:rFonts w:cstheme="minorHAnsi"/>
          <w:sz w:val="24"/>
          <w:szCs w:val="24"/>
        </w:rPr>
        <w:t>.</w:t>
      </w:r>
      <w:r w:rsidR="00B26AA8">
        <w:rPr>
          <w:rFonts w:cstheme="minorHAnsi"/>
          <w:sz w:val="24"/>
          <w:szCs w:val="24"/>
        </w:rPr>
        <w:t xml:space="preserve"> This </w:t>
      </w:r>
      <w:r w:rsidR="00E64A89">
        <w:rPr>
          <w:rFonts w:cstheme="minorHAnsi"/>
          <w:sz w:val="24"/>
          <w:szCs w:val="24"/>
        </w:rPr>
        <w:t xml:space="preserve">request for information is not </w:t>
      </w:r>
      <w:r w:rsidR="00A90E21" w:rsidRPr="00A90E21">
        <w:rPr>
          <w:rFonts w:cstheme="minorHAnsi"/>
          <w:sz w:val="24"/>
          <w:szCs w:val="24"/>
        </w:rPr>
        <w:t xml:space="preserve">a </w:t>
      </w:r>
      <w:proofErr w:type="gramStart"/>
      <w:r w:rsidR="00A90E21" w:rsidRPr="00A90E21">
        <w:rPr>
          <w:rFonts w:cstheme="minorHAnsi"/>
          <w:sz w:val="24"/>
          <w:szCs w:val="24"/>
        </w:rPr>
        <w:t>solicitation</w:t>
      </w:r>
      <w:proofErr w:type="gramEnd"/>
      <w:r w:rsidR="00A90E21" w:rsidRPr="00A90E21">
        <w:rPr>
          <w:rFonts w:cstheme="minorHAnsi"/>
          <w:sz w:val="24"/>
          <w:szCs w:val="24"/>
        </w:rPr>
        <w:t xml:space="preserve"> and the government does not intend to award a contract based on the responses</w:t>
      </w:r>
      <w:r w:rsidR="00E64A89">
        <w:rPr>
          <w:rFonts w:cstheme="minorHAnsi"/>
          <w:sz w:val="24"/>
          <w:szCs w:val="24"/>
        </w:rPr>
        <w:t>.</w:t>
      </w:r>
    </w:p>
    <w:p w14:paraId="601859D5" w14:textId="2FD76397" w:rsidR="000313AB" w:rsidRPr="009E136D" w:rsidRDefault="000313AB" w:rsidP="000313AB">
      <w:pPr>
        <w:rPr>
          <w:rFonts w:cstheme="minorHAnsi"/>
          <w:sz w:val="24"/>
          <w:szCs w:val="24"/>
        </w:rPr>
      </w:pPr>
      <w:r w:rsidRPr="009E136D">
        <w:rPr>
          <w:rFonts w:cstheme="minorHAnsi"/>
          <w:sz w:val="24"/>
          <w:szCs w:val="24"/>
        </w:rPr>
        <w:t xml:space="preserve">The agency is seeking a summary of no more than </w:t>
      </w:r>
      <w:r w:rsidR="00290FC9" w:rsidRPr="009E136D">
        <w:rPr>
          <w:rFonts w:cstheme="minorHAnsi"/>
          <w:sz w:val="24"/>
          <w:szCs w:val="24"/>
        </w:rPr>
        <w:t>1</w:t>
      </w:r>
      <w:r w:rsidR="0046012B" w:rsidRPr="009E136D">
        <w:rPr>
          <w:rFonts w:cstheme="minorHAnsi"/>
          <w:sz w:val="24"/>
          <w:szCs w:val="24"/>
        </w:rPr>
        <w:t>5</w:t>
      </w:r>
      <w:r w:rsidRPr="009E136D">
        <w:rPr>
          <w:rFonts w:cstheme="minorHAnsi"/>
          <w:sz w:val="24"/>
          <w:szCs w:val="24"/>
        </w:rPr>
        <w:t xml:space="preserve"> pages, with two sections: (1) cover page and (2) approach.</w:t>
      </w:r>
      <w:r w:rsidR="0046012B" w:rsidRPr="009E136D">
        <w:rPr>
          <w:rFonts w:cstheme="minorHAnsi"/>
          <w:sz w:val="24"/>
          <w:szCs w:val="24"/>
        </w:rPr>
        <w:t xml:space="preserve"> </w:t>
      </w:r>
      <w:r w:rsidR="006503AC">
        <w:rPr>
          <w:rFonts w:cstheme="minorHAnsi"/>
          <w:sz w:val="24"/>
          <w:szCs w:val="24"/>
        </w:rPr>
        <w:t>C</w:t>
      </w:r>
      <w:r w:rsidR="006503AC" w:rsidRPr="006503AC">
        <w:rPr>
          <w:rFonts w:cstheme="minorHAnsi"/>
          <w:sz w:val="24"/>
          <w:szCs w:val="24"/>
        </w:rPr>
        <w:t xml:space="preserve">learly mark any sensitive or proprietary </w:t>
      </w:r>
      <w:r w:rsidR="006503AC">
        <w:rPr>
          <w:rFonts w:cstheme="minorHAnsi"/>
          <w:sz w:val="24"/>
          <w:szCs w:val="24"/>
        </w:rPr>
        <w:t>information</w:t>
      </w:r>
      <w:r w:rsidR="006503AC" w:rsidRPr="006503AC">
        <w:rPr>
          <w:rFonts w:cstheme="minorHAnsi"/>
          <w:sz w:val="24"/>
          <w:szCs w:val="24"/>
        </w:rPr>
        <w:t xml:space="preserve"> include</w:t>
      </w:r>
      <w:r w:rsidR="006503AC">
        <w:rPr>
          <w:rFonts w:cstheme="minorHAnsi"/>
          <w:sz w:val="24"/>
          <w:szCs w:val="24"/>
        </w:rPr>
        <w:t>d</w:t>
      </w:r>
      <w:r w:rsidR="006503AC" w:rsidRPr="006503AC">
        <w:rPr>
          <w:rFonts w:cstheme="minorHAnsi"/>
          <w:sz w:val="24"/>
          <w:szCs w:val="24"/>
        </w:rPr>
        <w:t xml:space="preserve"> </w:t>
      </w:r>
      <w:r w:rsidR="006503AC">
        <w:rPr>
          <w:rFonts w:cstheme="minorHAnsi"/>
          <w:sz w:val="24"/>
          <w:szCs w:val="24"/>
        </w:rPr>
        <w:t>in your response.</w:t>
      </w:r>
    </w:p>
    <w:p w14:paraId="213B1799" w14:textId="77777777" w:rsidR="000313AB" w:rsidRPr="009E136D" w:rsidRDefault="000313AB" w:rsidP="000313AB">
      <w:pPr>
        <w:rPr>
          <w:rFonts w:cstheme="minorHAnsi"/>
          <w:b/>
          <w:bCs/>
          <w:sz w:val="24"/>
          <w:szCs w:val="24"/>
          <w:u w:val="single"/>
        </w:rPr>
      </w:pPr>
      <w:r w:rsidRPr="009E136D">
        <w:rPr>
          <w:rFonts w:cstheme="minorHAnsi"/>
          <w:b/>
          <w:bCs/>
          <w:sz w:val="24"/>
          <w:szCs w:val="24"/>
          <w:u w:val="single"/>
        </w:rPr>
        <w:t>Section 1: Cover page</w:t>
      </w:r>
    </w:p>
    <w:p w14:paraId="73050C8A" w14:textId="518D1E3B" w:rsidR="000313AB" w:rsidRPr="009E136D" w:rsidRDefault="000313AB" w:rsidP="000313AB">
      <w:pPr>
        <w:rPr>
          <w:rFonts w:cstheme="minorHAnsi"/>
          <w:sz w:val="24"/>
          <w:szCs w:val="24"/>
        </w:rPr>
      </w:pPr>
      <w:r w:rsidRPr="009E136D">
        <w:rPr>
          <w:rFonts w:cstheme="minorHAnsi"/>
          <w:sz w:val="24"/>
          <w:szCs w:val="24"/>
        </w:rPr>
        <w:t>Respondents are asked to provide a cover page that contains the following information</w:t>
      </w:r>
      <w:r w:rsidR="0075423D" w:rsidRPr="009E136D">
        <w:rPr>
          <w:rFonts w:cstheme="minorHAnsi"/>
          <w:sz w:val="24"/>
          <w:szCs w:val="24"/>
        </w:rPr>
        <w:t xml:space="preserve"> in Microsoft Wor</w:t>
      </w:r>
      <w:r w:rsidR="00974991" w:rsidRPr="009E136D">
        <w:rPr>
          <w:rFonts w:cstheme="minorHAnsi"/>
          <w:sz w:val="24"/>
          <w:szCs w:val="24"/>
        </w:rPr>
        <w:t>d</w:t>
      </w:r>
      <w:r w:rsidR="0075423D" w:rsidRPr="009E136D">
        <w:rPr>
          <w:rFonts w:cstheme="minorHAnsi"/>
          <w:sz w:val="24"/>
          <w:szCs w:val="24"/>
        </w:rPr>
        <w:t xml:space="preserve"> format</w:t>
      </w:r>
      <w:r w:rsidR="00033060" w:rsidRPr="009E136D">
        <w:rPr>
          <w:rFonts w:cstheme="minorHAnsi"/>
          <w:sz w:val="24"/>
          <w:szCs w:val="24"/>
        </w:rPr>
        <w:t xml:space="preserve"> (unlocked)</w:t>
      </w:r>
      <w:r w:rsidRPr="009E136D">
        <w:rPr>
          <w:rFonts w:cstheme="minorHAnsi"/>
          <w:sz w:val="24"/>
          <w:szCs w:val="24"/>
        </w:rPr>
        <w:t>:</w:t>
      </w:r>
    </w:p>
    <w:p w14:paraId="23BF00AC" w14:textId="69FCFD89" w:rsidR="000313AB" w:rsidRPr="009E136D" w:rsidRDefault="0075423D" w:rsidP="00884961">
      <w:pPr>
        <w:pStyle w:val="ListParagraph"/>
        <w:numPr>
          <w:ilvl w:val="0"/>
          <w:numId w:val="4"/>
        </w:numPr>
        <w:spacing w:after="0" w:line="240" w:lineRule="auto"/>
        <w:rPr>
          <w:rFonts w:cstheme="minorHAnsi"/>
          <w:sz w:val="24"/>
          <w:szCs w:val="24"/>
        </w:rPr>
      </w:pPr>
      <w:r w:rsidRPr="009E136D">
        <w:rPr>
          <w:rFonts w:cstheme="minorHAnsi"/>
          <w:sz w:val="24"/>
          <w:szCs w:val="24"/>
        </w:rPr>
        <w:t>A</w:t>
      </w:r>
      <w:r w:rsidR="000313AB" w:rsidRPr="009E136D">
        <w:rPr>
          <w:rFonts w:cstheme="minorHAnsi"/>
          <w:sz w:val="24"/>
          <w:szCs w:val="24"/>
        </w:rPr>
        <w:t>pplicable unique Entity Identification numbers</w:t>
      </w:r>
    </w:p>
    <w:p w14:paraId="5C66F90D" w14:textId="77777777" w:rsidR="00924370" w:rsidRPr="009E136D" w:rsidRDefault="000313AB" w:rsidP="00924370">
      <w:pPr>
        <w:pStyle w:val="ListParagraph"/>
        <w:numPr>
          <w:ilvl w:val="0"/>
          <w:numId w:val="4"/>
        </w:numPr>
        <w:spacing w:after="0" w:line="240" w:lineRule="auto"/>
        <w:rPr>
          <w:rFonts w:cstheme="minorHAnsi"/>
          <w:sz w:val="24"/>
          <w:szCs w:val="24"/>
        </w:rPr>
      </w:pPr>
      <w:r w:rsidRPr="009E136D">
        <w:rPr>
          <w:rFonts w:cstheme="minorHAnsi"/>
          <w:sz w:val="24"/>
          <w:szCs w:val="24"/>
        </w:rPr>
        <w:t>Point of Contact information (email addresses, phone numbers, and mailing address)</w:t>
      </w:r>
    </w:p>
    <w:p w14:paraId="44298C3E" w14:textId="1A30C7A0" w:rsidR="000313AB" w:rsidRPr="009E136D" w:rsidRDefault="000313AB" w:rsidP="00924370">
      <w:pPr>
        <w:pStyle w:val="ListParagraph"/>
        <w:numPr>
          <w:ilvl w:val="0"/>
          <w:numId w:val="4"/>
        </w:numPr>
        <w:spacing w:after="0" w:line="240" w:lineRule="auto"/>
        <w:rPr>
          <w:rFonts w:cstheme="minorHAnsi"/>
          <w:sz w:val="24"/>
          <w:szCs w:val="24"/>
        </w:rPr>
      </w:pPr>
      <w:r w:rsidRPr="009E136D">
        <w:rPr>
          <w:rFonts w:cstheme="minorHAnsi"/>
          <w:sz w:val="24"/>
          <w:szCs w:val="24"/>
        </w:rPr>
        <w:t>Company Name</w:t>
      </w:r>
    </w:p>
    <w:p w14:paraId="08F6090F" w14:textId="77777777" w:rsidR="000313AB" w:rsidRPr="009E136D" w:rsidRDefault="000313AB" w:rsidP="000313AB">
      <w:pPr>
        <w:pStyle w:val="ListParagraph"/>
        <w:numPr>
          <w:ilvl w:val="0"/>
          <w:numId w:val="4"/>
        </w:numPr>
        <w:spacing w:after="0" w:line="240" w:lineRule="auto"/>
        <w:rPr>
          <w:rFonts w:cstheme="minorHAnsi"/>
          <w:sz w:val="24"/>
          <w:szCs w:val="24"/>
        </w:rPr>
      </w:pPr>
      <w:r w:rsidRPr="009E136D">
        <w:rPr>
          <w:rFonts w:cstheme="minorHAnsi"/>
          <w:sz w:val="24"/>
          <w:szCs w:val="24"/>
        </w:rPr>
        <w:t>Company Address</w:t>
      </w:r>
    </w:p>
    <w:p w14:paraId="61C63274" w14:textId="2BEEC200" w:rsidR="000313AB" w:rsidRPr="009E136D" w:rsidRDefault="000313AB" w:rsidP="000313AB">
      <w:pPr>
        <w:pStyle w:val="ListParagraph"/>
        <w:numPr>
          <w:ilvl w:val="0"/>
          <w:numId w:val="4"/>
        </w:numPr>
        <w:spacing w:after="0" w:line="240" w:lineRule="auto"/>
        <w:rPr>
          <w:rFonts w:cstheme="minorHAnsi"/>
          <w:sz w:val="24"/>
          <w:szCs w:val="24"/>
        </w:rPr>
      </w:pPr>
      <w:r w:rsidRPr="009E136D">
        <w:rPr>
          <w:rFonts w:cstheme="minorHAnsi"/>
          <w:sz w:val="24"/>
          <w:szCs w:val="24"/>
        </w:rPr>
        <w:t>Type of company under North American Industry Classification System (NAICS), as validated via the SAM. Additional information on NAICS codes can be found at www.sba.gov. Any potential government contractor must be registered on the SAM located at http://www.sam.gov/index.asp</w:t>
      </w:r>
    </w:p>
    <w:p w14:paraId="0B8A7A37" w14:textId="10D6EE01" w:rsidR="000313AB" w:rsidRPr="009E136D" w:rsidRDefault="000313AB" w:rsidP="000313AB">
      <w:pPr>
        <w:pStyle w:val="ListParagraph"/>
        <w:numPr>
          <w:ilvl w:val="0"/>
          <w:numId w:val="4"/>
        </w:numPr>
        <w:spacing w:after="0" w:line="240" w:lineRule="auto"/>
        <w:rPr>
          <w:rFonts w:cstheme="minorHAnsi"/>
          <w:sz w:val="24"/>
          <w:szCs w:val="24"/>
        </w:rPr>
      </w:pPr>
      <w:r w:rsidRPr="009E136D">
        <w:rPr>
          <w:rFonts w:cstheme="minorHAnsi"/>
          <w:sz w:val="24"/>
          <w:szCs w:val="24"/>
        </w:rPr>
        <w:t xml:space="preserve">Identification as a large or small business.  </w:t>
      </w:r>
      <w:r w:rsidR="00380626" w:rsidRPr="009E136D">
        <w:rPr>
          <w:rFonts w:cstheme="minorHAnsi"/>
          <w:sz w:val="24"/>
          <w:szCs w:val="24"/>
        </w:rPr>
        <w:t>Indicate</w:t>
      </w:r>
      <w:r w:rsidRPr="009E136D">
        <w:rPr>
          <w:rFonts w:cstheme="minorHAnsi"/>
          <w:sz w:val="24"/>
          <w:szCs w:val="24"/>
        </w:rPr>
        <w:t xml:space="preserve"> any additional classification</w:t>
      </w:r>
      <w:r w:rsidR="00380626" w:rsidRPr="009E136D">
        <w:rPr>
          <w:rFonts w:cstheme="minorHAnsi"/>
          <w:sz w:val="24"/>
          <w:szCs w:val="24"/>
        </w:rPr>
        <w:t xml:space="preserve"> (e.g.- small business)</w:t>
      </w:r>
      <w:r w:rsidRPr="009E136D">
        <w:rPr>
          <w:rFonts w:cstheme="minorHAnsi"/>
          <w:sz w:val="24"/>
          <w:szCs w:val="24"/>
        </w:rPr>
        <w:t>.</w:t>
      </w:r>
    </w:p>
    <w:p w14:paraId="5A7F3CF0" w14:textId="2E0C2E86" w:rsidR="000313AB" w:rsidRPr="009E136D" w:rsidRDefault="000313AB" w:rsidP="000313AB">
      <w:pPr>
        <w:pStyle w:val="ListParagraph"/>
        <w:numPr>
          <w:ilvl w:val="0"/>
          <w:numId w:val="4"/>
        </w:numPr>
        <w:spacing w:after="0" w:line="240" w:lineRule="auto"/>
        <w:rPr>
          <w:rFonts w:cstheme="minorHAnsi"/>
          <w:sz w:val="24"/>
          <w:szCs w:val="24"/>
        </w:rPr>
      </w:pPr>
      <w:r w:rsidRPr="009E136D">
        <w:rPr>
          <w:rFonts w:cstheme="minorHAnsi"/>
          <w:sz w:val="24"/>
          <w:szCs w:val="24"/>
        </w:rPr>
        <w:t>Identification of services on any Federal Supply Schedules</w:t>
      </w:r>
      <w:r w:rsidR="00380626" w:rsidRPr="009E136D">
        <w:rPr>
          <w:rFonts w:cstheme="minorHAnsi"/>
          <w:sz w:val="24"/>
          <w:szCs w:val="24"/>
        </w:rPr>
        <w:t xml:space="preserve"> or contracts</w:t>
      </w:r>
      <w:r w:rsidRPr="009E136D">
        <w:rPr>
          <w:rFonts w:cstheme="minorHAnsi"/>
          <w:sz w:val="24"/>
          <w:szCs w:val="24"/>
        </w:rPr>
        <w:t>, if any, and the relevant schedule</w:t>
      </w:r>
      <w:r w:rsidR="00D74B0E" w:rsidRPr="009E136D">
        <w:rPr>
          <w:rFonts w:cstheme="minorHAnsi"/>
          <w:sz w:val="24"/>
          <w:szCs w:val="24"/>
        </w:rPr>
        <w:t>/</w:t>
      </w:r>
      <w:r w:rsidR="00380626" w:rsidRPr="009E136D">
        <w:rPr>
          <w:rFonts w:cstheme="minorHAnsi"/>
          <w:sz w:val="24"/>
          <w:szCs w:val="24"/>
        </w:rPr>
        <w:t xml:space="preserve">contract </w:t>
      </w:r>
      <w:r w:rsidRPr="009E136D">
        <w:rPr>
          <w:rFonts w:cstheme="minorHAnsi"/>
          <w:sz w:val="24"/>
          <w:szCs w:val="24"/>
        </w:rPr>
        <w:t>numbers</w:t>
      </w:r>
      <w:r w:rsidR="00FC5608" w:rsidRPr="009E136D">
        <w:rPr>
          <w:rFonts w:cstheme="minorHAnsi"/>
          <w:sz w:val="24"/>
          <w:szCs w:val="24"/>
        </w:rPr>
        <w:t xml:space="preserve"> and the awarding agency.</w:t>
      </w:r>
    </w:p>
    <w:p w14:paraId="5E519C6D" w14:textId="77777777" w:rsidR="000313AB" w:rsidRPr="009E136D" w:rsidRDefault="000313AB" w:rsidP="000313AB">
      <w:pPr>
        <w:ind w:left="1260"/>
        <w:rPr>
          <w:rFonts w:cstheme="minorHAnsi"/>
          <w:sz w:val="24"/>
          <w:szCs w:val="24"/>
          <w:u w:val="single"/>
        </w:rPr>
      </w:pPr>
    </w:p>
    <w:p w14:paraId="7BEAE83F" w14:textId="77777777" w:rsidR="000313AB" w:rsidRPr="009E136D" w:rsidRDefault="000313AB" w:rsidP="000313AB">
      <w:pPr>
        <w:rPr>
          <w:rFonts w:cstheme="minorHAnsi"/>
          <w:b/>
          <w:bCs/>
          <w:sz w:val="24"/>
          <w:szCs w:val="24"/>
          <w:u w:val="single"/>
        </w:rPr>
      </w:pPr>
      <w:r w:rsidRPr="009E136D">
        <w:rPr>
          <w:rFonts w:cstheme="minorHAnsi"/>
          <w:b/>
          <w:bCs/>
          <w:sz w:val="24"/>
          <w:szCs w:val="24"/>
          <w:u w:val="single"/>
        </w:rPr>
        <w:t>Section 2: Approach</w:t>
      </w:r>
    </w:p>
    <w:p w14:paraId="67E8FE6F" w14:textId="6EDEFD0D" w:rsidR="00662B49" w:rsidRPr="009E136D" w:rsidRDefault="00CE7A04" w:rsidP="00380626">
      <w:pPr>
        <w:rPr>
          <w:rFonts w:cstheme="minorHAnsi"/>
          <w:sz w:val="24"/>
          <w:szCs w:val="24"/>
        </w:rPr>
      </w:pPr>
      <w:r w:rsidRPr="009E136D">
        <w:rPr>
          <w:rFonts w:cstheme="minorHAnsi"/>
          <w:sz w:val="24"/>
          <w:szCs w:val="24"/>
        </w:rPr>
        <w:t xml:space="preserve">Describe end-to-end solutions for CDC procurement of </w:t>
      </w:r>
      <w:r w:rsidR="006B0AD6" w:rsidRPr="009E136D">
        <w:rPr>
          <w:rFonts w:cstheme="minorHAnsi"/>
          <w:sz w:val="24"/>
          <w:szCs w:val="24"/>
        </w:rPr>
        <w:t>human</w:t>
      </w:r>
      <w:r w:rsidR="00076EEC" w:rsidRPr="009E136D">
        <w:rPr>
          <w:rFonts w:cstheme="minorHAnsi"/>
          <w:sz w:val="24"/>
          <w:szCs w:val="24"/>
        </w:rPr>
        <w:t xml:space="preserve"> </w:t>
      </w:r>
      <w:r w:rsidRPr="009E136D">
        <w:rPr>
          <w:rFonts w:cstheme="minorHAnsi"/>
          <w:sz w:val="24"/>
          <w:szCs w:val="24"/>
        </w:rPr>
        <w:t>clinical specimens</w:t>
      </w:r>
      <w:r w:rsidR="00076EEC" w:rsidRPr="009E136D">
        <w:rPr>
          <w:rFonts w:cstheme="minorHAnsi"/>
          <w:sz w:val="24"/>
          <w:szCs w:val="24"/>
        </w:rPr>
        <w:t xml:space="preserve"> or synthetic specimen</w:t>
      </w:r>
      <w:r w:rsidR="00C44FFF" w:rsidRPr="009E136D">
        <w:rPr>
          <w:rFonts w:cstheme="minorHAnsi"/>
          <w:sz w:val="24"/>
          <w:szCs w:val="24"/>
        </w:rPr>
        <w:t xml:space="preserve"> matri</w:t>
      </w:r>
      <w:r w:rsidR="00380626" w:rsidRPr="009E136D">
        <w:rPr>
          <w:rFonts w:cstheme="minorHAnsi"/>
          <w:sz w:val="24"/>
          <w:szCs w:val="24"/>
        </w:rPr>
        <w:t>ces</w:t>
      </w:r>
      <w:r w:rsidR="00076EEC" w:rsidRPr="009E136D">
        <w:rPr>
          <w:rFonts w:cstheme="minorHAnsi"/>
          <w:sz w:val="24"/>
          <w:szCs w:val="24"/>
        </w:rPr>
        <w:t xml:space="preserve">. </w:t>
      </w:r>
      <w:r w:rsidR="00285E68" w:rsidRPr="009E136D">
        <w:rPr>
          <w:sz w:val="24"/>
          <w:szCs w:val="24"/>
        </w:rPr>
        <w:t xml:space="preserve">The selected partners will be responsible for </w:t>
      </w:r>
      <w:r w:rsidR="005B2F54" w:rsidRPr="009E136D">
        <w:rPr>
          <w:sz w:val="24"/>
          <w:szCs w:val="24"/>
        </w:rPr>
        <w:t xml:space="preserve">providing </w:t>
      </w:r>
      <w:r w:rsidR="00CB5236" w:rsidRPr="009E136D">
        <w:rPr>
          <w:sz w:val="24"/>
          <w:szCs w:val="24"/>
        </w:rPr>
        <w:t xml:space="preserve">qualified </w:t>
      </w:r>
      <w:r w:rsidR="005B2F54" w:rsidRPr="009E136D">
        <w:rPr>
          <w:sz w:val="24"/>
          <w:szCs w:val="24"/>
        </w:rPr>
        <w:t xml:space="preserve">specimens to </w:t>
      </w:r>
      <w:r w:rsidR="00076EEC" w:rsidRPr="009E136D">
        <w:rPr>
          <w:sz w:val="24"/>
          <w:szCs w:val="24"/>
        </w:rPr>
        <w:t>CDC</w:t>
      </w:r>
      <w:r w:rsidR="006C5E1B" w:rsidRPr="009E136D">
        <w:rPr>
          <w:sz w:val="24"/>
          <w:szCs w:val="24"/>
        </w:rPr>
        <w:t xml:space="preserve"> within </w:t>
      </w:r>
      <w:r w:rsidR="003A04FC" w:rsidRPr="009E136D">
        <w:rPr>
          <w:sz w:val="24"/>
          <w:szCs w:val="24"/>
        </w:rPr>
        <w:t xml:space="preserve">a </w:t>
      </w:r>
      <w:r w:rsidR="006C5E1B" w:rsidRPr="009E136D">
        <w:rPr>
          <w:sz w:val="24"/>
          <w:szCs w:val="24"/>
        </w:rPr>
        <w:t>specified time</w:t>
      </w:r>
      <w:r w:rsidR="003A04FC" w:rsidRPr="009E136D">
        <w:rPr>
          <w:sz w:val="24"/>
          <w:szCs w:val="24"/>
        </w:rPr>
        <w:t xml:space="preserve"> frame</w:t>
      </w:r>
      <w:r w:rsidR="00CB5236" w:rsidRPr="009E136D">
        <w:rPr>
          <w:sz w:val="24"/>
          <w:szCs w:val="24"/>
        </w:rPr>
        <w:t>.</w:t>
      </w:r>
      <w:r w:rsidR="001664B6" w:rsidRPr="009E136D">
        <w:rPr>
          <w:sz w:val="24"/>
          <w:szCs w:val="24"/>
        </w:rPr>
        <w:t xml:space="preserve"> </w:t>
      </w:r>
      <w:r w:rsidR="00CB5236" w:rsidRPr="009E136D">
        <w:rPr>
          <w:sz w:val="24"/>
          <w:szCs w:val="24"/>
        </w:rPr>
        <w:t xml:space="preserve">Partners must demonstrate the ability to maintain </w:t>
      </w:r>
      <w:r w:rsidR="007647F4" w:rsidRPr="009E136D">
        <w:rPr>
          <w:sz w:val="24"/>
          <w:szCs w:val="24"/>
        </w:rPr>
        <w:t xml:space="preserve">quality from </w:t>
      </w:r>
      <w:r w:rsidR="00337690" w:rsidRPr="009E136D">
        <w:rPr>
          <w:sz w:val="24"/>
          <w:szCs w:val="24"/>
        </w:rPr>
        <w:t xml:space="preserve">initial receipt of </w:t>
      </w:r>
      <w:r w:rsidR="004E537D" w:rsidRPr="009E136D">
        <w:rPr>
          <w:sz w:val="24"/>
          <w:szCs w:val="24"/>
        </w:rPr>
        <w:t>specimens</w:t>
      </w:r>
      <w:r w:rsidR="00337690" w:rsidRPr="009E136D">
        <w:rPr>
          <w:sz w:val="24"/>
          <w:szCs w:val="24"/>
        </w:rPr>
        <w:t xml:space="preserve"> to delivery </w:t>
      </w:r>
      <w:r w:rsidR="006B0AD6" w:rsidRPr="009E136D">
        <w:rPr>
          <w:sz w:val="24"/>
          <w:szCs w:val="24"/>
        </w:rPr>
        <w:t>at</w:t>
      </w:r>
      <w:r w:rsidR="00337690" w:rsidRPr="009E136D">
        <w:rPr>
          <w:sz w:val="24"/>
          <w:szCs w:val="24"/>
        </w:rPr>
        <w:t xml:space="preserve"> the CDC.</w:t>
      </w:r>
      <w:r w:rsidR="00165BEA" w:rsidRPr="009E136D">
        <w:rPr>
          <w:sz w:val="24"/>
          <w:szCs w:val="24"/>
        </w:rPr>
        <w:t xml:space="preserve"> </w:t>
      </w:r>
      <w:r w:rsidR="00285E68" w:rsidRPr="009E136D">
        <w:rPr>
          <w:sz w:val="24"/>
          <w:szCs w:val="24"/>
        </w:rPr>
        <w:t xml:space="preserve">This includes </w:t>
      </w:r>
      <w:r w:rsidR="00ED388B" w:rsidRPr="009E136D">
        <w:rPr>
          <w:sz w:val="24"/>
          <w:szCs w:val="24"/>
        </w:rPr>
        <w:t xml:space="preserve">protocols for </w:t>
      </w:r>
      <w:r w:rsidR="00380626" w:rsidRPr="009E136D">
        <w:rPr>
          <w:sz w:val="24"/>
          <w:szCs w:val="24"/>
        </w:rPr>
        <w:t>collecting</w:t>
      </w:r>
      <w:r w:rsidR="00BE471F" w:rsidRPr="009E136D">
        <w:rPr>
          <w:sz w:val="24"/>
          <w:szCs w:val="24"/>
        </w:rPr>
        <w:t xml:space="preserve"> specimens</w:t>
      </w:r>
      <w:r w:rsidR="00ED388B" w:rsidRPr="009E136D">
        <w:rPr>
          <w:sz w:val="24"/>
          <w:szCs w:val="24"/>
        </w:rPr>
        <w:t xml:space="preserve">, </w:t>
      </w:r>
      <w:r w:rsidR="00BE471F" w:rsidRPr="009E136D">
        <w:rPr>
          <w:sz w:val="24"/>
          <w:szCs w:val="24"/>
        </w:rPr>
        <w:t>defining inclusion</w:t>
      </w:r>
      <w:r w:rsidR="004044AC" w:rsidRPr="009E136D">
        <w:rPr>
          <w:sz w:val="24"/>
          <w:szCs w:val="24"/>
        </w:rPr>
        <w:t>/</w:t>
      </w:r>
      <w:r w:rsidR="00BE471F" w:rsidRPr="009E136D">
        <w:rPr>
          <w:sz w:val="24"/>
          <w:szCs w:val="24"/>
        </w:rPr>
        <w:t>exclusion criteria</w:t>
      </w:r>
      <w:r w:rsidR="009A272A" w:rsidRPr="009E136D">
        <w:rPr>
          <w:sz w:val="24"/>
          <w:szCs w:val="24"/>
        </w:rPr>
        <w:t xml:space="preserve"> </w:t>
      </w:r>
      <w:r w:rsidR="00382B60" w:rsidRPr="009E136D">
        <w:rPr>
          <w:sz w:val="24"/>
          <w:szCs w:val="24"/>
        </w:rPr>
        <w:t xml:space="preserve">and </w:t>
      </w:r>
      <w:r w:rsidR="00442D4D" w:rsidRPr="009E136D">
        <w:rPr>
          <w:sz w:val="24"/>
          <w:szCs w:val="24"/>
        </w:rPr>
        <w:t>handling/storing/packaging/transporting</w:t>
      </w:r>
      <w:r w:rsidR="004044AC" w:rsidRPr="009E136D">
        <w:rPr>
          <w:sz w:val="24"/>
          <w:szCs w:val="24"/>
        </w:rPr>
        <w:t xml:space="preserve"> of</w:t>
      </w:r>
      <w:r w:rsidR="00442D4D" w:rsidRPr="009E136D">
        <w:rPr>
          <w:sz w:val="24"/>
          <w:szCs w:val="24"/>
        </w:rPr>
        <w:t xml:space="preserve"> specimens</w:t>
      </w:r>
      <w:r w:rsidR="00382B60" w:rsidRPr="009E136D">
        <w:rPr>
          <w:sz w:val="24"/>
          <w:szCs w:val="24"/>
        </w:rPr>
        <w:t xml:space="preserve">. </w:t>
      </w:r>
    </w:p>
    <w:p w14:paraId="5FFE433F" w14:textId="77777777" w:rsidR="003348FD" w:rsidRPr="009E136D" w:rsidRDefault="003348FD" w:rsidP="00285E68">
      <w:pPr>
        <w:pStyle w:val="ListParagraph"/>
        <w:spacing w:line="276" w:lineRule="auto"/>
        <w:ind w:left="0" w:right="-90"/>
        <w:rPr>
          <w:sz w:val="24"/>
          <w:szCs w:val="24"/>
        </w:rPr>
      </w:pPr>
    </w:p>
    <w:p w14:paraId="73478B01" w14:textId="26DE2B67" w:rsidR="00922DFC" w:rsidRPr="009E136D" w:rsidRDefault="0065326E" w:rsidP="00922DFC">
      <w:pPr>
        <w:pStyle w:val="ListParagraph"/>
        <w:numPr>
          <w:ilvl w:val="0"/>
          <w:numId w:val="5"/>
        </w:numPr>
        <w:spacing w:line="276" w:lineRule="auto"/>
        <w:ind w:right="-90"/>
        <w:rPr>
          <w:sz w:val="24"/>
          <w:szCs w:val="24"/>
        </w:rPr>
      </w:pPr>
      <w:r w:rsidRPr="009E136D">
        <w:rPr>
          <w:b/>
          <w:bCs/>
          <w:sz w:val="24"/>
          <w:szCs w:val="24"/>
        </w:rPr>
        <w:t>Approach:</w:t>
      </w:r>
      <w:r w:rsidRPr="009E136D">
        <w:rPr>
          <w:sz w:val="24"/>
          <w:szCs w:val="24"/>
        </w:rPr>
        <w:t xml:space="preserve"> </w:t>
      </w:r>
      <w:r w:rsidR="00922DFC" w:rsidRPr="009E136D">
        <w:rPr>
          <w:sz w:val="24"/>
          <w:szCs w:val="24"/>
        </w:rPr>
        <w:t xml:space="preserve">Describe </w:t>
      </w:r>
      <w:r w:rsidR="006A769E" w:rsidRPr="009E136D">
        <w:rPr>
          <w:sz w:val="24"/>
          <w:szCs w:val="24"/>
        </w:rPr>
        <w:t xml:space="preserve">an </w:t>
      </w:r>
      <w:r w:rsidR="00251502" w:rsidRPr="009E136D">
        <w:rPr>
          <w:sz w:val="24"/>
          <w:szCs w:val="24"/>
        </w:rPr>
        <w:t>end-to-end</w:t>
      </w:r>
      <w:r w:rsidR="00922DFC" w:rsidRPr="009E136D">
        <w:rPr>
          <w:sz w:val="24"/>
          <w:szCs w:val="24"/>
        </w:rPr>
        <w:t xml:space="preserve"> approach </w:t>
      </w:r>
      <w:r w:rsidR="00251502" w:rsidRPr="009E136D">
        <w:rPr>
          <w:sz w:val="24"/>
          <w:szCs w:val="24"/>
        </w:rPr>
        <w:t>for</w:t>
      </w:r>
      <w:r w:rsidR="00922DFC" w:rsidRPr="009E136D">
        <w:rPr>
          <w:sz w:val="24"/>
          <w:szCs w:val="24"/>
        </w:rPr>
        <w:t xml:space="preserve"> </w:t>
      </w:r>
      <w:r w:rsidR="004044AC" w:rsidRPr="009E136D">
        <w:rPr>
          <w:sz w:val="24"/>
          <w:szCs w:val="24"/>
        </w:rPr>
        <w:t xml:space="preserve">the </w:t>
      </w:r>
      <w:r w:rsidR="008E586D" w:rsidRPr="009E136D">
        <w:rPr>
          <w:sz w:val="24"/>
          <w:szCs w:val="24"/>
        </w:rPr>
        <w:t>acquisition</w:t>
      </w:r>
      <w:r w:rsidR="00076EEC" w:rsidRPr="009E136D">
        <w:rPr>
          <w:sz w:val="24"/>
          <w:szCs w:val="24"/>
        </w:rPr>
        <w:t xml:space="preserve"> of </w:t>
      </w:r>
      <w:r w:rsidR="006451B4" w:rsidRPr="009E136D">
        <w:rPr>
          <w:sz w:val="24"/>
          <w:szCs w:val="24"/>
        </w:rPr>
        <w:t xml:space="preserve">prospective </w:t>
      </w:r>
      <w:r w:rsidR="00922DFC" w:rsidRPr="009E136D">
        <w:rPr>
          <w:sz w:val="24"/>
          <w:szCs w:val="24"/>
        </w:rPr>
        <w:t>clinical specimens</w:t>
      </w:r>
      <w:r w:rsidR="006451B4" w:rsidRPr="009E136D">
        <w:rPr>
          <w:sz w:val="24"/>
          <w:szCs w:val="24"/>
        </w:rPr>
        <w:t xml:space="preserve">, </w:t>
      </w:r>
      <w:r w:rsidR="00E55060">
        <w:rPr>
          <w:sz w:val="24"/>
          <w:szCs w:val="24"/>
        </w:rPr>
        <w:t>residual de-identified</w:t>
      </w:r>
      <w:r w:rsidR="00C85797">
        <w:rPr>
          <w:sz w:val="24"/>
          <w:szCs w:val="24"/>
        </w:rPr>
        <w:t xml:space="preserve"> </w:t>
      </w:r>
      <w:r w:rsidR="006451B4" w:rsidRPr="009E136D">
        <w:rPr>
          <w:sz w:val="24"/>
          <w:szCs w:val="24"/>
        </w:rPr>
        <w:t xml:space="preserve">clinical specimens, or synthetic specimen </w:t>
      </w:r>
      <w:r w:rsidR="006451B4" w:rsidRPr="009E136D">
        <w:rPr>
          <w:sz w:val="24"/>
          <w:szCs w:val="24"/>
        </w:rPr>
        <w:lastRenderedPageBreak/>
        <w:t>matrices</w:t>
      </w:r>
      <w:r w:rsidR="00922DFC" w:rsidRPr="009E136D">
        <w:rPr>
          <w:sz w:val="24"/>
          <w:szCs w:val="24"/>
        </w:rPr>
        <w:t xml:space="preserve"> </w:t>
      </w:r>
      <w:r w:rsidR="00076EEC" w:rsidRPr="009E136D">
        <w:rPr>
          <w:sz w:val="24"/>
          <w:szCs w:val="24"/>
        </w:rPr>
        <w:t xml:space="preserve">and </w:t>
      </w:r>
      <w:r w:rsidR="006451B4" w:rsidRPr="009E136D">
        <w:rPr>
          <w:sz w:val="24"/>
          <w:szCs w:val="24"/>
        </w:rPr>
        <w:t xml:space="preserve">the subsequent </w:t>
      </w:r>
      <w:r w:rsidR="004044AC" w:rsidRPr="009E136D">
        <w:rPr>
          <w:sz w:val="24"/>
          <w:szCs w:val="24"/>
        </w:rPr>
        <w:t>transfer</w:t>
      </w:r>
      <w:r w:rsidR="00076EEC" w:rsidRPr="009E136D">
        <w:rPr>
          <w:sz w:val="24"/>
          <w:szCs w:val="24"/>
        </w:rPr>
        <w:t xml:space="preserve"> </w:t>
      </w:r>
      <w:r w:rsidR="00922DFC" w:rsidRPr="009E136D">
        <w:rPr>
          <w:sz w:val="24"/>
          <w:szCs w:val="24"/>
        </w:rPr>
        <w:t xml:space="preserve">to CDC </w:t>
      </w:r>
      <w:r w:rsidR="00A5488C" w:rsidRPr="009E136D">
        <w:rPr>
          <w:sz w:val="24"/>
          <w:szCs w:val="24"/>
        </w:rPr>
        <w:t xml:space="preserve">for the purposes of diagnostic test development and </w:t>
      </w:r>
      <w:r w:rsidR="00076EEC" w:rsidRPr="009E136D">
        <w:rPr>
          <w:sz w:val="24"/>
          <w:szCs w:val="24"/>
        </w:rPr>
        <w:t>validation.</w:t>
      </w:r>
      <w:r w:rsidR="00F83A84" w:rsidRPr="009E136D">
        <w:rPr>
          <w:sz w:val="24"/>
          <w:szCs w:val="24"/>
        </w:rPr>
        <w:t xml:space="preserve"> </w:t>
      </w:r>
      <w:r w:rsidR="0063520F" w:rsidRPr="009E136D">
        <w:rPr>
          <w:sz w:val="24"/>
          <w:szCs w:val="24"/>
        </w:rPr>
        <w:t>The contractor</w:t>
      </w:r>
      <w:r w:rsidR="008E586D" w:rsidRPr="009E136D">
        <w:rPr>
          <w:sz w:val="24"/>
          <w:szCs w:val="24"/>
        </w:rPr>
        <w:t>s</w:t>
      </w:r>
      <w:r w:rsidR="00D125D0" w:rsidRPr="009E136D">
        <w:rPr>
          <w:sz w:val="24"/>
          <w:szCs w:val="24"/>
        </w:rPr>
        <w:t xml:space="preserve"> should include</w:t>
      </w:r>
      <w:r w:rsidR="00DA0F90" w:rsidRPr="009E136D">
        <w:rPr>
          <w:sz w:val="24"/>
          <w:szCs w:val="24"/>
        </w:rPr>
        <w:t xml:space="preserve"> their</w:t>
      </w:r>
      <w:r w:rsidR="0063520F" w:rsidRPr="009E136D">
        <w:rPr>
          <w:sz w:val="24"/>
          <w:szCs w:val="24"/>
        </w:rPr>
        <w:t xml:space="preserve"> </w:t>
      </w:r>
      <w:r w:rsidR="00D868DB" w:rsidRPr="009E136D">
        <w:rPr>
          <w:sz w:val="24"/>
          <w:szCs w:val="24"/>
        </w:rPr>
        <w:t xml:space="preserve">relevant </w:t>
      </w:r>
      <w:r w:rsidR="0063520F" w:rsidRPr="009E136D">
        <w:rPr>
          <w:sz w:val="24"/>
          <w:szCs w:val="24"/>
        </w:rPr>
        <w:t xml:space="preserve">experience in these areas </w:t>
      </w:r>
      <w:r w:rsidR="00D125D0" w:rsidRPr="009E136D">
        <w:rPr>
          <w:sz w:val="24"/>
          <w:szCs w:val="24"/>
        </w:rPr>
        <w:t>and</w:t>
      </w:r>
      <w:r w:rsidR="00F83A84" w:rsidRPr="009E136D">
        <w:rPr>
          <w:sz w:val="24"/>
          <w:szCs w:val="24"/>
        </w:rPr>
        <w:t xml:space="preserve"> how the</w:t>
      </w:r>
      <w:r w:rsidR="00DA0F90" w:rsidRPr="009E136D">
        <w:rPr>
          <w:sz w:val="24"/>
          <w:szCs w:val="24"/>
        </w:rPr>
        <w:t xml:space="preserve">y </w:t>
      </w:r>
      <w:r w:rsidR="00F83A84" w:rsidRPr="009E136D">
        <w:rPr>
          <w:sz w:val="24"/>
          <w:szCs w:val="24"/>
        </w:rPr>
        <w:t xml:space="preserve">will engage </w:t>
      </w:r>
      <w:r w:rsidR="00C05562" w:rsidRPr="009E136D">
        <w:rPr>
          <w:sz w:val="24"/>
          <w:szCs w:val="24"/>
        </w:rPr>
        <w:t>CDC</w:t>
      </w:r>
      <w:r w:rsidR="00F83A84" w:rsidRPr="009E136D">
        <w:rPr>
          <w:sz w:val="24"/>
          <w:szCs w:val="24"/>
        </w:rPr>
        <w:t xml:space="preserve"> to </w:t>
      </w:r>
      <w:r w:rsidR="00C05562" w:rsidRPr="009E136D">
        <w:rPr>
          <w:sz w:val="24"/>
          <w:szCs w:val="24"/>
        </w:rPr>
        <w:t xml:space="preserve">achieve the above </w:t>
      </w:r>
      <w:r w:rsidR="00DA0F90" w:rsidRPr="009E136D">
        <w:rPr>
          <w:sz w:val="24"/>
          <w:szCs w:val="24"/>
        </w:rPr>
        <w:t>purpose</w:t>
      </w:r>
      <w:r w:rsidR="00C05562" w:rsidRPr="009E136D">
        <w:rPr>
          <w:sz w:val="24"/>
          <w:szCs w:val="24"/>
        </w:rPr>
        <w:t xml:space="preserve"> and objectives.</w:t>
      </w:r>
      <w:r w:rsidR="00520E40" w:rsidRPr="009E136D">
        <w:rPr>
          <w:sz w:val="24"/>
          <w:szCs w:val="24"/>
        </w:rPr>
        <w:t xml:space="preserve"> </w:t>
      </w:r>
    </w:p>
    <w:p w14:paraId="53329AE2" w14:textId="4873DB30" w:rsidR="00402C2C" w:rsidRPr="009E136D" w:rsidRDefault="00402C2C" w:rsidP="00402C2C">
      <w:pPr>
        <w:pStyle w:val="ListParagraph"/>
        <w:numPr>
          <w:ilvl w:val="1"/>
          <w:numId w:val="5"/>
        </w:numPr>
        <w:spacing w:line="276" w:lineRule="auto"/>
        <w:ind w:right="-90"/>
        <w:rPr>
          <w:sz w:val="24"/>
          <w:szCs w:val="24"/>
        </w:rPr>
      </w:pPr>
      <w:r w:rsidRPr="009E136D">
        <w:rPr>
          <w:rFonts w:cstheme="minorHAnsi"/>
          <w:sz w:val="24"/>
          <w:szCs w:val="24"/>
        </w:rPr>
        <w:t xml:space="preserve">The contractor </w:t>
      </w:r>
      <w:r w:rsidR="00C44FFF" w:rsidRPr="009E136D">
        <w:rPr>
          <w:rFonts w:cstheme="minorHAnsi"/>
          <w:sz w:val="24"/>
          <w:szCs w:val="24"/>
        </w:rPr>
        <w:t>may</w:t>
      </w:r>
      <w:r w:rsidR="00897073" w:rsidRPr="009E136D">
        <w:rPr>
          <w:rFonts w:cstheme="minorHAnsi"/>
          <w:sz w:val="24"/>
          <w:szCs w:val="24"/>
        </w:rPr>
        <w:t xml:space="preserve"> be required to</w:t>
      </w:r>
      <w:r w:rsidRPr="009E136D">
        <w:rPr>
          <w:rFonts w:cstheme="minorHAnsi"/>
          <w:sz w:val="24"/>
          <w:szCs w:val="24"/>
        </w:rPr>
        <w:t xml:space="preserve"> coordinate with CDC staff to ensure proper order requests, delivery schedules, quantities, specimen characteristics (volumes, additional testing, container type,</w:t>
      </w:r>
      <w:r w:rsidR="0004198E" w:rsidRPr="009E136D">
        <w:rPr>
          <w:rFonts w:cstheme="minorHAnsi"/>
          <w:sz w:val="24"/>
          <w:szCs w:val="24"/>
        </w:rPr>
        <w:t xml:space="preserve"> </w:t>
      </w:r>
      <w:r w:rsidR="00675019" w:rsidRPr="009E136D">
        <w:rPr>
          <w:rFonts w:cstheme="minorHAnsi"/>
          <w:sz w:val="24"/>
          <w:szCs w:val="24"/>
        </w:rPr>
        <w:t>storage, handling</w:t>
      </w:r>
      <w:r w:rsidR="0004198E" w:rsidRPr="009E136D">
        <w:rPr>
          <w:rFonts w:cstheme="minorHAnsi"/>
          <w:sz w:val="24"/>
          <w:szCs w:val="24"/>
        </w:rPr>
        <w:t>,</w:t>
      </w:r>
      <w:r w:rsidRPr="009E136D">
        <w:rPr>
          <w:rFonts w:cstheme="minorHAnsi"/>
          <w:sz w:val="24"/>
          <w:szCs w:val="24"/>
        </w:rPr>
        <w:t xml:space="preserve"> etc</w:t>
      </w:r>
      <w:r w:rsidR="00C05108" w:rsidRPr="009E136D">
        <w:rPr>
          <w:rFonts w:cstheme="minorHAnsi"/>
          <w:sz w:val="24"/>
          <w:szCs w:val="24"/>
        </w:rPr>
        <w:t>.</w:t>
      </w:r>
      <w:r w:rsidRPr="009E136D">
        <w:rPr>
          <w:rFonts w:cstheme="minorHAnsi"/>
          <w:sz w:val="24"/>
          <w:szCs w:val="24"/>
        </w:rPr>
        <w:t xml:space="preserve">), metadata, and specimen quality. </w:t>
      </w:r>
    </w:p>
    <w:p w14:paraId="21A41C61" w14:textId="26D94A1F" w:rsidR="00402C2C" w:rsidRPr="009E136D" w:rsidRDefault="0030084A" w:rsidP="00402C2C">
      <w:pPr>
        <w:pStyle w:val="ListParagraph"/>
        <w:numPr>
          <w:ilvl w:val="1"/>
          <w:numId w:val="5"/>
        </w:numPr>
        <w:spacing w:line="276" w:lineRule="auto"/>
        <w:ind w:right="-90"/>
        <w:rPr>
          <w:sz w:val="24"/>
          <w:szCs w:val="24"/>
        </w:rPr>
      </w:pPr>
      <w:r w:rsidRPr="009E136D">
        <w:rPr>
          <w:rFonts w:cstheme="minorHAnsi"/>
          <w:sz w:val="24"/>
          <w:szCs w:val="24"/>
        </w:rPr>
        <w:t xml:space="preserve">The contractor </w:t>
      </w:r>
      <w:r w:rsidR="00C44FFF" w:rsidRPr="009E136D">
        <w:rPr>
          <w:rFonts w:cstheme="minorHAnsi"/>
          <w:sz w:val="24"/>
          <w:szCs w:val="24"/>
        </w:rPr>
        <w:t>may</w:t>
      </w:r>
      <w:r w:rsidRPr="009E136D">
        <w:rPr>
          <w:rFonts w:cstheme="minorHAnsi"/>
          <w:sz w:val="24"/>
          <w:szCs w:val="24"/>
        </w:rPr>
        <w:t xml:space="preserve"> </w:t>
      </w:r>
      <w:r w:rsidR="00C05108" w:rsidRPr="009E136D">
        <w:rPr>
          <w:rFonts w:cstheme="minorHAnsi"/>
          <w:sz w:val="24"/>
          <w:szCs w:val="24"/>
        </w:rPr>
        <w:t xml:space="preserve">collect </w:t>
      </w:r>
      <w:r w:rsidRPr="009E136D">
        <w:rPr>
          <w:rFonts w:cstheme="minorHAnsi"/>
          <w:sz w:val="24"/>
          <w:szCs w:val="24"/>
        </w:rPr>
        <w:t xml:space="preserve">specimens according to inclusion and exclusion criteria defined by the CDC </w:t>
      </w:r>
      <w:r w:rsidR="00402C2C" w:rsidRPr="009E136D">
        <w:rPr>
          <w:rFonts w:cstheme="minorHAnsi"/>
          <w:sz w:val="24"/>
          <w:szCs w:val="24"/>
        </w:rPr>
        <w:t xml:space="preserve">(e.g.- volume, container, prior test results, date collected, patient sex, </w:t>
      </w:r>
      <w:r w:rsidR="00701C6E" w:rsidRPr="009E136D">
        <w:rPr>
          <w:rFonts w:cstheme="minorHAnsi"/>
          <w:sz w:val="24"/>
          <w:szCs w:val="24"/>
        </w:rPr>
        <w:t>etc.</w:t>
      </w:r>
      <w:r w:rsidR="00402C2C" w:rsidRPr="009E136D">
        <w:rPr>
          <w:rFonts w:cstheme="minorHAnsi"/>
          <w:sz w:val="24"/>
          <w:szCs w:val="24"/>
        </w:rPr>
        <w:t>).</w:t>
      </w:r>
    </w:p>
    <w:p w14:paraId="0FC79F0B" w14:textId="1441669D" w:rsidR="00922DFC" w:rsidRPr="009E136D" w:rsidRDefault="007F13CD" w:rsidP="00922DFC">
      <w:pPr>
        <w:pStyle w:val="ListParagraph"/>
        <w:numPr>
          <w:ilvl w:val="1"/>
          <w:numId w:val="5"/>
        </w:numPr>
        <w:spacing w:line="276" w:lineRule="auto"/>
        <w:ind w:right="-90"/>
        <w:rPr>
          <w:sz w:val="24"/>
          <w:szCs w:val="24"/>
        </w:rPr>
      </w:pPr>
      <w:r w:rsidRPr="009E136D">
        <w:rPr>
          <w:rFonts w:cstheme="minorHAnsi"/>
          <w:sz w:val="24"/>
          <w:szCs w:val="24"/>
        </w:rPr>
        <w:t xml:space="preserve">The contractor </w:t>
      </w:r>
      <w:r w:rsidR="00C85797">
        <w:rPr>
          <w:rFonts w:cstheme="minorHAnsi"/>
          <w:sz w:val="24"/>
          <w:szCs w:val="24"/>
        </w:rPr>
        <w:t>may</w:t>
      </w:r>
      <w:r w:rsidRPr="009E136D">
        <w:rPr>
          <w:rFonts w:cstheme="minorHAnsi"/>
          <w:sz w:val="24"/>
          <w:szCs w:val="24"/>
        </w:rPr>
        <w:t xml:space="preserve"> provide personnel with </w:t>
      </w:r>
      <w:r w:rsidR="006F139C" w:rsidRPr="009E136D">
        <w:rPr>
          <w:rFonts w:cstheme="minorHAnsi"/>
          <w:sz w:val="24"/>
          <w:szCs w:val="24"/>
        </w:rPr>
        <w:t xml:space="preserve">data </w:t>
      </w:r>
      <w:r w:rsidR="00FC5608" w:rsidRPr="009E136D">
        <w:rPr>
          <w:rFonts w:cstheme="minorHAnsi"/>
          <w:sz w:val="24"/>
          <w:szCs w:val="24"/>
        </w:rPr>
        <w:t>handling</w:t>
      </w:r>
      <w:r w:rsidR="006F139C" w:rsidRPr="009E136D">
        <w:rPr>
          <w:rFonts w:cstheme="minorHAnsi"/>
          <w:sz w:val="24"/>
          <w:szCs w:val="24"/>
        </w:rPr>
        <w:t xml:space="preserve"> </w:t>
      </w:r>
      <w:r w:rsidR="003C3472" w:rsidRPr="009E136D">
        <w:rPr>
          <w:rFonts w:cstheme="minorHAnsi"/>
          <w:sz w:val="24"/>
          <w:szCs w:val="24"/>
        </w:rPr>
        <w:t xml:space="preserve">experience </w:t>
      </w:r>
      <w:r w:rsidRPr="009E136D">
        <w:rPr>
          <w:rFonts w:cstheme="minorHAnsi"/>
          <w:sz w:val="24"/>
          <w:szCs w:val="24"/>
        </w:rPr>
        <w:t xml:space="preserve">to </w:t>
      </w:r>
      <w:r w:rsidR="00DA6D9C" w:rsidRPr="009E136D">
        <w:rPr>
          <w:rFonts w:cstheme="minorHAnsi"/>
          <w:sz w:val="24"/>
          <w:szCs w:val="24"/>
        </w:rPr>
        <w:t xml:space="preserve">transfer </w:t>
      </w:r>
      <w:r w:rsidR="004166C5" w:rsidRPr="009E136D">
        <w:rPr>
          <w:rFonts w:cstheme="minorHAnsi"/>
          <w:sz w:val="24"/>
          <w:szCs w:val="24"/>
        </w:rPr>
        <w:t>comma</w:t>
      </w:r>
      <w:r w:rsidR="00EA55CF">
        <w:rPr>
          <w:rFonts w:cstheme="minorHAnsi"/>
          <w:sz w:val="24"/>
          <w:szCs w:val="24"/>
        </w:rPr>
        <w:t>-</w:t>
      </w:r>
      <w:r w:rsidR="004166C5" w:rsidRPr="009E136D">
        <w:rPr>
          <w:rFonts w:cstheme="minorHAnsi"/>
          <w:sz w:val="24"/>
          <w:szCs w:val="24"/>
        </w:rPr>
        <w:t xml:space="preserve">delineated </w:t>
      </w:r>
      <w:r w:rsidR="00DA6D9C" w:rsidRPr="009E136D">
        <w:rPr>
          <w:rFonts w:cstheme="minorHAnsi"/>
          <w:sz w:val="24"/>
          <w:szCs w:val="24"/>
        </w:rPr>
        <w:t>metadata</w:t>
      </w:r>
      <w:r w:rsidR="00EC0337" w:rsidRPr="009E136D">
        <w:rPr>
          <w:rFonts w:cstheme="minorHAnsi"/>
          <w:sz w:val="24"/>
          <w:szCs w:val="24"/>
        </w:rPr>
        <w:t xml:space="preserve"> </w:t>
      </w:r>
      <w:r w:rsidR="004166C5" w:rsidRPr="009E136D">
        <w:rPr>
          <w:rFonts w:cstheme="minorHAnsi"/>
          <w:sz w:val="24"/>
          <w:szCs w:val="24"/>
        </w:rPr>
        <w:t>(</w:t>
      </w:r>
      <w:r w:rsidR="00EF38E2" w:rsidRPr="009E136D">
        <w:rPr>
          <w:rFonts w:cstheme="minorHAnsi"/>
          <w:sz w:val="24"/>
          <w:szCs w:val="24"/>
        </w:rPr>
        <w:t>e.g</w:t>
      </w:r>
      <w:r w:rsidR="004166C5" w:rsidRPr="009E136D">
        <w:rPr>
          <w:rFonts w:cstheme="minorHAnsi"/>
          <w:sz w:val="24"/>
          <w:szCs w:val="24"/>
        </w:rPr>
        <w:t xml:space="preserve">.- CSV file) </w:t>
      </w:r>
      <w:proofErr w:type="gramStart"/>
      <w:r w:rsidR="00EC0337" w:rsidRPr="009E136D">
        <w:rPr>
          <w:rFonts w:cstheme="minorHAnsi"/>
          <w:sz w:val="24"/>
          <w:szCs w:val="24"/>
        </w:rPr>
        <w:t>for</w:t>
      </w:r>
      <w:proofErr w:type="gramEnd"/>
      <w:r w:rsidR="00EC0337" w:rsidRPr="009E136D">
        <w:rPr>
          <w:rFonts w:cstheme="minorHAnsi"/>
          <w:sz w:val="24"/>
          <w:szCs w:val="24"/>
        </w:rPr>
        <w:t xml:space="preserve"> upload to the Palantir data system </w:t>
      </w:r>
      <w:r w:rsidR="004B5844" w:rsidRPr="009E136D">
        <w:rPr>
          <w:rFonts w:cstheme="minorHAnsi"/>
          <w:sz w:val="24"/>
          <w:szCs w:val="24"/>
        </w:rPr>
        <w:t xml:space="preserve">(1CDP) </w:t>
      </w:r>
      <w:r w:rsidR="00EC0337" w:rsidRPr="009E136D">
        <w:rPr>
          <w:rFonts w:cstheme="minorHAnsi"/>
          <w:sz w:val="24"/>
          <w:szCs w:val="24"/>
        </w:rPr>
        <w:t>via an automated data feed</w:t>
      </w:r>
      <w:r w:rsidR="0035489C" w:rsidRPr="009E136D">
        <w:rPr>
          <w:rFonts w:cstheme="minorHAnsi"/>
          <w:sz w:val="24"/>
          <w:szCs w:val="24"/>
        </w:rPr>
        <w:t xml:space="preserve"> or email</w:t>
      </w:r>
      <w:r w:rsidR="00EC0337" w:rsidRPr="009E136D">
        <w:rPr>
          <w:rFonts w:cstheme="minorHAnsi"/>
          <w:sz w:val="24"/>
          <w:szCs w:val="24"/>
        </w:rPr>
        <w:t>.</w:t>
      </w:r>
    </w:p>
    <w:p w14:paraId="3421262A" w14:textId="5B94AED6" w:rsidR="00251502" w:rsidRPr="009E136D" w:rsidRDefault="006863D3" w:rsidP="00251502">
      <w:pPr>
        <w:pStyle w:val="ListParagraph"/>
        <w:numPr>
          <w:ilvl w:val="1"/>
          <w:numId w:val="5"/>
        </w:numPr>
        <w:spacing w:line="276" w:lineRule="auto"/>
        <w:ind w:right="-90"/>
        <w:rPr>
          <w:sz w:val="24"/>
          <w:szCs w:val="24"/>
        </w:rPr>
      </w:pPr>
      <w:r w:rsidRPr="009E136D">
        <w:rPr>
          <w:rFonts w:cstheme="minorHAnsi"/>
          <w:sz w:val="24"/>
          <w:szCs w:val="24"/>
        </w:rPr>
        <w:t xml:space="preserve">The contractor </w:t>
      </w:r>
      <w:r w:rsidR="00C85797">
        <w:rPr>
          <w:rFonts w:cstheme="minorHAnsi"/>
          <w:sz w:val="24"/>
          <w:szCs w:val="24"/>
        </w:rPr>
        <w:t>may</w:t>
      </w:r>
      <w:r w:rsidRPr="009E136D">
        <w:rPr>
          <w:rFonts w:cstheme="minorHAnsi"/>
          <w:sz w:val="24"/>
          <w:szCs w:val="24"/>
        </w:rPr>
        <w:t xml:space="preserve"> </w:t>
      </w:r>
      <w:proofErr w:type="gramStart"/>
      <w:r w:rsidR="00FB2656" w:rsidRPr="009E136D">
        <w:rPr>
          <w:rFonts w:cstheme="minorHAnsi"/>
          <w:sz w:val="24"/>
          <w:szCs w:val="24"/>
        </w:rPr>
        <w:t>handle,</w:t>
      </w:r>
      <w:proofErr w:type="gramEnd"/>
      <w:r w:rsidR="00FB2656" w:rsidRPr="009E136D">
        <w:rPr>
          <w:rFonts w:cstheme="minorHAnsi"/>
          <w:sz w:val="24"/>
          <w:szCs w:val="24"/>
        </w:rPr>
        <w:t xml:space="preserve"> package, and tra</w:t>
      </w:r>
      <w:r w:rsidR="00F71722" w:rsidRPr="009E136D">
        <w:rPr>
          <w:rFonts w:cstheme="minorHAnsi"/>
          <w:sz w:val="24"/>
          <w:szCs w:val="24"/>
        </w:rPr>
        <w:t>n</w:t>
      </w:r>
      <w:r w:rsidR="00FB2656" w:rsidRPr="009E136D">
        <w:rPr>
          <w:rFonts w:cstheme="minorHAnsi"/>
          <w:sz w:val="24"/>
          <w:szCs w:val="24"/>
        </w:rPr>
        <w:t xml:space="preserve">sport specimens according to </w:t>
      </w:r>
      <w:r w:rsidRPr="009E136D">
        <w:rPr>
          <w:rFonts w:cstheme="minorHAnsi"/>
          <w:sz w:val="24"/>
          <w:szCs w:val="24"/>
        </w:rPr>
        <w:t>IATA Dangerous Goods Regulations</w:t>
      </w:r>
      <w:r w:rsidR="00FB2656" w:rsidRPr="009E136D">
        <w:rPr>
          <w:rFonts w:cstheme="minorHAnsi"/>
          <w:sz w:val="24"/>
          <w:szCs w:val="24"/>
        </w:rPr>
        <w:t xml:space="preserve">, </w:t>
      </w:r>
      <w:r w:rsidRPr="009E136D">
        <w:rPr>
          <w:rFonts w:cstheme="minorHAnsi"/>
          <w:sz w:val="24"/>
          <w:szCs w:val="24"/>
        </w:rPr>
        <w:t>Packing Instruction 620 (PI 620)</w:t>
      </w:r>
      <w:r w:rsidR="00F71722" w:rsidRPr="009E136D">
        <w:rPr>
          <w:rFonts w:cstheme="minorHAnsi"/>
          <w:sz w:val="24"/>
          <w:szCs w:val="24"/>
        </w:rPr>
        <w:t>,</w:t>
      </w:r>
      <w:r w:rsidRPr="009E136D">
        <w:rPr>
          <w:rFonts w:cstheme="minorHAnsi"/>
          <w:sz w:val="24"/>
          <w:szCs w:val="24"/>
        </w:rPr>
        <w:t xml:space="preserve"> Packing Instruction 650 (PI 650)</w:t>
      </w:r>
      <w:r w:rsidR="00FB2656" w:rsidRPr="009E136D">
        <w:rPr>
          <w:rFonts w:cstheme="minorHAnsi"/>
          <w:sz w:val="24"/>
          <w:szCs w:val="24"/>
        </w:rPr>
        <w:t xml:space="preserve">, </w:t>
      </w:r>
      <w:r w:rsidRPr="009E136D">
        <w:rPr>
          <w:rFonts w:cstheme="minorHAnsi"/>
          <w:sz w:val="24"/>
          <w:szCs w:val="24"/>
        </w:rPr>
        <w:t>DOT Hazardous Materials Regulations (49 CFR)</w:t>
      </w:r>
      <w:r w:rsidR="00F71722" w:rsidRPr="009E136D">
        <w:rPr>
          <w:rFonts w:cstheme="minorHAnsi"/>
          <w:sz w:val="24"/>
          <w:szCs w:val="24"/>
        </w:rPr>
        <w:t xml:space="preserve">, and </w:t>
      </w:r>
      <w:r w:rsidRPr="009E136D">
        <w:rPr>
          <w:rFonts w:cstheme="minorHAnsi"/>
          <w:sz w:val="24"/>
          <w:szCs w:val="24"/>
        </w:rPr>
        <w:t>OSHA Bloodborne Pathogens Standard (29 CFR 1910.1030)</w:t>
      </w:r>
      <w:r w:rsidR="004071F7" w:rsidRPr="009E136D">
        <w:rPr>
          <w:rFonts w:cstheme="minorHAnsi"/>
          <w:sz w:val="24"/>
          <w:szCs w:val="24"/>
        </w:rPr>
        <w:t xml:space="preserve">, </w:t>
      </w:r>
      <w:r w:rsidR="00BA7F5C" w:rsidRPr="009E136D">
        <w:rPr>
          <w:rFonts w:cstheme="minorHAnsi"/>
          <w:sz w:val="24"/>
          <w:szCs w:val="24"/>
        </w:rPr>
        <w:t xml:space="preserve">Clinical and Laboratory Standards Institute (CLSI) PRE01, </w:t>
      </w:r>
      <w:r w:rsidR="00E87FCF" w:rsidRPr="009E136D">
        <w:rPr>
          <w:rFonts w:cstheme="minorHAnsi"/>
          <w:sz w:val="24"/>
          <w:szCs w:val="24"/>
        </w:rPr>
        <w:t xml:space="preserve">CLSI PRE04, ISO 15189, </w:t>
      </w:r>
      <w:r w:rsidR="00CE435E" w:rsidRPr="009E136D">
        <w:rPr>
          <w:rFonts w:cstheme="minorHAnsi"/>
          <w:sz w:val="24"/>
          <w:szCs w:val="24"/>
        </w:rPr>
        <w:t>and ISO 20658</w:t>
      </w:r>
      <w:r w:rsidR="00BA7F5C" w:rsidRPr="009E136D">
        <w:rPr>
          <w:rFonts w:cstheme="minorHAnsi"/>
          <w:sz w:val="24"/>
          <w:szCs w:val="24"/>
        </w:rPr>
        <w:t> </w:t>
      </w:r>
      <w:r w:rsidR="00F71722" w:rsidRPr="009E136D">
        <w:rPr>
          <w:rFonts w:cstheme="minorHAnsi"/>
          <w:sz w:val="24"/>
          <w:szCs w:val="24"/>
        </w:rPr>
        <w:t>as applicable.</w:t>
      </w:r>
    </w:p>
    <w:p w14:paraId="1DA70161" w14:textId="4A997189" w:rsidR="00251502" w:rsidRPr="009E4F77" w:rsidRDefault="006151B5" w:rsidP="009E4F77">
      <w:pPr>
        <w:pStyle w:val="ListParagraph"/>
        <w:numPr>
          <w:ilvl w:val="1"/>
          <w:numId w:val="5"/>
        </w:numPr>
        <w:spacing w:line="276" w:lineRule="auto"/>
        <w:ind w:right="-90"/>
        <w:rPr>
          <w:sz w:val="24"/>
          <w:szCs w:val="24"/>
        </w:rPr>
      </w:pPr>
      <w:r w:rsidRPr="009E136D">
        <w:rPr>
          <w:rFonts w:cstheme="minorHAnsi"/>
          <w:sz w:val="24"/>
          <w:szCs w:val="24"/>
        </w:rPr>
        <w:t xml:space="preserve">The contractor </w:t>
      </w:r>
      <w:r w:rsidR="00FA0A5B" w:rsidRPr="009E136D">
        <w:rPr>
          <w:rFonts w:cstheme="minorHAnsi"/>
          <w:sz w:val="24"/>
          <w:szCs w:val="24"/>
        </w:rPr>
        <w:t>may</w:t>
      </w:r>
      <w:r w:rsidR="00932AEA">
        <w:rPr>
          <w:rFonts w:cstheme="minorHAnsi"/>
          <w:sz w:val="24"/>
          <w:szCs w:val="24"/>
        </w:rPr>
        <w:t xml:space="preserve"> be asked to</w:t>
      </w:r>
      <w:r w:rsidRPr="009E136D">
        <w:rPr>
          <w:rFonts w:cstheme="minorHAnsi"/>
          <w:sz w:val="24"/>
          <w:szCs w:val="24"/>
        </w:rPr>
        <w:t xml:space="preserve"> </w:t>
      </w:r>
      <w:r w:rsidR="00B60668" w:rsidRPr="009E136D">
        <w:rPr>
          <w:rFonts w:cstheme="minorHAnsi"/>
          <w:sz w:val="24"/>
          <w:szCs w:val="24"/>
        </w:rPr>
        <w:t>perform specimen</w:t>
      </w:r>
      <w:r w:rsidR="00C566D8" w:rsidRPr="009E136D">
        <w:rPr>
          <w:rFonts w:cstheme="minorHAnsi"/>
          <w:sz w:val="24"/>
          <w:szCs w:val="24"/>
        </w:rPr>
        <w:t xml:space="preserve"> diagnostic</w:t>
      </w:r>
      <w:r w:rsidR="00B60668" w:rsidRPr="009E136D">
        <w:rPr>
          <w:rFonts w:cstheme="minorHAnsi"/>
          <w:sz w:val="24"/>
          <w:szCs w:val="24"/>
        </w:rPr>
        <w:t xml:space="preserve"> </w:t>
      </w:r>
      <w:r w:rsidRPr="009E136D">
        <w:rPr>
          <w:rFonts w:cstheme="minorHAnsi"/>
          <w:sz w:val="24"/>
          <w:szCs w:val="24"/>
        </w:rPr>
        <w:t>characteriz</w:t>
      </w:r>
      <w:r w:rsidR="00B60668" w:rsidRPr="009E136D">
        <w:rPr>
          <w:rFonts w:cstheme="minorHAnsi"/>
          <w:sz w:val="24"/>
          <w:szCs w:val="24"/>
        </w:rPr>
        <w:t xml:space="preserve">ation testing as requested by the CDC </w:t>
      </w:r>
      <w:r w:rsidR="00932AEA">
        <w:rPr>
          <w:rFonts w:cstheme="minorHAnsi"/>
          <w:sz w:val="24"/>
          <w:szCs w:val="24"/>
        </w:rPr>
        <w:t>and provide</w:t>
      </w:r>
      <w:r w:rsidR="007E50C4" w:rsidRPr="009E136D">
        <w:rPr>
          <w:rFonts w:cstheme="minorHAnsi"/>
          <w:sz w:val="24"/>
          <w:szCs w:val="24"/>
        </w:rPr>
        <w:t xml:space="preserve"> test results (</w:t>
      </w:r>
      <w:r w:rsidR="00807A87" w:rsidRPr="009E136D">
        <w:rPr>
          <w:rFonts w:cstheme="minorHAnsi"/>
          <w:sz w:val="24"/>
          <w:szCs w:val="24"/>
        </w:rPr>
        <w:t>e.g. – RT</w:t>
      </w:r>
      <w:r w:rsidR="00932AEA">
        <w:rPr>
          <w:rFonts w:cstheme="minorHAnsi"/>
          <w:sz w:val="24"/>
          <w:szCs w:val="24"/>
        </w:rPr>
        <w:t xml:space="preserve"> PCR</w:t>
      </w:r>
      <w:r w:rsidR="00807A87" w:rsidRPr="009E136D">
        <w:rPr>
          <w:rFonts w:cstheme="minorHAnsi"/>
          <w:sz w:val="24"/>
          <w:szCs w:val="24"/>
        </w:rPr>
        <w:t>, ELISA optical density)</w:t>
      </w:r>
      <w:r w:rsidR="00A56D79" w:rsidRPr="009E136D">
        <w:rPr>
          <w:rFonts w:cstheme="minorHAnsi"/>
          <w:sz w:val="24"/>
          <w:szCs w:val="24"/>
        </w:rPr>
        <w:t>.</w:t>
      </w:r>
      <w:r w:rsidR="007E50C4" w:rsidRPr="009E136D">
        <w:rPr>
          <w:rFonts w:cstheme="minorHAnsi"/>
          <w:sz w:val="24"/>
          <w:szCs w:val="24"/>
        </w:rPr>
        <w:t xml:space="preserve"> </w:t>
      </w:r>
      <w:r w:rsidR="007404A4">
        <w:rPr>
          <w:sz w:val="24"/>
          <w:szCs w:val="24"/>
        </w:rPr>
        <w:t xml:space="preserve">Please differentiate between routine screening </w:t>
      </w:r>
      <w:r w:rsidR="009E4F77">
        <w:rPr>
          <w:sz w:val="24"/>
          <w:szCs w:val="24"/>
        </w:rPr>
        <w:t xml:space="preserve">performed </w:t>
      </w:r>
      <w:r w:rsidR="007404A4">
        <w:rPr>
          <w:sz w:val="24"/>
          <w:szCs w:val="24"/>
        </w:rPr>
        <w:t>for specimen</w:t>
      </w:r>
      <w:r w:rsidR="009E4F77">
        <w:rPr>
          <w:sz w:val="24"/>
          <w:szCs w:val="24"/>
        </w:rPr>
        <w:t>s</w:t>
      </w:r>
      <w:r w:rsidR="007404A4">
        <w:rPr>
          <w:sz w:val="24"/>
          <w:szCs w:val="24"/>
        </w:rPr>
        <w:t xml:space="preserve"> and additional testing available upon request.</w:t>
      </w:r>
    </w:p>
    <w:p w14:paraId="0A99A29F" w14:textId="2308650C" w:rsidR="0040208C" w:rsidRPr="009E136D" w:rsidRDefault="0040208C" w:rsidP="00251502">
      <w:pPr>
        <w:pStyle w:val="ListParagraph"/>
        <w:numPr>
          <w:ilvl w:val="1"/>
          <w:numId w:val="5"/>
        </w:numPr>
        <w:spacing w:line="276" w:lineRule="auto"/>
        <w:ind w:right="-90"/>
        <w:rPr>
          <w:sz w:val="24"/>
          <w:szCs w:val="24"/>
        </w:rPr>
      </w:pPr>
      <w:r w:rsidRPr="009E136D">
        <w:rPr>
          <w:sz w:val="24"/>
          <w:szCs w:val="24"/>
        </w:rPr>
        <w:t>The Contractor</w:t>
      </w:r>
      <w:r w:rsidR="004B1ADC" w:rsidRPr="009E136D">
        <w:rPr>
          <w:sz w:val="24"/>
          <w:szCs w:val="24"/>
        </w:rPr>
        <w:t xml:space="preserve"> may</w:t>
      </w:r>
      <w:r w:rsidR="004C3CCC" w:rsidRPr="009E136D">
        <w:rPr>
          <w:sz w:val="24"/>
          <w:szCs w:val="24"/>
        </w:rPr>
        <w:t xml:space="preserve"> be re</w:t>
      </w:r>
      <w:r w:rsidR="001D754B" w:rsidRPr="009E136D">
        <w:rPr>
          <w:sz w:val="24"/>
          <w:szCs w:val="24"/>
        </w:rPr>
        <w:t>quired to</w:t>
      </w:r>
      <w:r w:rsidRPr="009E136D">
        <w:rPr>
          <w:sz w:val="24"/>
          <w:szCs w:val="24"/>
        </w:rPr>
        <w:t xml:space="preserve"> provide written documentation that all human materials were obtained with prior approval by the</w:t>
      </w:r>
      <w:r w:rsidR="004B1ADC" w:rsidRPr="009E136D">
        <w:rPr>
          <w:sz w:val="24"/>
          <w:szCs w:val="24"/>
        </w:rPr>
        <w:t>ir</w:t>
      </w:r>
      <w:r w:rsidRPr="009E136D">
        <w:rPr>
          <w:sz w:val="24"/>
          <w:szCs w:val="24"/>
        </w:rPr>
        <w:t xml:space="preserve"> Office for Human Research Protections (OHRP) to comply with the requirements of 45 CFR 46 to protect human research subjects</w:t>
      </w:r>
      <w:r w:rsidR="00E54844" w:rsidRPr="009E136D">
        <w:rPr>
          <w:sz w:val="24"/>
          <w:szCs w:val="24"/>
        </w:rPr>
        <w:t xml:space="preserve"> </w:t>
      </w:r>
      <w:r w:rsidR="00AA56D5" w:rsidRPr="009E136D">
        <w:rPr>
          <w:sz w:val="24"/>
          <w:szCs w:val="24"/>
        </w:rPr>
        <w:t>or</w:t>
      </w:r>
      <w:r w:rsidR="00E54844" w:rsidRPr="009E136D">
        <w:rPr>
          <w:sz w:val="24"/>
          <w:szCs w:val="24"/>
        </w:rPr>
        <w:t xml:space="preserve"> </w:t>
      </w:r>
      <w:r w:rsidR="008B2333" w:rsidRPr="009E136D">
        <w:rPr>
          <w:sz w:val="24"/>
          <w:szCs w:val="24"/>
        </w:rPr>
        <w:t>document that specimens are exempt from these regulations</w:t>
      </w:r>
      <w:r w:rsidRPr="009E136D">
        <w:rPr>
          <w:sz w:val="24"/>
          <w:szCs w:val="24"/>
        </w:rPr>
        <w:t xml:space="preserve">. </w:t>
      </w:r>
    </w:p>
    <w:p w14:paraId="0451EBC7" w14:textId="77777777" w:rsidR="003348FD" w:rsidRPr="009E136D" w:rsidRDefault="003348FD" w:rsidP="003348FD">
      <w:pPr>
        <w:pStyle w:val="ListParagraph"/>
        <w:spacing w:line="276" w:lineRule="auto"/>
        <w:ind w:left="1440" w:right="-90"/>
        <w:rPr>
          <w:sz w:val="24"/>
          <w:szCs w:val="24"/>
        </w:rPr>
      </w:pPr>
    </w:p>
    <w:p w14:paraId="5E399A92" w14:textId="4F7598D6" w:rsidR="003A70EC" w:rsidRPr="009E136D" w:rsidRDefault="00DF1B50" w:rsidP="003A70EC">
      <w:pPr>
        <w:pStyle w:val="ListParagraph"/>
        <w:numPr>
          <w:ilvl w:val="0"/>
          <w:numId w:val="5"/>
        </w:numPr>
        <w:spacing w:line="276" w:lineRule="auto"/>
        <w:ind w:right="-90"/>
        <w:rPr>
          <w:b/>
          <w:bCs/>
          <w:sz w:val="24"/>
          <w:szCs w:val="24"/>
        </w:rPr>
      </w:pPr>
      <w:r w:rsidRPr="009E136D">
        <w:rPr>
          <w:rFonts w:cstheme="minorHAnsi"/>
          <w:b/>
          <w:bCs/>
          <w:sz w:val="24"/>
          <w:szCs w:val="24"/>
        </w:rPr>
        <w:t>Capability</w:t>
      </w:r>
      <w:r w:rsidR="0065326E" w:rsidRPr="009E136D">
        <w:rPr>
          <w:rFonts w:cstheme="minorHAnsi"/>
          <w:b/>
          <w:bCs/>
          <w:sz w:val="24"/>
          <w:szCs w:val="24"/>
        </w:rPr>
        <w:t xml:space="preserve"> and Capacity</w:t>
      </w:r>
      <w:r w:rsidR="00A74A24" w:rsidRPr="009E136D">
        <w:rPr>
          <w:rFonts w:cstheme="minorHAnsi"/>
          <w:b/>
          <w:bCs/>
          <w:sz w:val="24"/>
          <w:szCs w:val="24"/>
        </w:rPr>
        <w:t>:</w:t>
      </w:r>
      <w:r w:rsidR="003348FD" w:rsidRPr="009E136D">
        <w:rPr>
          <w:rFonts w:cstheme="minorHAnsi"/>
          <w:b/>
          <w:bCs/>
          <w:sz w:val="24"/>
          <w:szCs w:val="24"/>
        </w:rPr>
        <w:t xml:space="preserve"> </w:t>
      </w:r>
      <w:r w:rsidR="003348FD" w:rsidRPr="009E136D">
        <w:rPr>
          <w:sz w:val="24"/>
          <w:szCs w:val="24"/>
        </w:rPr>
        <w:t xml:space="preserve">Describe your </w:t>
      </w:r>
      <w:r w:rsidR="00F45700" w:rsidRPr="009E136D">
        <w:rPr>
          <w:sz w:val="24"/>
          <w:szCs w:val="24"/>
        </w:rPr>
        <w:t>organization’s</w:t>
      </w:r>
      <w:r w:rsidR="003348FD" w:rsidRPr="009E136D">
        <w:rPr>
          <w:sz w:val="24"/>
          <w:szCs w:val="24"/>
        </w:rPr>
        <w:t xml:space="preserve"> </w:t>
      </w:r>
      <w:r w:rsidRPr="009E136D">
        <w:rPr>
          <w:sz w:val="24"/>
          <w:szCs w:val="24"/>
        </w:rPr>
        <w:t>capabilities</w:t>
      </w:r>
      <w:r w:rsidR="00F45700" w:rsidRPr="009E136D">
        <w:rPr>
          <w:sz w:val="24"/>
          <w:szCs w:val="24"/>
        </w:rPr>
        <w:t xml:space="preserve"> and </w:t>
      </w:r>
      <w:r w:rsidRPr="009E136D">
        <w:rPr>
          <w:sz w:val="24"/>
          <w:szCs w:val="24"/>
        </w:rPr>
        <w:t>capacities</w:t>
      </w:r>
      <w:r w:rsidR="00F45700" w:rsidRPr="009E136D">
        <w:rPr>
          <w:sz w:val="24"/>
          <w:szCs w:val="24"/>
        </w:rPr>
        <w:t xml:space="preserve"> </w:t>
      </w:r>
      <w:r w:rsidR="00025835" w:rsidRPr="009E136D">
        <w:rPr>
          <w:sz w:val="24"/>
          <w:szCs w:val="24"/>
        </w:rPr>
        <w:t xml:space="preserve">related </w:t>
      </w:r>
      <w:r w:rsidR="00F45700" w:rsidRPr="009E136D">
        <w:rPr>
          <w:sz w:val="24"/>
          <w:szCs w:val="24"/>
        </w:rPr>
        <w:t xml:space="preserve">to </w:t>
      </w:r>
      <w:r w:rsidR="003348FD" w:rsidRPr="009E136D">
        <w:rPr>
          <w:sz w:val="24"/>
          <w:szCs w:val="24"/>
        </w:rPr>
        <w:t xml:space="preserve">clinical specimen </w:t>
      </w:r>
      <w:r w:rsidR="00EE1169" w:rsidRPr="009E136D">
        <w:rPr>
          <w:sz w:val="24"/>
          <w:szCs w:val="24"/>
        </w:rPr>
        <w:t>procurement</w:t>
      </w:r>
      <w:r w:rsidR="003348FD" w:rsidRPr="009E136D">
        <w:rPr>
          <w:sz w:val="24"/>
          <w:szCs w:val="24"/>
        </w:rPr>
        <w:t xml:space="preserve">. </w:t>
      </w:r>
      <w:r w:rsidR="00C96AD4" w:rsidRPr="009E136D">
        <w:rPr>
          <w:sz w:val="24"/>
          <w:szCs w:val="24"/>
        </w:rPr>
        <w:t>Please include tables where applicable.</w:t>
      </w:r>
    </w:p>
    <w:p w14:paraId="7AEF24F9" w14:textId="77777777" w:rsidR="003348FD" w:rsidRPr="009E136D" w:rsidRDefault="003348FD" w:rsidP="003348FD">
      <w:pPr>
        <w:pStyle w:val="ListParagraph"/>
        <w:spacing w:line="276" w:lineRule="auto"/>
        <w:ind w:right="-90"/>
        <w:rPr>
          <w:b/>
          <w:bCs/>
          <w:sz w:val="24"/>
          <w:szCs w:val="24"/>
        </w:rPr>
      </w:pPr>
    </w:p>
    <w:p w14:paraId="2B8C6366" w14:textId="47009490" w:rsidR="0046012B" w:rsidRPr="009E136D" w:rsidRDefault="003A70EC" w:rsidP="007D167B">
      <w:pPr>
        <w:pStyle w:val="ListParagraph"/>
        <w:numPr>
          <w:ilvl w:val="1"/>
          <w:numId w:val="5"/>
        </w:numPr>
        <w:spacing w:line="276" w:lineRule="auto"/>
        <w:ind w:right="-90"/>
        <w:rPr>
          <w:sz w:val="24"/>
          <w:szCs w:val="24"/>
        </w:rPr>
      </w:pPr>
      <w:r w:rsidRPr="009E136D">
        <w:rPr>
          <w:sz w:val="24"/>
          <w:szCs w:val="24"/>
        </w:rPr>
        <w:t>Availability</w:t>
      </w:r>
      <w:r w:rsidR="0065326E" w:rsidRPr="009E136D">
        <w:rPr>
          <w:sz w:val="24"/>
          <w:szCs w:val="24"/>
        </w:rPr>
        <w:t xml:space="preserve"> of Specimens: </w:t>
      </w:r>
      <w:r w:rsidRPr="009E136D">
        <w:rPr>
          <w:sz w:val="24"/>
          <w:szCs w:val="24"/>
        </w:rPr>
        <w:t xml:space="preserve">briefly define </w:t>
      </w:r>
      <w:r w:rsidR="0065326E" w:rsidRPr="009E136D">
        <w:rPr>
          <w:sz w:val="24"/>
          <w:szCs w:val="24"/>
        </w:rPr>
        <w:t>specimen types</w:t>
      </w:r>
      <w:r w:rsidRPr="009E136D">
        <w:rPr>
          <w:sz w:val="24"/>
          <w:szCs w:val="24"/>
        </w:rPr>
        <w:t xml:space="preserve"> available</w:t>
      </w:r>
      <w:r w:rsidR="0065326E" w:rsidRPr="009E136D">
        <w:rPr>
          <w:sz w:val="24"/>
          <w:szCs w:val="24"/>
        </w:rPr>
        <w:t>,</w:t>
      </w:r>
      <w:r w:rsidR="00B31D5F" w:rsidRPr="009E136D">
        <w:rPr>
          <w:sz w:val="24"/>
          <w:szCs w:val="24"/>
        </w:rPr>
        <w:t xml:space="preserve"> volumes or size</w:t>
      </w:r>
      <w:r w:rsidR="00C066EF" w:rsidRPr="009E136D">
        <w:rPr>
          <w:sz w:val="24"/>
          <w:szCs w:val="24"/>
        </w:rPr>
        <w:t>s</w:t>
      </w:r>
      <w:r w:rsidR="00B31D5F" w:rsidRPr="009E136D">
        <w:rPr>
          <w:sz w:val="24"/>
          <w:szCs w:val="24"/>
        </w:rPr>
        <w:t>,</w:t>
      </w:r>
      <w:r w:rsidR="0065326E" w:rsidRPr="009E136D">
        <w:rPr>
          <w:sz w:val="24"/>
          <w:szCs w:val="24"/>
        </w:rPr>
        <w:t xml:space="preserve"> quantities,</w:t>
      </w:r>
      <w:r w:rsidR="0061232E" w:rsidRPr="009E136D">
        <w:rPr>
          <w:sz w:val="24"/>
          <w:szCs w:val="24"/>
        </w:rPr>
        <w:t xml:space="preserve"> lead times,</w:t>
      </w:r>
      <w:r w:rsidR="0065326E" w:rsidRPr="009E136D">
        <w:rPr>
          <w:sz w:val="24"/>
          <w:szCs w:val="24"/>
        </w:rPr>
        <w:t xml:space="preserve"> and delivery schedules available</w:t>
      </w:r>
      <w:r w:rsidR="007020A1" w:rsidRPr="009E136D">
        <w:rPr>
          <w:sz w:val="24"/>
          <w:szCs w:val="24"/>
        </w:rPr>
        <w:t>.</w:t>
      </w:r>
      <w:r w:rsidR="001712F8" w:rsidRPr="009E136D">
        <w:rPr>
          <w:sz w:val="24"/>
          <w:szCs w:val="24"/>
        </w:rPr>
        <w:t xml:space="preserve"> </w:t>
      </w:r>
      <w:r w:rsidR="007020A1" w:rsidRPr="009E136D">
        <w:rPr>
          <w:sz w:val="24"/>
          <w:szCs w:val="24"/>
        </w:rPr>
        <w:t>In addition to common specimens, such as blood, saliva, and sputum, include capabilities for</w:t>
      </w:r>
      <w:r w:rsidR="001712F8" w:rsidRPr="009E136D">
        <w:rPr>
          <w:sz w:val="24"/>
          <w:szCs w:val="24"/>
        </w:rPr>
        <w:t xml:space="preserve"> the collection of </w:t>
      </w:r>
      <w:r w:rsidR="007020A1" w:rsidRPr="009E136D">
        <w:rPr>
          <w:sz w:val="24"/>
          <w:szCs w:val="24"/>
        </w:rPr>
        <w:t>uncommon</w:t>
      </w:r>
      <w:r w:rsidR="001712F8" w:rsidRPr="009E136D">
        <w:rPr>
          <w:sz w:val="24"/>
          <w:szCs w:val="24"/>
        </w:rPr>
        <w:t xml:space="preserve"> specimens (e.g. pleural fluid, conjunctival </w:t>
      </w:r>
      <w:r w:rsidR="001712F8" w:rsidRPr="009E136D">
        <w:rPr>
          <w:sz w:val="24"/>
          <w:szCs w:val="24"/>
        </w:rPr>
        <w:lastRenderedPageBreak/>
        <w:t>swabs, knee aspirate, lymph node aspirate)</w:t>
      </w:r>
      <w:r w:rsidR="00B31D5F" w:rsidRPr="009E136D">
        <w:rPr>
          <w:sz w:val="24"/>
          <w:szCs w:val="24"/>
        </w:rPr>
        <w:t>.</w:t>
      </w:r>
      <w:r w:rsidR="00C066EF" w:rsidRPr="009E136D">
        <w:rPr>
          <w:sz w:val="24"/>
          <w:szCs w:val="24"/>
        </w:rPr>
        <w:t xml:space="preserve"> </w:t>
      </w:r>
      <w:r w:rsidR="00815571" w:rsidRPr="009E136D">
        <w:rPr>
          <w:sz w:val="24"/>
          <w:szCs w:val="24"/>
        </w:rPr>
        <w:t xml:space="preserve">Responses are for informational purposes only and considered </w:t>
      </w:r>
      <w:r w:rsidR="00691566">
        <w:rPr>
          <w:sz w:val="24"/>
          <w:szCs w:val="24"/>
        </w:rPr>
        <w:t>non-binding</w:t>
      </w:r>
      <w:r w:rsidR="00815571" w:rsidRPr="009E136D">
        <w:rPr>
          <w:sz w:val="24"/>
          <w:szCs w:val="24"/>
        </w:rPr>
        <w:t>.</w:t>
      </w:r>
    </w:p>
    <w:p w14:paraId="6D8744A2" w14:textId="4E6DA5B2" w:rsidR="003A70EC" w:rsidRPr="009E136D" w:rsidRDefault="00494DB3" w:rsidP="007D167B">
      <w:pPr>
        <w:pStyle w:val="ListParagraph"/>
        <w:numPr>
          <w:ilvl w:val="1"/>
          <w:numId w:val="5"/>
        </w:numPr>
        <w:spacing w:line="276" w:lineRule="auto"/>
        <w:ind w:right="-90"/>
        <w:rPr>
          <w:sz w:val="24"/>
          <w:szCs w:val="24"/>
        </w:rPr>
      </w:pPr>
      <w:r w:rsidRPr="009E136D">
        <w:rPr>
          <w:sz w:val="24"/>
          <w:szCs w:val="24"/>
        </w:rPr>
        <w:t>Please indicate if synthetic specimen matrices are available</w:t>
      </w:r>
      <w:r w:rsidR="00145BA3" w:rsidRPr="009E136D">
        <w:rPr>
          <w:sz w:val="24"/>
          <w:szCs w:val="24"/>
        </w:rPr>
        <w:t xml:space="preserve"> for procurement</w:t>
      </w:r>
      <w:r w:rsidRPr="009E136D">
        <w:rPr>
          <w:sz w:val="24"/>
          <w:szCs w:val="24"/>
        </w:rPr>
        <w:t>.</w:t>
      </w:r>
      <w:r w:rsidR="0046012B" w:rsidRPr="009E136D">
        <w:rPr>
          <w:sz w:val="24"/>
          <w:szCs w:val="24"/>
        </w:rPr>
        <w:t xml:space="preserve"> </w:t>
      </w:r>
      <w:r w:rsidR="006451B4" w:rsidRPr="009E136D">
        <w:rPr>
          <w:sz w:val="24"/>
          <w:szCs w:val="24"/>
        </w:rPr>
        <w:t>Only include</w:t>
      </w:r>
      <w:r w:rsidR="0046012B" w:rsidRPr="009E136D">
        <w:rPr>
          <w:sz w:val="24"/>
          <w:szCs w:val="24"/>
        </w:rPr>
        <w:t xml:space="preserve"> synthetic matrices that have demonstrated acceptability in FDA performance characterization studies</w:t>
      </w:r>
      <w:r w:rsidR="006451B4" w:rsidRPr="009E136D">
        <w:rPr>
          <w:sz w:val="24"/>
          <w:szCs w:val="24"/>
        </w:rPr>
        <w:t xml:space="preserve"> and include</w:t>
      </w:r>
      <w:r w:rsidR="0046012B" w:rsidRPr="009E136D">
        <w:rPr>
          <w:sz w:val="24"/>
          <w:szCs w:val="24"/>
        </w:rPr>
        <w:t xml:space="preserve"> </w:t>
      </w:r>
      <w:r w:rsidR="006451B4" w:rsidRPr="009E136D">
        <w:rPr>
          <w:sz w:val="24"/>
          <w:szCs w:val="24"/>
        </w:rPr>
        <w:t>information on synthetic specimen types, s</w:t>
      </w:r>
      <w:r w:rsidR="0046012B" w:rsidRPr="009E136D">
        <w:rPr>
          <w:sz w:val="24"/>
          <w:szCs w:val="24"/>
        </w:rPr>
        <w:t>tability</w:t>
      </w:r>
      <w:r w:rsidR="006451B4" w:rsidRPr="009E136D">
        <w:rPr>
          <w:sz w:val="24"/>
          <w:szCs w:val="24"/>
        </w:rPr>
        <w:t>, c</w:t>
      </w:r>
      <w:r w:rsidR="0046012B" w:rsidRPr="009E136D">
        <w:rPr>
          <w:sz w:val="24"/>
          <w:szCs w:val="24"/>
        </w:rPr>
        <w:t>omposition</w:t>
      </w:r>
      <w:r w:rsidR="006451B4" w:rsidRPr="009E136D">
        <w:rPr>
          <w:sz w:val="24"/>
          <w:szCs w:val="24"/>
        </w:rPr>
        <w:t>, and demonstrated u</w:t>
      </w:r>
      <w:r w:rsidR="0046012B" w:rsidRPr="009E136D">
        <w:rPr>
          <w:sz w:val="24"/>
          <w:szCs w:val="24"/>
        </w:rPr>
        <w:t>ses</w:t>
      </w:r>
      <w:r w:rsidR="006451B4" w:rsidRPr="009E136D">
        <w:rPr>
          <w:sz w:val="24"/>
          <w:szCs w:val="24"/>
        </w:rPr>
        <w:t>.</w:t>
      </w:r>
      <w:r w:rsidRPr="009E136D">
        <w:rPr>
          <w:sz w:val="24"/>
          <w:szCs w:val="24"/>
        </w:rPr>
        <w:t xml:space="preserve"> </w:t>
      </w:r>
    </w:p>
    <w:p w14:paraId="0991A713" w14:textId="77A0A908" w:rsidR="0046417E" w:rsidRPr="009E136D" w:rsidRDefault="003A70EC" w:rsidP="0046417E">
      <w:pPr>
        <w:pStyle w:val="ListParagraph"/>
        <w:numPr>
          <w:ilvl w:val="1"/>
          <w:numId w:val="5"/>
        </w:numPr>
        <w:spacing w:line="276" w:lineRule="auto"/>
        <w:ind w:right="-90"/>
        <w:rPr>
          <w:sz w:val="24"/>
          <w:szCs w:val="24"/>
        </w:rPr>
      </w:pPr>
      <w:r w:rsidRPr="009E136D">
        <w:rPr>
          <w:sz w:val="24"/>
          <w:szCs w:val="24"/>
        </w:rPr>
        <w:t>Quality Systems:</w:t>
      </w:r>
      <w:r w:rsidRPr="009E136D">
        <w:rPr>
          <w:b/>
          <w:bCs/>
          <w:sz w:val="24"/>
          <w:szCs w:val="24"/>
        </w:rPr>
        <w:t xml:space="preserve"> </w:t>
      </w:r>
      <w:r w:rsidRPr="009E136D">
        <w:rPr>
          <w:sz w:val="24"/>
          <w:szCs w:val="24"/>
        </w:rPr>
        <w:t>briefly describe</w:t>
      </w:r>
      <w:r w:rsidR="008925EB" w:rsidRPr="009E136D">
        <w:rPr>
          <w:sz w:val="24"/>
          <w:szCs w:val="24"/>
        </w:rPr>
        <w:t xml:space="preserve"> </w:t>
      </w:r>
      <w:r w:rsidR="00C96BD6" w:rsidRPr="009E136D">
        <w:rPr>
          <w:sz w:val="24"/>
          <w:szCs w:val="24"/>
        </w:rPr>
        <w:t>systems</w:t>
      </w:r>
      <w:r w:rsidRPr="009E136D">
        <w:rPr>
          <w:sz w:val="24"/>
          <w:szCs w:val="24"/>
        </w:rPr>
        <w:t xml:space="preserve"> </w:t>
      </w:r>
      <w:r w:rsidR="008925EB" w:rsidRPr="009E136D">
        <w:rPr>
          <w:sz w:val="24"/>
          <w:szCs w:val="24"/>
        </w:rPr>
        <w:t xml:space="preserve">for providing </w:t>
      </w:r>
      <w:r w:rsidR="006451B4" w:rsidRPr="009E136D">
        <w:rPr>
          <w:sz w:val="24"/>
          <w:szCs w:val="24"/>
        </w:rPr>
        <w:t>standardized</w:t>
      </w:r>
      <w:r w:rsidR="008925EB" w:rsidRPr="009E136D">
        <w:rPr>
          <w:sz w:val="24"/>
          <w:szCs w:val="24"/>
        </w:rPr>
        <w:t xml:space="preserve"> materials, ensuring that </w:t>
      </w:r>
      <w:r w:rsidR="00C96BD6" w:rsidRPr="009E136D">
        <w:rPr>
          <w:sz w:val="24"/>
          <w:szCs w:val="24"/>
        </w:rPr>
        <w:t xml:space="preserve">specimen quality </w:t>
      </w:r>
      <w:r w:rsidR="008925EB" w:rsidRPr="009E136D">
        <w:rPr>
          <w:sz w:val="24"/>
          <w:szCs w:val="24"/>
        </w:rPr>
        <w:t>is both consistent and reliable</w:t>
      </w:r>
    </w:p>
    <w:p w14:paraId="22714478" w14:textId="50355B40" w:rsidR="00B309B4" w:rsidRPr="009E136D" w:rsidRDefault="0046417E" w:rsidP="00B309B4">
      <w:pPr>
        <w:pStyle w:val="ListParagraph"/>
        <w:spacing w:line="276" w:lineRule="auto"/>
        <w:ind w:left="1440" w:right="-90"/>
        <w:rPr>
          <w:sz w:val="24"/>
          <w:szCs w:val="24"/>
        </w:rPr>
      </w:pPr>
      <w:r w:rsidRPr="009E136D">
        <w:rPr>
          <w:sz w:val="24"/>
          <w:szCs w:val="24"/>
        </w:rPr>
        <w:t>(e</w:t>
      </w:r>
      <w:r w:rsidR="00C57BB3">
        <w:rPr>
          <w:sz w:val="24"/>
          <w:szCs w:val="24"/>
        </w:rPr>
        <w:t>.</w:t>
      </w:r>
      <w:r w:rsidRPr="009E136D">
        <w:rPr>
          <w:sz w:val="24"/>
          <w:szCs w:val="24"/>
        </w:rPr>
        <w:t>g</w:t>
      </w:r>
      <w:r w:rsidR="00C57BB3">
        <w:rPr>
          <w:sz w:val="24"/>
          <w:szCs w:val="24"/>
        </w:rPr>
        <w:t>.</w:t>
      </w:r>
      <w:r w:rsidRPr="009E136D">
        <w:rPr>
          <w:sz w:val="24"/>
          <w:szCs w:val="24"/>
        </w:rPr>
        <w:t xml:space="preserve"> - </w:t>
      </w:r>
      <w:r w:rsidR="00566D13" w:rsidRPr="009E136D">
        <w:rPr>
          <w:sz w:val="24"/>
          <w:szCs w:val="24"/>
        </w:rPr>
        <w:t>Random checks of specimens to ensure no contamination and to verify the presence</w:t>
      </w:r>
      <w:r w:rsidR="00973EEF" w:rsidRPr="009E136D">
        <w:rPr>
          <w:sz w:val="24"/>
          <w:szCs w:val="24"/>
        </w:rPr>
        <w:t xml:space="preserve"> or absence</w:t>
      </w:r>
      <w:r w:rsidR="00566D13" w:rsidRPr="009E136D">
        <w:rPr>
          <w:sz w:val="24"/>
          <w:szCs w:val="24"/>
        </w:rPr>
        <w:t xml:space="preserve"> of </w:t>
      </w:r>
      <w:r w:rsidR="00973EEF" w:rsidRPr="009E136D">
        <w:rPr>
          <w:sz w:val="24"/>
          <w:szCs w:val="24"/>
        </w:rPr>
        <w:t>a</w:t>
      </w:r>
      <w:r w:rsidR="00566D13" w:rsidRPr="009E136D">
        <w:rPr>
          <w:sz w:val="24"/>
          <w:szCs w:val="24"/>
        </w:rPr>
        <w:t xml:space="preserve"> pathogen</w:t>
      </w:r>
      <w:r w:rsidR="00484B07" w:rsidRPr="009E136D">
        <w:rPr>
          <w:sz w:val="24"/>
          <w:szCs w:val="24"/>
        </w:rPr>
        <w:t xml:space="preserve">, </w:t>
      </w:r>
      <w:r w:rsidR="00AA56D5" w:rsidRPr="009E136D">
        <w:rPr>
          <w:sz w:val="24"/>
          <w:szCs w:val="24"/>
        </w:rPr>
        <w:t xml:space="preserve">cold </w:t>
      </w:r>
      <w:r w:rsidR="003F6FB1" w:rsidRPr="009E136D">
        <w:rPr>
          <w:sz w:val="24"/>
          <w:szCs w:val="24"/>
        </w:rPr>
        <w:t>chain,</w:t>
      </w:r>
      <w:r w:rsidR="000E2440">
        <w:rPr>
          <w:sz w:val="24"/>
          <w:szCs w:val="24"/>
        </w:rPr>
        <w:t xml:space="preserve"> traceability,</w:t>
      </w:r>
      <w:r w:rsidR="003F6FB1" w:rsidRPr="009E136D">
        <w:rPr>
          <w:sz w:val="24"/>
          <w:szCs w:val="24"/>
        </w:rPr>
        <w:t xml:space="preserve"> </w:t>
      </w:r>
      <w:r w:rsidR="00FC34DE" w:rsidRPr="009E136D">
        <w:rPr>
          <w:sz w:val="24"/>
          <w:szCs w:val="24"/>
        </w:rPr>
        <w:t xml:space="preserve">specimen </w:t>
      </w:r>
      <w:r w:rsidR="00CA3677" w:rsidRPr="009E136D">
        <w:rPr>
          <w:sz w:val="24"/>
          <w:szCs w:val="24"/>
        </w:rPr>
        <w:t xml:space="preserve">testing </w:t>
      </w:r>
      <w:r w:rsidR="00FC34DE" w:rsidRPr="009E136D">
        <w:rPr>
          <w:sz w:val="24"/>
          <w:szCs w:val="24"/>
        </w:rPr>
        <w:t xml:space="preserve">documentation, </w:t>
      </w:r>
      <w:r w:rsidR="001D754B" w:rsidRPr="009E136D">
        <w:rPr>
          <w:sz w:val="24"/>
          <w:szCs w:val="24"/>
        </w:rPr>
        <w:t>etc</w:t>
      </w:r>
      <w:r w:rsidR="009E4F77" w:rsidRPr="009E136D">
        <w:rPr>
          <w:sz w:val="24"/>
          <w:szCs w:val="24"/>
        </w:rPr>
        <w:t>.)</w:t>
      </w:r>
    </w:p>
    <w:p w14:paraId="37D02B12" w14:textId="0C186460" w:rsidR="00B309B4" w:rsidRPr="009E136D" w:rsidRDefault="00750B5B" w:rsidP="00BA3F35">
      <w:pPr>
        <w:pStyle w:val="ListParagraph"/>
        <w:numPr>
          <w:ilvl w:val="2"/>
          <w:numId w:val="5"/>
        </w:numPr>
        <w:rPr>
          <w:sz w:val="24"/>
          <w:szCs w:val="24"/>
        </w:rPr>
      </w:pPr>
      <w:r w:rsidRPr="009E136D">
        <w:rPr>
          <w:sz w:val="24"/>
          <w:szCs w:val="24"/>
        </w:rPr>
        <w:t>Include</w:t>
      </w:r>
      <w:r w:rsidR="00B309B4" w:rsidRPr="009E136D">
        <w:rPr>
          <w:sz w:val="24"/>
          <w:szCs w:val="24"/>
        </w:rPr>
        <w:t xml:space="preserve"> information on best practices for handling specimens</w:t>
      </w:r>
      <w:r w:rsidR="008E586D" w:rsidRPr="009E136D">
        <w:rPr>
          <w:sz w:val="24"/>
          <w:szCs w:val="24"/>
        </w:rPr>
        <w:t xml:space="preserve"> or </w:t>
      </w:r>
      <w:r w:rsidR="00196D9F" w:rsidRPr="009E136D">
        <w:rPr>
          <w:sz w:val="24"/>
          <w:szCs w:val="24"/>
        </w:rPr>
        <w:t xml:space="preserve">synthetic </w:t>
      </w:r>
      <w:r w:rsidR="008E586D" w:rsidRPr="009E136D">
        <w:rPr>
          <w:sz w:val="24"/>
          <w:szCs w:val="24"/>
        </w:rPr>
        <w:t>specimen matrices</w:t>
      </w:r>
      <w:r w:rsidR="00B309B4" w:rsidRPr="009E136D">
        <w:rPr>
          <w:sz w:val="24"/>
          <w:szCs w:val="24"/>
        </w:rPr>
        <w:t xml:space="preserve"> to improve the stability of </w:t>
      </w:r>
      <w:r w:rsidR="007367A5" w:rsidRPr="009E136D">
        <w:rPr>
          <w:sz w:val="24"/>
          <w:szCs w:val="24"/>
        </w:rPr>
        <w:t xml:space="preserve">contained </w:t>
      </w:r>
      <w:r w:rsidR="00B309B4" w:rsidRPr="009E136D">
        <w:rPr>
          <w:sz w:val="24"/>
          <w:szCs w:val="24"/>
        </w:rPr>
        <w:t>pathogens.</w:t>
      </w:r>
      <w:r w:rsidR="00E416EB" w:rsidRPr="009E136D">
        <w:rPr>
          <w:sz w:val="24"/>
          <w:szCs w:val="24"/>
        </w:rPr>
        <w:t xml:space="preserve"> </w:t>
      </w:r>
      <w:r w:rsidR="00CB51D1" w:rsidRPr="009E136D">
        <w:rPr>
          <w:sz w:val="24"/>
          <w:szCs w:val="24"/>
        </w:rPr>
        <w:t xml:space="preserve">Briefly, </w:t>
      </w:r>
      <w:r w:rsidR="007367A5" w:rsidRPr="009E136D">
        <w:rPr>
          <w:sz w:val="24"/>
          <w:szCs w:val="24"/>
        </w:rPr>
        <w:t>describe</w:t>
      </w:r>
      <w:r w:rsidR="00E416EB" w:rsidRPr="009E136D">
        <w:rPr>
          <w:sz w:val="24"/>
          <w:szCs w:val="24"/>
        </w:rPr>
        <w:t xml:space="preserve"> experimentation </w:t>
      </w:r>
      <w:r w:rsidR="00A95117" w:rsidRPr="009E136D">
        <w:rPr>
          <w:sz w:val="24"/>
          <w:szCs w:val="24"/>
        </w:rPr>
        <w:t>used to develop these practices</w:t>
      </w:r>
      <w:r w:rsidR="003A737F" w:rsidRPr="009E136D">
        <w:rPr>
          <w:sz w:val="24"/>
          <w:szCs w:val="24"/>
        </w:rPr>
        <w:t xml:space="preserve"> and the data generated from these studies</w:t>
      </w:r>
      <w:r w:rsidR="00A95117" w:rsidRPr="009E136D">
        <w:rPr>
          <w:sz w:val="24"/>
          <w:szCs w:val="24"/>
        </w:rPr>
        <w:t>.</w:t>
      </w:r>
      <w:r w:rsidR="003A737F" w:rsidRPr="009E136D">
        <w:rPr>
          <w:sz w:val="24"/>
          <w:szCs w:val="24"/>
        </w:rPr>
        <w:t xml:space="preserve"> </w:t>
      </w:r>
      <w:r w:rsidR="007367A5" w:rsidRPr="009E136D">
        <w:rPr>
          <w:sz w:val="24"/>
          <w:szCs w:val="24"/>
        </w:rPr>
        <w:t>Include</w:t>
      </w:r>
      <w:r w:rsidR="00490D29" w:rsidRPr="009E136D">
        <w:rPr>
          <w:sz w:val="24"/>
          <w:szCs w:val="24"/>
        </w:rPr>
        <w:t xml:space="preserve"> information about research or studies conducted or leveraged to determine optimal storage conditions and stability of the specimen matrices offered, how stability has been determined, and availability of data or references to support stability claims.  Where there is not </w:t>
      </w:r>
      <w:r w:rsidR="00490D29" w:rsidRPr="009E136D">
        <w:rPr>
          <w:sz w:val="24"/>
          <w:szCs w:val="24"/>
        </w:rPr>
        <w:t>readily available stability data for a specific clinical matrix to support a shelf life for use in diagnostic test performance studies, information about what would be required to generate such data to establish matrix stability.</w:t>
      </w:r>
    </w:p>
    <w:p w14:paraId="76DA62E5" w14:textId="6F24F95E" w:rsidR="00902F9A" w:rsidRPr="009E136D" w:rsidRDefault="00902F9A" w:rsidP="00902F9A">
      <w:pPr>
        <w:pStyle w:val="ListParagraph"/>
        <w:numPr>
          <w:ilvl w:val="1"/>
          <w:numId w:val="5"/>
        </w:numPr>
        <w:rPr>
          <w:sz w:val="24"/>
          <w:szCs w:val="24"/>
        </w:rPr>
      </w:pPr>
      <w:r w:rsidRPr="009E136D">
        <w:rPr>
          <w:sz w:val="24"/>
          <w:szCs w:val="24"/>
        </w:rPr>
        <w:t xml:space="preserve">Safety: </w:t>
      </w:r>
      <w:r w:rsidR="00973EEF" w:rsidRPr="009E136D">
        <w:rPr>
          <w:rStyle w:val="t286pc"/>
          <w:rFonts w:eastAsiaTheme="majorEastAsia"/>
          <w:color w:val="0A0A0A"/>
          <w:sz w:val="24"/>
          <w:szCs w:val="24"/>
        </w:rPr>
        <w:t>f</w:t>
      </w:r>
      <w:r w:rsidRPr="009E136D">
        <w:rPr>
          <w:rStyle w:val="t286pc"/>
          <w:rFonts w:eastAsiaTheme="majorEastAsia"/>
          <w:color w:val="0A0A0A"/>
          <w:sz w:val="24"/>
          <w:szCs w:val="24"/>
        </w:rPr>
        <w:t>acilities must be rated for </w:t>
      </w:r>
      <w:r w:rsidRPr="009E136D">
        <w:rPr>
          <w:rStyle w:val="Strong"/>
          <w:rFonts w:eastAsiaTheme="majorEastAsia"/>
          <w:b w:val="0"/>
          <w:bCs w:val="0"/>
          <w:color w:val="0A0A0A"/>
          <w:sz w:val="24"/>
          <w:szCs w:val="24"/>
        </w:rPr>
        <w:t>BSL-2</w:t>
      </w:r>
      <w:r w:rsidRPr="009E136D">
        <w:rPr>
          <w:rStyle w:val="t286pc"/>
          <w:rFonts w:eastAsiaTheme="majorEastAsia"/>
          <w:color w:val="0A0A0A"/>
          <w:sz w:val="24"/>
          <w:szCs w:val="24"/>
        </w:rPr>
        <w:t> </w:t>
      </w:r>
      <w:r w:rsidRPr="009E136D">
        <w:rPr>
          <w:rStyle w:val="Strong"/>
          <w:rFonts w:eastAsiaTheme="majorEastAsia"/>
          <w:b w:val="0"/>
          <w:bCs w:val="0"/>
          <w:color w:val="0A0A0A"/>
          <w:sz w:val="24"/>
          <w:szCs w:val="24"/>
        </w:rPr>
        <w:t>work</w:t>
      </w:r>
      <w:r w:rsidR="009E4F77">
        <w:rPr>
          <w:rStyle w:val="Strong"/>
          <w:rFonts w:eastAsiaTheme="majorEastAsia"/>
          <w:b w:val="0"/>
          <w:bCs w:val="0"/>
          <w:color w:val="0A0A0A"/>
          <w:sz w:val="24"/>
          <w:szCs w:val="24"/>
        </w:rPr>
        <w:t>.</w:t>
      </w:r>
      <w:r w:rsidR="00932AEA">
        <w:rPr>
          <w:rStyle w:val="Strong"/>
          <w:rFonts w:eastAsiaTheme="majorEastAsia"/>
          <w:b w:val="0"/>
          <w:bCs w:val="0"/>
          <w:color w:val="0A0A0A"/>
          <w:sz w:val="24"/>
          <w:szCs w:val="24"/>
        </w:rPr>
        <w:t xml:space="preserve"> </w:t>
      </w:r>
    </w:p>
    <w:p w14:paraId="185EA4C4" w14:textId="23907D46" w:rsidR="004F1B01" w:rsidRPr="009E136D" w:rsidRDefault="00F83A84" w:rsidP="00FA0A5B">
      <w:pPr>
        <w:pStyle w:val="ListParagraph"/>
        <w:numPr>
          <w:ilvl w:val="1"/>
          <w:numId w:val="5"/>
        </w:numPr>
        <w:rPr>
          <w:sz w:val="24"/>
          <w:szCs w:val="24"/>
        </w:rPr>
      </w:pPr>
      <w:r w:rsidRPr="009E136D">
        <w:rPr>
          <w:sz w:val="24"/>
          <w:szCs w:val="24"/>
        </w:rPr>
        <w:t>Data</w:t>
      </w:r>
      <w:r w:rsidR="00FA0A5B" w:rsidRPr="009E136D">
        <w:rPr>
          <w:sz w:val="24"/>
          <w:szCs w:val="24"/>
        </w:rPr>
        <w:t xml:space="preserve"> Available</w:t>
      </w:r>
      <w:r w:rsidRPr="009E136D">
        <w:rPr>
          <w:sz w:val="24"/>
          <w:szCs w:val="24"/>
        </w:rPr>
        <w:t xml:space="preserve">: </w:t>
      </w:r>
      <w:r w:rsidRPr="009E136D">
        <w:rPr>
          <w:color w:val="000000" w:themeColor="text1"/>
          <w:sz w:val="24"/>
          <w:szCs w:val="24"/>
        </w:rPr>
        <w:t xml:space="preserve">describe </w:t>
      </w:r>
      <w:r w:rsidR="000F6B7D" w:rsidRPr="009E136D">
        <w:rPr>
          <w:rStyle w:val="Strong"/>
          <w:rFonts w:eastAsiaTheme="majorEastAsia"/>
          <w:b w:val="0"/>
          <w:bCs w:val="0"/>
          <w:color w:val="000000" w:themeColor="text1"/>
          <w:sz w:val="24"/>
          <w:szCs w:val="24"/>
        </w:rPr>
        <w:t>data</w:t>
      </w:r>
      <w:r w:rsidR="000F6B7D" w:rsidRPr="009E136D">
        <w:rPr>
          <w:rStyle w:val="t286pc"/>
          <w:rFonts w:eastAsiaTheme="majorEastAsia"/>
          <w:b/>
          <w:bCs/>
          <w:color w:val="000000" w:themeColor="text1"/>
          <w:sz w:val="24"/>
          <w:szCs w:val="24"/>
        </w:rPr>
        <w:t> </w:t>
      </w:r>
      <w:r w:rsidR="0063491A" w:rsidRPr="009E136D">
        <w:rPr>
          <w:rStyle w:val="t286pc"/>
          <w:rFonts w:eastAsiaTheme="majorEastAsia"/>
          <w:color w:val="000000" w:themeColor="text1"/>
          <w:sz w:val="24"/>
          <w:szCs w:val="24"/>
        </w:rPr>
        <w:t>(e.g. -</w:t>
      </w:r>
      <w:r w:rsidR="000F6B7D" w:rsidRPr="009E136D">
        <w:rPr>
          <w:rStyle w:val="t286pc"/>
          <w:rFonts w:eastAsiaTheme="majorEastAsia"/>
          <w:color w:val="000000" w:themeColor="text1"/>
          <w:sz w:val="24"/>
          <w:szCs w:val="24"/>
        </w:rPr>
        <w:t xml:space="preserve"> date of collection</w:t>
      </w:r>
      <w:r w:rsidR="007020A1" w:rsidRPr="009E136D">
        <w:rPr>
          <w:rStyle w:val="t286pc"/>
          <w:rFonts w:eastAsiaTheme="majorEastAsia"/>
          <w:color w:val="000000" w:themeColor="text1"/>
          <w:sz w:val="24"/>
          <w:szCs w:val="24"/>
        </w:rPr>
        <w:t xml:space="preserve">, volume, freeze thaw cycles, </w:t>
      </w:r>
      <w:r w:rsidR="00430C4E" w:rsidRPr="009E136D">
        <w:rPr>
          <w:rStyle w:val="t286pc"/>
          <w:rFonts w:eastAsiaTheme="majorEastAsia"/>
          <w:color w:val="000000" w:themeColor="text1"/>
          <w:sz w:val="24"/>
          <w:szCs w:val="24"/>
        </w:rPr>
        <w:t>etc.</w:t>
      </w:r>
      <w:r w:rsidR="00145BA3" w:rsidRPr="009E136D">
        <w:rPr>
          <w:rStyle w:val="t286pc"/>
          <w:rFonts w:eastAsiaTheme="majorEastAsia"/>
          <w:color w:val="000000" w:themeColor="text1"/>
          <w:sz w:val="24"/>
          <w:szCs w:val="24"/>
        </w:rPr>
        <w:t>)</w:t>
      </w:r>
      <w:r w:rsidR="007020A1" w:rsidRPr="009E136D">
        <w:rPr>
          <w:rStyle w:val="t286pc"/>
          <w:rFonts w:eastAsiaTheme="majorEastAsia"/>
          <w:color w:val="000000" w:themeColor="text1"/>
          <w:sz w:val="24"/>
          <w:szCs w:val="24"/>
        </w:rPr>
        <w:t xml:space="preserve"> </w:t>
      </w:r>
      <w:r w:rsidR="008925EB" w:rsidRPr="009E136D">
        <w:rPr>
          <w:color w:val="000000" w:themeColor="text1"/>
          <w:sz w:val="24"/>
          <w:szCs w:val="24"/>
        </w:rPr>
        <w:t xml:space="preserve">that </w:t>
      </w:r>
      <w:r w:rsidRPr="009E136D">
        <w:rPr>
          <w:color w:val="000000" w:themeColor="text1"/>
          <w:sz w:val="24"/>
          <w:szCs w:val="24"/>
        </w:rPr>
        <w:t>can</w:t>
      </w:r>
      <w:r w:rsidR="008925EB" w:rsidRPr="009E136D">
        <w:rPr>
          <w:color w:val="000000" w:themeColor="text1"/>
          <w:sz w:val="24"/>
          <w:szCs w:val="24"/>
        </w:rPr>
        <w:t xml:space="preserve"> accompany clinical specimens to maximize their utility </w:t>
      </w:r>
      <w:r w:rsidR="008925EB" w:rsidRPr="009E136D">
        <w:rPr>
          <w:color w:val="000000" w:themeColor="text1"/>
          <w:sz w:val="24"/>
          <w:szCs w:val="24"/>
        </w:rPr>
        <w:t xml:space="preserve">for </w:t>
      </w:r>
      <w:r w:rsidR="008E0C6C" w:rsidRPr="009E136D">
        <w:rPr>
          <w:color w:val="000000" w:themeColor="text1"/>
          <w:sz w:val="24"/>
          <w:szCs w:val="24"/>
        </w:rPr>
        <w:t>CDC use</w:t>
      </w:r>
      <w:r w:rsidR="00FA0A5B" w:rsidRPr="009E136D">
        <w:rPr>
          <w:color w:val="000000" w:themeColor="text1"/>
          <w:sz w:val="24"/>
          <w:szCs w:val="24"/>
        </w:rPr>
        <w:t xml:space="preserve">. </w:t>
      </w:r>
      <w:r w:rsidR="004F1B01" w:rsidRPr="009E136D">
        <w:rPr>
          <w:sz w:val="24"/>
          <w:szCs w:val="24"/>
        </w:rPr>
        <w:t xml:space="preserve">Specimen Metadata: describe </w:t>
      </w:r>
      <w:r w:rsidR="00860C29" w:rsidRPr="009E136D">
        <w:rPr>
          <w:sz w:val="24"/>
          <w:szCs w:val="24"/>
        </w:rPr>
        <w:t xml:space="preserve">additional </w:t>
      </w:r>
      <w:r w:rsidR="004F1B01" w:rsidRPr="009E136D">
        <w:rPr>
          <w:sz w:val="24"/>
          <w:szCs w:val="24"/>
        </w:rPr>
        <w:t>metadata available for each specimen or specimen type</w:t>
      </w:r>
      <w:r w:rsidR="00860C29" w:rsidRPr="009E136D">
        <w:rPr>
          <w:sz w:val="24"/>
          <w:szCs w:val="24"/>
        </w:rPr>
        <w:t xml:space="preserve"> upon request</w:t>
      </w:r>
      <w:r w:rsidR="0006378F" w:rsidRPr="009E136D">
        <w:rPr>
          <w:sz w:val="24"/>
          <w:szCs w:val="24"/>
        </w:rPr>
        <w:t>.</w:t>
      </w:r>
    </w:p>
    <w:p w14:paraId="1BAB98EF" w14:textId="0BDAD2CF" w:rsidR="00250171" w:rsidRPr="009E136D" w:rsidRDefault="00F83A84" w:rsidP="00250171">
      <w:pPr>
        <w:pStyle w:val="ListParagraph"/>
        <w:numPr>
          <w:ilvl w:val="1"/>
          <w:numId w:val="5"/>
        </w:numPr>
        <w:spacing w:line="276" w:lineRule="auto"/>
        <w:ind w:right="-90"/>
        <w:rPr>
          <w:sz w:val="24"/>
          <w:szCs w:val="24"/>
        </w:rPr>
      </w:pPr>
      <w:r w:rsidRPr="009E136D">
        <w:rPr>
          <w:sz w:val="24"/>
          <w:szCs w:val="24"/>
        </w:rPr>
        <w:t xml:space="preserve">Inclusion and </w:t>
      </w:r>
      <w:r w:rsidR="00973EEF" w:rsidRPr="009E136D">
        <w:rPr>
          <w:sz w:val="24"/>
          <w:szCs w:val="24"/>
        </w:rPr>
        <w:t>E</w:t>
      </w:r>
      <w:r w:rsidRPr="009E136D">
        <w:rPr>
          <w:sz w:val="24"/>
          <w:szCs w:val="24"/>
        </w:rPr>
        <w:t xml:space="preserve">xclusion </w:t>
      </w:r>
      <w:r w:rsidR="00973EEF" w:rsidRPr="009E136D">
        <w:rPr>
          <w:sz w:val="24"/>
          <w:szCs w:val="24"/>
        </w:rPr>
        <w:t>C</w:t>
      </w:r>
      <w:r w:rsidRPr="009E136D">
        <w:rPr>
          <w:sz w:val="24"/>
          <w:szCs w:val="24"/>
        </w:rPr>
        <w:t xml:space="preserve">riteria: </w:t>
      </w:r>
      <w:r w:rsidR="00250171" w:rsidRPr="009E136D">
        <w:rPr>
          <w:sz w:val="24"/>
          <w:szCs w:val="24"/>
        </w:rPr>
        <w:t>Describe i</w:t>
      </w:r>
      <w:r w:rsidRPr="009E136D">
        <w:rPr>
          <w:sz w:val="24"/>
          <w:szCs w:val="24"/>
        </w:rPr>
        <w:t>nclusion and exclusion criteria that can be applied to each specimen type</w:t>
      </w:r>
      <w:r w:rsidR="00250171" w:rsidRPr="009E136D">
        <w:rPr>
          <w:sz w:val="24"/>
          <w:szCs w:val="24"/>
        </w:rPr>
        <w:t xml:space="preserve"> for the purpose of specimen selection</w:t>
      </w:r>
      <w:r w:rsidR="00DF238D" w:rsidRPr="009E136D">
        <w:rPr>
          <w:sz w:val="24"/>
          <w:szCs w:val="24"/>
        </w:rPr>
        <w:t>.</w:t>
      </w:r>
    </w:p>
    <w:p w14:paraId="7AC822C1" w14:textId="56D3B427" w:rsidR="00A947DD" w:rsidRPr="009E136D" w:rsidRDefault="00E85839" w:rsidP="00A947DD">
      <w:pPr>
        <w:pStyle w:val="ListParagraph"/>
        <w:numPr>
          <w:ilvl w:val="1"/>
          <w:numId w:val="5"/>
        </w:numPr>
        <w:spacing w:line="276" w:lineRule="auto"/>
        <w:ind w:right="-90"/>
        <w:rPr>
          <w:sz w:val="24"/>
          <w:szCs w:val="24"/>
        </w:rPr>
      </w:pPr>
      <w:r w:rsidRPr="009E136D">
        <w:rPr>
          <w:sz w:val="24"/>
          <w:szCs w:val="24"/>
        </w:rPr>
        <w:t xml:space="preserve">Specimen Characterization: </w:t>
      </w:r>
      <w:r w:rsidR="00A947DD" w:rsidRPr="009E136D">
        <w:rPr>
          <w:sz w:val="24"/>
          <w:szCs w:val="24"/>
        </w:rPr>
        <w:t>Describe a</w:t>
      </w:r>
      <w:r w:rsidRPr="009E136D">
        <w:rPr>
          <w:sz w:val="24"/>
          <w:szCs w:val="24"/>
        </w:rPr>
        <w:t xml:space="preserve">dditional characterization </w:t>
      </w:r>
      <w:r w:rsidR="007E44F7" w:rsidRPr="009E136D">
        <w:rPr>
          <w:sz w:val="24"/>
          <w:szCs w:val="24"/>
        </w:rPr>
        <w:t xml:space="preserve">available for each specimen type </w:t>
      </w:r>
      <w:r w:rsidR="00E8013A" w:rsidRPr="009E136D">
        <w:rPr>
          <w:sz w:val="24"/>
          <w:szCs w:val="24"/>
        </w:rPr>
        <w:t xml:space="preserve">(e.g. – HIV </w:t>
      </w:r>
      <w:r w:rsidR="00F87107" w:rsidRPr="009E136D">
        <w:rPr>
          <w:sz w:val="24"/>
          <w:szCs w:val="24"/>
        </w:rPr>
        <w:t>testing</w:t>
      </w:r>
      <w:r w:rsidR="00E8013A" w:rsidRPr="009E136D">
        <w:rPr>
          <w:sz w:val="24"/>
          <w:szCs w:val="24"/>
        </w:rPr>
        <w:t xml:space="preserve">, </w:t>
      </w:r>
      <w:r w:rsidR="00F87107" w:rsidRPr="009E136D">
        <w:rPr>
          <w:sz w:val="24"/>
          <w:szCs w:val="24"/>
        </w:rPr>
        <w:t>Influenza testing,</w:t>
      </w:r>
      <w:r w:rsidR="001B744E" w:rsidRPr="009E136D">
        <w:rPr>
          <w:sz w:val="24"/>
          <w:szCs w:val="24"/>
        </w:rPr>
        <w:t xml:space="preserve"> etc</w:t>
      </w:r>
      <w:r w:rsidR="004D634B" w:rsidRPr="009E136D">
        <w:rPr>
          <w:sz w:val="24"/>
          <w:szCs w:val="24"/>
        </w:rPr>
        <w:t>.</w:t>
      </w:r>
      <w:r w:rsidR="00F87107" w:rsidRPr="009E136D">
        <w:rPr>
          <w:sz w:val="24"/>
          <w:szCs w:val="24"/>
        </w:rPr>
        <w:t>)</w:t>
      </w:r>
      <w:r w:rsidR="00DF238D" w:rsidRPr="009E136D">
        <w:rPr>
          <w:sz w:val="24"/>
          <w:szCs w:val="24"/>
        </w:rPr>
        <w:t>.</w:t>
      </w:r>
      <w:r w:rsidR="00DF4BBA" w:rsidRPr="009E136D">
        <w:rPr>
          <w:sz w:val="24"/>
          <w:szCs w:val="24"/>
        </w:rPr>
        <w:t xml:space="preserve">  Please differentiate between routine screening performed for </w:t>
      </w:r>
      <w:r w:rsidR="00E91516" w:rsidRPr="009E136D">
        <w:rPr>
          <w:sz w:val="24"/>
          <w:szCs w:val="24"/>
        </w:rPr>
        <w:t>a specimen type and additional testing available upon request.</w:t>
      </w:r>
    </w:p>
    <w:p w14:paraId="5B4A5897" w14:textId="3C48BA98" w:rsidR="004837AC" w:rsidRPr="009E136D" w:rsidRDefault="007E44F7" w:rsidP="004837AC">
      <w:pPr>
        <w:pStyle w:val="ListParagraph"/>
        <w:numPr>
          <w:ilvl w:val="1"/>
          <w:numId w:val="5"/>
        </w:numPr>
        <w:spacing w:line="276" w:lineRule="auto"/>
        <w:ind w:right="-90"/>
        <w:rPr>
          <w:sz w:val="24"/>
          <w:szCs w:val="24"/>
        </w:rPr>
      </w:pPr>
      <w:r w:rsidRPr="009E136D">
        <w:rPr>
          <w:sz w:val="24"/>
          <w:szCs w:val="24"/>
        </w:rPr>
        <w:t xml:space="preserve">Material Transfer Restrictions: </w:t>
      </w:r>
      <w:r w:rsidR="00A947DD" w:rsidRPr="009E136D">
        <w:rPr>
          <w:sz w:val="24"/>
          <w:szCs w:val="24"/>
        </w:rPr>
        <w:t>Describe an</w:t>
      </w:r>
      <w:r w:rsidR="00832F67" w:rsidRPr="009E136D">
        <w:rPr>
          <w:sz w:val="24"/>
          <w:szCs w:val="24"/>
        </w:rPr>
        <w:t>y</w:t>
      </w:r>
      <w:r w:rsidR="00A947DD" w:rsidRPr="009E136D">
        <w:rPr>
          <w:sz w:val="24"/>
          <w:szCs w:val="24"/>
        </w:rPr>
        <w:t xml:space="preserve"> r</w:t>
      </w:r>
      <w:r w:rsidRPr="009E136D">
        <w:rPr>
          <w:sz w:val="24"/>
          <w:szCs w:val="24"/>
        </w:rPr>
        <w:t xml:space="preserve">estrictions on specimens </w:t>
      </w:r>
      <w:r w:rsidR="0028102D" w:rsidRPr="009E136D">
        <w:rPr>
          <w:sz w:val="24"/>
          <w:szCs w:val="24"/>
        </w:rPr>
        <w:t>related to diagnostic test development</w:t>
      </w:r>
      <w:r w:rsidR="004B1ADC" w:rsidRPr="009E136D">
        <w:rPr>
          <w:sz w:val="24"/>
          <w:szCs w:val="24"/>
        </w:rPr>
        <w:t>/</w:t>
      </w:r>
      <w:r w:rsidR="00C03128" w:rsidRPr="009E136D">
        <w:rPr>
          <w:sz w:val="24"/>
          <w:szCs w:val="24"/>
        </w:rPr>
        <w:t>validation</w:t>
      </w:r>
      <w:r w:rsidR="006C66FB">
        <w:rPr>
          <w:sz w:val="24"/>
          <w:szCs w:val="24"/>
        </w:rPr>
        <w:t xml:space="preserve"> </w:t>
      </w:r>
      <w:proofErr w:type="spellStart"/>
      <w:r w:rsidR="006C66FB">
        <w:rPr>
          <w:sz w:val="24"/>
          <w:szCs w:val="24"/>
        </w:rPr>
        <w:t>and</w:t>
      </w:r>
      <w:r w:rsidR="00EA55CF">
        <w:rPr>
          <w:sz w:val="24"/>
          <w:szCs w:val="24"/>
        </w:rPr>
        <w:t>c</w:t>
      </w:r>
      <w:proofErr w:type="spellEnd"/>
      <w:r w:rsidR="006F7E59">
        <w:rPr>
          <w:sz w:val="24"/>
          <w:szCs w:val="24"/>
        </w:rPr>
        <w:t xml:space="preserve"> </w:t>
      </w:r>
      <w:r w:rsidR="000150B1" w:rsidRPr="009E136D">
        <w:rPr>
          <w:sz w:val="24"/>
          <w:szCs w:val="24"/>
        </w:rPr>
        <w:t>use by</w:t>
      </w:r>
      <w:r w:rsidRPr="009E136D">
        <w:rPr>
          <w:sz w:val="24"/>
          <w:szCs w:val="24"/>
        </w:rPr>
        <w:t xml:space="preserve"> </w:t>
      </w:r>
      <w:r w:rsidR="000C2BBE" w:rsidRPr="009E136D">
        <w:rPr>
          <w:sz w:val="24"/>
          <w:szCs w:val="24"/>
        </w:rPr>
        <w:t>third parties</w:t>
      </w:r>
      <w:r w:rsidR="00BF0AB2" w:rsidRPr="009E136D">
        <w:rPr>
          <w:sz w:val="24"/>
          <w:szCs w:val="24"/>
        </w:rPr>
        <w:t xml:space="preserve"> associated with CDC</w:t>
      </w:r>
      <w:r w:rsidR="0028102D" w:rsidRPr="009E136D">
        <w:rPr>
          <w:sz w:val="24"/>
          <w:szCs w:val="24"/>
        </w:rPr>
        <w:t>.</w:t>
      </w:r>
    </w:p>
    <w:p w14:paraId="490AFCBB" w14:textId="3ABFD7B5" w:rsidR="00FB7906" w:rsidRPr="009E136D" w:rsidRDefault="004837AC" w:rsidP="00FB7906">
      <w:pPr>
        <w:pStyle w:val="ListParagraph"/>
        <w:numPr>
          <w:ilvl w:val="2"/>
          <w:numId w:val="5"/>
        </w:numPr>
        <w:spacing w:line="276" w:lineRule="auto"/>
        <w:ind w:right="-90"/>
        <w:rPr>
          <w:sz w:val="24"/>
          <w:szCs w:val="24"/>
        </w:rPr>
      </w:pPr>
      <w:r w:rsidRPr="009E136D">
        <w:rPr>
          <w:sz w:val="24"/>
          <w:szCs w:val="24"/>
        </w:rPr>
        <w:lastRenderedPageBreak/>
        <w:t>Test Development: creation of diagnostic tests before and during public health crises</w:t>
      </w:r>
    </w:p>
    <w:p w14:paraId="51B38744" w14:textId="6CC1E83E" w:rsidR="00FB7906" w:rsidRPr="009E136D" w:rsidRDefault="00FB7906" w:rsidP="00FB7906">
      <w:pPr>
        <w:pStyle w:val="ListParagraph"/>
        <w:numPr>
          <w:ilvl w:val="2"/>
          <w:numId w:val="5"/>
        </w:numPr>
        <w:spacing w:line="276" w:lineRule="auto"/>
        <w:ind w:right="-90"/>
        <w:rPr>
          <w:sz w:val="24"/>
          <w:szCs w:val="24"/>
        </w:rPr>
      </w:pPr>
      <w:r w:rsidRPr="009E136D">
        <w:rPr>
          <w:sz w:val="24"/>
          <w:szCs w:val="24"/>
        </w:rPr>
        <w:t xml:space="preserve">Performance </w:t>
      </w:r>
      <w:r w:rsidR="00C03128" w:rsidRPr="009E136D">
        <w:rPr>
          <w:sz w:val="24"/>
          <w:szCs w:val="24"/>
        </w:rPr>
        <w:t>validation</w:t>
      </w:r>
      <w:r w:rsidRPr="009E136D">
        <w:rPr>
          <w:sz w:val="24"/>
          <w:szCs w:val="24"/>
        </w:rPr>
        <w:t>: validation of assays</w:t>
      </w:r>
      <w:r w:rsidR="004F7DAA" w:rsidRPr="009E136D">
        <w:rPr>
          <w:sz w:val="24"/>
          <w:szCs w:val="24"/>
        </w:rPr>
        <w:t xml:space="preserve"> </w:t>
      </w:r>
      <w:r w:rsidR="00426B76" w:rsidRPr="009E136D">
        <w:rPr>
          <w:sz w:val="24"/>
          <w:szCs w:val="24"/>
        </w:rPr>
        <w:t>under different conditions</w:t>
      </w:r>
      <w:r w:rsidR="007154DA" w:rsidRPr="009E136D">
        <w:rPr>
          <w:sz w:val="24"/>
          <w:szCs w:val="24"/>
        </w:rPr>
        <w:t xml:space="preserve"> by CDC </w:t>
      </w:r>
      <w:r w:rsidR="009C59DC" w:rsidRPr="009E136D">
        <w:rPr>
          <w:sz w:val="24"/>
          <w:szCs w:val="24"/>
        </w:rPr>
        <w:t xml:space="preserve">and other public health partner laboratories </w:t>
      </w:r>
    </w:p>
    <w:p w14:paraId="12A2EECA" w14:textId="47CF0686" w:rsidR="00902F9A" w:rsidRPr="009E136D" w:rsidRDefault="00FF1A64" w:rsidP="002A57A2">
      <w:pPr>
        <w:pStyle w:val="ListParagraph"/>
        <w:numPr>
          <w:ilvl w:val="2"/>
          <w:numId w:val="5"/>
        </w:numPr>
        <w:spacing w:line="276" w:lineRule="auto"/>
        <w:ind w:right="-90"/>
        <w:rPr>
          <w:rStyle w:val="t286pc"/>
          <w:sz w:val="24"/>
          <w:szCs w:val="24"/>
        </w:rPr>
      </w:pPr>
      <w:r w:rsidRPr="009E136D">
        <w:rPr>
          <w:sz w:val="24"/>
          <w:szCs w:val="24"/>
        </w:rPr>
        <w:t>To enhance testing capacity during large-scale</w:t>
      </w:r>
      <w:r w:rsidR="00C44FFF" w:rsidRPr="009E136D">
        <w:rPr>
          <w:sz w:val="24"/>
          <w:szCs w:val="24"/>
        </w:rPr>
        <w:t>, declared</w:t>
      </w:r>
      <w:r w:rsidRPr="009E136D">
        <w:rPr>
          <w:sz w:val="24"/>
          <w:szCs w:val="24"/>
        </w:rPr>
        <w:t xml:space="preserve"> </w:t>
      </w:r>
      <w:r w:rsidR="00C44FFF" w:rsidRPr="009E136D">
        <w:rPr>
          <w:sz w:val="24"/>
          <w:szCs w:val="24"/>
        </w:rPr>
        <w:t>emergencies</w:t>
      </w:r>
      <w:r w:rsidRPr="009E136D">
        <w:rPr>
          <w:sz w:val="24"/>
          <w:szCs w:val="24"/>
        </w:rPr>
        <w:t xml:space="preserve">, CDC </w:t>
      </w:r>
      <w:r w:rsidR="00C44FFF" w:rsidRPr="009E136D">
        <w:rPr>
          <w:sz w:val="24"/>
          <w:szCs w:val="24"/>
        </w:rPr>
        <w:t>may</w:t>
      </w:r>
      <w:r w:rsidRPr="009E136D">
        <w:rPr>
          <w:sz w:val="24"/>
          <w:szCs w:val="24"/>
        </w:rPr>
        <w:t xml:space="preserve"> collaborate with commercial laboratories and diagnostic test manufacturers, sharing validated diagnostic kits, reagents, and specimen panels</w:t>
      </w:r>
      <w:r w:rsidR="00EA6C9E" w:rsidRPr="009E136D">
        <w:rPr>
          <w:sz w:val="24"/>
          <w:szCs w:val="24"/>
        </w:rPr>
        <w:t>.</w:t>
      </w:r>
    </w:p>
    <w:p w14:paraId="500E2F85" w14:textId="5B99F4F4" w:rsidR="00867ED2" w:rsidRPr="009E136D" w:rsidRDefault="006A4EB4" w:rsidP="002A57A2">
      <w:pPr>
        <w:pStyle w:val="ListParagraph"/>
        <w:numPr>
          <w:ilvl w:val="1"/>
          <w:numId w:val="5"/>
        </w:numPr>
        <w:rPr>
          <w:sz w:val="24"/>
          <w:szCs w:val="24"/>
        </w:rPr>
      </w:pPr>
      <w:r w:rsidRPr="009E136D">
        <w:rPr>
          <w:rFonts w:eastAsia="Times New Roman" w:cs="Times New Roman"/>
          <w:color w:val="0A0A0A"/>
          <w:kern w:val="0"/>
          <w:sz w:val="24"/>
          <w:szCs w:val="24"/>
          <w14:ligatures w14:val="none"/>
        </w:rPr>
        <w:t>Human Subjects Protection</w:t>
      </w:r>
      <w:r w:rsidR="00D172C5" w:rsidRPr="009E136D">
        <w:rPr>
          <w:rFonts w:eastAsia="Times New Roman" w:cs="Times New Roman"/>
          <w:color w:val="0A0A0A"/>
          <w:kern w:val="0"/>
          <w:sz w:val="24"/>
          <w:szCs w:val="24"/>
          <w14:ligatures w14:val="none"/>
        </w:rPr>
        <w:t>: </w:t>
      </w:r>
      <w:r w:rsidR="00530D6D" w:rsidRPr="009E136D">
        <w:rPr>
          <w:rFonts w:eastAsia="Times New Roman" w:cs="Times New Roman"/>
          <w:color w:val="0A0A0A"/>
          <w:kern w:val="0"/>
          <w:sz w:val="24"/>
          <w:szCs w:val="24"/>
          <w14:ligatures w14:val="none"/>
        </w:rPr>
        <w:t>Verify</w:t>
      </w:r>
      <w:r w:rsidR="008166AC" w:rsidRPr="009E136D">
        <w:rPr>
          <w:rFonts w:eastAsia="Times New Roman" w:cs="Times New Roman"/>
          <w:color w:val="0A0A0A"/>
          <w:kern w:val="0"/>
          <w:sz w:val="24"/>
          <w:szCs w:val="24"/>
          <w14:ligatures w14:val="none"/>
        </w:rPr>
        <w:t xml:space="preserve"> the compliance of specimen collection/sourcing activities </w:t>
      </w:r>
      <w:r w:rsidR="00DF0065" w:rsidRPr="009E136D">
        <w:rPr>
          <w:rFonts w:eastAsia="Times New Roman" w:cs="Times New Roman"/>
          <w:color w:val="0A0A0A"/>
          <w:kern w:val="0"/>
          <w:sz w:val="24"/>
          <w:szCs w:val="24"/>
          <w14:ligatures w14:val="none"/>
        </w:rPr>
        <w:t xml:space="preserve">and procedures </w:t>
      </w:r>
      <w:r w:rsidR="008166AC" w:rsidRPr="009E136D">
        <w:rPr>
          <w:rFonts w:eastAsia="Times New Roman" w:cs="Times New Roman"/>
          <w:color w:val="0A0A0A"/>
          <w:kern w:val="0"/>
          <w:sz w:val="24"/>
          <w:szCs w:val="24"/>
          <w14:ligatures w14:val="none"/>
        </w:rPr>
        <w:t>with</w:t>
      </w:r>
      <w:r w:rsidR="00DF0065" w:rsidRPr="009E136D">
        <w:rPr>
          <w:rFonts w:eastAsia="Times New Roman" w:cs="Times New Roman"/>
          <w:color w:val="0A0A0A"/>
          <w:kern w:val="0"/>
          <w:sz w:val="24"/>
          <w:szCs w:val="24"/>
          <w14:ligatures w14:val="none"/>
        </w:rPr>
        <w:t xml:space="preserve"> human </w:t>
      </w:r>
      <w:proofErr w:type="gramStart"/>
      <w:r w:rsidR="00DF0065" w:rsidRPr="009E136D">
        <w:rPr>
          <w:rFonts w:eastAsia="Times New Roman" w:cs="Times New Roman"/>
          <w:color w:val="0A0A0A"/>
          <w:kern w:val="0"/>
          <w:sz w:val="24"/>
          <w:szCs w:val="24"/>
          <w14:ligatures w14:val="none"/>
        </w:rPr>
        <w:t>subjects</w:t>
      </w:r>
      <w:proofErr w:type="gramEnd"/>
      <w:r w:rsidR="00DF0065" w:rsidRPr="009E136D">
        <w:rPr>
          <w:rFonts w:eastAsia="Times New Roman" w:cs="Times New Roman"/>
          <w:color w:val="0A0A0A"/>
          <w:kern w:val="0"/>
          <w:sz w:val="24"/>
          <w:szCs w:val="24"/>
          <w14:ligatures w14:val="none"/>
        </w:rPr>
        <w:t xml:space="preserve"> protection requirements outlined in </w:t>
      </w:r>
      <w:r w:rsidR="00DC3241" w:rsidRPr="009E136D">
        <w:rPr>
          <w:rFonts w:eastAsia="Times New Roman" w:cs="Times New Roman"/>
          <w:color w:val="0A0A0A"/>
          <w:kern w:val="0"/>
          <w:sz w:val="24"/>
          <w:szCs w:val="24"/>
          <w14:ligatures w14:val="none"/>
        </w:rPr>
        <w:t>45</w:t>
      </w:r>
      <w:r w:rsidR="00DF0065" w:rsidRPr="009E136D">
        <w:rPr>
          <w:rFonts w:eastAsia="Times New Roman" w:cs="Times New Roman"/>
          <w:color w:val="0A0A0A"/>
          <w:kern w:val="0"/>
          <w:sz w:val="24"/>
          <w:szCs w:val="24"/>
          <w14:ligatures w14:val="none"/>
        </w:rPr>
        <w:t xml:space="preserve"> CFR Part </w:t>
      </w:r>
      <w:r w:rsidR="00DC3241" w:rsidRPr="009E136D">
        <w:rPr>
          <w:rFonts w:eastAsia="Times New Roman" w:cs="Times New Roman"/>
          <w:color w:val="0A0A0A"/>
          <w:kern w:val="0"/>
          <w:sz w:val="24"/>
          <w:szCs w:val="24"/>
          <w14:ligatures w14:val="none"/>
        </w:rPr>
        <w:t>46 and, where applicable, 21 CFR Parts 50 and 56</w:t>
      </w:r>
      <w:r w:rsidR="002F013A" w:rsidRPr="009E136D">
        <w:rPr>
          <w:rFonts w:eastAsia="Times New Roman" w:cs="Times New Roman"/>
          <w:color w:val="0A0A0A"/>
          <w:kern w:val="0"/>
          <w:sz w:val="24"/>
          <w:szCs w:val="24"/>
          <w14:ligatures w14:val="none"/>
        </w:rPr>
        <w:t>. For</w:t>
      </w:r>
      <w:r w:rsidR="00DC3241" w:rsidRPr="009E136D">
        <w:rPr>
          <w:rFonts w:eastAsia="Times New Roman" w:cs="Times New Roman"/>
          <w:color w:val="0A0A0A"/>
          <w:kern w:val="0"/>
          <w:sz w:val="24"/>
          <w:szCs w:val="24"/>
          <w14:ligatures w14:val="none"/>
        </w:rPr>
        <w:t xml:space="preserve"> prospective specimen collection </w:t>
      </w:r>
      <w:r w:rsidR="002F013A" w:rsidRPr="009E136D">
        <w:rPr>
          <w:rFonts w:eastAsia="Times New Roman" w:cs="Times New Roman"/>
          <w:color w:val="0A0A0A"/>
          <w:kern w:val="0"/>
          <w:sz w:val="24"/>
          <w:szCs w:val="24"/>
          <w14:ligatures w14:val="none"/>
        </w:rPr>
        <w:t>activities, describe</w:t>
      </w:r>
      <w:r w:rsidR="008166AC" w:rsidRPr="009E136D">
        <w:rPr>
          <w:rFonts w:eastAsia="Times New Roman" w:cs="Times New Roman"/>
          <w:color w:val="0A0A0A"/>
          <w:kern w:val="0"/>
          <w:sz w:val="24"/>
          <w:szCs w:val="24"/>
          <w14:ligatures w14:val="none"/>
        </w:rPr>
        <w:t xml:space="preserve"> </w:t>
      </w:r>
      <w:r w:rsidR="00902F9A" w:rsidRPr="009E136D">
        <w:rPr>
          <w:rFonts w:eastAsia="Times New Roman" w:cs="Times New Roman"/>
          <w:color w:val="0A0A0A"/>
          <w:kern w:val="0"/>
          <w:sz w:val="24"/>
          <w:szCs w:val="24"/>
          <w14:ligatures w14:val="none"/>
        </w:rPr>
        <w:t>ability to c</w:t>
      </w:r>
      <w:r w:rsidR="00D172C5" w:rsidRPr="009E136D">
        <w:rPr>
          <w:rFonts w:eastAsia="Times New Roman" w:cs="Times New Roman"/>
          <w:color w:val="0A0A0A"/>
          <w:kern w:val="0"/>
          <w:sz w:val="24"/>
          <w:szCs w:val="24"/>
          <w14:ligatures w14:val="none"/>
        </w:rPr>
        <w:t xml:space="preserve">onsent donors </w:t>
      </w:r>
      <w:r w:rsidR="00566D13" w:rsidRPr="009E136D">
        <w:rPr>
          <w:rFonts w:eastAsia="Times New Roman" w:cs="Times New Roman"/>
          <w:color w:val="0A0A0A"/>
          <w:kern w:val="0"/>
          <w:sz w:val="24"/>
          <w:szCs w:val="24"/>
          <w14:ligatures w14:val="none"/>
        </w:rPr>
        <w:t xml:space="preserve">and collect specimens </w:t>
      </w:r>
      <w:r w:rsidR="002A57A2" w:rsidRPr="009E136D">
        <w:rPr>
          <w:rFonts w:eastAsia="Times New Roman" w:cs="Times New Roman"/>
          <w:color w:val="0A0A0A"/>
          <w:kern w:val="0"/>
          <w:sz w:val="24"/>
          <w:szCs w:val="24"/>
          <w14:ligatures w14:val="none"/>
        </w:rPr>
        <w:t xml:space="preserve">from healthy donors and other </w:t>
      </w:r>
      <w:r w:rsidR="00EA6C9E" w:rsidRPr="009E136D">
        <w:rPr>
          <w:rFonts w:eastAsia="Times New Roman" w:cs="Times New Roman"/>
          <w:color w:val="0A0A0A"/>
          <w:kern w:val="0"/>
          <w:sz w:val="24"/>
          <w:szCs w:val="24"/>
          <w14:ligatures w14:val="none"/>
        </w:rPr>
        <w:t xml:space="preserve">than healthy </w:t>
      </w:r>
      <w:r w:rsidR="002A57A2" w:rsidRPr="009E136D">
        <w:rPr>
          <w:rFonts w:eastAsia="Times New Roman" w:cs="Times New Roman"/>
          <w:color w:val="0A0A0A"/>
          <w:kern w:val="0"/>
          <w:sz w:val="24"/>
          <w:szCs w:val="24"/>
          <w14:ligatures w14:val="none"/>
        </w:rPr>
        <w:t>donors. Procedures should comply with human subjects and common rule regulations as outlined in 45 CFR Part 46</w:t>
      </w:r>
      <w:r w:rsidR="00274595" w:rsidRPr="009E136D">
        <w:rPr>
          <w:rFonts w:eastAsia="Times New Roman" w:cs="Times New Roman"/>
          <w:color w:val="0A0A0A"/>
          <w:kern w:val="0"/>
          <w:sz w:val="24"/>
          <w:szCs w:val="24"/>
          <w14:ligatures w14:val="none"/>
        </w:rPr>
        <w:t xml:space="preserve"> and</w:t>
      </w:r>
      <w:r w:rsidR="003C291B" w:rsidRPr="009E136D">
        <w:rPr>
          <w:rFonts w:eastAsia="Times New Roman" w:cs="Times New Roman"/>
          <w:color w:val="0A0A0A"/>
          <w:kern w:val="0"/>
          <w:sz w:val="24"/>
          <w:szCs w:val="24"/>
          <w14:ligatures w14:val="none"/>
        </w:rPr>
        <w:t xml:space="preserve">, where applicable, </w:t>
      </w:r>
      <w:r w:rsidR="003E5EF8" w:rsidRPr="009E136D">
        <w:rPr>
          <w:rFonts w:eastAsia="Times New Roman" w:cs="Times New Roman"/>
          <w:color w:val="0A0A0A"/>
          <w:kern w:val="0"/>
          <w:sz w:val="24"/>
          <w:szCs w:val="24"/>
          <w14:ligatures w14:val="none"/>
        </w:rPr>
        <w:t>21 CFR Part</w:t>
      </w:r>
      <w:r w:rsidR="004C0F17" w:rsidRPr="009E136D">
        <w:rPr>
          <w:rFonts w:eastAsia="Times New Roman" w:cs="Times New Roman"/>
          <w:color w:val="0A0A0A"/>
          <w:kern w:val="0"/>
          <w:sz w:val="24"/>
          <w:szCs w:val="24"/>
          <w14:ligatures w14:val="none"/>
        </w:rPr>
        <w:t>s</w:t>
      </w:r>
      <w:r w:rsidR="003E5EF8" w:rsidRPr="009E136D">
        <w:rPr>
          <w:rFonts w:eastAsia="Times New Roman" w:cs="Times New Roman"/>
          <w:color w:val="0A0A0A"/>
          <w:kern w:val="0"/>
          <w:sz w:val="24"/>
          <w:szCs w:val="24"/>
          <w14:ligatures w14:val="none"/>
        </w:rPr>
        <w:t xml:space="preserve"> 50</w:t>
      </w:r>
      <w:r w:rsidR="004C0F17" w:rsidRPr="009E136D">
        <w:rPr>
          <w:rFonts w:eastAsia="Times New Roman" w:cs="Times New Roman"/>
          <w:color w:val="0A0A0A"/>
          <w:kern w:val="0"/>
          <w:sz w:val="24"/>
          <w:szCs w:val="24"/>
          <w14:ligatures w14:val="none"/>
        </w:rPr>
        <w:t xml:space="preserve"> and 56</w:t>
      </w:r>
      <w:r w:rsidR="002A57A2" w:rsidRPr="009E136D">
        <w:rPr>
          <w:rFonts w:eastAsia="Times New Roman" w:cs="Times New Roman"/>
          <w:color w:val="0A0A0A"/>
          <w:kern w:val="0"/>
          <w:sz w:val="24"/>
          <w:szCs w:val="24"/>
          <w14:ligatures w14:val="none"/>
        </w:rPr>
        <w:t>.</w:t>
      </w:r>
    </w:p>
    <w:p w14:paraId="3422B306" w14:textId="4A950214" w:rsidR="00455E12" w:rsidRPr="009E136D" w:rsidRDefault="00912D0D" w:rsidP="002A57A2">
      <w:pPr>
        <w:pStyle w:val="ListParagraph"/>
        <w:numPr>
          <w:ilvl w:val="1"/>
          <w:numId w:val="5"/>
        </w:numPr>
        <w:rPr>
          <w:sz w:val="24"/>
          <w:szCs w:val="24"/>
        </w:rPr>
      </w:pPr>
      <w:r w:rsidRPr="009E136D">
        <w:rPr>
          <w:sz w:val="24"/>
          <w:szCs w:val="24"/>
        </w:rPr>
        <w:t>Ability</w:t>
      </w:r>
      <w:r w:rsidR="00B62131" w:rsidRPr="009E136D">
        <w:rPr>
          <w:sz w:val="24"/>
          <w:szCs w:val="24"/>
        </w:rPr>
        <w:t xml:space="preserve"> to </w:t>
      </w:r>
      <w:r w:rsidR="006B4572" w:rsidRPr="009E136D">
        <w:rPr>
          <w:sz w:val="24"/>
          <w:szCs w:val="24"/>
        </w:rPr>
        <w:t xml:space="preserve">expedite </w:t>
      </w:r>
      <w:r w:rsidR="00B62131" w:rsidRPr="009E136D">
        <w:rPr>
          <w:sz w:val="24"/>
          <w:szCs w:val="24"/>
        </w:rPr>
        <w:t>specimen</w:t>
      </w:r>
      <w:r w:rsidR="006B4572" w:rsidRPr="009E136D">
        <w:rPr>
          <w:sz w:val="24"/>
          <w:szCs w:val="24"/>
        </w:rPr>
        <w:t xml:space="preserve"> collection</w:t>
      </w:r>
      <w:r w:rsidR="007276D1" w:rsidRPr="009E136D">
        <w:rPr>
          <w:sz w:val="24"/>
          <w:szCs w:val="24"/>
        </w:rPr>
        <w:t xml:space="preserve"> during public health emergencies</w:t>
      </w:r>
      <w:r w:rsidR="00AB24EB">
        <w:rPr>
          <w:sz w:val="24"/>
          <w:szCs w:val="24"/>
        </w:rPr>
        <w:t xml:space="preserve"> </w:t>
      </w:r>
      <w:r w:rsidR="00AB24EB" w:rsidRPr="00AB24EB">
        <w:rPr>
          <w:sz w:val="24"/>
          <w:szCs w:val="24"/>
        </w:rPr>
        <w:t>(e.g., ≤72 hours)</w:t>
      </w:r>
      <w:r w:rsidR="00DC7741" w:rsidRPr="009E136D">
        <w:rPr>
          <w:sz w:val="24"/>
          <w:szCs w:val="24"/>
        </w:rPr>
        <w:t>.</w:t>
      </w:r>
      <w:r w:rsidR="0032092E">
        <w:rPr>
          <w:sz w:val="24"/>
          <w:szCs w:val="24"/>
        </w:rPr>
        <w:t xml:space="preserve"> Indicate </w:t>
      </w:r>
      <w:r w:rsidR="00485EEB">
        <w:rPr>
          <w:sz w:val="24"/>
          <w:szCs w:val="24"/>
        </w:rPr>
        <w:t>presence of</w:t>
      </w:r>
      <w:r w:rsidR="0032092E">
        <w:rPr>
          <w:sz w:val="24"/>
          <w:szCs w:val="24"/>
        </w:rPr>
        <w:t xml:space="preserve"> multiple </w:t>
      </w:r>
      <w:r w:rsidR="00485EEB">
        <w:rPr>
          <w:sz w:val="24"/>
          <w:szCs w:val="24"/>
        </w:rPr>
        <w:t xml:space="preserve">collection sites, backup logistics, and </w:t>
      </w:r>
      <w:r w:rsidR="008117F9">
        <w:rPr>
          <w:sz w:val="24"/>
          <w:szCs w:val="24"/>
        </w:rPr>
        <w:t>historical performance during a public health emergency</w:t>
      </w:r>
      <w:r w:rsidR="00485EEB">
        <w:rPr>
          <w:sz w:val="24"/>
          <w:szCs w:val="24"/>
        </w:rPr>
        <w:t>.</w:t>
      </w:r>
    </w:p>
    <w:p w14:paraId="56C53608" w14:textId="77777777" w:rsidR="00EC7FCD" w:rsidRPr="009E136D" w:rsidRDefault="00EC7FCD" w:rsidP="00EC7FCD">
      <w:pPr>
        <w:pStyle w:val="ListParagraph"/>
        <w:ind w:left="1440"/>
        <w:rPr>
          <w:sz w:val="24"/>
          <w:szCs w:val="24"/>
        </w:rPr>
      </w:pPr>
    </w:p>
    <w:p w14:paraId="6FBF547D" w14:textId="74C1308E" w:rsidR="008D74FD" w:rsidRPr="009E136D" w:rsidRDefault="008D74FD" w:rsidP="008D74FD">
      <w:pPr>
        <w:pStyle w:val="ListParagraph"/>
        <w:numPr>
          <w:ilvl w:val="0"/>
          <w:numId w:val="5"/>
        </w:numPr>
        <w:rPr>
          <w:b/>
          <w:bCs/>
          <w:sz w:val="24"/>
          <w:szCs w:val="24"/>
        </w:rPr>
      </w:pPr>
      <w:r w:rsidRPr="009E136D">
        <w:rPr>
          <w:b/>
          <w:bCs/>
          <w:sz w:val="24"/>
          <w:szCs w:val="24"/>
        </w:rPr>
        <w:t>Additional Information</w:t>
      </w:r>
    </w:p>
    <w:p w14:paraId="0F411BC7" w14:textId="31410EE1" w:rsidR="009A2A90" w:rsidRDefault="000A3FA3" w:rsidP="009A2A90">
      <w:pPr>
        <w:pStyle w:val="ListParagraph"/>
        <w:numPr>
          <w:ilvl w:val="1"/>
          <w:numId w:val="5"/>
        </w:numPr>
        <w:spacing w:after="0" w:line="240" w:lineRule="auto"/>
        <w:rPr>
          <w:rFonts w:eastAsia="Aptos" w:cstheme="minorHAnsi"/>
          <w:sz w:val="24"/>
          <w:szCs w:val="24"/>
        </w:rPr>
      </w:pPr>
      <w:r w:rsidRPr="009E136D">
        <w:rPr>
          <w:rFonts w:eastAsia="Aptos" w:cstheme="minorHAnsi"/>
          <w:sz w:val="24"/>
          <w:szCs w:val="24"/>
        </w:rPr>
        <w:t>Additional suggestions</w:t>
      </w:r>
      <w:r w:rsidR="00CD3B08" w:rsidRPr="009E136D">
        <w:rPr>
          <w:rFonts w:eastAsia="Aptos" w:cstheme="minorHAnsi"/>
          <w:sz w:val="24"/>
          <w:szCs w:val="24"/>
        </w:rPr>
        <w:t xml:space="preserve">, innovations, </w:t>
      </w:r>
      <w:r w:rsidR="009425B1" w:rsidRPr="009E136D">
        <w:rPr>
          <w:rFonts w:eastAsia="Aptos" w:cstheme="minorHAnsi"/>
          <w:sz w:val="24"/>
          <w:szCs w:val="24"/>
        </w:rPr>
        <w:t>or technologies</w:t>
      </w:r>
      <w:r w:rsidRPr="009E136D">
        <w:rPr>
          <w:rFonts w:eastAsia="Aptos" w:cstheme="minorHAnsi"/>
          <w:sz w:val="24"/>
          <w:szCs w:val="24"/>
        </w:rPr>
        <w:t xml:space="preserve"> </w:t>
      </w:r>
      <w:r w:rsidR="009425B1" w:rsidRPr="009E136D">
        <w:rPr>
          <w:rFonts w:eastAsia="Aptos" w:cstheme="minorHAnsi"/>
          <w:sz w:val="24"/>
          <w:szCs w:val="24"/>
        </w:rPr>
        <w:t>related to the</w:t>
      </w:r>
      <w:r w:rsidRPr="009E136D">
        <w:rPr>
          <w:rFonts w:eastAsia="Aptos" w:cstheme="minorHAnsi"/>
          <w:sz w:val="24"/>
          <w:szCs w:val="24"/>
        </w:rPr>
        <w:t xml:space="preserve"> </w:t>
      </w:r>
      <w:r w:rsidR="009425B1" w:rsidRPr="009E136D">
        <w:rPr>
          <w:rFonts w:eastAsia="Aptos" w:cstheme="minorHAnsi"/>
          <w:sz w:val="24"/>
          <w:szCs w:val="24"/>
        </w:rPr>
        <w:t>procurement of</w:t>
      </w:r>
      <w:r w:rsidR="0004060D" w:rsidRPr="009E136D">
        <w:rPr>
          <w:rFonts w:eastAsia="Aptos" w:cstheme="minorHAnsi"/>
          <w:sz w:val="24"/>
          <w:szCs w:val="24"/>
        </w:rPr>
        <w:t xml:space="preserve"> specimens</w:t>
      </w:r>
      <w:r w:rsidR="009C4A6B" w:rsidRPr="009E136D">
        <w:rPr>
          <w:rFonts w:eastAsia="Aptos" w:cstheme="minorHAnsi"/>
          <w:sz w:val="24"/>
          <w:szCs w:val="24"/>
        </w:rPr>
        <w:t xml:space="preserve"> </w:t>
      </w:r>
      <w:r w:rsidRPr="009E136D">
        <w:rPr>
          <w:rFonts w:eastAsia="Aptos" w:cstheme="minorHAnsi"/>
          <w:sz w:val="24"/>
          <w:szCs w:val="24"/>
        </w:rPr>
        <w:t xml:space="preserve">for the purpose of test development </w:t>
      </w:r>
      <w:r w:rsidR="00AF1B82" w:rsidRPr="009E136D">
        <w:rPr>
          <w:rFonts w:eastAsia="Aptos" w:cstheme="minorHAnsi"/>
          <w:sz w:val="24"/>
          <w:szCs w:val="24"/>
        </w:rPr>
        <w:t xml:space="preserve">and </w:t>
      </w:r>
      <w:r w:rsidR="005416F2" w:rsidRPr="009E136D">
        <w:rPr>
          <w:rFonts w:eastAsia="Aptos" w:cstheme="minorHAnsi"/>
          <w:sz w:val="24"/>
          <w:szCs w:val="24"/>
        </w:rPr>
        <w:t xml:space="preserve">performance </w:t>
      </w:r>
      <w:r w:rsidR="00C03128" w:rsidRPr="009E136D">
        <w:rPr>
          <w:rFonts w:eastAsia="Aptos" w:cstheme="minorHAnsi"/>
          <w:sz w:val="24"/>
          <w:szCs w:val="24"/>
        </w:rPr>
        <w:t>validation</w:t>
      </w:r>
      <w:r w:rsidR="00D931BE" w:rsidRPr="009E136D">
        <w:rPr>
          <w:rFonts w:eastAsia="Aptos" w:cstheme="minorHAnsi"/>
          <w:sz w:val="24"/>
          <w:szCs w:val="24"/>
        </w:rPr>
        <w:t>.</w:t>
      </w:r>
    </w:p>
    <w:p w14:paraId="49AA0F0C" w14:textId="29D2663E" w:rsidR="00595864" w:rsidRPr="00E0686A" w:rsidRDefault="00595864" w:rsidP="00E0686A">
      <w:pPr>
        <w:pStyle w:val="ListParagraph"/>
        <w:numPr>
          <w:ilvl w:val="1"/>
          <w:numId w:val="5"/>
        </w:numPr>
        <w:spacing w:after="0" w:line="240" w:lineRule="auto"/>
        <w:rPr>
          <w:rFonts w:eastAsia="Aptos" w:cstheme="minorHAnsi"/>
          <w:sz w:val="24"/>
          <w:szCs w:val="24"/>
        </w:rPr>
      </w:pPr>
      <w:r w:rsidRPr="009A2A90">
        <w:rPr>
          <w:rFonts w:eastAsia="Aptos" w:cstheme="minorHAnsi"/>
          <w:sz w:val="24"/>
          <w:szCs w:val="24"/>
        </w:rPr>
        <w:t xml:space="preserve">Information about research or studies conducted or leveraged to determine optimal storage conditions and stability of the specimen matrices you offer, how stability has been determined and availability of data or references to support stability claims.  Where there is not readily available stability data for a specific clinical matrix to support a shelf life for use in diagnostic test performance studies, </w:t>
      </w:r>
      <w:r>
        <w:rPr>
          <w:rFonts w:eastAsia="Aptos" w:cstheme="minorHAnsi"/>
          <w:sz w:val="24"/>
          <w:szCs w:val="24"/>
        </w:rPr>
        <w:t xml:space="preserve">information about </w:t>
      </w:r>
      <w:r w:rsidRPr="009A2A90">
        <w:rPr>
          <w:rFonts w:eastAsia="Aptos" w:cstheme="minorHAnsi"/>
          <w:sz w:val="24"/>
          <w:szCs w:val="24"/>
        </w:rPr>
        <w:t>what would be required to generate such data to establish matrix stability.</w:t>
      </w:r>
    </w:p>
    <w:p w14:paraId="2965FCBA" w14:textId="66B6A353" w:rsidR="00C15172" w:rsidRDefault="005416F2" w:rsidP="00C15172">
      <w:pPr>
        <w:pStyle w:val="ListParagraph"/>
        <w:numPr>
          <w:ilvl w:val="1"/>
          <w:numId w:val="5"/>
        </w:numPr>
        <w:spacing w:after="0" w:line="240" w:lineRule="auto"/>
        <w:rPr>
          <w:rFonts w:eastAsia="Aptos" w:cstheme="minorHAnsi"/>
          <w:sz w:val="24"/>
          <w:szCs w:val="24"/>
        </w:rPr>
      </w:pPr>
      <w:r w:rsidRPr="009E136D">
        <w:rPr>
          <w:rFonts w:eastAsia="Aptos" w:cstheme="minorHAnsi"/>
          <w:sz w:val="24"/>
          <w:szCs w:val="24"/>
        </w:rPr>
        <w:t>A</w:t>
      </w:r>
      <w:r w:rsidR="00C15172" w:rsidRPr="009E136D">
        <w:rPr>
          <w:rFonts w:eastAsia="Aptos" w:cstheme="minorHAnsi"/>
          <w:sz w:val="24"/>
          <w:szCs w:val="24"/>
        </w:rPr>
        <w:t xml:space="preserve">ny other </w:t>
      </w:r>
      <w:r w:rsidR="00985878" w:rsidRPr="009E136D">
        <w:rPr>
          <w:rFonts w:eastAsia="Aptos" w:cstheme="minorHAnsi"/>
          <w:sz w:val="24"/>
          <w:szCs w:val="24"/>
        </w:rPr>
        <w:t xml:space="preserve">relevant </w:t>
      </w:r>
      <w:r w:rsidR="00C15172" w:rsidRPr="009E136D">
        <w:rPr>
          <w:rFonts w:eastAsia="Aptos" w:cstheme="minorHAnsi"/>
          <w:sz w:val="24"/>
          <w:szCs w:val="24"/>
        </w:rPr>
        <w:t>information you believe CDC should recognize about your organization’s capabilities, capacity, or past performance</w:t>
      </w:r>
      <w:r w:rsidR="00EC7FCD" w:rsidRPr="009E136D">
        <w:rPr>
          <w:rFonts w:eastAsia="Aptos" w:cstheme="minorHAnsi"/>
          <w:sz w:val="24"/>
          <w:szCs w:val="24"/>
        </w:rPr>
        <w:t>.</w:t>
      </w:r>
    </w:p>
    <w:p w14:paraId="2116BF83" w14:textId="31DE88BA" w:rsidR="00D90FA3" w:rsidRPr="009E136D" w:rsidRDefault="00D90FA3" w:rsidP="00C15172">
      <w:pPr>
        <w:pStyle w:val="ListParagraph"/>
        <w:numPr>
          <w:ilvl w:val="1"/>
          <w:numId w:val="5"/>
        </w:numPr>
        <w:spacing w:after="0" w:line="240" w:lineRule="auto"/>
        <w:rPr>
          <w:rFonts w:eastAsia="Aptos" w:cstheme="minorHAnsi"/>
          <w:sz w:val="24"/>
          <w:szCs w:val="24"/>
        </w:rPr>
      </w:pPr>
      <w:r>
        <w:rPr>
          <w:rFonts w:eastAsia="Aptos" w:cstheme="minorHAnsi"/>
          <w:sz w:val="24"/>
          <w:szCs w:val="24"/>
        </w:rPr>
        <w:t xml:space="preserve">Are there specific contracting </w:t>
      </w:r>
      <w:r w:rsidR="00997C9B">
        <w:rPr>
          <w:rFonts w:eastAsia="Aptos" w:cstheme="minorHAnsi"/>
          <w:sz w:val="24"/>
          <w:szCs w:val="24"/>
        </w:rPr>
        <w:t>structures that work best for the activities described herein</w:t>
      </w:r>
      <w:r w:rsidR="0023065C">
        <w:rPr>
          <w:rFonts w:eastAsia="Aptos" w:cstheme="minorHAnsi"/>
          <w:sz w:val="24"/>
          <w:szCs w:val="24"/>
        </w:rPr>
        <w:t xml:space="preserve"> </w:t>
      </w:r>
      <w:r w:rsidR="0023065C" w:rsidRPr="0023065C">
        <w:rPr>
          <w:rFonts w:eastAsia="Aptos" w:cstheme="minorHAnsi"/>
          <w:sz w:val="24"/>
          <w:szCs w:val="24"/>
        </w:rPr>
        <w:t xml:space="preserve">(IDIQ, BPA, </w:t>
      </w:r>
      <w:r w:rsidR="0023065C">
        <w:rPr>
          <w:rFonts w:eastAsia="Aptos" w:cstheme="minorHAnsi"/>
          <w:sz w:val="24"/>
          <w:szCs w:val="24"/>
        </w:rPr>
        <w:t xml:space="preserve">OTA, </w:t>
      </w:r>
      <w:r w:rsidR="0023065C" w:rsidRPr="0023065C">
        <w:rPr>
          <w:rFonts w:eastAsia="Aptos" w:cstheme="minorHAnsi"/>
          <w:sz w:val="24"/>
          <w:szCs w:val="24"/>
        </w:rPr>
        <w:t>etc.)</w:t>
      </w:r>
      <w:r w:rsidR="00997C9B">
        <w:rPr>
          <w:rFonts w:eastAsia="Aptos" w:cstheme="minorHAnsi"/>
          <w:sz w:val="24"/>
          <w:szCs w:val="24"/>
        </w:rPr>
        <w:t>.</w:t>
      </w:r>
      <w:r>
        <w:rPr>
          <w:rFonts w:eastAsia="Aptos" w:cstheme="minorHAnsi"/>
          <w:sz w:val="24"/>
          <w:szCs w:val="24"/>
        </w:rPr>
        <w:t xml:space="preserve"> </w:t>
      </w:r>
    </w:p>
    <w:p w14:paraId="12CC39F2" w14:textId="77777777" w:rsidR="005D0839" w:rsidRPr="009E136D" w:rsidRDefault="005D0839" w:rsidP="005D0839">
      <w:pPr>
        <w:pStyle w:val="ListParagraph"/>
        <w:spacing w:after="0" w:line="240" w:lineRule="auto"/>
        <w:ind w:left="1440"/>
        <w:rPr>
          <w:rFonts w:eastAsia="Aptos" w:cstheme="minorHAnsi"/>
          <w:sz w:val="24"/>
          <w:szCs w:val="24"/>
        </w:rPr>
      </w:pPr>
    </w:p>
    <w:p w14:paraId="01AB06AE" w14:textId="22310B3E" w:rsidR="00EE124E" w:rsidRPr="009E136D" w:rsidRDefault="00EE124E" w:rsidP="00EE124E">
      <w:pPr>
        <w:pStyle w:val="ListParagraph"/>
        <w:numPr>
          <w:ilvl w:val="0"/>
          <w:numId w:val="5"/>
        </w:numPr>
        <w:spacing w:after="0" w:line="240" w:lineRule="auto"/>
        <w:rPr>
          <w:rFonts w:eastAsia="Aptos" w:cstheme="minorHAnsi"/>
          <w:sz w:val="24"/>
          <w:szCs w:val="24"/>
        </w:rPr>
      </w:pPr>
      <w:r w:rsidRPr="009E136D">
        <w:rPr>
          <w:rFonts w:eastAsia="Aptos" w:cstheme="minorHAnsi"/>
          <w:b/>
          <w:bCs/>
          <w:sz w:val="24"/>
          <w:szCs w:val="24"/>
        </w:rPr>
        <w:t>Costs</w:t>
      </w:r>
      <w:r w:rsidR="002573EF" w:rsidRPr="009E136D">
        <w:rPr>
          <w:rFonts w:eastAsia="Aptos" w:cstheme="minorHAnsi"/>
          <w:sz w:val="24"/>
          <w:szCs w:val="24"/>
        </w:rPr>
        <w:t xml:space="preserve"> –</w:t>
      </w:r>
      <w:r w:rsidR="00287530">
        <w:rPr>
          <w:rFonts w:eastAsia="Aptos" w:cstheme="minorHAnsi"/>
          <w:sz w:val="24"/>
          <w:szCs w:val="24"/>
        </w:rPr>
        <w:t xml:space="preserve"> </w:t>
      </w:r>
      <w:r w:rsidR="00B1192E">
        <w:rPr>
          <w:rFonts w:eastAsia="Aptos" w:cstheme="minorHAnsi"/>
          <w:sz w:val="24"/>
          <w:szCs w:val="24"/>
        </w:rPr>
        <w:t xml:space="preserve">Please describe cost </w:t>
      </w:r>
      <w:r w:rsidR="001056A5">
        <w:rPr>
          <w:rFonts w:eastAsia="Aptos" w:cstheme="minorHAnsi"/>
          <w:sz w:val="24"/>
          <w:szCs w:val="24"/>
        </w:rPr>
        <w:t>factors</w:t>
      </w:r>
      <w:r w:rsidR="00B1192E">
        <w:rPr>
          <w:rFonts w:eastAsia="Aptos" w:cstheme="minorHAnsi"/>
          <w:sz w:val="24"/>
          <w:szCs w:val="24"/>
        </w:rPr>
        <w:t xml:space="preserve"> and</w:t>
      </w:r>
      <w:r w:rsidR="00133903">
        <w:rPr>
          <w:rFonts w:eastAsia="Aptos" w:cstheme="minorHAnsi"/>
          <w:sz w:val="24"/>
          <w:szCs w:val="24"/>
        </w:rPr>
        <w:t xml:space="preserve"> amounts below.</w:t>
      </w:r>
      <w:r w:rsidR="00B1192E">
        <w:rPr>
          <w:rFonts w:eastAsia="Aptos" w:cstheme="minorHAnsi"/>
          <w:sz w:val="24"/>
          <w:szCs w:val="24"/>
        </w:rPr>
        <w:t xml:space="preserve"> </w:t>
      </w:r>
      <w:r w:rsidR="004E61E9">
        <w:rPr>
          <w:rFonts w:eastAsia="Aptos" w:cstheme="minorHAnsi"/>
          <w:sz w:val="24"/>
          <w:szCs w:val="24"/>
        </w:rPr>
        <w:t xml:space="preserve">Costs should </w:t>
      </w:r>
      <w:r w:rsidR="00214AE7">
        <w:rPr>
          <w:rFonts w:eastAsia="Aptos" w:cstheme="minorHAnsi"/>
          <w:sz w:val="24"/>
          <w:szCs w:val="24"/>
        </w:rPr>
        <w:t xml:space="preserve">represent a rough order of magnitude </w:t>
      </w:r>
      <w:r w:rsidR="00CA3837">
        <w:rPr>
          <w:rFonts w:eastAsia="Aptos" w:cstheme="minorHAnsi"/>
          <w:sz w:val="24"/>
          <w:szCs w:val="24"/>
        </w:rPr>
        <w:t xml:space="preserve">rather than a detailed </w:t>
      </w:r>
      <w:r w:rsidR="00DF7DE3">
        <w:rPr>
          <w:rFonts w:eastAsia="Aptos" w:cstheme="minorHAnsi"/>
          <w:sz w:val="24"/>
          <w:szCs w:val="24"/>
        </w:rPr>
        <w:t>budget</w:t>
      </w:r>
      <w:r w:rsidR="00CA3837">
        <w:rPr>
          <w:rFonts w:eastAsia="Aptos" w:cstheme="minorHAnsi"/>
          <w:sz w:val="24"/>
          <w:szCs w:val="24"/>
        </w:rPr>
        <w:t>.</w:t>
      </w:r>
      <w:r w:rsidR="000349EC" w:rsidRPr="009E136D">
        <w:rPr>
          <w:rFonts w:eastAsia="Aptos" w:cstheme="minorHAnsi"/>
          <w:sz w:val="24"/>
          <w:szCs w:val="24"/>
        </w:rPr>
        <w:t xml:space="preserve"> </w:t>
      </w:r>
      <w:r w:rsidR="00DF7DE3" w:rsidRPr="009E136D">
        <w:rPr>
          <w:rFonts w:eastAsia="Aptos" w:cstheme="minorHAnsi"/>
          <w:sz w:val="24"/>
          <w:szCs w:val="24"/>
        </w:rPr>
        <w:t xml:space="preserve">Where prices cannot be estimated, please provide an estimated </w:t>
      </w:r>
      <w:r w:rsidR="00287530">
        <w:rPr>
          <w:rFonts w:eastAsia="Aptos" w:cstheme="minorHAnsi"/>
          <w:sz w:val="24"/>
          <w:szCs w:val="24"/>
        </w:rPr>
        <w:t xml:space="preserve">cost </w:t>
      </w:r>
      <w:r w:rsidR="00DF7DE3" w:rsidRPr="009E136D">
        <w:rPr>
          <w:rFonts w:eastAsia="Aptos" w:cstheme="minorHAnsi"/>
          <w:sz w:val="24"/>
          <w:szCs w:val="24"/>
        </w:rPr>
        <w:t>range.</w:t>
      </w:r>
      <w:r w:rsidR="00DF7DE3" w:rsidRPr="00DF7DE3">
        <w:rPr>
          <w:rFonts w:eastAsia="Aptos" w:cstheme="minorHAnsi"/>
          <w:sz w:val="24"/>
          <w:szCs w:val="24"/>
        </w:rPr>
        <w:t xml:space="preserve"> </w:t>
      </w:r>
      <w:r w:rsidR="00DF7DE3">
        <w:rPr>
          <w:rFonts w:eastAsia="Aptos" w:cstheme="minorHAnsi"/>
          <w:sz w:val="24"/>
          <w:szCs w:val="24"/>
        </w:rPr>
        <w:t>C</w:t>
      </w:r>
      <w:r w:rsidR="00DF7DE3" w:rsidRPr="009E136D">
        <w:rPr>
          <w:rFonts w:eastAsia="Aptos" w:cstheme="minorHAnsi"/>
          <w:sz w:val="24"/>
          <w:szCs w:val="24"/>
        </w:rPr>
        <w:t xml:space="preserve">ost responses to this RFI are considered </w:t>
      </w:r>
      <w:r w:rsidR="00DF7DE3">
        <w:rPr>
          <w:rFonts w:eastAsia="Aptos" w:cstheme="minorHAnsi"/>
          <w:sz w:val="24"/>
          <w:szCs w:val="24"/>
        </w:rPr>
        <w:t>non-binding</w:t>
      </w:r>
      <w:r w:rsidR="00DF7DE3" w:rsidRPr="009E136D">
        <w:rPr>
          <w:rFonts w:eastAsia="Aptos" w:cstheme="minorHAnsi"/>
          <w:sz w:val="24"/>
          <w:szCs w:val="24"/>
        </w:rPr>
        <w:t>, not considered formal bids, and will not directly lead to a contract award.</w:t>
      </w:r>
    </w:p>
    <w:p w14:paraId="2ACEDD32" w14:textId="794F36DB" w:rsidR="00EE124E" w:rsidRPr="009E136D" w:rsidRDefault="00E84F9F" w:rsidP="00EE124E">
      <w:pPr>
        <w:pStyle w:val="ListParagraph"/>
        <w:numPr>
          <w:ilvl w:val="1"/>
          <w:numId w:val="5"/>
        </w:numPr>
        <w:spacing w:after="0" w:line="240" w:lineRule="auto"/>
        <w:rPr>
          <w:rFonts w:eastAsia="Aptos" w:cstheme="minorHAnsi"/>
          <w:sz w:val="24"/>
          <w:szCs w:val="24"/>
        </w:rPr>
      </w:pPr>
      <w:r w:rsidRPr="009E136D">
        <w:rPr>
          <w:rFonts w:eastAsia="Aptos" w:cstheme="minorHAnsi"/>
          <w:sz w:val="24"/>
          <w:szCs w:val="24"/>
        </w:rPr>
        <w:t xml:space="preserve">Describe how pricing is typically </w:t>
      </w:r>
      <w:r w:rsidR="00695884" w:rsidRPr="009E136D">
        <w:rPr>
          <w:rFonts w:eastAsia="Aptos" w:cstheme="minorHAnsi"/>
          <w:sz w:val="24"/>
          <w:szCs w:val="24"/>
        </w:rPr>
        <w:t>structure</w:t>
      </w:r>
      <w:r w:rsidR="009C4A6B" w:rsidRPr="009E136D">
        <w:rPr>
          <w:rFonts w:eastAsia="Aptos" w:cstheme="minorHAnsi"/>
          <w:sz w:val="24"/>
          <w:szCs w:val="24"/>
        </w:rPr>
        <w:t>d</w:t>
      </w:r>
      <w:r w:rsidRPr="009E136D">
        <w:rPr>
          <w:rFonts w:eastAsia="Aptos" w:cstheme="minorHAnsi"/>
          <w:sz w:val="24"/>
          <w:szCs w:val="24"/>
        </w:rPr>
        <w:t xml:space="preserve"> for </w:t>
      </w:r>
      <w:r w:rsidR="00137C68" w:rsidRPr="009E136D">
        <w:rPr>
          <w:rFonts w:eastAsia="Aptos" w:cstheme="minorHAnsi"/>
          <w:sz w:val="24"/>
          <w:szCs w:val="24"/>
        </w:rPr>
        <w:t>specimen procurement</w:t>
      </w:r>
      <w:r w:rsidR="00EC7FCD" w:rsidRPr="009E136D">
        <w:rPr>
          <w:rFonts w:eastAsia="Aptos" w:cstheme="minorHAnsi"/>
          <w:sz w:val="24"/>
          <w:szCs w:val="24"/>
        </w:rPr>
        <w:t>.</w:t>
      </w:r>
    </w:p>
    <w:p w14:paraId="320B3468" w14:textId="5195ACAA" w:rsidR="00C07787" w:rsidRPr="009E136D" w:rsidRDefault="00C07787" w:rsidP="00EE124E">
      <w:pPr>
        <w:pStyle w:val="ListParagraph"/>
        <w:numPr>
          <w:ilvl w:val="1"/>
          <w:numId w:val="5"/>
        </w:numPr>
        <w:spacing w:after="0" w:line="240" w:lineRule="auto"/>
        <w:rPr>
          <w:rFonts w:eastAsia="Aptos" w:cstheme="minorHAnsi"/>
          <w:sz w:val="24"/>
          <w:szCs w:val="24"/>
        </w:rPr>
      </w:pPr>
      <w:r w:rsidRPr="009E136D">
        <w:rPr>
          <w:rFonts w:eastAsia="Aptos" w:cstheme="minorHAnsi"/>
          <w:sz w:val="24"/>
          <w:szCs w:val="24"/>
        </w:rPr>
        <w:lastRenderedPageBreak/>
        <w:t>What factors influence price</w:t>
      </w:r>
      <w:r w:rsidR="00106F91" w:rsidRPr="009E136D">
        <w:rPr>
          <w:rFonts w:eastAsia="Aptos" w:cstheme="minorHAnsi"/>
          <w:sz w:val="24"/>
          <w:szCs w:val="24"/>
        </w:rPr>
        <w:t xml:space="preserve"> </w:t>
      </w:r>
      <w:r w:rsidRPr="009E136D">
        <w:rPr>
          <w:rFonts w:eastAsia="Aptos" w:cstheme="minorHAnsi"/>
          <w:sz w:val="24"/>
          <w:szCs w:val="24"/>
        </w:rPr>
        <w:t xml:space="preserve">(e.g. </w:t>
      </w:r>
      <w:r w:rsidR="00D15103" w:rsidRPr="009E136D">
        <w:rPr>
          <w:rFonts w:eastAsia="Aptos" w:cstheme="minorHAnsi"/>
          <w:sz w:val="24"/>
          <w:szCs w:val="24"/>
        </w:rPr>
        <w:t>–</w:t>
      </w:r>
      <w:r w:rsidRPr="009E136D">
        <w:rPr>
          <w:rFonts w:eastAsia="Aptos" w:cstheme="minorHAnsi"/>
          <w:sz w:val="24"/>
          <w:szCs w:val="24"/>
        </w:rPr>
        <w:t xml:space="preserve"> </w:t>
      </w:r>
      <w:r w:rsidR="00D15103" w:rsidRPr="009E136D">
        <w:rPr>
          <w:rFonts w:eastAsia="Aptos" w:cstheme="minorHAnsi"/>
          <w:sz w:val="24"/>
          <w:szCs w:val="24"/>
        </w:rPr>
        <w:t>packaging, shipping method, volumes,</w:t>
      </w:r>
      <w:r w:rsidR="00106F91" w:rsidRPr="009E136D">
        <w:rPr>
          <w:rFonts w:eastAsia="Aptos" w:cstheme="minorHAnsi"/>
          <w:sz w:val="24"/>
          <w:szCs w:val="24"/>
        </w:rPr>
        <w:t xml:space="preserve"> metadata</w:t>
      </w:r>
      <w:r w:rsidR="00CD6275" w:rsidRPr="009E136D">
        <w:rPr>
          <w:rFonts w:eastAsia="Aptos" w:cstheme="minorHAnsi"/>
          <w:sz w:val="24"/>
          <w:szCs w:val="24"/>
        </w:rPr>
        <w:t>, characterization,</w:t>
      </w:r>
      <w:r w:rsidR="00736903" w:rsidRPr="009E136D">
        <w:rPr>
          <w:rFonts w:eastAsia="Aptos" w:cstheme="minorHAnsi"/>
          <w:sz w:val="24"/>
          <w:szCs w:val="24"/>
        </w:rPr>
        <w:t xml:space="preserve"> delivery schedules, </w:t>
      </w:r>
      <w:r w:rsidR="00106F91" w:rsidRPr="009E136D">
        <w:rPr>
          <w:rFonts w:eastAsia="Aptos" w:cstheme="minorHAnsi"/>
          <w:sz w:val="24"/>
          <w:szCs w:val="24"/>
        </w:rPr>
        <w:t>etc.)</w:t>
      </w:r>
      <w:r w:rsidR="00EC7FCD" w:rsidRPr="009E136D">
        <w:rPr>
          <w:rFonts w:eastAsia="Aptos" w:cstheme="minorHAnsi"/>
          <w:sz w:val="24"/>
          <w:szCs w:val="24"/>
        </w:rPr>
        <w:t>.</w:t>
      </w:r>
    </w:p>
    <w:p w14:paraId="7C5AE950" w14:textId="41E3382C" w:rsidR="000C36CF" w:rsidRPr="006F6E15" w:rsidRDefault="00DF7DE3" w:rsidP="008D74FD">
      <w:pPr>
        <w:pStyle w:val="ListParagraph"/>
        <w:numPr>
          <w:ilvl w:val="1"/>
          <w:numId w:val="5"/>
        </w:numPr>
        <w:spacing w:after="0" w:line="240" w:lineRule="auto"/>
        <w:rPr>
          <w:rFonts w:eastAsia="Aptos" w:cstheme="minorHAnsi"/>
          <w:sz w:val="24"/>
          <w:szCs w:val="24"/>
        </w:rPr>
      </w:pPr>
      <w:r>
        <w:rPr>
          <w:rFonts w:eastAsia="Aptos" w:cstheme="minorHAnsi"/>
          <w:sz w:val="24"/>
          <w:szCs w:val="24"/>
        </w:rPr>
        <w:t>Describe</w:t>
      </w:r>
      <w:r w:rsidR="00146A2D" w:rsidRPr="009E136D">
        <w:rPr>
          <w:rFonts w:eastAsia="Aptos" w:cstheme="minorHAnsi"/>
          <w:sz w:val="24"/>
          <w:szCs w:val="24"/>
        </w:rPr>
        <w:t xml:space="preserve"> </w:t>
      </w:r>
      <w:r w:rsidR="00700F85" w:rsidRPr="009E136D">
        <w:rPr>
          <w:rFonts w:eastAsia="Aptos" w:cstheme="minorHAnsi"/>
          <w:sz w:val="24"/>
          <w:szCs w:val="24"/>
        </w:rPr>
        <w:t xml:space="preserve">costs </w:t>
      </w:r>
      <w:r w:rsidR="002B44FB" w:rsidRPr="009E136D">
        <w:rPr>
          <w:rFonts w:eastAsia="Aptos" w:cstheme="minorHAnsi"/>
          <w:sz w:val="24"/>
          <w:szCs w:val="24"/>
        </w:rPr>
        <w:t xml:space="preserve">related to </w:t>
      </w:r>
      <w:r w:rsidR="007A7F62" w:rsidRPr="009E136D">
        <w:rPr>
          <w:rFonts w:eastAsia="Aptos" w:cstheme="minorHAnsi"/>
          <w:sz w:val="24"/>
          <w:szCs w:val="24"/>
        </w:rPr>
        <w:t xml:space="preserve">approach </w:t>
      </w:r>
      <w:r w:rsidR="002B44FB" w:rsidRPr="009E136D">
        <w:rPr>
          <w:rFonts w:eastAsia="Aptos" w:cstheme="minorHAnsi"/>
          <w:sz w:val="24"/>
          <w:szCs w:val="24"/>
        </w:rPr>
        <w:t>and</w:t>
      </w:r>
      <w:r w:rsidR="007A7F62" w:rsidRPr="009E136D">
        <w:rPr>
          <w:rFonts w:eastAsia="Aptos" w:cstheme="minorHAnsi"/>
          <w:sz w:val="24"/>
          <w:szCs w:val="24"/>
        </w:rPr>
        <w:t xml:space="preserve"> capability</w:t>
      </w:r>
      <w:r w:rsidR="00146A2D" w:rsidRPr="009E136D">
        <w:rPr>
          <w:rFonts w:eastAsia="Aptos" w:cstheme="minorHAnsi"/>
          <w:sz w:val="24"/>
          <w:szCs w:val="24"/>
        </w:rPr>
        <w:t xml:space="preserve"> </w:t>
      </w:r>
      <w:r w:rsidR="006B0AD6" w:rsidRPr="009E136D">
        <w:rPr>
          <w:rFonts w:eastAsia="Aptos" w:cstheme="minorHAnsi"/>
          <w:sz w:val="24"/>
          <w:szCs w:val="24"/>
        </w:rPr>
        <w:t xml:space="preserve">described in </w:t>
      </w:r>
      <w:r w:rsidR="00146A2D" w:rsidRPr="009E136D">
        <w:rPr>
          <w:rFonts w:eastAsia="Aptos" w:cstheme="minorHAnsi"/>
          <w:sz w:val="24"/>
          <w:szCs w:val="24"/>
        </w:rPr>
        <w:t>section</w:t>
      </w:r>
      <w:r w:rsidR="007A7F62" w:rsidRPr="009E136D">
        <w:rPr>
          <w:rFonts w:eastAsia="Aptos" w:cstheme="minorHAnsi"/>
          <w:sz w:val="24"/>
          <w:szCs w:val="24"/>
        </w:rPr>
        <w:t>s</w:t>
      </w:r>
      <w:r w:rsidR="006B0AD6" w:rsidRPr="009E136D">
        <w:rPr>
          <w:rFonts w:eastAsia="Aptos" w:cstheme="minorHAnsi"/>
          <w:sz w:val="24"/>
          <w:szCs w:val="24"/>
        </w:rPr>
        <w:t xml:space="preserve"> </w:t>
      </w:r>
      <w:r w:rsidR="00EA7FC8" w:rsidRPr="009E136D">
        <w:rPr>
          <w:rFonts w:eastAsia="Aptos" w:cstheme="minorHAnsi"/>
          <w:sz w:val="24"/>
          <w:szCs w:val="24"/>
        </w:rPr>
        <w:t xml:space="preserve">1 and </w:t>
      </w:r>
      <w:r w:rsidR="00146A2D" w:rsidRPr="009E136D">
        <w:rPr>
          <w:rFonts w:eastAsia="Aptos" w:cstheme="minorHAnsi"/>
          <w:sz w:val="24"/>
          <w:szCs w:val="24"/>
        </w:rPr>
        <w:t>2</w:t>
      </w:r>
      <w:r w:rsidR="006B0AD6" w:rsidRPr="009E136D">
        <w:rPr>
          <w:rFonts w:eastAsia="Aptos" w:cstheme="minorHAnsi"/>
          <w:sz w:val="24"/>
          <w:szCs w:val="24"/>
        </w:rPr>
        <w:t xml:space="preserve"> above</w:t>
      </w:r>
      <w:r w:rsidR="00146A2D" w:rsidRPr="009E136D">
        <w:rPr>
          <w:rFonts w:eastAsia="Aptos" w:cstheme="minorHAnsi"/>
          <w:sz w:val="24"/>
          <w:szCs w:val="24"/>
        </w:rPr>
        <w:t>.</w:t>
      </w:r>
      <w:r w:rsidR="0075276B" w:rsidRPr="009E136D">
        <w:rPr>
          <w:sz w:val="24"/>
          <w:szCs w:val="24"/>
        </w:rPr>
        <w:t xml:space="preserve"> </w:t>
      </w:r>
    </w:p>
    <w:p w14:paraId="165FE53C" w14:textId="77777777" w:rsidR="006F6E15" w:rsidRDefault="006F6E15" w:rsidP="006F6E15">
      <w:pPr>
        <w:spacing w:after="0" w:line="240" w:lineRule="auto"/>
        <w:rPr>
          <w:rFonts w:eastAsia="Aptos" w:cstheme="minorHAnsi"/>
          <w:sz w:val="24"/>
          <w:szCs w:val="24"/>
        </w:rPr>
      </w:pPr>
    </w:p>
    <w:p w14:paraId="41D18743" w14:textId="77777777" w:rsidR="006F6E15" w:rsidRPr="006F6E15" w:rsidRDefault="006F6E15" w:rsidP="006F6E15">
      <w:pPr>
        <w:spacing w:after="0" w:line="240" w:lineRule="auto"/>
        <w:rPr>
          <w:rFonts w:eastAsia="Aptos" w:cstheme="minorHAnsi"/>
          <w:sz w:val="24"/>
          <w:szCs w:val="24"/>
        </w:rPr>
      </w:pPr>
    </w:p>
    <w:p w14:paraId="028637D7" w14:textId="77777777" w:rsidR="008D74FD" w:rsidRPr="009E136D" w:rsidRDefault="008D74FD" w:rsidP="008D74FD">
      <w:pPr>
        <w:spacing w:after="120"/>
        <w:rPr>
          <w:rFonts w:eastAsia="Aptos" w:cstheme="minorHAnsi"/>
          <w:b/>
          <w:sz w:val="24"/>
          <w:szCs w:val="24"/>
        </w:rPr>
      </w:pPr>
      <w:r w:rsidRPr="009E136D">
        <w:rPr>
          <w:rFonts w:eastAsia="Aptos" w:cstheme="minorHAnsi"/>
          <w:b/>
          <w:sz w:val="24"/>
          <w:szCs w:val="24"/>
        </w:rPr>
        <w:t>Submission Instructions</w:t>
      </w:r>
    </w:p>
    <w:p w14:paraId="3FBD3A87" w14:textId="6F987655" w:rsidR="008D74FD" w:rsidRPr="009E136D" w:rsidRDefault="008D74FD" w:rsidP="008D74FD">
      <w:pPr>
        <w:rPr>
          <w:rFonts w:eastAsia="Aptos" w:cstheme="minorHAnsi"/>
          <w:sz w:val="24"/>
          <w:szCs w:val="24"/>
        </w:rPr>
      </w:pPr>
      <w:r w:rsidRPr="009E136D">
        <w:rPr>
          <w:rFonts w:eastAsia="Aptos" w:cstheme="minorHAnsi"/>
          <w:sz w:val="24"/>
          <w:szCs w:val="24"/>
        </w:rPr>
        <w:t xml:space="preserve">Respondents are asked to provide only the most pertinent information, data, and materials necessary to adequately convey a declaration of capability in line with this notice. Proprietary information, if any, should be minimized and marked as proprietary. </w:t>
      </w:r>
    </w:p>
    <w:p w14:paraId="597B2DA0" w14:textId="54FEB192" w:rsidR="008D74FD" w:rsidRPr="009E136D" w:rsidRDefault="008D74FD" w:rsidP="00F1768B">
      <w:pPr>
        <w:rPr>
          <w:sz w:val="24"/>
          <w:szCs w:val="24"/>
        </w:rPr>
      </w:pPr>
      <w:r w:rsidRPr="009E136D">
        <w:rPr>
          <w:rFonts w:eastAsia="Aptos" w:cstheme="minorHAnsi"/>
          <w:sz w:val="24"/>
          <w:szCs w:val="24"/>
        </w:rPr>
        <w:t>Please submit your final responses to this RFI no later than 5:00 PM ET on {</w:t>
      </w:r>
      <w:r w:rsidRPr="000B32C1">
        <w:rPr>
          <w:rFonts w:eastAsia="Aptos" w:cstheme="minorHAnsi"/>
          <w:sz w:val="24"/>
          <w:szCs w:val="24"/>
          <w:highlight w:val="yellow"/>
        </w:rPr>
        <w:t>DATE</w:t>
      </w:r>
      <w:r w:rsidRPr="009E136D">
        <w:rPr>
          <w:rFonts w:eastAsia="Aptos" w:cstheme="minorHAnsi"/>
          <w:sz w:val="24"/>
          <w:szCs w:val="24"/>
        </w:rPr>
        <w:t xml:space="preserve"> </w:t>
      </w:r>
      <w:proofErr w:type="gramStart"/>
      <w:r w:rsidRPr="009E136D">
        <w:rPr>
          <w:rFonts w:eastAsia="Aptos" w:cstheme="minorHAnsi"/>
          <w:sz w:val="24"/>
          <w:szCs w:val="24"/>
          <w:highlight w:val="yellow"/>
        </w:rPr>
        <w:t>TBD</w:t>
      </w:r>
      <w:r w:rsidRPr="009E136D">
        <w:rPr>
          <w:rFonts w:eastAsia="Aptos" w:cstheme="minorHAnsi"/>
          <w:sz w:val="24"/>
          <w:szCs w:val="24"/>
        </w:rPr>
        <w:t>}.</w:t>
      </w:r>
      <w:proofErr w:type="gramEnd"/>
      <w:r w:rsidRPr="009E136D">
        <w:rPr>
          <w:rFonts w:eastAsia="Aptos" w:cstheme="minorHAnsi"/>
          <w:sz w:val="24"/>
          <w:szCs w:val="24"/>
        </w:rPr>
        <w:t xml:space="preserve"> Submit responses electronically, with subject “</w:t>
      </w:r>
      <w:r w:rsidR="00F1768B" w:rsidRPr="009E136D">
        <w:rPr>
          <w:sz w:val="24"/>
          <w:szCs w:val="24"/>
        </w:rPr>
        <w:t>Procurement of Deidentified Specimens for Diagnostic Test Development and Validation</w:t>
      </w:r>
      <w:r w:rsidRPr="009E136D">
        <w:rPr>
          <w:rFonts w:eastAsia="Aptos" w:cstheme="minorHAnsi"/>
          <w:sz w:val="24"/>
          <w:szCs w:val="24"/>
        </w:rPr>
        <w:t xml:space="preserve">: [Company Name]” </w:t>
      </w:r>
      <w:r w:rsidR="000B32C1" w:rsidRPr="00CA134B">
        <w:rPr>
          <w:rFonts w:eastAsia="Aptos" w:cstheme="minorHAnsi"/>
          <w:sz w:val="24"/>
          <w:szCs w:val="24"/>
          <w:highlight w:val="yellow"/>
        </w:rPr>
        <w:t>FAZ9@CDC.Gov</w:t>
      </w:r>
      <w:r w:rsidRPr="009E136D">
        <w:rPr>
          <w:rFonts w:eastAsia="Aptos" w:cstheme="minorHAnsi"/>
          <w:sz w:val="24"/>
          <w:szCs w:val="24"/>
        </w:rPr>
        <w:t xml:space="preserve">. Submit general questions relating to the RFI via email to </w:t>
      </w:r>
      <w:r w:rsidR="000B32C1" w:rsidRPr="00CA134B">
        <w:rPr>
          <w:rFonts w:eastAsia="Aptos" w:cstheme="minorHAnsi"/>
          <w:sz w:val="24"/>
          <w:szCs w:val="24"/>
          <w:highlight w:val="yellow"/>
        </w:rPr>
        <w:t>FA</w:t>
      </w:r>
      <w:r w:rsidR="00CA134B" w:rsidRPr="00CA134B">
        <w:rPr>
          <w:rFonts w:eastAsia="Aptos" w:cstheme="minorHAnsi"/>
          <w:sz w:val="24"/>
          <w:szCs w:val="24"/>
          <w:highlight w:val="yellow"/>
        </w:rPr>
        <w:t>Z9@CDC.Gov.</w:t>
      </w:r>
    </w:p>
    <w:p w14:paraId="65923222" w14:textId="77777777" w:rsidR="008D74FD" w:rsidRPr="009E136D" w:rsidRDefault="008D74FD" w:rsidP="008D74FD">
      <w:pPr>
        <w:rPr>
          <w:rFonts w:eastAsia="Aptos" w:cstheme="minorHAnsi"/>
          <w:sz w:val="24"/>
          <w:szCs w:val="24"/>
        </w:rPr>
      </w:pPr>
    </w:p>
    <w:p w14:paraId="349A287B" w14:textId="77777777" w:rsidR="008D74FD" w:rsidRPr="009E136D" w:rsidRDefault="008D74FD" w:rsidP="008D74FD">
      <w:pPr>
        <w:jc w:val="both"/>
        <w:rPr>
          <w:rFonts w:eastAsia="Aptos" w:cstheme="minorHAnsi"/>
          <w:b/>
          <w:sz w:val="24"/>
          <w:szCs w:val="24"/>
        </w:rPr>
      </w:pPr>
      <w:r w:rsidRPr="009E136D">
        <w:rPr>
          <w:rFonts w:eastAsia="Aptos" w:cstheme="minorHAnsi"/>
          <w:b/>
          <w:sz w:val="24"/>
          <w:szCs w:val="24"/>
        </w:rPr>
        <w:t>Disclaimer</w:t>
      </w:r>
    </w:p>
    <w:p w14:paraId="51F59F21" w14:textId="7A7944ED" w:rsidR="00CB51D1" w:rsidRPr="009E136D" w:rsidRDefault="0070066E" w:rsidP="005416F2">
      <w:pPr>
        <w:spacing w:before="120" w:afterAutospacing="1"/>
        <w:rPr>
          <w:rFonts w:eastAsia="Aptos" w:cstheme="minorHAnsi"/>
          <w:sz w:val="24"/>
          <w:szCs w:val="24"/>
        </w:rPr>
      </w:pPr>
      <w:r>
        <w:rPr>
          <w:rFonts w:eastAsia="Aptos" w:cstheme="minorHAnsi"/>
          <w:sz w:val="24"/>
          <w:szCs w:val="24"/>
        </w:rPr>
        <w:t>This</w:t>
      </w:r>
      <w:r w:rsidR="008D74FD" w:rsidRPr="009E136D">
        <w:rPr>
          <w:rFonts w:eastAsia="Aptos" w:cstheme="minorHAnsi"/>
          <w:sz w:val="24"/>
          <w:szCs w:val="24"/>
        </w:rPr>
        <w:t xml:space="preserve"> RFI is for market research only and does not </w:t>
      </w:r>
      <w:proofErr w:type="gramStart"/>
      <w:r w:rsidR="008D74FD" w:rsidRPr="009E136D">
        <w:rPr>
          <w:rFonts w:eastAsia="Aptos" w:cstheme="minorHAnsi"/>
          <w:sz w:val="24"/>
          <w:szCs w:val="24"/>
        </w:rPr>
        <w:t>commit</w:t>
      </w:r>
      <w:proofErr w:type="gramEnd"/>
      <w:r w:rsidR="008D74FD" w:rsidRPr="009E136D">
        <w:rPr>
          <w:rFonts w:eastAsia="Aptos" w:cstheme="minorHAnsi"/>
          <w:sz w:val="24"/>
          <w:szCs w:val="24"/>
        </w:rPr>
        <w:t xml:space="preserve"> the Government to issue a solicitation, make an award, or pay any costs associated with responding to this RFI. The information submitted in all responses will be utilized to help the Government further define its requirements and develop acquisition strategies. All submitted information shall remain with the Government and will not be returned.</w:t>
      </w:r>
      <w:r w:rsidR="00D515A8">
        <w:rPr>
          <w:rFonts w:eastAsia="Aptos" w:cstheme="minorHAnsi"/>
          <w:sz w:val="24"/>
          <w:szCs w:val="24"/>
        </w:rPr>
        <w:t xml:space="preserve"> </w:t>
      </w:r>
    </w:p>
    <w:sectPr w:rsidR="00CB51D1" w:rsidRPr="009E1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435"/>
    <w:multiLevelType w:val="multilevel"/>
    <w:tmpl w:val="0D8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74A11"/>
    <w:multiLevelType w:val="multilevel"/>
    <w:tmpl w:val="6F9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D749D"/>
    <w:multiLevelType w:val="multilevel"/>
    <w:tmpl w:val="F8A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C6289"/>
    <w:multiLevelType w:val="multilevel"/>
    <w:tmpl w:val="C74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F7DEC"/>
    <w:multiLevelType w:val="multilevel"/>
    <w:tmpl w:val="2A7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97460"/>
    <w:multiLevelType w:val="hybridMultilevel"/>
    <w:tmpl w:val="AB4854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79D3214"/>
    <w:multiLevelType w:val="hybridMultilevel"/>
    <w:tmpl w:val="738C47E4"/>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3D0C3E33"/>
    <w:multiLevelType w:val="multilevel"/>
    <w:tmpl w:val="D408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A11DF"/>
    <w:multiLevelType w:val="hybridMultilevel"/>
    <w:tmpl w:val="C0DEA8E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1D7E1D"/>
    <w:multiLevelType w:val="multilevel"/>
    <w:tmpl w:val="BFC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A49D3"/>
    <w:multiLevelType w:val="multilevel"/>
    <w:tmpl w:val="E01E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D7357"/>
    <w:multiLevelType w:val="multilevel"/>
    <w:tmpl w:val="5DB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E5DB2"/>
    <w:multiLevelType w:val="hybridMultilevel"/>
    <w:tmpl w:val="FB9077F2"/>
    <w:lvl w:ilvl="0" w:tplc="0409000F">
      <w:start w:val="1"/>
      <w:numFmt w:val="decimal"/>
      <w:lvlText w:val="%1."/>
      <w:lvlJc w:val="left"/>
      <w:pPr>
        <w:ind w:left="1260" w:hanging="360"/>
      </w:pPr>
    </w:lvl>
    <w:lvl w:ilvl="1" w:tplc="04090019">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3" w15:restartNumberingAfterBreak="0">
    <w:nsid w:val="60C36CA4"/>
    <w:multiLevelType w:val="hybridMultilevel"/>
    <w:tmpl w:val="80A25A40"/>
    <w:lvl w:ilvl="0" w:tplc="9168AA86">
      <w:start w:val="1"/>
      <w:numFmt w:val="decimal"/>
      <w:lvlText w:val="%1."/>
      <w:lvlJc w:val="left"/>
      <w:pPr>
        <w:ind w:left="720" w:hanging="360"/>
      </w:pPr>
      <w:rPr>
        <w:rFonts w:hint="default"/>
        <w:b w:val="0"/>
        <w:bCs w:val="0"/>
      </w:rPr>
    </w:lvl>
    <w:lvl w:ilvl="1" w:tplc="CD582D7E">
      <w:start w:val="1"/>
      <w:numFmt w:val="lowerLetter"/>
      <w:lvlText w:val="%2."/>
      <w:lvlJc w:val="left"/>
      <w:pPr>
        <w:ind w:left="1440" w:hanging="360"/>
      </w:pPr>
      <w:rPr>
        <w:color w:val="000000" w:themeColor="text1"/>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1F23B5"/>
    <w:multiLevelType w:val="multilevel"/>
    <w:tmpl w:val="1280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565522">
    <w:abstractNumId w:val="9"/>
  </w:num>
  <w:num w:numId="2" w16cid:durableId="804662497">
    <w:abstractNumId w:val="3"/>
  </w:num>
  <w:num w:numId="3" w16cid:durableId="443383793">
    <w:abstractNumId w:val="0"/>
  </w:num>
  <w:num w:numId="4" w16cid:durableId="262155892">
    <w:abstractNumId w:val="12"/>
  </w:num>
  <w:num w:numId="5" w16cid:durableId="1035814335">
    <w:abstractNumId w:val="13"/>
  </w:num>
  <w:num w:numId="6" w16cid:durableId="1886327157">
    <w:abstractNumId w:val="10"/>
  </w:num>
  <w:num w:numId="7" w16cid:durableId="2034185344">
    <w:abstractNumId w:val="8"/>
  </w:num>
  <w:num w:numId="8" w16cid:durableId="267589224">
    <w:abstractNumId w:val="5"/>
  </w:num>
  <w:num w:numId="9" w16cid:durableId="1727876754">
    <w:abstractNumId w:val="6"/>
  </w:num>
  <w:num w:numId="10" w16cid:durableId="87708747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7448703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385255459">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01799799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75296970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1660606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0723875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4A"/>
    <w:rsid w:val="00003BAB"/>
    <w:rsid w:val="00007C55"/>
    <w:rsid w:val="00010FE3"/>
    <w:rsid w:val="000150B1"/>
    <w:rsid w:val="00025835"/>
    <w:rsid w:val="00025939"/>
    <w:rsid w:val="000313AB"/>
    <w:rsid w:val="00033060"/>
    <w:rsid w:val="000349EC"/>
    <w:rsid w:val="00035FB5"/>
    <w:rsid w:val="0004060D"/>
    <w:rsid w:val="0004198E"/>
    <w:rsid w:val="0006228E"/>
    <w:rsid w:val="0006293A"/>
    <w:rsid w:val="0006378F"/>
    <w:rsid w:val="00066E1C"/>
    <w:rsid w:val="00076EEC"/>
    <w:rsid w:val="000849C2"/>
    <w:rsid w:val="00092A31"/>
    <w:rsid w:val="000A127A"/>
    <w:rsid w:val="000A3FA3"/>
    <w:rsid w:val="000A5EC2"/>
    <w:rsid w:val="000B32C1"/>
    <w:rsid w:val="000C2BBE"/>
    <w:rsid w:val="000C36CF"/>
    <w:rsid w:val="000E2440"/>
    <w:rsid w:val="000F1821"/>
    <w:rsid w:val="000F6B7D"/>
    <w:rsid w:val="000F7B05"/>
    <w:rsid w:val="0010136D"/>
    <w:rsid w:val="00103AB6"/>
    <w:rsid w:val="00103B96"/>
    <w:rsid w:val="001056A5"/>
    <w:rsid w:val="00106F91"/>
    <w:rsid w:val="00125462"/>
    <w:rsid w:val="00133903"/>
    <w:rsid w:val="00137C68"/>
    <w:rsid w:val="00142C08"/>
    <w:rsid w:val="00145BA3"/>
    <w:rsid w:val="00146A2D"/>
    <w:rsid w:val="00165BEA"/>
    <w:rsid w:val="001664B6"/>
    <w:rsid w:val="001712F8"/>
    <w:rsid w:val="00171428"/>
    <w:rsid w:val="00174268"/>
    <w:rsid w:val="0017697F"/>
    <w:rsid w:val="00177517"/>
    <w:rsid w:val="00196D9F"/>
    <w:rsid w:val="001B6F92"/>
    <w:rsid w:val="001B744E"/>
    <w:rsid w:val="001C2263"/>
    <w:rsid w:val="001C302F"/>
    <w:rsid w:val="001C6904"/>
    <w:rsid w:val="001C75C4"/>
    <w:rsid w:val="001D754B"/>
    <w:rsid w:val="001E11D9"/>
    <w:rsid w:val="001E1660"/>
    <w:rsid w:val="001E3758"/>
    <w:rsid w:val="00200D08"/>
    <w:rsid w:val="00204FD1"/>
    <w:rsid w:val="00211289"/>
    <w:rsid w:val="00212495"/>
    <w:rsid w:val="00214AE7"/>
    <w:rsid w:val="002225FB"/>
    <w:rsid w:val="0023065C"/>
    <w:rsid w:val="0023266D"/>
    <w:rsid w:val="00236188"/>
    <w:rsid w:val="00250171"/>
    <w:rsid w:val="00251502"/>
    <w:rsid w:val="002529E8"/>
    <w:rsid w:val="002573EF"/>
    <w:rsid w:val="0026209B"/>
    <w:rsid w:val="00267319"/>
    <w:rsid w:val="00271F74"/>
    <w:rsid w:val="00274595"/>
    <w:rsid w:val="0027678E"/>
    <w:rsid w:val="00276BE4"/>
    <w:rsid w:val="00280DF1"/>
    <w:rsid w:val="0028102D"/>
    <w:rsid w:val="002816C6"/>
    <w:rsid w:val="0028291F"/>
    <w:rsid w:val="00285E68"/>
    <w:rsid w:val="00287530"/>
    <w:rsid w:val="002875CA"/>
    <w:rsid w:val="00287A3E"/>
    <w:rsid w:val="00290FC9"/>
    <w:rsid w:val="00291464"/>
    <w:rsid w:val="002924BF"/>
    <w:rsid w:val="002A57A2"/>
    <w:rsid w:val="002B233A"/>
    <w:rsid w:val="002B44FB"/>
    <w:rsid w:val="002C377D"/>
    <w:rsid w:val="002C3BC3"/>
    <w:rsid w:val="002C7E78"/>
    <w:rsid w:val="002F013A"/>
    <w:rsid w:val="002F669B"/>
    <w:rsid w:val="0030084A"/>
    <w:rsid w:val="0030190A"/>
    <w:rsid w:val="00312D88"/>
    <w:rsid w:val="0031341A"/>
    <w:rsid w:val="0032092E"/>
    <w:rsid w:val="00331563"/>
    <w:rsid w:val="003348FD"/>
    <w:rsid w:val="00337690"/>
    <w:rsid w:val="00346B94"/>
    <w:rsid w:val="00346FD8"/>
    <w:rsid w:val="003501FC"/>
    <w:rsid w:val="0035489C"/>
    <w:rsid w:val="00362609"/>
    <w:rsid w:val="00363068"/>
    <w:rsid w:val="00365D51"/>
    <w:rsid w:val="003707C7"/>
    <w:rsid w:val="00380626"/>
    <w:rsid w:val="00382B60"/>
    <w:rsid w:val="003843A1"/>
    <w:rsid w:val="00394778"/>
    <w:rsid w:val="00397FD6"/>
    <w:rsid w:val="003A04FC"/>
    <w:rsid w:val="003A694C"/>
    <w:rsid w:val="003A70EC"/>
    <w:rsid w:val="003A737F"/>
    <w:rsid w:val="003B616D"/>
    <w:rsid w:val="003B6218"/>
    <w:rsid w:val="003C17E3"/>
    <w:rsid w:val="003C291B"/>
    <w:rsid w:val="003C3472"/>
    <w:rsid w:val="003D5846"/>
    <w:rsid w:val="003D633A"/>
    <w:rsid w:val="003D7E61"/>
    <w:rsid w:val="003E26A7"/>
    <w:rsid w:val="003E5EF8"/>
    <w:rsid w:val="003F3415"/>
    <w:rsid w:val="003F6FB1"/>
    <w:rsid w:val="004004CD"/>
    <w:rsid w:val="00401547"/>
    <w:rsid w:val="0040208C"/>
    <w:rsid w:val="00402C2C"/>
    <w:rsid w:val="00402C3B"/>
    <w:rsid w:val="004044AC"/>
    <w:rsid w:val="004071F7"/>
    <w:rsid w:val="00407F66"/>
    <w:rsid w:val="00414C71"/>
    <w:rsid w:val="00414F12"/>
    <w:rsid w:val="004166C5"/>
    <w:rsid w:val="00426B76"/>
    <w:rsid w:val="00430C4E"/>
    <w:rsid w:val="0043197A"/>
    <w:rsid w:val="00442D4D"/>
    <w:rsid w:val="00444325"/>
    <w:rsid w:val="004453E7"/>
    <w:rsid w:val="00451A60"/>
    <w:rsid w:val="00455E12"/>
    <w:rsid w:val="00456C1A"/>
    <w:rsid w:val="00457186"/>
    <w:rsid w:val="00457C20"/>
    <w:rsid w:val="0046012B"/>
    <w:rsid w:val="004604E7"/>
    <w:rsid w:val="0046417E"/>
    <w:rsid w:val="004721AA"/>
    <w:rsid w:val="00482C03"/>
    <w:rsid w:val="004837AC"/>
    <w:rsid w:val="00484B07"/>
    <w:rsid w:val="00485EEB"/>
    <w:rsid w:val="00490D29"/>
    <w:rsid w:val="00494DB3"/>
    <w:rsid w:val="004A184B"/>
    <w:rsid w:val="004B1ADC"/>
    <w:rsid w:val="004B2474"/>
    <w:rsid w:val="004B47A4"/>
    <w:rsid w:val="004B5844"/>
    <w:rsid w:val="004C0F17"/>
    <w:rsid w:val="004C3CCC"/>
    <w:rsid w:val="004D634B"/>
    <w:rsid w:val="004E0875"/>
    <w:rsid w:val="004E0D8C"/>
    <w:rsid w:val="004E3C58"/>
    <w:rsid w:val="004E537D"/>
    <w:rsid w:val="004E5D02"/>
    <w:rsid w:val="004E61E9"/>
    <w:rsid w:val="004F0467"/>
    <w:rsid w:val="004F1B01"/>
    <w:rsid w:val="004F7DAA"/>
    <w:rsid w:val="00500422"/>
    <w:rsid w:val="005113B8"/>
    <w:rsid w:val="00520E40"/>
    <w:rsid w:val="00527FA8"/>
    <w:rsid w:val="00530D6D"/>
    <w:rsid w:val="005416F2"/>
    <w:rsid w:val="00561C57"/>
    <w:rsid w:val="0056345F"/>
    <w:rsid w:val="00566D13"/>
    <w:rsid w:val="00590AE9"/>
    <w:rsid w:val="00595864"/>
    <w:rsid w:val="005B14DD"/>
    <w:rsid w:val="005B2F54"/>
    <w:rsid w:val="005B7CC0"/>
    <w:rsid w:val="005C1DE1"/>
    <w:rsid w:val="005C31EB"/>
    <w:rsid w:val="005D0839"/>
    <w:rsid w:val="005D3A88"/>
    <w:rsid w:val="005D7C15"/>
    <w:rsid w:val="005E2762"/>
    <w:rsid w:val="005E6BF6"/>
    <w:rsid w:val="005E7FDE"/>
    <w:rsid w:val="005F7E44"/>
    <w:rsid w:val="00607E52"/>
    <w:rsid w:val="0061232E"/>
    <w:rsid w:val="00612794"/>
    <w:rsid w:val="00613270"/>
    <w:rsid w:val="006151B5"/>
    <w:rsid w:val="00615724"/>
    <w:rsid w:val="006220DE"/>
    <w:rsid w:val="00631A21"/>
    <w:rsid w:val="0063491A"/>
    <w:rsid w:val="0063520F"/>
    <w:rsid w:val="00644EBD"/>
    <w:rsid w:val="006451B4"/>
    <w:rsid w:val="006503AC"/>
    <w:rsid w:val="0065326E"/>
    <w:rsid w:val="00662B49"/>
    <w:rsid w:val="0066735E"/>
    <w:rsid w:val="00675019"/>
    <w:rsid w:val="00675636"/>
    <w:rsid w:val="0068118C"/>
    <w:rsid w:val="00681E37"/>
    <w:rsid w:val="00685598"/>
    <w:rsid w:val="006863D3"/>
    <w:rsid w:val="00687F4A"/>
    <w:rsid w:val="00691566"/>
    <w:rsid w:val="00695884"/>
    <w:rsid w:val="006A18F1"/>
    <w:rsid w:val="006A4EB4"/>
    <w:rsid w:val="006A769E"/>
    <w:rsid w:val="006B0AD6"/>
    <w:rsid w:val="006B4572"/>
    <w:rsid w:val="006B52BB"/>
    <w:rsid w:val="006C043D"/>
    <w:rsid w:val="006C31C0"/>
    <w:rsid w:val="006C5E1B"/>
    <w:rsid w:val="006C66FB"/>
    <w:rsid w:val="006C7917"/>
    <w:rsid w:val="006D2A33"/>
    <w:rsid w:val="006D5056"/>
    <w:rsid w:val="006E456E"/>
    <w:rsid w:val="006E49C9"/>
    <w:rsid w:val="006E60C2"/>
    <w:rsid w:val="006E7367"/>
    <w:rsid w:val="006F139C"/>
    <w:rsid w:val="006F19F2"/>
    <w:rsid w:val="006F436C"/>
    <w:rsid w:val="006F6E15"/>
    <w:rsid w:val="006F7E59"/>
    <w:rsid w:val="007005FB"/>
    <w:rsid w:val="0070066E"/>
    <w:rsid w:val="0070089A"/>
    <w:rsid w:val="00700BFE"/>
    <w:rsid w:val="00700F85"/>
    <w:rsid w:val="00701C6E"/>
    <w:rsid w:val="007020A1"/>
    <w:rsid w:val="00702FD7"/>
    <w:rsid w:val="00703D1A"/>
    <w:rsid w:val="00705D8A"/>
    <w:rsid w:val="00712480"/>
    <w:rsid w:val="00712CF5"/>
    <w:rsid w:val="007154DA"/>
    <w:rsid w:val="007157A3"/>
    <w:rsid w:val="007262E6"/>
    <w:rsid w:val="007276D1"/>
    <w:rsid w:val="00735F56"/>
    <w:rsid w:val="007367A5"/>
    <w:rsid w:val="00736903"/>
    <w:rsid w:val="007404A4"/>
    <w:rsid w:val="00746A7D"/>
    <w:rsid w:val="00747111"/>
    <w:rsid w:val="00750B5B"/>
    <w:rsid w:val="00752766"/>
    <w:rsid w:val="0075276B"/>
    <w:rsid w:val="007531C1"/>
    <w:rsid w:val="0075423D"/>
    <w:rsid w:val="00757328"/>
    <w:rsid w:val="00761263"/>
    <w:rsid w:val="0076156D"/>
    <w:rsid w:val="0076436C"/>
    <w:rsid w:val="007647F4"/>
    <w:rsid w:val="00765E95"/>
    <w:rsid w:val="00771A34"/>
    <w:rsid w:val="00775FBC"/>
    <w:rsid w:val="0077754C"/>
    <w:rsid w:val="00780950"/>
    <w:rsid w:val="00791F19"/>
    <w:rsid w:val="00792EBC"/>
    <w:rsid w:val="007A099E"/>
    <w:rsid w:val="007A258B"/>
    <w:rsid w:val="007A4DD1"/>
    <w:rsid w:val="007A7BBD"/>
    <w:rsid w:val="007A7F62"/>
    <w:rsid w:val="007B110B"/>
    <w:rsid w:val="007B287B"/>
    <w:rsid w:val="007B457B"/>
    <w:rsid w:val="007C388C"/>
    <w:rsid w:val="007D167B"/>
    <w:rsid w:val="007E23A2"/>
    <w:rsid w:val="007E25EF"/>
    <w:rsid w:val="007E44F7"/>
    <w:rsid w:val="007E4E9E"/>
    <w:rsid w:val="007E50C4"/>
    <w:rsid w:val="007F13CD"/>
    <w:rsid w:val="007F4390"/>
    <w:rsid w:val="00807A87"/>
    <w:rsid w:val="008117F9"/>
    <w:rsid w:val="008141E9"/>
    <w:rsid w:val="00814222"/>
    <w:rsid w:val="00815571"/>
    <w:rsid w:val="008166AC"/>
    <w:rsid w:val="00831249"/>
    <w:rsid w:val="00832F67"/>
    <w:rsid w:val="008366B9"/>
    <w:rsid w:val="00860C29"/>
    <w:rsid w:val="008636D8"/>
    <w:rsid w:val="0086589D"/>
    <w:rsid w:val="00867ED2"/>
    <w:rsid w:val="00870C88"/>
    <w:rsid w:val="00884961"/>
    <w:rsid w:val="008925EB"/>
    <w:rsid w:val="008935E0"/>
    <w:rsid w:val="00894366"/>
    <w:rsid w:val="0089509A"/>
    <w:rsid w:val="00897073"/>
    <w:rsid w:val="008A0665"/>
    <w:rsid w:val="008A461E"/>
    <w:rsid w:val="008A5086"/>
    <w:rsid w:val="008A5435"/>
    <w:rsid w:val="008A5F22"/>
    <w:rsid w:val="008B2333"/>
    <w:rsid w:val="008C0A26"/>
    <w:rsid w:val="008C2720"/>
    <w:rsid w:val="008D14B0"/>
    <w:rsid w:val="008D2F07"/>
    <w:rsid w:val="008D74FD"/>
    <w:rsid w:val="008E0C6C"/>
    <w:rsid w:val="008E586D"/>
    <w:rsid w:val="008E753A"/>
    <w:rsid w:val="00902F9A"/>
    <w:rsid w:val="00910666"/>
    <w:rsid w:val="00912D0D"/>
    <w:rsid w:val="00913D74"/>
    <w:rsid w:val="00920121"/>
    <w:rsid w:val="009219E2"/>
    <w:rsid w:val="00922DFC"/>
    <w:rsid w:val="00924370"/>
    <w:rsid w:val="00932AEA"/>
    <w:rsid w:val="009425B1"/>
    <w:rsid w:val="009439D0"/>
    <w:rsid w:val="00946217"/>
    <w:rsid w:val="00946701"/>
    <w:rsid w:val="00955C94"/>
    <w:rsid w:val="00956EB4"/>
    <w:rsid w:val="0095726C"/>
    <w:rsid w:val="00962B07"/>
    <w:rsid w:val="00973EEF"/>
    <w:rsid w:val="00974991"/>
    <w:rsid w:val="00974A25"/>
    <w:rsid w:val="00976EB8"/>
    <w:rsid w:val="00980651"/>
    <w:rsid w:val="00985878"/>
    <w:rsid w:val="00986882"/>
    <w:rsid w:val="00997C9B"/>
    <w:rsid w:val="009A272A"/>
    <w:rsid w:val="009A2A90"/>
    <w:rsid w:val="009A482E"/>
    <w:rsid w:val="009B10EE"/>
    <w:rsid w:val="009B3211"/>
    <w:rsid w:val="009B3C61"/>
    <w:rsid w:val="009B4E4B"/>
    <w:rsid w:val="009C4A6B"/>
    <w:rsid w:val="009C59DC"/>
    <w:rsid w:val="009D57B2"/>
    <w:rsid w:val="009E0044"/>
    <w:rsid w:val="009E136D"/>
    <w:rsid w:val="009E1383"/>
    <w:rsid w:val="009E1D53"/>
    <w:rsid w:val="009E3BA4"/>
    <w:rsid w:val="009E4F77"/>
    <w:rsid w:val="009E6387"/>
    <w:rsid w:val="009F7CC6"/>
    <w:rsid w:val="00A12E3E"/>
    <w:rsid w:val="00A12F9D"/>
    <w:rsid w:val="00A1484A"/>
    <w:rsid w:val="00A15FC7"/>
    <w:rsid w:val="00A33EB3"/>
    <w:rsid w:val="00A5488C"/>
    <w:rsid w:val="00A56D79"/>
    <w:rsid w:val="00A716BD"/>
    <w:rsid w:val="00A74A24"/>
    <w:rsid w:val="00A76E28"/>
    <w:rsid w:val="00A87831"/>
    <w:rsid w:val="00A90E21"/>
    <w:rsid w:val="00A947DD"/>
    <w:rsid w:val="00A95117"/>
    <w:rsid w:val="00AA56D5"/>
    <w:rsid w:val="00AB0113"/>
    <w:rsid w:val="00AB24EB"/>
    <w:rsid w:val="00AB7B27"/>
    <w:rsid w:val="00AC4B7B"/>
    <w:rsid w:val="00AD4058"/>
    <w:rsid w:val="00AD7BBE"/>
    <w:rsid w:val="00AF1B82"/>
    <w:rsid w:val="00B01C84"/>
    <w:rsid w:val="00B0463E"/>
    <w:rsid w:val="00B06C75"/>
    <w:rsid w:val="00B06CCA"/>
    <w:rsid w:val="00B1192E"/>
    <w:rsid w:val="00B12822"/>
    <w:rsid w:val="00B26AA8"/>
    <w:rsid w:val="00B27040"/>
    <w:rsid w:val="00B309B4"/>
    <w:rsid w:val="00B30EE6"/>
    <w:rsid w:val="00B31D5F"/>
    <w:rsid w:val="00B60668"/>
    <w:rsid w:val="00B62131"/>
    <w:rsid w:val="00B62156"/>
    <w:rsid w:val="00B73809"/>
    <w:rsid w:val="00B7734A"/>
    <w:rsid w:val="00B84B39"/>
    <w:rsid w:val="00B85BCA"/>
    <w:rsid w:val="00B91857"/>
    <w:rsid w:val="00B91EEB"/>
    <w:rsid w:val="00B9268E"/>
    <w:rsid w:val="00BA095F"/>
    <w:rsid w:val="00BA30FE"/>
    <w:rsid w:val="00BA3F35"/>
    <w:rsid w:val="00BA7F5C"/>
    <w:rsid w:val="00BB12BD"/>
    <w:rsid w:val="00BC4893"/>
    <w:rsid w:val="00BC7B9A"/>
    <w:rsid w:val="00BE43D6"/>
    <w:rsid w:val="00BE471F"/>
    <w:rsid w:val="00BE655C"/>
    <w:rsid w:val="00BF06F2"/>
    <w:rsid w:val="00BF0AB2"/>
    <w:rsid w:val="00C020B1"/>
    <w:rsid w:val="00C03128"/>
    <w:rsid w:val="00C05108"/>
    <w:rsid w:val="00C05562"/>
    <w:rsid w:val="00C066EF"/>
    <w:rsid w:val="00C07787"/>
    <w:rsid w:val="00C115A5"/>
    <w:rsid w:val="00C15172"/>
    <w:rsid w:val="00C168F3"/>
    <w:rsid w:val="00C20B01"/>
    <w:rsid w:val="00C259A7"/>
    <w:rsid w:val="00C302ED"/>
    <w:rsid w:val="00C44FFF"/>
    <w:rsid w:val="00C47AAD"/>
    <w:rsid w:val="00C53D08"/>
    <w:rsid w:val="00C566D8"/>
    <w:rsid w:val="00C57BB3"/>
    <w:rsid w:val="00C61887"/>
    <w:rsid w:val="00C66DB2"/>
    <w:rsid w:val="00C751F7"/>
    <w:rsid w:val="00C85797"/>
    <w:rsid w:val="00C86540"/>
    <w:rsid w:val="00C94BCA"/>
    <w:rsid w:val="00C96AD4"/>
    <w:rsid w:val="00C96BD6"/>
    <w:rsid w:val="00CA134B"/>
    <w:rsid w:val="00CA3677"/>
    <w:rsid w:val="00CA3837"/>
    <w:rsid w:val="00CA4109"/>
    <w:rsid w:val="00CA642B"/>
    <w:rsid w:val="00CB51D1"/>
    <w:rsid w:val="00CB5236"/>
    <w:rsid w:val="00CB70C0"/>
    <w:rsid w:val="00CC367F"/>
    <w:rsid w:val="00CC3F86"/>
    <w:rsid w:val="00CC77B1"/>
    <w:rsid w:val="00CD3B08"/>
    <w:rsid w:val="00CD46D2"/>
    <w:rsid w:val="00CD6275"/>
    <w:rsid w:val="00CE27A8"/>
    <w:rsid w:val="00CE435E"/>
    <w:rsid w:val="00CE7A04"/>
    <w:rsid w:val="00D079AA"/>
    <w:rsid w:val="00D125D0"/>
    <w:rsid w:val="00D13E20"/>
    <w:rsid w:val="00D15103"/>
    <w:rsid w:val="00D172C5"/>
    <w:rsid w:val="00D21C58"/>
    <w:rsid w:val="00D22F46"/>
    <w:rsid w:val="00D32F8E"/>
    <w:rsid w:val="00D403A7"/>
    <w:rsid w:val="00D42ED0"/>
    <w:rsid w:val="00D45317"/>
    <w:rsid w:val="00D45F04"/>
    <w:rsid w:val="00D50B94"/>
    <w:rsid w:val="00D515A8"/>
    <w:rsid w:val="00D5287C"/>
    <w:rsid w:val="00D730C4"/>
    <w:rsid w:val="00D73184"/>
    <w:rsid w:val="00D74B0E"/>
    <w:rsid w:val="00D86218"/>
    <w:rsid w:val="00D868DB"/>
    <w:rsid w:val="00D9060C"/>
    <w:rsid w:val="00D90FA3"/>
    <w:rsid w:val="00D931BE"/>
    <w:rsid w:val="00DA0F90"/>
    <w:rsid w:val="00DA273C"/>
    <w:rsid w:val="00DA6D9C"/>
    <w:rsid w:val="00DB53D3"/>
    <w:rsid w:val="00DC30AB"/>
    <w:rsid w:val="00DC3241"/>
    <w:rsid w:val="00DC7741"/>
    <w:rsid w:val="00DD472E"/>
    <w:rsid w:val="00DE156E"/>
    <w:rsid w:val="00DE21C8"/>
    <w:rsid w:val="00DF0065"/>
    <w:rsid w:val="00DF0BF1"/>
    <w:rsid w:val="00DF1B50"/>
    <w:rsid w:val="00DF238D"/>
    <w:rsid w:val="00DF4BBA"/>
    <w:rsid w:val="00DF7DE3"/>
    <w:rsid w:val="00E0686A"/>
    <w:rsid w:val="00E21671"/>
    <w:rsid w:val="00E23437"/>
    <w:rsid w:val="00E345E7"/>
    <w:rsid w:val="00E34DB3"/>
    <w:rsid w:val="00E416EB"/>
    <w:rsid w:val="00E420B4"/>
    <w:rsid w:val="00E426D7"/>
    <w:rsid w:val="00E43ACF"/>
    <w:rsid w:val="00E47EFE"/>
    <w:rsid w:val="00E54844"/>
    <w:rsid w:val="00E55060"/>
    <w:rsid w:val="00E64A89"/>
    <w:rsid w:val="00E6509B"/>
    <w:rsid w:val="00E6552B"/>
    <w:rsid w:val="00E74E07"/>
    <w:rsid w:val="00E75CD1"/>
    <w:rsid w:val="00E77052"/>
    <w:rsid w:val="00E8013A"/>
    <w:rsid w:val="00E84F9F"/>
    <w:rsid w:val="00E85839"/>
    <w:rsid w:val="00E8583B"/>
    <w:rsid w:val="00E86B81"/>
    <w:rsid w:val="00E87FCF"/>
    <w:rsid w:val="00E91516"/>
    <w:rsid w:val="00E918EF"/>
    <w:rsid w:val="00E9766F"/>
    <w:rsid w:val="00EA11D0"/>
    <w:rsid w:val="00EA55CF"/>
    <w:rsid w:val="00EA69DD"/>
    <w:rsid w:val="00EA6C9E"/>
    <w:rsid w:val="00EA7E33"/>
    <w:rsid w:val="00EA7FC8"/>
    <w:rsid w:val="00EC0337"/>
    <w:rsid w:val="00EC608F"/>
    <w:rsid w:val="00EC7FCD"/>
    <w:rsid w:val="00ED388B"/>
    <w:rsid w:val="00EE1169"/>
    <w:rsid w:val="00EE124E"/>
    <w:rsid w:val="00EE3AD4"/>
    <w:rsid w:val="00EE5496"/>
    <w:rsid w:val="00EF38E2"/>
    <w:rsid w:val="00F028C0"/>
    <w:rsid w:val="00F0387E"/>
    <w:rsid w:val="00F1508C"/>
    <w:rsid w:val="00F1768B"/>
    <w:rsid w:val="00F410BF"/>
    <w:rsid w:val="00F45700"/>
    <w:rsid w:val="00F563CA"/>
    <w:rsid w:val="00F71722"/>
    <w:rsid w:val="00F83A84"/>
    <w:rsid w:val="00F87107"/>
    <w:rsid w:val="00F93E9D"/>
    <w:rsid w:val="00FA0A5B"/>
    <w:rsid w:val="00FA0F56"/>
    <w:rsid w:val="00FA5CBE"/>
    <w:rsid w:val="00FB2656"/>
    <w:rsid w:val="00FB585B"/>
    <w:rsid w:val="00FB7906"/>
    <w:rsid w:val="00FB799E"/>
    <w:rsid w:val="00FC34DE"/>
    <w:rsid w:val="00FC5608"/>
    <w:rsid w:val="00FC57C9"/>
    <w:rsid w:val="00FC5958"/>
    <w:rsid w:val="00FD5803"/>
    <w:rsid w:val="00FE1E7E"/>
    <w:rsid w:val="00FE302C"/>
    <w:rsid w:val="00FF1A64"/>
    <w:rsid w:val="00FF42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8A37D"/>
  <w15:chartTrackingRefBased/>
  <w15:docId w15:val="{CE6BCF05-6737-4DA8-B447-B419193A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34A"/>
    <w:rPr>
      <w:rFonts w:eastAsiaTheme="majorEastAsia" w:cstheme="majorBidi"/>
      <w:color w:val="272727" w:themeColor="text1" w:themeTint="D8"/>
    </w:rPr>
  </w:style>
  <w:style w:type="paragraph" w:styleId="Title">
    <w:name w:val="Title"/>
    <w:basedOn w:val="Normal"/>
    <w:next w:val="Normal"/>
    <w:link w:val="TitleChar"/>
    <w:uiPriority w:val="10"/>
    <w:qFormat/>
    <w:rsid w:val="00B77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34A"/>
    <w:pPr>
      <w:spacing w:before="160"/>
      <w:jc w:val="center"/>
    </w:pPr>
    <w:rPr>
      <w:i/>
      <w:iCs/>
      <w:color w:val="404040" w:themeColor="text1" w:themeTint="BF"/>
    </w:rPr>
  </w:style>
  <w:style w:type="character" w:customStyle="1" w:styleId="QuoteChar">
    <w:name w:val="Quote Char"/>
    <w:basedOn w:val="DefaultParagraphFont"/>
    <w:link w:val="Quote"/>
    <w:uiPriority w:val="29"/>
    <w:rsid w:val="00B7734A"/>
    <w:rPr>
      <w:i/>
      <w:iCs/>
      <w:color w:val="404040" w:themeColor="text1" w:themeTint="BF"/>
    </w:rPr>
  </w:style>
  <w:style w:type="paragraph" w:styleId="ListParagraph">
    <w:name w:val="List Paragraph"/>
    <w:basedOn w:val="Normal"/>
    <w:uiPriority w:val="34"/>
    <w:qFormat/>
    <w:rsid w:val="00B7734A"/>
    <w:pPr>
      <w:ind w:left="720"/>
      <w:contextualSpacing/>
    </w:pPr>
  </w:style>
  <w:style w:type="character" w:styleId="IntenseEmphasis">
    <w:name w:val="Intense Emphasis"/>
    <w:basedOn w:val="DefaultParagraphFont"/>
    <w:uiPriority w:val="21"/>
    <w:qFormat/>
    <w:rsid w:val="00B7734A"/>
    <w:rPr>
      <w:i/>
      <w:iCs/>
      <w:color w:val="0F4761" w:themeColor="accent1" w:themeShade="BF"/>
    </w:rPr>
  </w:style>
  <w:style w:type="paragraph" w:styleId="IntenseQuote">
    <w:name w:val="Intense Quote"/>
    <w:basedOn w:val="Normal"/>
    <w:next w:val="Normal"/>
    <w:link w:val="IntenseQuoteChar"/>
    <w:uiPriority w:val="30"/>
    <w:qFormat/>
    <w:rsid w:val="00B77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34A"/>
    <w:rPr>
      <w:i/>
      <w:iCs/>
      <w:color w:val="0F4761" w:themeColor="accent1" w:themeShade="BF"/>
    </w:rPr>
  </w:style>
  <w:style w:type="character" w:styleId="IntenseReference">
    <w:name w:val="Intense Reference"/>
    <w:basedOn w:val="DefaultParagraphFont"/>
    <w:uiPriority w:val="32"/>
    <w:qFormat/>
    <w:rsid w:val="00B7734A"/>
    <w:rPr>
      <w:b/>
      <w:bCs/>
      <w:smallCaps/>
      <w:color w:val="0F4761" w:themeColor="accent1" w:themeShade="BF"/>
      <w:spacing w:val="5"/>
    </w:rPr>
  </w:style>
  <w:style w:type="character" w:styleId="Hyperlink">
    <w:name w:val="Hyperlink"/>
    <w:basedOn w:val="DefaultParagraphFont"/>
    <w:uiPriority w:val="99"/>
    <w:unhideWhenUsed/>
    <w:rsid w:val="00B7734A"/>
    <w:rPr>
      <w:color w:val="467886" w:themeColor="hyperlink"/>
      <w:u w:val="single"/>
    </w:rPr>
  </w:style>
  <w:style w:type="character" w:styleId="UnresolvedMention">
    <w:name w:val="Unresolved Mention"/>
    <w:basedOn w:val="DefaultParagraphFont"/>
    <w:uiPriority w:val="99"/>
    <w:semiHidden/>
    <w:unhideWhenUsed/>
    <w:rsid w:val="00B7734A"/>
    <w:rPr>
      <w:color w:val="605E5C"/>
      <w:shd w:val="clear" w:color="auto" w:fill="E1DFDD"/>
    </w:rPr>
  </w:style>
  <w:style w:type="paragraph" w:customStyle="1" w:styleId="df3vjf">
    <w:name w:val="df3vjf"/>
    <w:basedOn w:val="Normal"/>
    <w:rsid w:val="00312D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286pc">
    <w:name w:val="t286pc"/>
    <w:basedOn w:val="DefaultParagraphFont"/>
    <w:rsid w:val="00312D88"/>
  </w:style>
  <w:style w:type="character" w:styleId="Strong">
    <w:name w:val="Strong"/>
    <w:basedOn w:val="DefaultParagraphFont"/>
    <w:uiPriority w:val="22"/>
    <w:qFormat/>
    <w:rsid w:val="00312D88"/>
    <w:rPr>
      <w:b/>
      <w:bCs/>
    </w:rPr>
  </w:style>
  <w:style w:type="character" w:styleId="CommentReference">
    <w:name w:val="annotation reference"/>
    <w:basedOn w:val="DefaultParagraphFont"/>
    <w:uiPriority w:val="99"/>
    <w:semiHidden/>
    <w:unhideWhenUsed/>
    <w:rsid w:val="004721AA"/>
    <w:rPr>
      <w:sz w:val="16"/>
      <w:szCs w:val="16"/>
    </w:rPr>
  </w:style>
  <w:style w:type="paragraph" w:styleId="CommentText">
    <w:name w:val="annotation text"/>
    <w:basedOn w:val="Normal"/>
    <w:link w:val="CommentTextChar"/>
    <w:uiPriority w:val="99"/>
    <w:unhideWhenUsed/>
    <w:rsid w:val="004721AA"/>
    <w:pPr>
      <w:spacing w:line="240" w:lineRule="auto"/>
    </w:pPr>
    <w:rPr>
      <w:sz w:val="20"/>
      <w:szCs w:val="20"/>
    </w:rPr>
  </w:style>
  <w:style w:type="character" w:customStyle="1" w:styleId="CommentTextChar">
    <w:name w:val="Comment Text Char"/>
    <w:basedOn w:val="DefaultParagraphFont"/>
    <w:link w:val="CommentText"/>
    <w:uiPriority w:val="99"/>
    <w:rsid w:val="004721AA"/>
    <w:rPr>
      <w:sz w:val="20"/>
      <w:szCs w:val="20"/>
    </w:rPr>
  </w:style>
  <w:style w:type="paragraph" w:styleId="CommentSubject">
    <w:name w:val="annotation subject"/>
    <w:basedOn w:val="CommentText"/>
    <w:next w:val="CommentText"/>
    <w:link w:val="CommentSubjectChar"/>
    <w:uiPriority w:val="99"/>
    <w:semiHidden/>
    <w:unhideWhenUsed/>
    <w:rsid w:val="004721AA"/>
    <w:rPr>
      <w:b/>
      <w:bCs/>
    </w:rPr>
  </w:style>
  <w:style w:type="character" w:customStyle="1" w:styleId="CommentSubjectChar">
    <w:name w:val="Comment Subject Char"/>
    <w:basedOn w:val="CommentTextChar"/>
    <w:link w:val="CommentSubject"/>
    <w:uiPriority w:val="99"/>
    <w:semiHidden/>
    <w:rsid w:val="004721AA"/>
    <w:rPr>
      <w:b/>
      <w:bCs/>
      <w:sz w:val="20"/>
      <w:szCs w:val="20"/>
    </w:rPr>
  </w:style>
  <w:style w:type="paragraph" w:styleId="Revision">
    <w:name w:val="Revision"/>
    <w:hidden/>
    <w:uiPriority w:val="99"/>
    <w:semiHidden/>
    <w:rsid w:val="004721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04070-B9EC-4A07-9AF4-A209D531F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1778</Words>
  <Characters>10887</Characters>
  <Application>Microsoft Office Word</Application>
  <DocSecurity>0</DocSecurity>
  <Lines>209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Joseph D. (CDC/OD/OLSR/DCLSR)</dc:creator>
  <cp:keywords/>
  <dc:description/>
  <cp:lastModifiedBy>Miller, Joseph D. (CDC/OD/OLSR/DCLSR)</cp:lastModifiedBy>
  <cp:revision>2</cp:revision>
  <cp:lastPrinted>2026-02-24T17:06:00Z</cp:lastPrinted>
  <dcterms:created xsi:type="dcterms:W3CDTF">2026-04-08T14:29:00Z</dcterms:created>
  <dcterms:modified xsi:type="dcterms:W3CDTF">2026-04-08T14:29:00Z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2026-02-23T15:03:15Z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6d051815-ad8c-41c3-b916-b0c33b72f681</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ies>
</file>