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MEDICAL GAS CONTRACT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06516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36C24126Q0379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05-01-2026</w:t>
            </w:r>
            <w:r w:rsidRPr="004C7C18">
              <w:rPr>
                <w:rStyle w:val="AAMSKBFill-InHighlight"/>
                <w:rFonts w:asciiTheme="minorHAnsi" w:hAnsiTheme="minorHAnsi" w:cstheme="minorHAnsi"/>
              </w:rPr>
              <w:t xml:space="preserve"> </w:t>
            </w:r>
            <w:r>
              <w:rPr>
                <w:rFonts w:asciiTheme="minorHAnsi" w:hAnsiTheme="minorHAnsi" w:cstheme="minorHAnsi"/>
                <w:szCs w:val="20"/>
              </w:rPr>
              <w:t>5:00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6835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325120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Mitchell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Togus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Togus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ME</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04330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Kenya.Mitchell1@va.gov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37093" w:rsidRPr="002A746F" w:rsidP="002A746F">
      <w:pPr>
        <w:pStyle w:val="NormalWeb"/>
        <w:shd w:val="clear" w:color="auto" w:fill="FFFFFF"/>
        <w:rPr>
          <w:b/>
          <w:bCs/>
          <w:color w:val="242424"/>
        </w:rPr>
      </w:pPr>
      <w:r w:rsidRPr="002A746F">
        <w:rPr>
          <w:b/>
          <w:bCs/>
          <w:color w:val="242424"/>
        </w:rPr>
        <w:t xml:space="preserve">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 </w:t>
      </w:r>
    </w:p>
    <w:p w:rsidR="00537093" w:rsidRPr="002A746F" w:rsidP="002A746F">
      <w:pPr>
        <w:pStyle w:val="NormalWeb"/>
        <w:shd w:val="clear" w:color="auto" w:fill="FFFFFF"/>
        <w:rPr>
          <w:b/>
          <w:bCs/>
          <w:color w:val="242424"/>
        </w:rPr>
      </w:pPr>
      <w:r w:rsidRPr="002A746F">
        <w:rPr>
          <w:b/>
          <w:bCs/>
          <w:color w:val="242424"/>
        </w:rPr>
        <w:t>If a solicitation is issued it shall be announced at a later date, and all interest parties must response to that solicitation announcement separately. Responses to this notice are not a request to be added to a prospective bidders list or to receive a copy of the solicitation.</w:t>
      </w:r>
    </w:p>
    <w:p w:rsidR="00537093" w:rsidRPr="002A746F" w:rsidP="002A746F">
      <w:pPr>
        <w:pStyle w:val="NormalWeb"/>
        <w:shd w:val="clear" w:color="auto" w:fill="FFFFFF"/>
        <w:rPr>
          <w:color w:val="242424"/>
        </w:rPr>
      </w:pPr>
      <w:r w:rsidRPr="002A746F">
        <w:rPr>
          <w:color w:val="242424"/>
        </w:rPr>
        <w:t xml:space="preserve">The purpose of this announcement is to perform market research to gain knowledge of potential qualified sources and their size classification relative to NAICS </w:t>
      </w:r>
      <w:r w:rsidRPr="002A746F" w:rsidR="00E20935">
        <w:rPr>
          <w:b/>
          <w:bCs/>
          <w:color w:val="242424"/>
        </w:rPr>
        <w:t>32</w:t>
      </w:r>
      <w:r w:rsidRPr="002A746F" w:rsidR="00200584">
        <w:rPr>
          <w:b/>
          <w:bCs/>
          <w:color w:val="242424"/>
        </w:rPr>
        <w:t>5120</w:t>
      </w:r>
      <w:r w:rsidRPr="002A746F">
        <w:rPr>
          <w:color w:val="242424"/>
        </w:rPr>
        <w:t xml:space="preserve">, </w:t>
      </w:r>
      <w:r w:rsidRPr="002A746F">
        <w:rPr>
          <w:b/>
          <w:bCs/>
          <w:color w:val="242424"/>
        </w:rPr>
        <w:t>(</w:t>
      </w:r>
      <w:r w:rsidRPr="002A746F" w:rsidR="00200584">
        <w:rPr>
          <w:b/>
          <w:bCs/>
          <w:color w:val="242424"/>
        </w:rPr>
        <w:t>Industrial Gas Manufacturing</w:t>
      </w:r>
      <w:r w:rsidRPr="002A746F">
        <w:rPr>
          <w:b/>
          <w:bCs/>
          <w:color w:val="242424"/>
        </w:rPr>
        <w:t>)</w:t>
      </w:r>
      <w:r w:rsidRPr="002A746F">
        <w:rPr>
          <w:color w:val="242424"/>
        </w:rPr>
        <w:t xml:space="preserve"> with a size standard </w:t>
      </w:r>
      <w:r w:rsidRPr="002A746F" w:rsidR="00E20935">
        <w:rPr>
          <w:b/>
          <w:bCs/>
          <w:color w:val="242424"/>
        </w:rPr>
        <w:t>1</w:t>
      </w:r>
      <w:r w:rsidRPr="002A746F" w:rsidR="00200584">
        <w:rPr>
          <w:b/>
          <w:bCs/>
          <w:color w:val="242424"/>
        </w:rPr>
        <w:t>2</w:t>
      </w:r>
      <w:r w:rsidRPr="002A746F" w:rsidR="00E20935">
        <w:rPr>
          <w:b/>
          <w:bCs/>
          <w:color w:val="242424"/>
        </w:rPr>
        <w:t>00 Employees</w:t>
      </w:r>
      <w:r w:rsidRPr="002A746F">
        <w:rPr>
          <w:color w:val="242424"/>
        </w:rPr>
        <w:t xml:space="preserve">. The Department of Veterans Affairs (VA), Network Contracting Office 1 (NCO 1) is seeking to identify any vendor capable of providing </w:t>
      </w:r>
      <w:r w:rsidRPr="002A746F" w:rsidR="00200584">
        <w:rPr>
          <w:b/>
          <w:bCs/>
          <w:color w:val="242424"/>
        </w:rPr>
        <w:t xml:space="preserve">Medical-Grade Gas Cylinder Deliveries </w:t>
      </w:r>
      <w:r w:rsidRPr="002A746F" w:rsidR="00E36BFA">
        <w:rPr>
          <w:b/>
          <w:bCs/>
          <w:color w:val="242424"/>
        </w:rPr>
        <w:t xml:space="preserve">for </w:t>
      </w:r>
      <w:r w:rsidRPr="002A746F" w:rsidR="00200584">
        <w:rPr>
          <w:b/>
          <w:bCs/>
          <w:color w:val="242424"/>
        </w:rPr>
        <w:t xml:space="preserve">the VA Maine Healthcare System and all the VA Maine CBOCs </w:t>
      </w:r>
      <w:r w:rsidRPr="002A746F">
        <w:rPr>
          <w:color w:val="242424"/>
        </w:rPr>
        <w:t xml:space="preserve">per the </w:t>
      </w:r>
      <w:r w:rsidRPr="002A746F">
        <w:rPr>
          <w:b/>
          <w:bCs/>
          <w:color w:val="242424"/>
        </w:rPr>
        <w:t>Performance Work Statement </w:t>
      </w:r>
      <w:r w:rsidRPr="002A746F">
        <w:rPr>
          <w:color w:val="242424"/>
        </w:rPr>
        <w:t xml:space="preserve">below. </w:t>
      </w:r>
    </w:p>
    <w:p w:rsidR="00537093" w:rsidRPr="002A746F" w:rsidP="002A746F">
      <w:pPr>
        <w:pStyle w:val="NormalWeb"/>
        <w:shd w:val="clear" w:color="auto" w:fill="FFFFFF"/>
        <w:rPr>
          <w:color w:val="242424"/>
        </w:rPr>
      </w:pPr>
      <w:r w:rsidRPr="002A746F">
        <w:rPr>
          <w:color w:val="242424"/>
        </w:rPr>
        <w:t>This Sources Sought notice provides an opportunity for respondents to submit their capability and availability to provide the requirement described below. Vendors are encouraged to submit information relative to their capabilities to fulfill this requirement, in the form of a statement that addresses the specific requirement identified in this Sources Sought. Information received from this Sources Sought shall be utilized to facilitate the Contracting Officer’s review of the market base, for acquisition planning, size determination, and procurement strategy.</w:t>
      </w:r>
    </w:p>
    <w:p w:rsidR="00537093" w:rsidRPr="002A746F" w:rsidP="002A746F">
      <w:pPr>
        <w:spacing w:before="100" w:beforeAutospacing="1" w:after="100" w:afterAutospacing="1" w:line="240" w:lineRule="auto"/>
        <w:rPr>
          <w:rFonts w:ascii="Times New Roman" w:hAnsi="Times New Roman" w:cs="Times New Roman"/>
          <w:sz w:val="24"/>
          <w:szCs w:val="24"/>
        </w:rPr>
      </w:pPr>
      <w:r w:rsidRPr="002A746F">
        <w:rPr>
          <w:rFonts w:ascii="Times New Roman" w:hAnsi="Times New Roman" w:cs="Times New Roman"/>
          <w:b/>
          <w:bCs/>
          <w:sz w:val="24"/>
          <w:szCs w:val="24"/>
        </w:rPr>
        <w:t>Submission Instructions</w:t>
      </w:r>
      <w:r w:rsidRPr="002A746F">
        <w:rPr>
          <w:rFonts w:ascii="Times New Roman" w:hAnsi="Times New Roman" w:cs="Times New Roman"/>
          <w:sz w:val="24"/>
          <w:szCs w:val="24"/>
        </w:rPr>
        <w:t xml:space="preserve">: Interested parties who consider themselves qualified to perform the services are invited to submit a response to this Sources Sought Notice by </w:t>
      </w:r>
      <w:r w:rsidRPr="002A746F">
        <w:rPr>
          <w:rFonts w:ascii="Times New Roman" w:hAnsi="Times New Roman" w:cs="Times New Roman"/>
          <w:b/>
          <w:bCs/>
          <w:sz w:val="24"/>
          <w:szCs w:val="24"/>
        </w:rPr>
        <w:t xml:space="preserve">5:00 PM EST, </w:t>
      </w:r>
      <w:r w:rsidRPr="002A746F" w:rsidR="00E20935">
        <w:rPr>
          <w:rFonts w:ascii="Times New Roman" w:hAnsi="Times New Roman" w:cs="Times New Roman"/>
          <w:b/>
          <w:bCs/>
          <w:sz w:val="24"/>
          <w:szCs w:val="24"/>
        </w:rPr>
        <w:t>1</w:t>
      </w:r>
      <w:r w:rsidRPr="002A746F">
        <w:rPr>
          <w:rFonts w:ascii="Times New Roman" w:hAnsi="Times New Roman" w:cs="Times New Roman"/>
          <w:b/>
          <w:bCs/>
          <w:sz w:val="24"/>
          <w:szCs w:val="24"/>
        </w:rPr>
        <w:t xml:space="preserve"> </w:t>
      </w:r>
      <w:r w:rsidRPr="002A746F" w:rsidR="00200584">
        <w:rPr>
          <w:rFonts w:ascii="Times New Roman" w:hAnsi="Times New Roman" w:cs="Times New Roman"/>
          <w:b/>
          <w:bCs/>
          <w:sz w:val="24"/>
          <w:szCs w:val="24"/>
        </w:rPr>
        <w:t>May</w:t>
      </w:r>
      <w:r w:rsidRPr="002A746F" w:rsidR="00C46EB7">
        <w:rPr>
          <w:rFonts w:ascii="Times New Roman" w:hAnsi="Times New Roman" w:cs="Times New Roman"/>
          <w:b/>
          <w:bCs/>
          <w:sz w:val="24"/>
          <w:szCs w:val="24"/>
        </w:rPr>
        <w:t xml:space="preserve"> </w:t>
      </w:r>
      <w:r w:rsidRPr="002A746F">
        <w:rPr>
          <w:rFonts w:ascii="Times New Roman" w:hAnsi="Times New Roman" w:cs="Times New Roman"/>
          <w:b/>
          <w:bCs/>
          <w:sz w:val="24"/>
          <w:szCs w:val="24"/>
        </w:rPr>
        <w:t>202</w:t>
      </w:r>
      <w:r w:rsidRPr="002A746F" w:rsidR="00E20935">
        <w:rPr>
          <w:rFonts w:ascii="Times New Roman" w:hAnsi="Times New Roman" w:cs="Times New Roman"/>
          <w:b/>
          <w:bCs/>
          <w:sz w:val="24"/>
          <w:szCs w:val="24"/>
        </w:rPr>
        <w:t>6</w:t>
      </w:r>
      <w:r w:rsidRPr="002A746F">
        <w:rPr>
          <w:rFonts w:ascii="Times New Roman" w:hAnsi="Times New Roman" w:cs="Times New Roman"/>
          <w:sz w:val="24"/>
          <w:szCs w:val="24"/>
        </w:rPr>
        <w:t xml:space="preserve">. All responses under this Sources Sought Notice must be emailed to </w:t>
      </w:r>
      <w:r w:rsidRPr="002A746F">
        <w:rPr>
          <w:rFonts w:ascii="Times New Roman" w:hAnsi="Times New Roman" w:cs="Times New Roman"/>
          <w:b/>
          <w:bCs/>
          <w:sz w:val="24"/>
          <w:szCs w:val="24"/>
        </w:rPr>
        <w:t xml:space="preserve">Kenya Mitchell at </w:t>
      </w:r>
      <w:r>
        <w:fldChar w:fldCharType="begin"/>
      </w:r>
      <w:r>
        <w:instrText xml:space="preserve"> HYPERLINK "mailto:Kenya.Mitchell1@va.gov" </w:instrText>
      </w:r>
      <w:r>
        <w:fldChar w:fldCharType="separate"/>
      </w:r>
      <w:r w:rsidRPr="002A746F">
        <w:rPr>
          <w:rStyle w:val="Hyperlink"/>
          <w:rFonts w:ascii="Times New Roman" w:hAnsi="Times New Roman" w:cs="Times New Roman"/>
          <w:b/>
          <w:bCs/>
          <w:sz w:val="24"/>
          <w:szCs w:val="24"/>
        </w:rPr>
        <w:t>Kenya.Mitchell1@va.gov</w:t>
      </w:r>
      <w:r>
        <w:fldChar w:fldCharType="end"/>
      </w:r>
      <w:r w:rsidRPr="002A746F">
        <w:rPr>
          <w:rFonts w:ascii="Times New Roman" w:hAnsi="Times New Roman" w:cs="Times New Roman"/>
          <w:b/>
          <w:bCs/>
          <w:sz w:val="24"/>
          <w:szCs w:val="24"/>
        </w:rPr>
        <w:t xml:space="preserve"> </w:t>
      </w:r>
      <w:r w:rsidRPr="002A746F">
        <w:rPr>
          <w:rFonts w:ascii="Times New Roman" w:hAnsi="Times New Roman" w:cs="Times New Roman"/>
          <w:sz w:val="24"/>
          <w:szCs w:val="24"/>
        </w:rPr>
        <w:t xml:space="preserve">with </w:t>
      </w:r>
      <w:r w:rsidRPr="002A746F">
        <w:rPr>
          <w:rFonts w:ascii="Times New Roman" w:hAnsi="Times New Roman" w:cs="Times New Roman"/>
          <w:b/>
          <w:bCs/>
          <w:sz w:val="24"/>
          <w:szCs w:val="24"/>
        </w:rPr>
        <w:t>RF</w:t>
      </w:r>
      <w:r w:rsidRPr="002A746F" w:rsidR="00233759">
        <w:rPr>
          <w:rFonts w:ascii="Times New Roman" w:hAnsi="Times New Roman" w:cs="Times New Roman"/>
          <w:b/>
          <w:bCs/>
          <w:sz w:val="24"/>
          <w:szCs w:val="24"/>
        </w:rPr>
        <w:t>I</w:t>
      </w:r>
      <w:r w:rsidRPr="002A746F">
        <w:rPr>
          <w:rFonts w:ascii="Times New Roman" w:hAnsi="Times New Roman" w:cs="Times New Roman"/>
          <w:b/>
          <w:bCs/>
          <w:sz w:val="24"/>
          <w:szCs w:val="24"/>
        </w:rPr>
        <w:t xml:space="preserve"> #</w:t>
      </w:r>
      <w:r w:rsidRPr="002A746F">
        <w:rPr>
          <w:rFonts w:ascii="Times New Roman" w:hAnsi="Times New Roman" w:cs="Times New Roman"/>
          <w:sz w:val="24"/>
          <w:szCs w:val="24"/>
        </w:rPr>
        <w:t xml:space="preserve"> </w:t>
      </w:r>
      <w:r w:rsidRPr="002A746F" w:rsidR="00200584">
        <w:rPr>
          <w:rFonts w:ascii="Times New Roman" w:hAnsi="Times New Roman" w:cs="Times New Roman"/>
          <w:b/>
          <w:bCs/>
          <w:sz w:val="24"/>
          <w:szCs w:val="24"/>
        </w:rPr>
        <w:t>36C24126Q0379</w:t>
      </w:r>
      <w:r w:rsidRPr="002A746F" w:rsidR="00D77DF8">
        <w:rPr>
          <w:rFonts w:ascii="Times New Roman" w:hAnsi="Times New Roman" w:cs="Times New Roman"/>
          <w:b/>
          <w:bCs/>
          <w:sz w:val="24"/>
          <w:szCs w:val="24"/>
        </w:rPr>
        <w:t xml:space="preserve"> </w:t>
      </w:r>
      <w:r w:rsidRPr="002A746F">
        <w:rPr>
          <w:rFonts w:ascii="Times New Roman" w:hAnsi="Times New Roman" w:cs="Times New Roman"/>
          <w:sz w:val="24"/>
          <w:szCs w:val="24"/>
        </w:rPr>
        <w:t>in the subject line. Telephone inquiries will not be accepted or acknowledged, and no feedback or evaluations will be provided to companies regarding their submissions.</w:t>
      </w:r>
    </w:p>
    <w:p w:rsidR="00537093" w:rsidRPr="002A746F" w:rsidP="002A746F">
      <w:pPr>
        <w:spacing w:before="100" w:beforeAutospacing="1" w:after="100" w:afterAutospacing="1" w:line="240" w:lineRule="auto"/>
        <w:rPr>
          <w:rFonts w:ascii="Times New Roman" w:hAnsi="Times New Roman" w:cs="Times New Roman"/>
          <w:sz w:val="24"/>
          <w:szCs w:val="24"/>
        </w:rPr>
      </w:pPr>
      <w:r w:rsidRPr="002A746F">
        <w:rPr>
          <w:rFonts w:ascii="Times New Roman" w:hAnsi="Times New Roman" w:cs="Times New Roman"/>
          <w:sz w:val="24"/>
          <w:szCs w:val="24"/>
        </w:rPr>
        <w:t>Interested parties should complete the attached Sources Sought Worksheet. Parties may submit additional information related to their capabilities, provided it contains all the requirements contained in the Sources Sought Worksheet. Responses to this Sources Sought shall not exceed 8 pages. In addition, all submissions should be provided electronically in a Microsoft Word or Adobe PDF format.</w:t>
      </w:r>
    </w:p>
    <w:p w:rsidR="00537093" w:rsidRPr="002A746F" w:rsidP="002A746F">
      <w:pPr>
        <w:pStyle w:val="NormalWeb"/>
        <w:shd w:val="clear" w:color="auto" w:fill="FFFFFF"/>
        <w:rPr>
          <w:color w:val="242424"/>
        </w:rPr>
      </w:pPr>
    </w:p>
    <w:p w:rsidR="00537093" w:rsidRPr="002A746F" w:rsidP="002A746F">
      <w:pPr>
        <w:pStyle w:val="NormalWeb"/>
        <w:shd w:val="clear" w:color="auto" w:fill="FFFFFF"/>
        <w:rPr>
          <w:color w:val="242424"/>
        </w:rPr>
      </w:pPr>
    </w:p>
    <w:p w:rsidR="00537093" w:rsidRPr="002A746F" w:rsidP="002A746F">
      <w:pPr>
        <w:pStyle w:val="NormalWeb"/>
        <w:shd w:val="clear" w:color="auto" w:fill="FFFFFF"/>
        <w:rPr>
          <w:color w:val="242424"/>
        </w:rPr>
      </w:pPr>
    </w:p>
    <w:p w:rsidR="00537093" w:rsidRPr="002A746F" w:rsidP="002A746F">
      <w:pPr>
        <w:pStyle w:val="NormalWeb"/>
        <w:shd w:val="clear" w:color="auto" w:fill="FFFFFF"/>
        <w:rPr>
          <w:color w:val="242424"/>
        </w:rPr>
      </w:pPr>
    </w:p>
    <w:p w:rsidR="00537093" w:rsidRPr="002A746F" w:rsidP="002A746F">
      <w:pPr>
        <w:pStyle w:val="NormalWeb"/>
        <w:shd w:val="clear" w:color="auto" w:fill="FFFFFF"/>
        <w:rPr>
          <w:color w:val="242424"/>
        </w:rPr>
      </w:pPr>
    </w:p>
    <w:p w:rsidR="00537093" w:rsidRPr="002A746F" w:rsidP="002A746F">
      <w:pPr>
        <w:pStyle w:val="NormalWeb"/>
        <w:shd w:val="clear" w:color="auto" w:fill="FFFFFF"/>
        <w:rPr>
          <w:color w:val="242424"/>
        </w:rPr>
      </w:pPr>
    </w:p>
    <w:p w:rsidR="00537093" w:rsidRPr="002A746F" w:rsidP="002A746F">
      <w:pPr>
        <w:pStyle w:val="NormalWeb"/>
        <w:shd w:val="clear" w:color="auto" w:fill="FFFFFF"/>
        <w:rPr>
          <w:color w:val="242424"/>
        </w:rPr>
      </w:pPr>
    </w:p>
    <w:p w:rsidR="004C1BA2" w:rsidRPr="002A746F" w:rsidP="002A746F">
      <w:pPr>
        <w:pStyle w:val="NormalWeb"/>
        <w:shd w:val="clear" w:color="auto" w:fill="FFFFFF"/>
        <w:rPr>
          <w:color w:val="242424"/>
        </w:rPr>
      </w:pPr>
    </w:p>
    <w:p w:rsidR="0056253D" w:rsidRPr="002A746F" w:rsidP="002A746F">
      <w:pPr>
        <w:pStyle w:val="NormalWeb"/>
        <w:shd w:val="clear" w:color="auto" w:fill="FFFFFF"/>
        <w:rPr>
          <w:b/>
          <w:bCs/>
          <w:color w:val="242424"/>
          <w:u w:val="single"/>
        </w:rPr>
      </w:pPr>
    </w:p>
    <w:p w:rsidR="00537093" w:rsidRPr="002A746F" w:rsidP="002A746F">
      <w:pPr>
        <w:pStyle w:val="NormalWeb"/>
        <w:shd w:val="clear" w:color="auto" w:fill="FFFFFF"/>
        <w:rPr>
          <w:b/>
          <w:bCs/>
          <w:color w:val="242424"/>
          <w:u w:val="single"/>
        </w:rPr>
      </w:pPr>
      <w:r w:rsidRPr="002A746F">
        <w:rPr>
          <w:b/>
          <w:bCs/>
          <w:color w:val="242424"/>
          <w:u w:val="single"/>
        </w:rPr>
        <w:t>Attachment 1</w:t>
      </w:r>
    </w:p>
    <w:p w:rsidR="00537093" w:rsidRPr="002A746F" w:rsidP="002A746F">
      <w:pPr>
        <w:pStyle w:val="NormalWeb"/>
        <w:shd w:val="clear" w:color="auto" w:fill="FFFFFF"/>
        <w:rPr>
          <w:b/>
          <w:bCs/>
          <w:color w:val="242424"/>
          <w:u w:val="single"/>
        </w:rPr>
      </w:pPr>
      <w:r w:rsidRPr="002A746F">
        <w:rPr>
          <w:b/>
          <w:bCs/>
          <w:color w:val="242424"/>
          <w:u w:val="single"/>
        </w:rPr>
        <w:t>Sources Sought Worksheet</w:t>
      </w:r>
    </w:p>
    <w:p w:rsidR="00537093" w:rsidRPr="002A746F" w:rsidP="002A746F">
      <w:pPr>
        <w:pStyle w:val="NormalWeb"/>
        <w:shd w:val="clear" w:color="auto" w:fill="FFFFFF"/>
        <w:rPr>
          <w:b/>
          <w:bCs/>
          <w:color w:val="242424"/>
        </w:rPr>
      </w:pPr>
      <w:r w:rsidRPr="002A746F">
        <w:rPr>
          <w:b/>
          <w:bCs/>
          <w:color w:val="242424"/>
        </w:rPr>
        <w:t>QUALIFICATION INFORMATION:</w:t>
      </w:r>
    </w:p>
    <w:p w:rsidR="00537093" w:rsidRPr="002A746F" w:rsidP="002A746F">
      <w:pPr>
        <w:pStyle w:val="NormalWeb"/>
        <w:shd w:val="clear" w:color="auto" w:fill="FFFFFF"/>
        <w:rPr>
          <w:color w:val="242424"/>
        </w:rPr>
      </w:pPr>
      <w:r w:rsidRPr="002A746F">
        <w:rPr>
          <w:color w:val="242424"/>
        </w:rPr>
        <w:t>Company / Institute Name: _______________________________________________________</w:t>
      </w:r>
    </w:p>
    <w:p w:rsidR="00537093" w:rsidRPr="002A746F" w:rsidP="002A746F">
      <w:pPr>
        <w:pStyle w:val="NormalWeb"/>
        <w:shd w:val="clear" w:color="auto" w:fill="FFFFFF"/>
        <w:rPr>
          <w:color w:val="242424"/>
        </w:rPr>
      </w:pPr>
      <w:r w:rsidRPr="002A746F">
        <w:rPr>
          <w:color w:val="242424"/>
        </w:rPr>
        <w:t>Address: ______________________________________________________________________</w:t>
      </w:r>
    </w:p>
    <w:p w:rsidR="00537093" w:rsidRPr="002A746F" w:rsidP="002A746F">
      <w:pPr>
        <w:pStyle w:val="NormalWeb"/>
        <w:shd w:val="clear" w:color="auto" w:fill="FFFFFF"/>
        <w:rPr>
          <w:color w:val="242424"/>
        </w:rPr>
      </w:pPr>
      <w:r w:rsidRPr="002A746F">
        <w:rPr>
          <w:color w:val="242424"/>
        </w:rPr>
        <w:t>Phone Number: ________________________________________________________________</w:t>
      </w:r>
    </w:p>
    <w:p w:rsidR="00537093" w:rsidRPr="002A746F" w:rsidP="002A746F">
      <w:pPr>
        <w:pStyle w:val="NormalWeb"/>
        <w:shd w:val="clear" w:color="auto" w:fill="FFFFFF"/>
        <w:rPr>
          <w:color w:val="242424"/>
        </w:rPr>
      </w:pPr>
      <w:r w:rsidRPr="002A746F">
        <w:rPr>
          <w:color w:val="242424"/>
        </w:rPr>
        <w:t>Point of Contact: _______________________________________________________________</w:t>
      </w:r>
    </w:p>
    <w:p w:rsidR="00537093" w:rsidRPr="002A746F" w:rsidP="002A746F">
      <w:pPr>
        <w:pStyle w:val="NormalWeb"/>
        <w:shd w:val="clear" w:color="auto" w:fill="FFFFFF"/>
        <w:rPr>
          <w:color w:val="242424"/>
        </w:rPr>
      </w:pPr>
      <w:r w:rsidRPr="002A746F">
        <w:rPr>
          <w:color w:val="242424"/>
        </w:rPr>
        <w:t>E-mail Address: ________________________________________________________________</w:t>
      </w:r>
    </w:p>
    <w:p w:rsidR="00537093" w:rsidRPr="002A746F" w:rsidP="002A746F">
      <w:pPr>
        <w:pStyle w:val="NormalWeb"/>
        <w:shd w:val="clear" w:color="auto" w:fill="FFFFFF"/>
        <w:rPr>
          <w:color w:val="242424"/>
        </w:rPr>
      </w:pPr>
      <w:r w:rsidRPr="002A746F">
        <w:rPr>
          <w:color w:val="242424"/>
        </w:rPr>
        <w:t>Unique Entity Identifier (UEI) #: ___________________________________________________</w:t>
      </w:r>
    </w:p>
    <w:p w:rsidR="00537093" w:rsidRPr="002A746F" w:rsidP="002A746F">
      <w:pPr>
        <w:pStyle w:val="NormalWeb"/>
        <w:shd w:val="clear" w:color="auto" w:fill="FFFFFF"/>
        <w:rPr>
          <w:color w:val="242424"/>
        </w:rPr>
      </w:pPr>
      <w:r w:rsidRPr="002A746F">
        <w:rPr>
          <w:color w:val="242424"/>
        </w:rPr>
        <w:t>CAGE Code: __________________________________________________________________</w:t>
      </w:r>
    </w:p>
    <w:p w:rsidR="00537093" w:rsidRPr="002A746F" w:rsidP="002A746F">
      <w:pPr>
        <w:pStyle w:val="NormalWeb"/>
        <w:shd w:val="clear" w:color="auto" w:fill="FFFFFF"/>
        <w:rPr>
          <w:color w:val="242424"/>
        </w:rPr>
      </w:pPr>
      <w:r w:rsidRPr="002A746F">
        <w:rPr>
          <w:color w:val="242424"/>
        </w:rPr>
        <w:t>SAM Registered: (Y / N)</w:t>
      </w:r>
    </w:p>
    <w:p w:rsidR="00537093" w:rsidRPr="002A746F" w:rsidP="002A746F">
      <w:pPr>
        <w:pStyle w:val="NormalWeb"/>
        <w:shd w:val="clear" w:color="auto" w:fill="FFFFFF"/>
        <w:rPr>
          <w:color w:val="242424"/>
        </w:rPr>
      </w:pPr>
      <w:r w:rsidRPr="002A746F">
        <w:rPr>
          <w:color w:val="242424"/>
        </w:rPr>
        <w:t>Other available contract vehicles applicable to this sources sought (GSA/FSS/NASA SEWP/ETC): 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b/>
          <w:bCs/>
          <w:caps/>
          <w:color w:val="242424"/>
        </w:rPr>
      </w:pPr>
      <w:r w:rsidRPr="002A746F">
        <w:rPr>
          <w:b/>
          <w:bCs/>
          <w:caps/>
          <w:color w:val="242424"/>
        </w:rPr>
        <w:t>Socio-Economic Status:</w:t>
      </w:r>
    </w:p>
    <w:p w:rsidR="00537093" w:rsidRPr="002A746F" w:rsidP="002A746F">
      <w:pPr>
        <w:pStyle w:val="NormalWeb"/>
        <w:shd w:val="clear" w:color="auto" w:fill="FFFFFF"/>
        <w:rPr>
          <w:color w:val="242424"/>
        </w:rPr>
      </w:pPr>
      <w:r w:rsidRPr="002A746F">
        <w:rPr>
          <w:color w:val="242424"/>
        </w:rPr>
        <w:t>VIP Verified SDVOSB: (Y / N)</w:t>
      </w:r>
      <w:r w:rsidRPr="002A746F">
        <w:rPr>
          <w:color w:val="242424"/>
        </w:rPr>
        <w:tab/>
      </w:r>
      <w:r w:rsidRPr="002A746F">
        <w:rPr>
          <w:color w:val="242424"/>
        </w:rPr>
        <w:tab/>
      </w:r>
      <w:r w:rsidRPr="002A746F">
        <w:rPr>
          <w:color w:val="242424"/>
        </w:rPr>
        <w:tab/>
      </w:r>
    </w:p>
    <w:p w:rsidR="00537093" w:rsidRPr="002A746F" w:rsidP="002A746F">
      <w:pPr>
        <w:pStyle w:val="NormalWeb"/>
        <w:shd w:val="clear" w:color="auto" w:fill="FFFFFF"/>
        <w:rPr>
          <w:color w:val="242424"/>
        </w:rPr>
      </w:pPr>
      <w:r w:rsidRPr="002A746F">
        <w:rPr>
          <w:color w:val="242424"/>
        </w:rPr>
        <w:t>VIP Verified VOSB: (Y / N)</w:t>
      </w:r>
    </w:p>
    <w:p w:rsidR="00537093" w:rsidRPr="002A746F" w:rsidP="002A746F">
      <w:pPr>
        <w:pStyle w:val="NormalWeb"/>
        <w:shd w:val="clear" w:color="auto" w:fill="FFFFFF"/>
        <w:rPr>
          <w:color w:val="242424"/>
        </w:rPr>
      </w:pPr>
      <w:r w:rsidRPr="002A746F">
        <w:rPr>
          <w:color w:val="242424"/>
        </w:rPr>
        <w:t>8(a): (Y / N)</w:t>
      </w:r>
    </w:p>
    <w:p w:rsidR="00537093" w:rsidRPr="002A746F" w:rsidP="002A746F">
      <w:pPr>
        <w:pStyle w:val="NormalWeb"/>
        <w:shd w:val="clear" w:color="auto" w:fill="FFFFFF"/>
        <w:rPr>
          <w:color w:val="242424"/>
        </w:rPr>
      </w:pPr>
      <w:r w:rsidRPr="002A746F">
        <w:rPr>
          <w:color w:val="242424"/>
        </w:rPr>
        <w:t>HUBZone: (Y / N)</w:t>
      </w:r>
    </w:p>
    <w:p w:rsidR="00537093" w:rsidRPr="002A746F" w:rsidP="002A746F">
      <w:pPr>
        <w:pStyle w:val="NormalWeb"/>
        <w:shd w:val="clear" w:color="auto" w:fill="FFFFFF"/>
        <w:rPr>
          <w:color w:val="242424"/>
        </w:rPr>
      </w:pPr>
      <w:r w:rsidRPr="002A746F">
        <w:rPr>
          <w:color w:val="242424"/>
        </w:rPr>
        <w:t>Economically Disadvantaged Women-Owned Small Business: (Y / N)</w:t>
      </w:r>
    </w:p>
    <w:p w:rsidR="00537093" w:rsidRPr="002A746F" w:rsidP="002A746F">
      <w:pPr>
        <w:pStyle w:val="NormalWeb"/>
        <w:shd w:val="clear" w:color="auto" w:fill="FFFFFF"/>
        <w:rPr>
          <w:color w:val="242424"/>
        </w:rPr>
      </w:pPr>
      <w:r w:rsidRPr="002A746F">
        <w:rPr>
          <w:color w:val="242424"/>
        </w:rPr>
        <w:t>Women-Owned Small Business: (Y / N)</w:t>
      </w:r>
    </w:p>
    <w:p w:rsidR="00537093" w:rsidRPr="002A746F" w:rsidP="002A746F">
      <w:pPr>
        <w:pStyle w:val="NormalWeb"/>
        <w:shd w:val="clear" w:color="auto" w:fill="FFFFFF"/>
        <w:rPr>
          <w:color w:val="242424"/>
        </w:rPr>
      </w:pPr>
      <w:r w:rsidRPr="002A746F">
        <w:rPr>
          <w:color w:val="242424"/>
        </w:rPr>
        <w:t>Small Business: (Y / N)</w:t>
      </w:r>
    </w:p>
    <w:p w:rsidR="00537093" w:rsidRPr="002A746F" w:rsidP="002A746F">
      <w:pPr>
        <w:pStyle w:val="NormalWeb"/>
        <w:shd w:val="clear" w:color="auto" w:fill="FFFFFF"/>
        <w:rPr>
          <w:color w:val="242424"/>
        </w:rPr>
      </w:pPr>
      <w:r w:rsidRPr="002A746F">
        <w:rPr>
          <w:color w:val="242424"/>
        </w:rPr>
        <w:t>NOTE: Respondent claiming SDVOSB and VOSB status shall be registered, and Center for Veterans Enterprise (CVE) verified in VetBiz Registry www.vetbiz.gov.</w:t>
      </w:r>
    </w:p>
    <w:p w:rsidR="00537093" w:rsidRPr="002A746F" w:rsidP="002A746F">
      <w:pPr>
        <w:pStyle w:val="NormalWeb"/>
        <w:shd w:val="clear" w:color="auto" w:fill="FFFFFF"/>
        <w:rPr>
          <w:color w:val="242424"/>
        </w:rPr>
      </w:pPr>
      <w:r w:rsidRPr="002A746F">
        <w:rPr>
          <w:color w:val="242424"/>
        </w:rPr>
        <w:t>BASED ON THE RESPONSES TO THIS SOURCES SOUGHT NOTICE/MARKET RESEARCH, THIS REQUIREMENT MAY BE SET-ASIDE FOR SDVOSB, VOSB, SMALL BUSINESSES OR PROCURED THROUGH FULL AND OPEN COMPETITION.</w:t>
      </w:r>
    </w:p>
    <w:p w:rsidR="00537093" w:rsidRPr="002A746F" w:rsidP="002A746F">
      <w:pPr>
        <w:pStyle w:val="NormalWeb"/>
        <w:shd w:val="clear" w:color="auto" w:fill="FFFFFF"/>
        <w:rPr>
          <w:b/>
          <w:bCs/>
          <w:color w:val="242424"/>
        </w:rPr>
      </w:pPr>
      <w:r w:rsidRPr="002A746F">
        <w:rPr>
          <w:b/>
          <w:bCs/>
          <w:color w:val="242424"/>
        </w:rPr>
        <w:t>CAPABILITY STATEMENT:</w:t>
      </w:r>
    </w:p>
    <w:p w:rsidR="00537093" w:rsidRPr="002A746F" w:rsidP="002A746F">
      <w:pPr>
        <w:pStyle w:val="NormalWeb"/>
        <w:shd w:val="clear" w:color="auto" w:fill="FFFFFF"/>
        <w:rPr>
          <w:color w:val="242424"/>
        </w:rPr>
      </w:pPr>
      <w:r w:rsidRPr="002A746F">
        <w:rPr>
          <w:color w:val="242424"/>
        </w:rPr>
        <w:t xml:space="preserve">Provide a brief capability and interest in providing the </w:t>
      </w:r>
      <w:r w:rsidRPr="002A746F" w:rsidR="00D77DF8">
        <w:rPr>
          <w:b/>
          <w:bCs/>
          <w:color w:val="242424"/>
        </w:rPr>
        <w:t>products</w:t>
      </w:r>
      <w:r w:rsidRPr="002A746F">
        <w:rPr>
          <w:color w:val="242424"/>
        </w:rPr>
        <w:t xml:space="preserve"> as listed in Attachment 2 </w:t>
      </w:r>
      <w:r w:rsidRPr="002A746F">
        <w:rPr>
          <w:b/>
          <w:bCs/>
          <w:color w:val="242424"/>
        </w:rPr>
        <w:t>PERFORMANCE WORK STATEMENT</w:t>
      </w:r>
      <w:r w:rsidRPr="002A746F">
        <w:rPr>
          <w:color w:val="242424"/>
        </w:rPr>
        <w:t xml:space="preserve"> with enough information to determine if your company can meet the requirement. The capabilities statement for this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the </w:t>
      </w:r>
      <w:r w:rsidRPr="002A746F">
        <w:rPr>
          <w:b/>
          <w:bCs/>
          <w:color w:val="242424"/>
        </w:rPr>
        <w:t>PWS</w:t>
      </w:r>
      <w:r w:rsidRPr="002A746F">
        <w:rPr>
          <w:color w:val="242424"/>
        </w:rPr>
        <w:t>.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color w:val="242424"/>
        </w:rPr>
      </w:pPr>
      <w:r w:rsidRPr="002A746F">
        <w:rPr>
          <w:color w:val="242424"/>
        </w:rPr>
        <w:t>______________________________________________________________________________</w:t>
      </w:r>
    </w:p>
    <w:p w:rsidR="00537093" w:rsidRPr="002A746F" w:rsidP="002A746F">
      <w:pPr>
        <w:pStyle w:val="NormalWeb"/>
        <w:shd w:val="clear" w:color="auto" w:fill="FFFFFF"/>
        <w:rPr>
          <w:b/>
          <w:bCs/>
          <w:color w:val="242424"/>
          <w:u w:val="single"/>
        </w:rPr>
      </w:pPr>
    </w:p>
    <w:p w:rsidR="00554775" w:rsidRPr="002A746F" w:rsidP="002A746F">
      <w:pPr>
        <w:pStyle w:val="NormalWeb"/>
        <w:shd w:val="clear" w:color="auto" w:fill="FFFFFF"/>
        <w:rPr>
          <w:b/>
          <w:bCs/>
          <w:color w:val="242424"/>
          <w:u w:val="single"/>
        </w:rPr>
      </w:pPr>
    </w:p>
    <w:p w:rsidR="00E20935" w:rsidRPr="002A746F" w:rsidP="002A746F">
      <w:pPr>
        <w:jc w:val="center"/>
        <w:rPr>
          <w:rFonts w:ascii="Times New Roman" w:hAnsi="Times New Roman" w:cs="Times New Roman"/>
          <w:b/>
          <w:bCs/>
          <w:sz w:val="24"/>
          <w:szCs w:val="24"/>
        </w:rPr>
      </w:pPr>
      <w:r w:rsidRPr="002A746F">
        <w:rPr>
          <w:rFonts w:ascii="Times New Roman" w:hAnsi="Times New Roman" w:cs="Times New Roman"/>
          <w:b/>
          <w:bCs/>
          <w:sz w:val="24"/>
          <w:szCs w:val="24"/>
        </w:rPr>
        <w:t>Statement of Work</w:t>
      </w:r>
      <w:r w:rsidRPr="002A746F" w:rsidR="002A746F">
        <w:rPr>
          <w:rFonts w:ascii="Times New Roman" w:hAnsi="Times New Roman" w:cs="Times New Roman"/>
          <w:b/>
          <w:bCs/>
          <w:sz w:val="24"/>
          <w:szCs w:val="24"/>
        </w:rPr>
        <w:br/>
        <w:t>Medical Gas Delivery</w:t>
      </w:r>
    </w:p>
    <w:p w:rsidR="00E20935" w:rsidRPr="002A746F" w:rsidP="002A746F">
      <w:pPr>
        <w:rPr>
          <w:rFonts w:ascii="Times New Roman" w:hAnsi="Times New Roman" w:cs="Times New Roman"/>
          <w:sz w:val="24"/>
          <w:szCs w:val="24"/>
        </w:rPr>
      </w:pPr>
    </w:p>
    <w:p w:rsidR="00200584" w:rsidRPr="002A746F" w:rsidP="002A746F">
      <w:pPr>
        <w:rPr>
          <w:rFonts w:ascii="Times New Roman" w:hAnsi="Times New Roman" w:cs="Times New Roman"/>
          <w:bCs/>
          <w:sz w:val="24"/>
          <w:szCs w:val="24"/>
        </w:rPr>
      </w:pPr>
      <w:r w:rsidRPr="002A746F">
        <w:rPr>
          <w:rFonts w:ascii="Times New Roman" w:hAnsi="Times New Roman" w:cs="Times New Roman"/>
          <w:b/>
          <w:bCs/>
          <w:sz w:val="24"/>
          <w:szCs w:val="24"/>
        </w:rPr>
        <w:t>Place of Performance:</w:t>
      </w:r>
      <w:r w:rsidRPr="002A746F">
        <w:rPr>
          <w:rFonts w:ascii="Times New Roman" w:hAnsi="Times New Roman" w:cs="Times New Roman"/>
          <w:b/>
          <w:bCs/>
          <w:sz w:val="24"/>
          <w:szCs w:val="24"/>
        </w:rPr>
        <w:br/>
      </w:r>
      <w:r w:rsidRPr="002A746F">
        <w:rPr>
          <w:rFonts w:ascii="Times New Roman" w:hAnsi="Times New Roman" w:cs="Times New Roman"/>
          <w:sz w:val="24"/>
          <w:szCs w:val="24"/>
        </w:rPr>
        <w:br/>
      </w:r>
      <w:r w:rsidRPr="002A746F">
        <w:rPr>
          <w:rFonts w:ascii="Times New Roman" w:hAnsi="Times New Roman" w:cs="Times New Roman"/>
          <w:bCs/>
          <w:sz w:val="24"/>
          <w:szCs w:val="24"/>
        </w:rPr>
        <w:t xml:space="preserve">Contractor should have the means to provide services throughout Maine for these locations weekly and/or on a need bases. </w:t>
      </w:r>
    </w:p>
    <w:p w:rsidR="00200584" w:rsidRPr="002A746F" w:rsidP="002A746F">
      <w:pPr>
        <w:rPr>
          <w:rFonts w:ascii="Times New Roman" w:hAnsi="Times New Roman" w:cs="Times New Roman"/>
          <w:sz w:val="24"/>
          <w:szCs w:val="24"/>
        </w:rPr>
      </w:pPr>
      <w:r w:rsidRPr="002A746F">
        <w:rPr>
          <w:rFonts w:ascii="Times New Roman" w:hAnsi="Times New Roman" w:cs="Times New Roman"/>
          <w:b/>
          <w:sz w:val="24"/>
          <w:szCs w:val="24"/>
        </w:rPr>
        <w:t>VA MAINE HCS:</w:t>
      </w:r>
      <w:r w:rsidRPr="002A746F">
        <w:rPr>
          <w:rFonts w:ascii="Times New Roman" w:hAnsi="Times New Roman" w:cs="Times New Roman"/>
          <w:bCs/>
          <w:sz w:val="24"/>
          <w:szCs w:val="24"/>
        </w:rPr>
        <w:br/>
        <w:t xml:space="preserve">Togus - 1 </w:t>
      </w:r>
      <w:r w:rsidRPr="002A746F">
        <w:rPr>
          <w:rFonts w:ascii="Times New Roman" w:hAnsi="Times New Roman" w:cs="Times New Roman"/>
          <w:sz w:val="24"/>
          <w:szCs w:val="24"/>
        </w:rPr>
        <w:t>VA Center Augusta, Maine 04330</w:t>
      </w:r>
      <w:r w:rsidRPr="002A746F">
        <w:rPr>
          <w:rFonts w:ascii="Times New Roman" w:hAnsi="Times New Roman" w:cs="Times New Roman"/>
          <w:b/>
          <w:bCs/>
          <w:sz w:val="24"/>
          <w:szCs w:val="24"/>
        </w:rPr>
        <w:t xml:space="preserve">              </w:t>
      </w:r>
      <w:r w:rsidRPr="002A746F">
        <w:rPr>
          <w:rFonts w:ascii="Times New Roman" w:hAnsi="Times New Roman" w:cs="Times New Roman"/>
          <w:sz w:val="24"/>
          <w:szCs w:val="24"/>
        </w:rPr>
        <w:t xml:space="preserve">    </w:t>
      </w:r>
      <w:r w:rsidRPr="002A746F">
        <w:rPr>
          <w:rFonts w:ascii="Times New Roman" w:hAnsi="Times New Roman" w:cs="Times New Roman"/>
          <w:sz w:val="24"/>
          <w:szCs w:val="24"/>
        </w:rPr>
        <w:br/>
        <w:t>Bangor CBOC - 35 State Hospital St. Bangor, ME 04401</w:t>
      </w:r>
      <w:r w:rsidRPr="002A746F">
        <w:rPr>
          <w:rFonts w:ascii="Times New Roman" w:hAnsi="Times New Roman" w:cs="Times New Roman"/>
          <w:sz w:val="24"/>
          <w:szCs w:val="24"/>
        </w:rPr>
        <w:br/>
        <w:t>Calais CBOC - 50 Union St Calais, ME 04619</w:t>
      </w:r>
      <w:r w:rsidRPr="002A746F">
        <w:rPr>
          <w:rFonts w:ascii="Times New Roman" w:hAnsi="Times New Roman" w:cs="Times New Roman"/>
          <w:sz w:val="24"/>
          <w:szCs w:val="24"/>
        </w:rPr>
        <w:br/>
        <w:t>Lewiston CBOC - 15 Challenger Dr. Lewiston, ME 04240</w:t>
      </w:r>
      <w:r w:rsidRPr="002A746F">
        <w:rPr>
          <w:rFonts w:ascii="Times New Roman" w:hAnsi="Times New Roman" w:cs="Times New Roman"/>
          <w:sz w:val="24"/>
          <w:szCs w:val="24"/>
        </w:rPr>
        <w:br/>
        <w:t>Lincoln CBOC - 99 Rover Rd Lincoln, ME 04457</w:t>
      </w:r>
      <w:r w:rsidRPr="002A746F">
        <w:rPr>
          <w:rFonts w:ascii="Times New Roman" w:hAnsi="Times New Roman" w:cs="Times New Roman"/>
          <w:sz w:val="24"/>
          <w:szCs w:val="24"/>
        </w:rPr>
        <w:br/>
        <w:t>Portland CBOC - 141 West Commercial St. Portland, ME</w:t>
      </w:r>
      <w:r w:rsidRPr="002A746F">
        <w:rPr>
          <w:rFonts w:ascii="Times New Roman" w:hAnsi="Times New Roman" w:cs="Times New Roman"/>
          <w:sz w:val="24"/>
          <w:szCs w:val="24"/>
        </w:rPr>
        <w:br/>
        <w:t>Rumford CBOC - 10 Railroad St.  Rumford, ME 04276</w:t>
      </w:r>
      <w:r w:rsidRPr="002A746F">
        <w:rPr>
          <w:rFonts w:ascii="Times New Roman" w:hAnsi="Times New Roman" w:cs="Times New Roman"/>
          <w:sz w:val="24"/>
          <w:szCs w:val="24"/>
        </w:rPr>
        <w:br/>
        <w:t>Presque Isle CBOC - 732 Main St Presque Isle ME 04769</w:t>
      </w:r>
    </w:p>
    <w:p w:rsidR="00E20935" w:rsidRPr="002A746F" w:rsidP="002A746F">
      <w:pPr>
        <w:rPr>
          <w:rFonts w:ascii="Times New Roman" w:hAnsi="Times New Roman" w:cs="Times New Roman"/>
          <w:sz w:val="24"/>
          <w:szCs w:val="24"/>
        </w:rPr>
      </w:pPr>
      <w:r w:rsidRPr="002A746F">
        <w:rPr>
          <w:rFonts w:ascii="Times New Roman" w:hAnsi="Times New Roman" w:cs="Times New Roman"/>
          <w:b/>
          <w:bCs/>
          <w:sz w:val="24"/>
          <w:szCs w:val="24"/>
        </w:rPr>
        <w:t>Period of Performance:</w:t>
      </w:r>
      <w:r w:rsidRPr="002A746F">
        <w:rPr>
          <w:rFonts w:ascii="Times New Roman" w:hAnsi="Times New Roman" w:cs="Times New Roman"/>
          <w:sz w:val="24"/>
          <w:szCs w:val="24"/>
        </w:rPr>
        <w:t xml:space="preserve"> </w:t>
      </w:r>
      <w:r w:rsidRPr="002A746F">
        <w:rPr>
          <w:rFonts w:ascii="Times New Roman" w:hAnsi="Times New Roman" w:cs="Times New Roman"/>
          <w:sz w:val="24"/>
          <w:szCs w:val="24"/>
        </w:rPr>
        <w:br/>
        <w:t xml:space="preserve">Base year, with up to </w:t>
      </w:r>
      <w:r w:rsidRPr="002A746F" w:rsidR="00200584">
        <w:rPr>
          <w:rFonts w:ascii="Times New Roman" w:hAnsi="Times New Roman" w:cs="Times New Roman"/>
          <w:sz w:val="24"/>
          <w:szCs w:val="24"/>
        </w:rPr>
        <w:t>four</w:t>
      </w:r>
      <w:r w:rsidRPr="002A746F">
        <w:rPr>
          <w:rFonts w:ascii="Times New Roman" w:hAnsi="Times New Roman" w:cs="Times New Roman"/>
          <w:sz w:val="24"/>
          <w:szCs w:val="24"/>
        </w:rPr>
        <w:t xml:space="preserve"> (</w:t>
      </w:r>
      <w:r w:rsidRPr="002A746F" w:rsidR="00200584">
        <w:rPr>
          <w:rFonts w:ascii="Times New Roman" w:hAnsi="Times New Roman" w:cs="Times New Roman"/>
          <w:sz w:val="24"/>
          <w:szCs w:val="24"/>
        </w:rPr>
        <w:t>4</w:t>
      </w:r>
      <w:r w:rsidRPr="002A746F">
        <w:rPr>
          <w:rFonts w:ascii="Times New Roman" w:hAnsi="Times New Roman" w:cs="Times New Roman"/>
          <w:sz w:val="24"/>
          <w:szCs w:val="24"/>
        </w:rPr>
        <w:t>) option year</w:t>
      </w:r>
      <w:r w:rsidRPr="002A746F" w:rsidR="00200584">
        <w:rPr>
          <w:rFonts w:ascii="Times New Roman" w:hAnsi="Times New Roman" w:cs="Times New Roman"/>
          <w:sz w:val="24"/>
          <w:szCs w:val="24"/>
        </w:rPr>
        <w:t>s that will be exercised and the Governments discretion</w:t>
      </w:r>
    </w:p>
    <w:p w:rsidR="00E20935" w:rsidRPr="002A746F" w:rsidP="002A746F">
      <w:pPr>
        <w:rPr>
          <w:rFonts w:ascii="Times New Roman" w:hAnsi="Times New Roman" w:cs="Times New Roman"/>
          <w:sz w:val="24"/>
          <w:szCs w:val="24"/>
        </w:rPr>
      </w:pPr>
    </w:p>
    <w:p w:rsidR="002A746F" w:rsidRPr="002A746F" w:rsidP="002A746F">
      <w:pPr>
        <w:spacing w:after="200" w:line="276" w:lineRule="auto"/>
        <w:rPr>
          <w:rFonts w:ascii="Times New Roman" w:eastAsia="Calibri" w:hAnsi="Times New Roman" w:cs="Times New Roman"/>
          <w:b/>
          <w:sz w:val="24"/>
          <w:szCs w:val="24"/>
        </w:rPr>
      </w:pPr>
      <w:r w:rsidRPr="002A746F">
        <w:rPr>
          <w:rFonts w:ascii="Times New Roman" w:eastAsia="Calibri" w:hAnsi="Times New Roman" w:cs="Times New Roman"/>
          <w:b/>
          <w:sz w:val="24"/>
          <w:szCs w:val="24"/>
        </w:rPr>
        <w:t>Performance Work Statement (PWS) Design and Content</w:t>
      </w:r>
    </w:p>
    <w:p w:rsidR="002A746F" w:rsidRPr="002A746F" w:rsidP="002A746F">
      <w:pPr>
        <w:spacing w:after="200" w:line="276" w:lineRule="auto"/>
        <w:rPr>
          <w:rFonts w:ascii="Times New Roman" w:eastAsia="Calibri" w:hAnsi="Times New Roman" w:cs="Times New Roman"/>
          <w:sz w:val="24"/>
          <w:szCs w:val="24"/>
        </w:rPr>
      </w:pPr>
    </w:p>
    <w:p w:rsidR="002A746F" w:rsidRPr="002A746F" w:rsidP="002A746F">
      <w:pPr>
        <w:spacing w:after="200" w:line="276" w:lineRule="auto"/>
        <w:contextualSpacing/>
        <w:rPr>
          <w:rFonts w:ascii="Times New Roman" w:eastAsia="Calibri" w:hAnsi="Times New Roman" w:cs="Times New Roman"/>
          <w:b/>
          <w:sz w:val="24"/>
          <w:szCs w:val="24"/>
        </w:rPr>
      </w:pPr>
      <w:r w:rsidRPr="002A746F">
        <w:rPr>
          <w:rFonts w:ascii="Times New Roman" w:eastAsia="Calibri" w:hAnsi="Times New Roman" w:cs="Times New Roman"/>
          <w:b/>
          <w:sz w:val="24"/>
          <w:szCs w:val="24"/>
        </w:rPr>
        <w:t xml:space="preserve">GENERAL  </w:t>
      </w:r>
    </w:p>
    <w:p w:rsidR="002A746F" w:rsidRPr="002A746F" w:rsidP="002A746F">
      <w:pPr>
        <w:widowControl w:val="0"/>
        <w:tabs>
          <w:tab w:val="left" w:pos="10980"/>
        </w:tabs>
        <w:autoSpaceDE w:val="0"/>
        <w:autoSpaceDN w:val="0"/>
        <w:spacing w:after="0" w:line="240" w:lineRule="auto"/>
        <w:ind w:right="20"/>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The purpose of this requirement is to establish a committed source of supply of medical-grade gas cylinder deliveries for the VA Maine Healthcare System. The contractor shall also provide deliveries to all the VA Maine CBOCs. </w:t>
      </w:r>
    </w:p>
    <w:p w:rsidR="002A746F" w:rsidRPr="002A746F" w:rsidP="002A746F">
      <w:pPr>
        <w:spacing w:after="200" w:line="276" w:lineRule="auto"/>
        <w:contextualSpacing/>
        <w:rPr>
          <w:rFonts w:ascii="Times New Roman" w:eastAsia="Calibri" w:hAnsi="Times New Roman" w:cs="Times New Roman"/>
          <w:sz w:val="24"/>
          <w:szCs w:val="24"/>
        </w:rPr>
      </w:pPr>
    </w:p>
    <w:p w:rsidR="002A746F" w:rsidRPr="002A746F" w:rsidP="002A746F">
      <w:pPr>
        <w:spacing w:after="200" w:line="276" w:lineRule="auto"/>
        <w:contextualSpacing/>
        <w:rPr>
          <w:rFonts w:ascii="Times New Roman" w:eastAsia="Calibri" w:hAnsi="Times New Roman" w:cs="Times New Roman"/>
          <w:b/>
          <w:sz w:val="24"/>
          <w:szCs w:val="24"/>
        </w:rPr>
      </w:pPr>
      <w:r w:rsidRPr="002A746F">
        <w:rPr>
          <w:rFonts w:ascii="Times New Roman" w:eastAsia="Calibri" w:hAnsi="Times New Roman" w:cs="Times New Roman"/>
          <w:b/>
          <w:sz w:val="24"/>
          <w:szCs w:val="24"/>
        </w:rPr>
        <w:t>BACKGROUND</w:t>
      </w:r>
    </w:p>
    <w:p w:rsidR="002A746F" w:rsidRPr="002A746F" w:rsidP="002A746F">
      <w:pPr>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color w:val="000000"/>
          <w:sz w:val="24"/>
          <w:szCs w:val="24"/>
          <w:lang w:val="en"/>
        </w:rPr>
        <w:t xml:space="preserve">In fulfilling the core values of the VA, our clinic strives to maintain excellence by providing the highest quality care while looking for continuous improvement. This technology will help us provide the highest quality care and allow for better management of various services throughout VA Maine campuses. </w:t>
      </w:r>
      <w:r w:rsidRPr="002A746F">
        <w:rPr>
          <w:rFonts w:ascii="Times New Roman" w:eastAsia="Calibri" w:hAnsi="Times New Roman" w:cs="Times New Roman"/>
          <w:sz w:val="24"/>
          <w:szCs w:val="24"/>
        </w:rPr>
        <w:t>The timely and accurate deployment of medical grade gasses is vital to maintain quality healthcare and ensures that the facilities and clinics can provide daily operational care and critical care when needed without delay.</w:t>
      </w:r>
    </w:p>
    <w:p w:rsidR="002A746F" w:rsidRPr="002A746F" w:rsidP="002A746F">
      <w:pPr>
        <w:spacing w:after="200" w:line="276" w:lineRule="auto"/>
        <w:rPr>
          <w:rFonts w:ascii="Times New Roman" w:eastAsia="Calibri" w:hAnsi="Times New Roman" w:cs="Times New Roman"/>
          <w:b/>
          <w:bCs/>
          <w:sz w:val="24"/>
          <w:szCs w:val="24"/>
        </w:rPr>
      </w:pPr>
      <w:r w:rsidRPr="002A746F">
        <w:rPr>
          <w:rFonts w:ascii="Times New Roman" w:eastAsia="Calibri" w:hAnsi="Times New Roman" w:cs="Times New Roman"/>
          <w:b/>
          <w:sz w:val="24"/>
          <w:szCs w:val="24"/>
        </w:rPr>
        <w:t xml:space="preserve">Days and hours of operation  </w:t>
      </w:r>
      <w:r w:rsidRPr="002A746F">
        <w:rPr>
          <w:rFonts w:ascii="Times New Roman" w:eastAsia="Calibri" w:hAnsi="Times New Roman" w:cs="Times New Roman"/>
          <w:b/>
          <w:sz w:val="24"/>
          <w:szCs w:val="24"/>
        </w:rPr>
        <w:br/>
      </w:r>
      <w:r w:rsidRPr="002A746F">
        <w:rPr>
          <w:rFonts w:ascii="Times New Roman" w:eastAsia="Calibri" w:hAnsi="Times New Roman" w:cs="Times New Roman"/>
          <w:bCs/>
          <w:sz w:val="24"/>
          <w:szCs w:val="24"/>
        </w:rPr>
        <w:t xml:space="preserve">Monday- Friday, 8:00 am to 4:30 pm excluding federal holidays. </w:t>
      </w:r>
      <w:r w:rsidRPr="002A746F">
        <w:rPr>
          <w:rFonts w:ascii="Times New Roman" w:eastAsia="Calibri" w:hAnsi="Times New Roman" w:cs="Times New Roman"/>
          <w:b/>
          <w:bCs/>
          <w:sz w:val="24"/>
          <w:szCs w:val="24"/>
        </w:rPr>
        <w:t xml:space="preserve"> </w:t>
      </w:r>
      <w:r w:rsidRPr="002A746F">
        <w:rPr>
          <w:rFonts w:ascii="Times New Roman" w:eastAsia="Calibri" w:hAnsi="Times New Roman" w:cs="Times New Roman"/>
          <w:b/>
          <w:bCs/>
          <w:sz w:val="24"/>
          <w:szCs w:val="24"/>
        </w:rPr>
        <w:br/>
      </w:r>
    </w:p>
    <w:p w:rsidR="002A746F" w:rsidRPr="002A746F" w:rsidP="002A746F">
      <w:pPr>
        <w:spacing w:after="200" w:line="276" w:lineRule="auto"/>
        <w:rPr>
          <w:rFonts w:ascii="Times New Roman" w:eastAsia="Calibri" w:hAnsi="Times New Roman" w:cs="Times New Roman"/>
          <w:b/>
          <w:bCs/>
          <w:sz w:val="24"/>
          <w:szCs w:val="24"/>
        </w:rPr>
      </w:pPr>
    </w:p>
    <w:p w:rsidR="002A746F" w:rsidRPr="002A746F" w:rsidP="002A746F">
      <w:pPr>
        <w:spacing w:after="200" w:line="276" w:lineRule="auto"/>
        <w:rPr>
          <w:rFonts w:ascii="Times New Roman" w:eastAsia="Calibri" w:hAnsi="Times New Roman" w:cs="Times New Roman"/>
          <w:b/>
          <w:bCs/>
          <w:sz w:val="24"/>
          <w:szCs w:val="24"/>
        </w:rPr>
      </w:pPr>
      <w:r w:rsidRPr="002A746F">
        <w:rPr>
          <w:rFonts w:ascii="Times New Roman" w:eastAsia="Calibri" w:hAnsi="Times New Roman" w:cs="Times New Roman"/>
          <w:b/>
          <w:bCs/>
          <w:sz w:val="24"/>
          <w:szCs w:val="24"/>
        </w:rPr>
        <w:t>PERFORMANCE REQUIREMENTS</w:t>
      </w: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The Contractor must be able to supply the facilities listed above with the compressed gases listed in Section 8. </w:t>
      </w:r>
    </w:p>
    <w:p w:rsidR="002A746F" w:rsidRPr="002A746F" w:rsidP="002A746F">
      <w:pPr>
        <w:ind w:left="36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Deliveries need to be made weekly any time after 9:00 am but before 3:00 pm without fail excluding holidays at which point a needs assessment will be completed, and the company will push delivery date to the previous or next business day. </w:t>
      </w:r>
    </w:p>
    <w:p w:rsidR="002A746F" w:rsidRPr="002A746F" w:rsidP="002A746F">
      <w:pPr>
        <w:spacing w:after="200" w:line="276" w:lineRule="auto"/>
        <w:ind w:left="72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Orders will be placed by authorized individuals to be determined after contract award. Only these authorized individuals will be permitted to place orders against this contract.  </w:t>
      </w:r>
    </w:p>
    <w:p w:rsidR="002A746F" w:rsidRPr="002A746F" w:rsidP="002A746F">
      <w:pPr>
        <w:spacing w:after="200" w:line="276" w:lineRule="auto"/>
        <w:ind w:left="72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Deliveries of full cylinders, clean and ready for immediate patient use. </w:t>
      </w:r>
    </w:p>
    <w:p w:rsidR="002A746F" w:rsidRPr="002A746F" w:rsidP="002A746F">
      <w:pPr>
        <w:ind w:left="36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The Contractor shall respond to all emergency service calls within 2 hours.</w:t>
      </w:r>
    </w:p>
    <w:p w:rsidR="002A746F" w:rsidRPr="002A746F" w:rsidP="002A746F">
      <w:pPr>
        <w:spacing w:after="200" w:line="276" w:lineRule="auto"/>
        <w:ind w:left="72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The Contractor shall respond to non-emergency service calls within 24 hours or the next business day.</w:t>
      </w:r>
    </w:p>
    <w:p w:rsidR="002A746F" w:rsidRPr="002A746F" w:rsidP="002A746F">
      <w:pPr>
        <w:ind w:left="72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The Contractor shall make all repairs as expeditiously as possible so as not to compromise patient care. If repairs are required, the Contracting Officer Representative (COR) will be notified immediately.</w:t>
      </w:r>
    </w:p>
    <w:p w:rsidR="002A746F" w:rsidRPr="002A746F" w:rsidP="002A746F">
      <w:pPr>
        <w:spacing w:after="200" w:line="276" w:lineRule="auto"/>
        <w:ind w:left="72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If requested, the contractor shall provide new Original Equipment Manufacturer (OEM) factory approved parts, or replacements as needed. </w:t>
      </w:r>
    </w:p>
    <w:p w:rsidR="002A746F" w:rsidRPr="002A746F" w:rsidP="002A746F">
      <w:pPr>
        <w:spacing w:after="200" w:line="276" w:lineRule="auto"/>
        <w:ind w:left="72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If requested, the contractor shall provide training and or guidance on new technology.</w:t>
      </w:r>
    </w:p>
    <w:p w:rsidR="002A746F" w:rsidRPr="002A746F" w:rsidP="002A746F">
      <w:pPr>
        <w:ind w:left="72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The contractor shall repair all minor cylinder leaks detected and provide a full report of the leak tests and any leaks repaired to the Contracting Officer’s Representative (COR).</w:t>
      </w:r>
    </w:p>
    <w:p w:rsidR="002A746F" w:rsidRPr="002A746F" w:rsidP="002A746F">
      <w:pPr>
        <w:ind w:left="36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Patient and occupation safety require that all tanks meet all regulatory guidelines and that tanks and regulators allow continues oxygen flow between regulator settings.</w:t>
      </w:r>
    </w:p>
    <w:p w:rsidR="002A746F" w:rsidRPr="002A746F" w:rsidP="002A746F">
      <w:pPr>
        <w:ind w:left="360"/>
        <w:contextualSpacing/>
        <w:rPr>
          <w:rFonts w:ascii="Times New Roman" w:eastAsia="Calibri" w:hAnsi="Times New Roman" w:cs="Times New Roman"/>
          <w:sz w:val="24"/>
          <w:szCs w:val="24"/>
        </w:rPr>
      </w:pPr>
    </w:p>
    <w:p w:rsidR="002A746F" w:rsidRPr="002A746F" w:rsidP="002A746F">
      <w:pPr>
        <w:numPr>
          <w:ilvl w:val="0"/>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Safety features include</w:t>
      </w:r>
    </w:p>
    <w:p w:rsidR="002A746F" w:rsidRPr="002A746F" w:rsidP="002A746F">
      <w:pPr>
        <w:numPr>
          <w:ilvl w:val="1"/>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Oxygen air flow that does not stop if the regulator is placed between two numbers</w:t>
      </w:r>
    </w:p>
    <w:p w:rsidR="002A746F" w:rsidRPr="002A746F" w:rsidP="002A746F">
      <w:pPr>
        <w:numPr>
          <w:ilvl w:val="1"/>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Integrated valve and regulator that is built into tank and doesn’t need to be installed by staff</w:t>
      </w:r>
    </w:p>
    <w:p w:rsidR="002A746F" w:rsidRPr="002A746F" w:rsidP="002A746F">
      <w:pPr>
        <w:numPr>
          <w:ilvl w:val="1"/>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Single valve tank. No tanks with two valves, this is a human factors safety risk. National Center for Patient Safety discourages any two valve tanks  </w:t>
      </w:r>
    </w:p>
    <w:p w:rsidR="002A746F" w:rsidRPr="002A746F" w:rsidP="002A746F">
      <w:pPr>
        <w:numPr>
          <w:ilvl w:val="1"/>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Rupture disk relief valve</w:t>
      </w:r>
    </w:p>
    <w:p w:rsidR="002A746F" w:rsidRPr="002A746F" w:rsidP="002A746F">
      <w:pPr>
        <w:numPr>
          <w:ilvl w:val="1"/>
          <w:numId w:val="1"/>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50 psi DISS outlet that delivers up to 200 lpm if needed for ventilator</w:t>
      </w:r>
    </w:p>
    <w:p w:rsidR="002A746F" w:rsidRPr="002A746F" w:rsidP="002A746F">
      <w:pPr>
        <w:contextualSpacing/>
        <w:rPr>
          <w:rFonts w:ascii="Times New Roman" w:eastAsia="Calibri" w:hAnsi="Times New Roman" w:cs="Times New Roman"/>
          <w:b/>
          <w:bCs/>
          <w:sz w:val="24"/>
          <w:szCs w:val="24"/>
        </w:rPr>
      </w:pPr>
      <w:r w:rsidRPr="002A746F">
        <w:rPr>
          <w:rFonts w:ascii="Times New Roman" w:eastAsia="Calibri" w:hAnsi="Times New Roman" w:cs="Times New Roman"/>
          <w:b/>
          <w:bCs/>
          <w:sz w:val="24"/>
          <w:szCs w:val="24"/>
        </w:rPr>
        <w:t>Delivery</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sz w:val="24"/>
          <w:szCs w:val="24"/>
        </w:rPr>
        <w:t>Delivery of requested items shall be delivered by the vendor and specific delivery time per negotiated solicitation/contract within these defined time periods or by special request) after receipt of request.</w:t>
      </w:r>
    </w:p>
    <w:p w:rsidR="002A746F" w:rsidRPr="002A746F" w:rsidP="002A746F">
      <w:pPr>
        <w:numPr>
          <w:ilvl w:val="0"/>
          <w:numId w:val="2"/>
        </w:numPr>
        <w:tabs>
          <w:tab w:val="left" w:pos="0"/>
          <w:tab w:val="left" w:pos="360"/>
          <w:tab w:val="left" w:pos="720"/>
        </w:tabs>
        <w:suppressAutoHyphens/>
        <w:spacing w:after="0" w:line="240"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Cylinders delivered must be clean, in good working condition, and available for immediate patient use. </w:t>
      </w:r>
    </w:p>
    <w:p w:rsidR="002A746F" w:rsidRPr="002A746F" w:rsidP="002A746F">
      <w:pPr>
        <w:numPr>
          <w:ilvl w:val="0"/>
          <w:numId w:val="2"/>
        </w:numPr>
        <w:tabs>
          <w:tab w:val="left" w:pos="0"/>
          <w:tab w:val="left" w:pos="360"/>
          <w:tab w:val="left" w:pos="720"/>
        </w:tabs>
        <w:suppressAutoHyphens/>
        <w:spacing w:after="0" w:line="240"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Contractor shall call requesting service when dropping off new cylinders and removing empty cylinders.</w:t>
      </w:r>
    </w:p>
    <w:p w:rsidR="002A746F" w:rsidRPr="00117AB0" w:rsidP="004E459F">
      <w:pPr>
        <w:numPr>
          <w:ilvl w:val="0"/>
          <w:numId w:val="2"/>
        </w:numPr>
        <w:tabs>
          <w:tab w:val="left" w:pos="0"/>
          <w:tab w:val="left" w:pos="360"/>
          <w:tab w:val="left" w:pos="720"/>
        </w:tabs>
        <w:suppressAutoHyphens/>
        <w:spacing w:after="0" w:line="240" w:lineRule="auto"/>
        <w:contextualSpacing/>
        <w:rPr>
          <w:rFonts w:ascii="Times New Roman" w:eastAsia="Calibri" w:hAnsi="Times New Roman" w:cs="Times New Roman"/>
          <w:b/>
          <w:bCs/>
          <w:sz w:val="24"/>
          <w:szCs w:val="24"/>
        </w:rPr>
      </w:pPr>
      <w:r w:rsidRPr="00117AB0">
        <w:rPr>
          <w:rFonts w:ascii="Times New Roman" w:eastAsia="Calibri" w:hAnsi="Times New Roman" w:cs="Times New Roman"/>
          <w:sz w:val="24"/>
          <w:szCs w:val="24"/>
        </w:rPr>
        <w:t>An employee will accompany the contractor to the oxygen storage area. The employee will verify the replacement of new and removal of empty cylinders</w:t>
      </w:r>
    </w:p>
    <w:p w:rsidR="002A746F" w:rsidRPr="002A746F" w:rsidP="002A746F">
      <w:pPr>
        <w:contextualSpacing/>
        <w:rPr>
          <w:rFonts w:ascii="Times New Roman" w:eastAsia="Calibri" w:hAnsi="Times New Roman" w:cs="Times New Roman"/>
          <w:b/>
          <w:bCs/>
          <w:sz w:val="24"/>
          <w:szCs w:val="24"/>
        </w:rPr>
      </w:pPr>
    </w:p>
    <w:p w:rsidR="002A746F" w:rsidRPr="002A746F" w:rsidP="002A746F">
      <w:pPr>
        <w:contextualSpacing/>
        <w:rPr>
          <w:rFonts w:ascii="Times New Roman" w:eastAsia="Calibri" w:hAnsi="Times New Roman" w:cs="Times New Roman"/>
          <w:b/>
          <w:bCs/>
          <w:sz w:val="24"/>
          <w:szCs w:val="24"/>
        </w:rPr>
      </w:pPr>
      <w:r w:rsidRPr="002A746F">
        <w:rPr>
          <w:rFonts w:ascii="Times New Roman" w:eastAsia="Calibri" w:hAnsi="Times New Roman" w:cs="Times New Roman"/>
          <w:b/>
          <w:bCs/>
          <w:sz w:val="24"/>
          <w:szCs w:val="24"/>
        </w:rPr>
        <w:t>INVOICES</w:t>
      </w:r>
    </w:p>
    <w:p w:rsidR="002A746F" w:rsidRPr="002A746F" w:rsidP="002A746F">
      <w:pPr>
        <w:numPr>
          <w:ilvl w:val="0"/>
          <w:numId w:val="3"/>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Invoicing is required to be submitted monthly via Tungsten (IPPS). Payment will be made upon receipt of a properly prepared detailed invoice, prepared by the Contractor, validated by the Contracting Officer’s Representative (COR), and submitted </w:t>
      </w:r>
    </w:p>
    <w:p w:rsidR="002A746F" w:rsidRPr="002A746F" w:rsidP="002A746F">
      <w:pPr>
        <w:ind w:left="720"/>
        <w:contextualSpacing/>
        <w:rPr>
          <w:rFonts w:ascii="Times New Roman" w:eastAsia="Calibri" w:hAnsi="Times New Roman" w:cs="Times New Roman"/>
          <w:sz w:val="24"/>
          <w:szCs w:val="24"/>
        </w:rPr>
      </w:pPr>
    </w:p>
    <w:p w:rsidR="002A746F" w:rsidRPr="002A746F" w:rsidP="002A746F">
      <w:pPr>
        <w:numPr>
          <w:ilvl w:val="0"/>
          <w:numId w:val="3"/>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A properly prepared invoice will contain:</w:t>
      </w:r>
    </w:p>
    <w:p w:rsidR="002A746F" w:rsidRPr="002A746F" w:rsidP="002A746F">
      <w:pPr>
        <w:numPr>
          <w:ilvl w:val="1"/>
          <w:numId w:val="3"/>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Invoice Number and Date</w:t>
      </w:r>
    </w:p>
    <w:p w:rsidR="002A746F" w:rsidRPr="002A746F" w:rsidP="002A746F">
      <w:pPr>
        <w:numPr>
          <w:ilvl w:val="1"/>
          <w:numId w:val="3"/>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Contractor’s Name and Address</w:t>
      </w:r>
    </w:p>
    <w:p w:rsidR="002A746F" w:rsidRPr="002A746F" w:rsidP="002A746F">
      <w:pPr>
        <w:numPr>
          <w:ilvl w:val="1"/>
          <w:numId w:val="3"/>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Contract Number</w:t>
      </w:r>
    </w:p>
    <w:p w:rsidR="002A746F" w:rsidRPr="002A746F" w:rsidP="002A746F">
      <w:pPr>
        <w:numPr>
          <w:ilvl w:val="1"/>
          <w:numId w:val="3"/>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Accurate Purchase Order Number</w:t>
      </w:r>
    </w:p>
    <w:p w:rsidR="002A746F" w:rsidRPr="002A746F" w:rsidP="002A746F">
      <w:pPr>
        <w:numPr>
          <w:ilvl w:val="1"/>
          <w:numId w:val="3"/>
        </w:numPr>
        <w:spacing w:after="200" w:line="276" w:lineRule="auto"/>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Itemized Supply or Service provided including # of Cylinders and type</w:t>
      </w:r>
    </w:p>
    <w:p w:rsidR="002A746F" w:rsidRPr="002A746F" w:rsidP="002A746F">
      <w:pPr>
        <w:tabs>
          <w:tab w:val="left" w:pos="360"/>
        </w:tabs>
        <w:spacing w:after="200" w:line="276" w:lineRule="auto"/>
        <w:contextualSpacing/>
        <w:rPr>
          <w:rFonts w:ascii="Times New Roman" w:eastAsia="Calibri" w:hAnsi="Times New Roman" w:cs="Times New Roman"/>
          <w:b/>
          <w:bCs/>
          <w:sz w:val="24"/>
          <w:szCs w:val="24"/>
        </w:rPr>
      </w:pPr>
      <w:r w:rsidRPr="002A746F">
        <w:rPr>
          <w:rFonts w:ascii="Times New Roman" w:eastAsia="Calibri" w:hAnsi="Times New Roman" w:cs="Times New Roman"/>
          <w:sz w:val="24"/>
          <w:szCs w:val="24"/>
        </w:rPr>
        <w:br/>
      </w:r>
      <w:r w:rsidRPr="002A746F">
        <w:rPr>
          <w:rFonts w:ascii="Times New Roman" w:eastAsia="Calibri" w:hAnsi="Times New Roman" w:cs="Times New Roman"/>
          <w:b/>
          <w:bCs/>
          <w:sz w:val="24"/>
          <w:szCs w:val="24"/>
        </w:rPr>
        <w:t>MEDICAL GASES AND SUPPLIES TO BE PROVIDED</w:t>
      </w:r>
    </w:p>
    <w:p w:rsidR="002A746F" w:rsidRPr="002A746F" w:rsidP="002A746F">
      <w:pPr>
        <w:tabs>
          <w:tab w:val="left" w:pos="360"/>
        </w:tabs>
        <w:contextualSpacing/>
        <w:rPr>
          <w:rFonts w:ascii="Times New Roman" w:eastAsia="Calibri" w:hAnsi="Times New Roman" w:cs="Times New Roman"/>
          <w:b/>
          <w:bCs/>
          <w:sz w:val="24"/>
          <w:szCs w:val="24"/>
        </w:rPr>
      </w:pPr>
    </w:p>
    <w:tbl>
      <w:tblPr>
        <w:tblW w:w="7952" w:type="dxa"/>
        <w:tblLook w:val="04A0"/>
      </w:tblPr>
      <w:tblGrid>
        <w:gridCol w:w="779"/>
        <w:gridCol w:w="2373"/>
        <w:gridCol w:w="334"/>
        <w:gridCol w:w="3673"/>
        <w:gridCol w:w="793"/>
      </w:tblGrid>
      <w:tr w:rsidTr="007A7027">
        <w:tblPrEx>
          <w:tblW w:w="7952" w:type="dxa"/>
          <w:tblLook w:val="04A0"/>
        </w:tblPrEx>
        <w:trPr>
          <w:trHeight w:val="127"/>
        </w:trPr>
        <w:tc>
          <w:tcPr>
            <w:tcW w:w="779" w:type="dxa"/>
            <w:tcBorders>
              <w:top w:val="single" w:sz="4" w:space="0" w:color="auto"/>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CLIN</w:t>
            </w:r>
          </w:p>
        </w:tc>
        <w:tc>
          <w:tcPr>
            <w:tcW w:w="2373" w:type="dxa"/>
            <w:tcBorders>
              <w:top w:val="single" w:sz="4" w:space="0" w:color="auto"/>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PART #</w:t>
            </w:r>
          </w:p>
        </w:tc>
        <w:tc>
          <w:tcPr>
            <w:tcW w:w="334" w:type="dxa"/>
            <w:tcBorders>
              <w:top w:val="single" w:sz="4" w:space="0" w:color="auto"/>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single" w:sz="4" w:space="0" w:color="auto"/>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PRODUCT</w:t>
            </w:r>
          </w:p>
        </w:tc>
        <w:tc>
          <w:tcPr>
            <w:tcW w:w="793" w:type="dxa"/>
            <w:tcBorders>
              <w:top w:val="single" w:sz="4" w:space="0" w:color="auto"/>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UNIT</w:t>
            </w:r>
          </w:p>
        </w:tc>
      </w:tr>
      <w:tr w:rsidTr="007A7027">
        <w:tblPrEx>
          <w:tblW w:w="7952" w:type="dxa"/>
          <w:tblLook w:val="04A0"/>
        </w:tblPrEx>
        <w:trPr>
          <w:trHeight w:val="255"/>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0001</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AI KUSP</w:t>
            </w:r>
          </w:p>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COMPRESSED AIR K USP</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255"/>
        </w:trPr>
        <w:tc>
          <w:tcPr>
            <w:tcW w:w="779" w:type="dxa"/>
            <w:tcBorders>
              <w:top w:val="nil"/>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0002</w:t>
            </w:r>
          </w:p>
        </w:tc>
        <w:tc>
          <w:tcPr>
            <w:tcW w:w="2373" w:type="dxa"/>
            <w:tcBorders>
              <w:top w:val="nil"/>
              <w:left w:val="nil"/>
              <w:bottom w:val="single" w:sz="4" w:space="0" w:color="auto"/>
              <w:right w:val="single" w:sz="4" w:space="0" w:color="auto"/>
            </w:tcBorders>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AR 40UHP</w:t>
            </w:r>
          </w:p>
        </w:tc>
        <w:tc>
          <w:tcPr>
            <w:tcW w:w="334" w:type="dxa"/>
            <w:tcBorders>
              <w:top w:val="nil"/>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ARGON UHP 40 CU FT</w:t>
            </w:r>
          </w:p>
        </w:tc>
        <w:tc>
          <w:tcPr>
            <w:tcW w:w="793" w:type="dxa"/>
            <w:tcBorders>
              <w:top w:val="nil"/>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0003</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CD ANEUSP</w:t>
            </w: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CARBON DIOXIDE ANE USP</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255"/>
        </w:trPr>
        <w:tc>
          <w:tcPr>
            <w:tcW w:w="779" w:type="dxa"/>
            <w:tcBorders>
              <w:top w:val="nil"/>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0004</w:t>
            </w:r>
          </w:p>
        </w:tc>
        <w:tc>
          <w:tcPr>
            <w:tcW w:w="2373" w:type="dxa"/>
            <w:tcBorders>
              <w:top w:val="nil"/>
              <w:left w:val="nil"/>
              <w:bottom w:val="single" w:sz="4" w:space="0" w:color="auto"/>
              <w:right w:val="single" w:sz="4" w:space="0" w:color="auto"/>
            </w:tcBorders>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CD KBD</w:t>
            </w:r>
          </w:p>
        </w:tc>
        <w:tc>
          <w:tcPr>
            <w:tcW w:w="334" w:type="dxa"/>
            <w:tcBorders>
              <w:top w:val="nil"/>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CARBON DIOXIDE BONE DRY</w:t>
            </w:r>
          </w:p>
        </w:tc>
        <w:tc>
          <w:tcPr>
            <w:tcW w:w="793" w:type="dxa"/>
            <w:tcBorders>
              <w:top w:val="nil"/>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0005</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HE 6K</w:t>
            </w: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HELIUM 6000 PSI</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0006</w:t>
            </w:r>
          </w:p>
        </w:tc>
        <w:tc>
          <w:tcPr>
            <w:tcW w:w="2373" w:type="dxa"/>
            <w:tcBorders>
              <w:top w:val="nil"/>
              <w:left w:val="nil"/>
              <w:bottom w:val="single" w:sz="4" w:space="0" w:color="auto"/>
              <w:right w:val="single" w:sz="4" w:space="0" w:color="auto"/>
            </w:tcBorders>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MNI L0.3CMMEOX-K</w:t>
            </w:r>
          </w:p>
        </w:tc>
        <w:tc>
          <w:tcPr>
            <w:tcW w:w="334" w:type="dxa"/>
            <w:tcBorders>
              <w:top w:val="nil"/>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0.3% CO / 0.3% ME / 21% O2 / N2</w:t>
            </w:r>
          </w:p>
        </w:tc>
        <w:tc>
          <w:tcPr>
            <w:tcW w:w="793" w:type="dxa"/>
            <w:tcBorders>
              <w:top w:val="nil"/>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0007</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NI DEWARMAXFIL</w:t>
            </w: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NITROGEN LIQUID DEWAR MAX FIL</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0008</w:t>
            </w:r>
          </w:p>
        </w:tc>
        <w:tc>
          <w:tcPr>
            <w:tcW w:w="2373" w:type="dxa"/>
            <w:tcBorders>
              <w:top w:val="nil"/>
              <w:left w:val="nil"/>
              <w:bottom w:val="single" w:sz="4" w:space="0" w:color="auto"/>
              <w:right w:val="single" w:sz="4" w:space="0" w:color="auto"/>
            </w:tcBorders>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NI KNF</w:t>
            </w:r>
          </w:p>
        </w:tc>
        <w:tc>
          <w:tcPr>
            <w:tcW w:w="334" w:type="dxa"/>
            <w:tcBorders>
              <w:top w:val="nil"/>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NITROGEN K NF</w:t>
            </w:r>
          </w:p>
        </w:tc>
        <w:tc>
          <w:tcPr>
            <w:tcW w:w="793" w:type="dxa"/>
            <w:tcBorders>
              <w:top w:val="nil"/>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0009</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NO ANEUSP</w:t>
            </w: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NITROUS OXIDE ANE USP</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0010</w:t>
            </w:r>
          </w:p>
        </w:tc>
        <w:tc>
          <w:tcPr>
            <w:tcW w:w="2373" w:type="dxa"/>
            <w:tcBorders>
              <w:top w:val="nil"/>
              <w:left w:val="nil"/>
              <w:bottom w:val="single" w:sz="4" w:space="0" w:color="auto"/>
              <w:right w:val="single" w:sz="4" w:space="0" w:color="auto"/>
            </w:tcBorders>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NO KUSP</w:t>
            </w:r>
          </w:p>
        </w:tc>
        <w:tc>
          <w:tcPr>
            <w:tcW w:w="334" w:type="dxa"/>
            <w:tcBorders>
              <w:top w:val="nil"/>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NITROUS OXIDE K USP</w:t>
            </w:r>
          </w:p>
        </w:tc>
        <w:tc>
          <w:tcPr>
            <w:tcW w:w="793" w:type="dxa"/>
            <w:tcBorders>
              <w:top w:val="nil"/>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0011</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OX ANETOTEUSP</w:t>
            </w: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OXYGEN ANE USP WITH OXYTOTE</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127"/>
        </w:trPr>
        <w:tc>
          <w:tcPr>
            <w:tcW w:w="779" w:type="dxa"/>
            <w:tcBorders>
              <w:top w:val="nil"/>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0012</w:t>
            </w:r>
          </w:p>
        </w:tc>
        <w:tc>
          <w:tcPr>
            <w:tcW w:w="2373" w:type="dxa"/>
            <w:tcBorders>
              <w:top w:val="nil"/>
              <w:left w:val="nil"/>
              <w:bottom w:val="single" w:sz="4" w:space="0" w:color="auto"/>
              <w:right w:val="single" w:sz="4" w:space="0" w:color="auto"/>
            </w:tcBorders>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OX ANEUSP</w:t>
            </w:r>
          </w:p>
        </w:tc>
        <w:tc>
          <w:tcPr>
            <w:tcW w:w="334" w:type="dxa"/>
            <w:tcBorders>
              <w:top w:val="nil"/>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OXYGEN ANE USP</w:t>
            </w:r>
          </w:p>
        </w:tc>
        <w:tc>
          <w:tcPr>
            <w:tcW w:w="793" w:type="dxa"/>
            <w:tcBorders>
              <w:top w:val="nil"/>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255"/>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0013</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OX KUSP</w:t>
            </w: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OXYGEN K USP</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r w:rsidTr="007A7027">
        <w:tblPrEx>
          <w:tblW w:w="7952" w:type="dxa"/>
          <w:tblLook w:val="04A0"/>
        </w:tblPrEx>
        <w:trPr>
          <w:trHeight w:val="255"/>
        </w:trPr>
        <w:tc>
          <w:tcPr>
            <w:tcW w:w="779" w:type="dxa"/>
            <w:tcBorders>
              <w:top w:val="nil"/>
              <w:left w:val="single" w:sz="4" w:space="0" w:color="auto"/>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0014</w:t>
            </w:r>
          </w:p>
        </w:tc>
        <w:tc>
          <w:tcPr>
            <w:tcW w:w="2373" w:type="dxa"/>
            <w:tcBorders>
              <w:top w:val="nil"/>
              <w:left w:val="nil"/>
              <w:bottom w:val="single" w:sz="4" w:space="0" w:color="auto"/>
              <w:right w:val="single" w:sz="4" w:space="0" w:color="auto"/>
            </w:tcBorders>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p>
        </w:tc>
        <w:tc>
          <w:tcPr>
            <w:tcW w:w="334" w:type="dxa"/>
            <w:tcBorders>
              <w:top w:val="nil"/>
              <w:left w:val="nil"/>
              <w:bottom w:val="single" w:sz="4" w:space="0" w:color="auto"/>
              <w:right w:val="nil"/>
            </w:tcBorders>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 xml:space="preserve">Delivery </w:t>
            </w:r>
          </w:p>
        </w:tc>
        <w:tc>
          <w:tcPr>
            <w:tcW w:w="793" w:type="dxa"/>
            <w:tcBorders>
              <w:top w:val="nil"/>
              <w:left w:val="nil"/>
              <w:bottom w:val="single" w:sz="4" w:space="0" w:color="auto"/>
              <w:right w:val="single" w:sz="4" w:space="0" w:color="auto"/>
            </w:tcBorders>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EA</w:t>
            </w:r>
          </w:p>
        </w:tc>
      </w:tr>
      <w:tr w:rsidTr="007A7027">
        <w:tblPrEx>
          <w:tblW w:w="7952" w:type="dxa"/>
          <w:tblLook w:val="04A0"/>
        </w:tblPrEx>
        <w:trPr>
          <w:trHeight w:val="255"/>
        </w:trPr>
        <w:tc>
          <w:tcPr>
            <w:tcW w:w="779" w:type="dxa"/>
            <w:tcBorders>
              <w:top w:val="nil"/>
              <w:left w:val="single" w:sz="4" w:space="0" w:color="auto"/>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0015</w:t>
            </w:r>
          </w:p>
        </w:tc>
        <w:tc>
          <w:tcPr>
            <w:tcW w:w="237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p>
        </w:tc>
        <w:tc>
          <w:tcPr>
            <w:tcW w:w="334" w:type="dxa"/>
            <w:tcBorders>
              <w:top w:val="nil"/>
              <w:left w:val="nil"/>
              <w:bottom w:val="single" w:sz="4" w:space="0" w:color="auto"/>
              <w:right w:val="nil"/>
            </w:tcBorders>
            <w:shd w:val="clear" w:color="E2EFDA" w:fill="E2EFDA"/>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3673" w:type="dxa"/>
            <w:tcBorders>
              <w:top w:val="nil"/>
              <w:left w:val="nil"/>
              <w:bottom w:val="single" w:sz="4" w:space="0" w:color="auto"/>
              <w:right w:val="single" w:sz="4" w:space="0" w:color="auto"/>
            </w:tcBorders>
            <w:shd w:val="clear" w:color="E2EFDA" w:fill="E2EFDA"/>
            <w:vAlign w:val="bottom"/>
            <w:hideMark/>
          </w:tcPr>
          <w:p w:rsidR="002A746F" w:rsidRPr="002A746F" w:rsidP="002A746F">
            <w:pPr>
              <w:autoSpaceDE w:val="0"/>
              <w:autoSpaceDN w:val="0"/>
              <w:adjustRightInd w:val="0"/>
              <w:spacing w:after="0" w:line="240" w:lineRule="auto"/>
              <w:rPr>
                <w:rFonts w:ascii="Times New Roman" w:eastAsia="Calibri" w:hAnsi="Times New Roman" w:cs="Times New Roman"/>
                <w:color w:val="000000"/>
                <w:sz w:val="24"/>
                <w:szCs w:val="24"/>
              </w:rPr>
            </w:pPr>
            <w:r w:rsidRPr="002A746F">
              <w:rPr>
                <w:rFonts w:ascii="Times New Roman" w:eastAsia="Calibri" w:hAnsi="Times New Roman" w:cs="Times New Roman"/>
                <w:color w:val="000000"/>
                <w:sz w:val="24"/>
                <w:szCs w:val="24"/>
              </w:rPr>
              <w:t xml:space="preserve">Cylinder Rental </w:t>
            </w:r>
          </w:p>
        </w:tc>
        <w:tc>
          <w:tcPr>
            <w:tcW w:w="793" w:type="dxa"/>
            <w:tcBorders>
              <w:top w:val="nil"/>
              <w:left w:val="nil"/>
              <w:bottom w:val="single" w:sz="4" w:space="0" w:color="auto"/>
              <w:right w:val="single" w:sz="4" w:space="0" w:color="auto"/>
            </w:tcBorders>
            <w:shd w:val="clear" w:color="E2EFDA" w:fill="E2EFDA"/>
            <w:noWrap/>
            <w:vAlign w:val="bottom"/>
            <w:hideMark/>
          </w:tcPr>
          <w:p w:rsidR="002A746F" w:rsidRPr="002A746F" w:rsidP="002A746F">
            <w:pPr>
              <w:tabs>
                <w:tab w:val="left" w:pos="99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2A746F">
              <w:rPr>
                <w:rFonts w:ascii="Times New Roman" w:eastAsia="Times New Roman" w:hAnsi="Times New Roman" w:cs="Times New Roman"/>
                <w:sz w:val="24"/>
                <w:szCs w:val="24"/>
              </w:rPr>
              <w:t>CY</w:t>
            </w:r>
          </w:p>
        </w:tc>
      </w:tr>
    </w:tbl>
    <w:p w:rsidR="002A746F" w:rsidRPr="002A746F" w:rsidP="002A746F">
      <w:pPr>
        <w:tabs>
          <w:tab w:val="left" w:pos="360"/>
        </w:tabs>
        <w:ind w:left="360"/>
        <w:contextualSpacing/>
        <w:rPr>
          <w:rFonts w:ascii="Times New Roman" w:eastAsia="Calibri" w:hAnsi="Times New Roman" w:cs="Times New Roman"/>
          <w:b/>
          <w:bCs/>
          <w:sz w:val="24"/>
          <w:szCs w:val="24"/>
        </w:rPr>
      </w:pPr>
    </w:p>
    <w:p w:rsidR="002A746F" w:rsidRPr="002A746F" w:rsidP="002A746F">
      <w:pPr>
        <w:rPr>
          <w:rFonts w:ascii="Times New Roman" w:eastAsia="Calibri" w:hAnsi="Times New Roman" w:cs="Times New Roman"/>
          <w:b/>
          <w:bCs/>
          <w:sz w:val="24"/>
          <w:szCs w:val="24"/>
        </w:rPr>
      </w:pPr>
      <w:r w:rsidRPr="002A746F">
        <w:rPr>
          <w:rFonts w:ascii="Times New Roman" w:eastAsia="Calibri" w:hAnsi="Times New Roman" w:cs="Times New Roman"/>
          <w:b/>
          <w:bCs/>
          <w:sz w:val="24"/>
          <w:szCs w:val="24"/>
        </w:rPr>
        <w:t>Option to add new medical grade gas products.</w:t>
      </w:r>
    </w:p>
    <w:p w:rsidR="002A746F" w:rsidRPr="002A746F" w:rsidP="002A746F">
      <w:pPr>
        <w:ind w:left="360"/>
        <w:rPr>
          <w:rFonts w:ascii="Times New Roman" w:eastAsia="Calibri" w:hAnsi="Times New Roman" w:cs="Times New Roman"/>
          <w:sz w:val="24"/>
          <w:szCs w:val="24"/>
        </w:rPr>
      </w:pPr>
    </w:p>
    <w:p w:rsidR="002A746F" w:rsidRPr="002A746F" w:rsidP="002A746F">
      <w:pPr>
        <w:rPr>
          <w:rFonts w:ascii="Times New Roman" w:eastAsia="Calibri" w:hAnsi="Times New Roman" w:cs="Times New Roman"/>
          <w:b/>
          <w:bCs/>
          <w:sz w:val="24"/>
          <w:szCs w:val="24"/>
        </w:rPr>
      </w:pPr>
    </w:p>
    <w:p w:rsidR="002A746F" w:rsidRPr="002A746F" w:rsidP="002A746F">
      <w:pPr>
        <w:rPr>
          <w:rFonts w:ascii="Times New Roman" w:eastAsia="Calibri" w:hAnsi="Times New Roman" w:cs="Times New Roman"/>
          <w:b/>
          <w:bCs/>
          <w:sz w:val="24"/>
          <w:szCs w:val="24"/>
        </w:rPr>
      </w:pPr>
      <w:r w:rsidRPr="002A746F">
        <w:rPr>
          <w:rFonts w:ascii="Times New Roman" w:eastAsia="Calibri" w:hAnsi="Times New Roman" w:cs="Times New Roman"/>
          <w:b/>
          <w:bCs/>
          <w:sz w:val="24"/>
          <w:szCs w:val="24"/>
        </w:rPr>
        <w:t>Supplies:</w:t>
      </w:r>
    </w:p>
    <w:p w:rsidR="002A746F" w:rsidRPr="002A746F" w:rsidP="002A746F">
      <w:pPr>
        <w:numPr>
          <w:ilvl w:val="0"/>
          <w:numId w:val="4"/>
        </w:numPr>
        <w:spacing w:after="200" w:line="276" w:lineRule="auto"/>
        <w:ind w:left="1080"/>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Tags indicating Full/In-Use/Empty</w:t>
      </w:r>
    </w:p>
    <w:p w:rsidR="002A746F" w:rsidRPr="002A746F" w:rsidP="002A746F">
      <w:pPr>
        <w:numPr>
          <w:ilvl w:val="0"/>
          <w:numId w:val="4"/>
        </w:numPr>
        <w:spacing w:after="200" w:line="276" w:lineRule="auto"/>
        <w:ind w:left="1080"/>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Caps for larger tanks for transportation</w:t>
      </w:r>
    </w:p>
    <w:p w:rsidR="002A746F" w:rsidRPr="002A746F" w:rsidP="002A746F">
      <w:pPr>
        <w:numPr>
          <w:ilvl w:val="0"/>
          <w:numId w:val="4"/>
        </w:numPr>
        <w:spacing w:after="200" w:line="276" w:lineRule="auto"/>
        <w:ind w:left="1080"/>
        <w:contextualSpacing/>
        <w:rPr>
          <w:rFonts w:ascii="Times New Roman" w:eastAsia="Calibri" w:hAnsi="Times New Roman" w:cs="Times New Roman"/>
          <w:sz w:val="24"/>
          <w:szCs w:val="24"/>
        </w:rPr>
      </w:pPr>
      <w:r w:rsidRPr="002A746F">
        <w:rPr>
          <w:rFonts w:ascii="Times New Roman" w:eastAsia="Calibri" w:hAnsi="Times New Roman" w:cs="Times New Roman"/>
          <w:sz w:val="24"/>
          <w:szCs w:val="24"/>
        </w:rPr>
        <w:t>Carts for transportation</w:t>
      </w:r>
    </w:p>
    <w:p w:rsidR="002A746F" w:rsidRPr="002A746F" w:rsidP="002A746F">
      <w:pPr>
        <w:contextualSpacing/>
        <w:rPr>
          <w:rFonts w:ascii="Times New Roman" w:eastAsia="Calibri" w:hAnsi="Times New Roman" w:cs="Times New Roman"/>
          <w:sz w:val="24"/>
          <w:szCs w:val="24"/>
        </w:rPr>
      </w:pPr>
    </w:p>
    <w:p w:rsidR="002A746F" w:rsidRPr="002A746F" w:rsidP="002A746F">
      <w:pPr>
        <w:contextualSpacing/>
        <w:rPr>
          <w:rFonts w:ascii="Times New Roman" w:eastAsia="Calibri" w:hAnsi="Times New Roman" w:cs="Times New Roman"/>
          <w:b/>
          <w:bCs/>
          <w:sz w:val="24"/>
          <w:szCs w:val="24"/>
        </w:rPr>
      </w:pPr>
      <w:r w:rsidRPr="002A746F">
        <w:rPr>
          <w:rFonts w:ascii="Times New Roman" w:eastAsia="Calibri" w:hAnsi="Times New Roman" w:cs="Times New Roman"/>
          <w:b/>
          <w:bCs/>
          <w:sz w:val="24"/>
          <w:szCs w:val="24"/>
        </w:rPr>
        <w:t>Training</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The Contractor shall provide onsite general overview technical training for Clinical and Logistics staff as requested. Training shall include a technical overview of the mechanics, and general operations of leased cylinders. Training shall cover detailed instruction regarding the preventative maintenance, troubleshooting, and general maintenance of the equipment. </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b/>
          <w:sz w:val="24"/>
          <w:szCs w:val="24"/>
        </w:rPr>
        <w:t>INSPECTION AND ACCEPTANCE</w:t>
      </w:r>
      <w:r w:rsidRPr="002A746F">
        <w:rPr>
          <w:rFonts w:ascii="Times New Roman" w:eastAsia="Calibri" w:hAnsi="Times New Roman" w:cs="Times New Roman"/>
          <w:b/>
          <w:sz w:val="24"/>
          <w:szCs w:val="24"/>
        </w:rPr>
        <w:br/>
      </w:r>
      <w:r w:rsidRPr="002A746F">
        <w:rPr>
          <w:rFonts w:ascii="Times New Roman" w:eastAsia="Calibri" w:hAnsi="Times New Roman" w:cs="Times New Roman"/>
          <w:sz w:val="24"/>
          <w:szCs w:val="24"/>
        </w:rPr>
        <w:t xml:space="preserve">The Contractor shall conduct a joint inspection with an employee from the requesting service upon delivery of cylinders.  </w:t>
      </w:r>
    </w:p>
    <w:p w:rsidR="002A746F" w:rsidRPr="002A746F" w:rsidP="002A746F">
      <w:pPr>
        <w:tabs>
          <w:tab w:val="left" w:pos="0"/>
          <w:tab w:val="left" w:pos="360"/>
          <w:tab w:val="left" w:pos="720"/>
        </w:tabs>
        <w:suppressAutoHyphens/>
        <w:spacing w:after="120" w:line="276" w:lineRule="auto"/>
        <w:rPr>
          <w:rFonts w:ascii="Times New Roman" w:eastAsia="Calibri" w:hAnsi="Times New Roman" w:cs="Times New Roman"/>
          <w:sz w:val="24"/>
          <w:szCs w:val="24"/>
        </w:rPr>
      </w:pPr>
      <w:r w:rsidRPr="002A746F">
        <w:rPr>
          <w:rFonts w:ascii="Times New Roman" w:eastAsia="Calibri" w:hAnsi="Times New Roman" w:cs="Times New Roman"/>
          <w:b/>
          <w:sz w:val="24"/>
          <w:szCs w:val="24"/>
        </w:rPr>
        <w:t>WARRANTY</w:t>
      </w:r>
      <w:r w:rsidRPr="002A746F">
        <w:rPr>
          <w:rFonts w:ascii="Times New Roman" w:eastAsia="Calibri" w:hAnsi="Times New Roman" w:cs="Times New Roman"/>
          <w:b/>
          <w:sz w:val="24"/>
          <w:szCs w:val="24"/>
        </w:rPr>
        <w:br/>
      </w:r>
      <w:r w:rsidRPr="002A746F">
        <w:rPr>
          <w:rFonts w:ascii="Times New Roman" w:eastAsia="Calibri" w:hAnsi="Times New Roman" w:cs="Times New Roman"/>
          <w:sz w:val="24"/>
          <w:szCs w:val="24"/>
        </w:rPr>
        <w:t xml:space="preserve">The warranty shall include all travel and shipping costs associated with any warranty repair.   </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b/>
          <w:sz w:val="24"/>
          <w:szCs w:val="24"/>
        </w:rPr>
        <w:t>TASK FREQUENCY AND INSTRUCTIONS</w:t>
      </w:r>
      <w:r w:rsidRPr="002A746F">
        <w:rPr>
          <w:rFonts w:ascii="Times New Roman" w:eastAsia="Calibri" w:hAnsi="Times New Roman" w:cs="Times New Roman"/>
          <w:b/>
          <w:sz w:val="24"/>
          <w:szCs w:val="24"/>
        </w:rPr>
        <w:br/>
      </w:r>
      <w:r w:rsidRPr="002A746F">
        <w:rPr>
          <w:rFonts w:ascii="Times New Roman" w:eastAsia="Calibri" w:hAnsi="Times New Roman" w:cs="Times New Roman"/>
          <w:sz w:val="24"/>
          <w:szCs w:val="24"/>
        </w:rPr>
        <w:t>Cylinders will be filled as needed.</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sz w:val="24"/>
          <w:szCs w:val="24"/>
        </w:rPr>
        <w:t xml:space="preserve">Empty cylinder quantity being returned to the contractor should equal the number of cylinders being delivered by the contractor. </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sz w:val="24"/>
          <w:szCs w:val="24"/>
        </w:rPr>
        <w:t>Cylinders delivered will be filled to the maximum functional capacity.</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b/>
          <w:sz w:val="24"/>
          <w:szCs w:val="24"/>
        </w:rPr>
        <w:t>SPECIAL WORK REQUIREMENTS</w:t>
      </w:r>
      <w:r w:rsidRPr="002A746F">
        <w:rPr>
          <w:rFonts w:ascii="Times New Roman" w:eastAsia="Calibri" w:hAnsi="Times New Roman" w:cs="Times New Roman"/>
          <w:b/>
          <w:sz w:val="24"/>
          <w:szCs w:val="24"/>
        </w:rPr>
        <w:br/>
      </w:r>
      <w:r w:rsidRPr="002A746F">
        <w:rPr>
          <w:rFonts w:ascii="Times New Roman" w:eastAsia="Calibri" w:hAnsi="Times New Roman" w:cs="Times New Roman"/>
          <w:sz w:val="24"/>
          <w:szCs w:val="24"/>
        </w:rPr>
        <w:t xml:space="preserve">The Contractor shall comply with any and all Infection Control Risk Assessment requirements deemed appropriate by the Providence VA Medical Center during all portions of the work set forth in the Scope of Work. </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sz w:val="24"/>
          <w:szCs w:val="24"/>
        </w:rPr>
        <w:t>The Contractor must comply with security, privacy, and safety issues in accordance with VA standards, policies, and directives set forth at all times while providing the work outlined in the Scope of Work.</w:t>
      </w:r>
    </w:p>
    <w:p w:rsidR="002A746F" w:rsidRPr="002A746F" w:rsidP="002A746F">
      <w:pPr>
        <w:tabs>
          <w:tab w:val="left" w:pos="0"/>
          <w:tab w:val="left" w:pos="360"/>
          <w:tab w:val="left" w:pos="720"/>
        </w:tabs>
        <w:suppressAutoHyphens/>
        <w:spacing w:after="200" w:line="276" w:lineRule="auto"/>
        <w:rPr>
          <w:rFonts w:ascii="Times New Roman" w:eastAsia="Calibri" w:hAnsi="Times New Roman" w:cs="Times New Roman"/>
          <w:b/>
          <w:sz w:val="24"/>
          <w:szCs w:val="24"/>
        </w:rPr>
      </w:pPr>
      <w:r w:rsidRPr="002A746F">
        <w:rPr>
          <w:rFonts w:ascii="Times New Roman" w:eastAsia="Calibri" w:hAnsi="Times New Roman" w:cs="Times New Roman"/>
          <w:b/>
          <w:sz w:val="24"/>
          <w:szCs w:val="24"/>
        </w:rPr>
        <w:t>PROPERTY DAMAGE</w:t>
      </w:r>
      <w:r w:rsidRPr="002A746F">
        <w:rPr>
          <w:rFonts w:ascii="Times New Roman" w:eastAsia="Calibri" w:hAnsi="Times New Roman" w:cs="Times New Roman"/>
          <w:b/>
          <w:sz w:val="24"/>
          <w:szCs w:val="24"/>
        </w:rPr>
        <w:br/>
      </w:r>
      <w:r w:rsidRPr="002A746F">
        <w:rPr>
          <w:rFonts w:ascii="Times New Roman" w:eastAsia="Calibri" w:hAnsi="Times New Roman" w:cs="Times New Roman"/>
          <w:sz w:val="24"/>
          <w:szCs w:val="24"/>
        </w:rPr>
        <w:t>The contractor shall take all necessary precautions to prevent damage to any government property.  The contractor shall report any damages immediately and shall be assessed current replacement costs for property damaged by the contractor unless corrective action is taken.  Any damaged material (e.g. trees, shrubs, lawn/turf, curbs, gutters, sidewalks, etc.) will be replaced in a timely manner or corrected by the contractor with like materials, at no extra cost to the government, upon approval of the Contracting Officer.</w:t>
      </w:r>
    </w:p>
    <w:p w:rsidR="002A746F" w:rsidRPr="002A746F" w:rsidP="002A746F">
      <w:pPr>
        <w:tabs>
          <w:tab w:val="left" w:pos="-720"/>
        </w:tabs>
        <w:suppressAutoHyphens/>
        <w:spacing w:after="200" w:line="276" w:lineRule="auto"/>
        <w:rPr>
          <w:rFonts w:ascii="Times New Roman" w:eastAsia="Calibri" w:hAnsi="Times New Roman" w:cs="Times New Roman"/>
          <w:sz w:val="24"/>
          <w:szCs w:val="24"/>
        </w:rPr>
      </w:pPr>
      <w:r w:rsidRPr="002A746F">
        <w:rPr>
          <w:rFonts w:ascii="Times New Roman" w:eastAsia="Calibri" w:hAnsi="Times New Roman" w:cs="Times New Roman"/>
          <w:b/>
          <w:sz w:val="24"/>
          <w:szCs w:val="24"/>
        </w:rPr>
        <w:t>IDENTIFICATION, PARKING, SMOKING, CELLULAR PHONE USE AND VA REGULATIONS</w:t>
      </w:r>
      <w:r w:rsidRPr="002A746F">
        <w:rPr>
          <w:rFonts w:ascii="Times New Roman" w:eastAsia="Calibri" w:hAnsi="Times New Roman" w:cs="Times New Roman"/>
          <w:b/>
          <w:sz w:val="24"/>
          <w:szCs w:val="24"/>
        </w:rPr>
        <w:br/>
      </w:r>
      <w:r w:rsidRPr="002A746F">
        <w:rPr>
          <w:rFonts w:ascii="Times New Roman" w:eastAsia="Calibri" w:hAnsi="Times New Roman" w:cs="Times New Roman"/>
          <w:sz w:val="24"/>
          <w:szCs w:val="24"/>
        </w:rPr>
        <w:t>The contractor's employees shall wear visible identification at all times while on the premises of the VA property.  It is the responsibility of the contractor to park in the appropriate desig</w:t>
      </w:r>
      <w:r w:rsidRPr="002A746F">
        <w:rPr>
          <w:rFonts w:ascii="Times New Roman" w:eastAsia="Calibri" w:hAnsi="Times New Roman" w:cs="Times New Roman"/>
          <w:sz w:val="24"/>
          <w:szCs w:val="24"/>
        </w:rPr>
        <w:softHyphen/>
        <w:t>nated park</w:t>
      </w:r>
      <w:r w:rsidRPr="002A746F">
        <w:rPr>
          <w:rFonts w:ascii="Times New Roman" w:eastAsia="Calibri" w:hAnsi="Times New Roman" w:cs="Times New Roman"/>
          <w:sz w:val="24"/>
          <w:szCs w:val="24"/>
        </w:rPr>
        <w:softHyphen/>
        <w:t>ing areas.  Information on parking is available from the VA Police-Security Service.  The VA will not invalidate or make reimbursement for parking viola</w:t>
      </w:r>
      <w:r w:rsidRPr="002A746F">
        <w:rPr>
          <w:rFonts w:ascii="Times New Roman" w:eastAsia="Calibri" w:hAnsi="Times New Roman" w:cs="Times New Roman"/>
          <w:sz w:val="24"/>
          <w:szCs w:val="24"/>
        </w:rPr>
        <w:softHyphen/>
        <w:t>tions of the con</w:t>
      </w:r>
      <w:r w:rsidRPr="002A746F">
        <w:rPr>
          <w:rFonts w:ascii="Times New Roman" w:eastAsia="Calibri" w:hAnsi="Times New Roman" w:cs="Times New Roman"/>
          <w:sz w:val="24"/>
          <w:szCs w:val="24"/>
        </w:rPr>
        <w:softHyphen/>
        <w:t>tractor under any con</w:t>
      </w:r>
      <w:r w:rsidRPr="002A746F">
        <w:rPr>
          <w:rFonts w:ascii="Times New Roman" w:eastAsia="Calibri" w:hAnsi="Times New Roman" w:cs="Times New Roman"/>
          <w:sz w:val="24"/>
          <w:szCs w:val="24"/>
        </w:rPr>
        <w:softHyphen/>
        <w:t>ditions.  Smoking is prohibited inside any buildings at the VA.  Cellular phones and two-way radios are not to be used within six feet of any medical equipment.  Posses</w:t>
      </w:r>
      <w:r w:rsidRPr="002A746F">
        <w:rPr>
          <w:rFonts w:ascii="Times New Roman" w:eastAsia="Calibri" w:hAnsi="Times New Roman" w:cs="Times New Roman"/>
          <w:sz w:val="24"/>
          <w:szCs w:val="24"/>
        </w:rPr>
        <w:softHyphen/>
        <w:t>sion of weapons is prohibited.  Enclosed containers, including tool kits, shall be sub</w:t>
      </w:r>
      <w:r w:rsidRPr="002A746F">
        <w:rPr>
          <w:rFonts w:ascii="Times New Roman" w:eastAsia="Calibri" w:hAnsi="Times New Roman" w:cs="Times New Roman"/>
          <w:sz w:val="24"/>
          <w:szCs w:val="24"/>
        </w:rPr>
        <w:softHyphen/>
        <w:t>ject to search.  Violations of VA regulations may result in a citation answer</w:t>
      </w:r>
      <w:r w:rsidRPr="002A746F">
        <w:rPr>
          <w:rFonts w:ascii="Times New Roman" w:eastAsia="Calibri" w:hAnsi="Times New Roman" w:cs="Times New Roman"/>
          <w:sz w:val="24"/>
          <w:szCs w:val="24"/>
        </w:rPr>
        <w:softHyphen/>
        <w:t>able in the United States (Federal) Dis</w:t>
      </w:r>
      <w:r w:rsidRPr="002A746F">
        <w:rPr>
          <w:rFonts w:ascii="Times New Roman" w:eastAsia="Calibri" w:hAnsi="Times New Roman" w:cs="Times New Roman"/>
          <w:sz w:val="24"/>
          <w:szCs w:val="24"/>
        </w:rPr>
        <w:softHyphen/>
        <w:t>trict Court, not a local district state, or municipal court.</w:t>
      </w:r>
    </w:p>
    <w:p w:rsidR="002A746F" w:rsidRPr="002A746F" w:rsidP="002A746F">
      <w:pPr>
        <w:contextualSpacing/>
        <w:rPr>
          <w:rFonts w:ascii="Times New Roman" w:eastAsia="Calibri" w:hAnsi="Times New Roman" w:cs="Times New Roman"/>
          <w:sz w:val="24"/>
          <w:szCs w:val="24"/>
        </w:rPr>
      </w:pPr>
    </w:p>
    <w:p w:rsidR="002A746F" w:rsidRPr="002A746F" w:rsidP="002A746F">
      <w:pPr>
        <w:ind w:left="360"/>
        <w:contextualSpacing/>
        <w:rPr>
          <w:rFonts w:ascii="Times New Roman" w:eastAsia="Calibri" w:hAnsi="Times New Roman" w:cs="Times New Roman"/>
          <w:sz w:val="24"/>
          <w:szCs w:val="24"/>
        </w:rPr>
      </w:pPr>
    </w:p>
    <w:p w:rsidR="002A746F" w:rsidRPr="002A746F" w:rsidP="002A746F">
      <w:pPr>
        <w:ind w:left="360"/>
        <w:contextualSpacing/>
        <w:rPr>
          <w:rFonts w:ascii="Times New Roman" w:eastAsia="Calibri" w:hAnsi="Times New Roman" w:cs="Times New Roman"/>
          <w:sz w:val="24"/>
          <w:szCs w:val="24"/>
        </w:rPr>
      </w:pPr>
    </w:p>
    <w:p w:rsidR="002A746F" w:rsidRPr="002A746F" w:rsidP="002A746F">
      <w:pPr>
        <w:spacing w:after="200" w:line="276" w:lineRule="auto"/>
        <w:ind w:left="1019"/>
        <w:contextualSpacing/>
        <w:rPr>
          <w:rFonts w:ascii="Times New Roman" w:eastAsia="Calibri" w:hAnsi="Times New Roman" w:cs="Times New Roman"/>
          <w:b/>
          <w:sz w:val="24"/>
          <w:szCs w:val="24"/>
        </w:rPr>
      </w:pPr>
    </w:p>
    <w:p w:rsidR="00E20935" w:rsidRPr="002A746F" w:rsidP="002A746F">
      <w:pPr>
        <w:rPr>
          <w:rFonts w:ascii="Times New Roman" w:eastAsia="Times New Roman" w:hAnsi="Times New Roman" w:cs="Times New Roman"/>
          <w:b/>
          <w:bCs/>
          <w:sz w:val="24"/>
          <w:szCs w:val="24"/>
        </w:rPr>
      </w:pPr>
    </w:p>
    <w:p w:rsidR="00E20935" w:rsidRPr="002A746F" w:rsidP="002A746F">
      <w:pPr>
        <w:rPr>
          <w:rFonts w:ascii="Times New Roman" w:hAnsi="Times New Roman" w:cs="Times New Roman"/>
          <w:sz w:val="24"/>
          <w:szCs w:val="24"/>
        </w:rPr>
      </w:pPr>
    </w:p>
    <w:p w:rsidR="00E20935" w:rsidRPr="002A746F" w:rsidP="002A746F">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9690D8C"/>
    <w:multiLevelType w:val="hybridMultilevel"/>
    <w:tmpl w:val="F24AAD18"/>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E0F6585"/>
    <w:multiLevelType w:val="hybridMultilevel"/>
    <w:tmpl w:val="F642F03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3190A84"/>
    <w:multiLevelType w:val="hybridMultilevel"/>
    <w:tmpl w:val="5E125C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6D2D318E"/>
    <w:multiLevelType w:val="hybridMultilevel"/>
    <w:tmpl w:val="23D289F4"/>
    <w:lvl w:ilvl="0">
      <w:start w:val="1"/>
      <w:numFmt w:val="lowerLetter"/>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70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7093"/>
    <w:rPr>
      <w:color w:val="0000FF" w:themeColor="hyperlink"/>
      <w:u w:val="single"/>
    </w:rPr>
  </w:style>
  <w:style w:type="paragraph" w:styleId="BodyText">
    <w:name w:val="Body Text"/>
    <w:basedOn w:val="Normal"/>
    <w:link w:val="BodyTextChar"/>
    <w:uiPriority w:val="1"/>
    <w:qFormat/>
    <w:rsid w:val="0056253D"/>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56253D"/>
    <w:rPr>
      <w:rFonts w:ascii="Arial" w:eastAsia="Arial" w:hAnsi="Arial" w:cs="Arial"/>
      <w:kern w:val="0"/>
      <w14:ligatures w14:val="none"/>
    </w:rPr>
  </w:style>
  <w:style w:type="paragraph" w:customStyle="1" w:styleId="TableParagraph">
    <w:name w:val="Table Paragraph"/>
    <w:basedOn w:val="Normal"/>
    <w:uiPriority w:val="1"/>
    <w:qFormat/>
    <w:rsid w:val="0056253D"/>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2026-04-24T12:30:14Z</dcterms:created>
  <dcterms:modified xsi:type="dcterms:W3CDTF">2026-04-24T12:30:14Z</dcterms:modified>
</cp:coreProperties>
</file>