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F3F80" w14:textId="77777777" w:rsidR="00AF4E3A" w:rsidRPr="00D806C3" w:rsidRDefault="00AF4E3A" w:rsidP="005772C0">
      <w:pPr>
        <w:spacing w:after="0" w:line="240" w:lineRule="auto"/>
        <w:jc w:val="center"/>
        <w:rPr>
          <w:rFonts w:ascii="Times New Roman" w:hAnsi="Times New Roman" w:cs="Times New Roman"/>
          <w:b/>
          <w:sz w:val="24"/>
          <w:szCs w:val="24"/>
        </w:rPr>
      </w:pPr>
      <w:r w:rsidRPr="00D806C3">
        <w:rPr>
          <w:rFonts w:ascii="Times New Roman" w:hAnsi="Times New Roman" w:cs="Times New Roman"/>
          <w:b/>
          <w:sz w:val="24"/>
          <w:szCs w:val="24"/>
        </w:rPr>
        <w:t>STATEMENT OF WORK</w:t>
      </w:r>
    </w:p>
    <w:p w14:paraId="0183F742" w14:textId="77777777" w:rsidR="005772C0" w:rsidRPr="00D806C3" w:rsidRDefault="005772C0" w:rsidP="005772C0">
      <w:pPr>
        <w:spacing w:after="0" w:line="240" w:lineRule="auto"/>
        <w:jc w:val="center"/>
        <w:rPr>
          <w:rFonts w:ascii="Times New Roman" w:hAnsi="Times New Roman" w:cs="Times New Roman"/>
          <w:b/>
          <w:sz w:val="24"/>
          <w:szCs w:val="24"/>
        </w:rPr>
      </w:pPr>
      <w:r w:rsidRPr="00D806C3">
        <w:rPr>
          <w:rFonts w:ascii="Times New Roman" w:hAnsi="Times New Roman" w:cs="Times New Roman"/>
          <w:b/>
          <w:sz w:val="24"/>
          <w:szCs w:val="24"/>
        </w:rPr>
        <w:t>Maintenance of Carousel Conveyor Systems</w:t>
      </w:r>
    </w:p>
    <w:p w14:paraId="3EB145B7" w14:textId="77777777" w:rsidR="005772C0" w:rsidRPr="00D806C3" w:rsidRDefault="005772C0" w:rsidP="005772C0">
      <w:pPr>
        <w:spacing w:after="0" w:line="240" w:lineRule="auto"/>
        <w:jc w:val="center"/>
        <w:rPr>
          <w:rFonts w:ascii="Times New Roman" w:hAnsi="Times New Roman" w:cs="Times New Roman"/>
          <w:b/>
          <w:sz w:val="24"/>
          <w:szCs w:val="24"/>
        </w:rPr>
      </w:pPr>
      <w:r w:rsidRPr="00D806C3">
        <w:rPr>
          <w:rFonts w:ascii="Times New Roman" w:hAnsi="Times New Roman" w:cs="Times New Roman"/>
          <w:b/>
          <w:sz w:val="24"/>
          <w:szCs w:val="24"/>
        </w:rPr>
        <w:t>MCRD Parris Island, SC</w:t>
      </w:r>
      <w:r w:rsidR="00AF4E3A" w:rsidRPr="00D806C3">
        <w:rPr>
          <w:rFonts w:ascii="Times New Roman" w:hAnsi="Times New Roman" w:cs="Times New Roman"/>
          <w:b/>
          <w:sz w:val="24"/>
          <w:szCs w:val="24"/>
        </w:rPr>
        <w:t xml:space="preserve"> </w:t>
      </w:r>
    </w:p>
    <w:p w14:paraId="31CC53CD" w14:textId="77777777" w:rsidR="005772C0" w:rsidRPr="00D806C3" w:rsidRDefault="005772C0" w:rsidP="005772C0">
      <w:pPr>
        <w:rPr>
          <w:rFonts w:ascii="Times New Roman" w:hAnsi="Times New Roman" w:cs="Times New Roman"/>
          <w:sz w:val="24"/>
          <w:szCs w:val="24"/>
        </w:rPr>
      </w:pPr>
    </w:p>
    <w:p w14:paraId="06B7A802" w14:textId="77777777" w:rsidR="00AF4E3A" w:rsidRPr="00D806C3" w:rsidRDefault="00AF4E3A" w:rsidP="005772C0">
      <w:pPr>
        <w:numPr>
          <w:ilvl w:val="0"/>
          <w:numId w:val="1"/>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u w:val="single"/>
        </w:rPr>
      </w:pPr>
      <w:r w:rsidRPr="00D806C3">
        <w:rPr>
          <w:rFonts w:ascii="Times New Roman" w:eastAsia="Times New Roman" w:hAnsi="Times New Roman" w:cs="Times New Roman"/>
          <w:sz w:val="24"/>
          <w:szCs w:val="24"/>
          <w:u w:val="single"/>
        </w:rPr>
        <w:t>SCOPE</w:t>
      </w:r>
    </w:p>
    <w:p w14:paraId="4EB5019C" w14:textId="77777777" w:rsidR="00AF4E3A" w:rsidRPr="00D806C3" w:rsidRDefault="00AF4E3A" w:rsidP="00AF4E3A">
      <w:pPr>
        <w:overflowPunct w:val="0"/>
        <w:autoSpaceDE w:val="0"/>
        <w:autoSpaceDN w:val="0"/>
        <w:adjustRightInd w:val="0"/>
        <w:spacing w:after="0" w:line="240" w:lineRule="auto"/>
        <w:ind w:left="360" w:right="124"/>
        <w:textAlignment w:val="baseline"/>
        <w:rPr>
          <w:rFonts w:ascii="Times New Roman" w:eastAsia="Times New Roman" w:hAnsi="Times New Roman" w:cs="Times New Roman"/>
          <w:sz w:val="24"/>
          <w:szCs w:val="24"/>
          <w:u w:val="single"/>
        </w:rPr>
      </w:pPr>
    </w:p>
    <w:p w14:paraId="110B8FF2" w14:textId="37FB21A4" w:rsidR="00AF4E3A" w:rsidRPr="00D806C3" w:rsidRDefault="00AF4E3A" w:rsidP="00EE10CE">
      <w:p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 xml:space="preserve">The requirement is to provide scheduled preventive maintenance and unscheduled service maintenance on White Carousel Conveyor Systems to include garment conveyors, carousel interface boxes, </w:t>
      </w:r>
      <w:r w:rsidR="00302CCC" w:rsidRPr="00D806C3">
        <w:rPr>
          <w:rFonts w:ascii="Times New Roman" w:eastAsia="Times New Roman" w:hAnsi="Times New Roman" w:cs="Times New Roman"/>
          <w:sz w:val="24"/>
          <w:szCs w:val="24"/>
        </w:rPr>
        <w:t>retrievers</w:t>
      </w:r>
      <w:r w:rsidRPr="00D806C3">
        <w:rPr>
          <w:rFonts w:ascii="Times New Roman" w:eastAsia="Times New Roman" w:hAnsi="Times New Roman" w:cs="Times New Roman"/>
          <w:sz w:val="24"/>
          <w:szCs w:val="24"/>
        </w:rPr>
        <w:t>, and light trees located in several warehouses aboard the United States Marine Corps Recruit Depot-Parris Island (MCRDPI).</w:t>
      </w:r>
    </w:p>
    <w:p w14:paraId="039DFB54" w14:textId="77777777" w:rsidR="00AF4E3A" w:rsidRPr="00D806C3" w:rsidRDefault="00AF4E3A" w:rsidP="00AF4E3A">
      <w:pPr>
        <w:overflowPunct w:val="0"/>
        <w:autoSpaceDE w:val="0"/>
        <w:autoSpaceDN w:val="0"/>
        <w:adjustRightInd w:val="0"/>
        <w:spacing w:after="0" w:line="240" w:lineRule="auto"/>
        <w:ind w:left="360" w:right="124"/>
        <w:textAlignment w:val="baseline"/>
        <w:rPr>
          <w:rFonts w:ascii="Times New Roman" w:eastAsia="Times New Roman" w:hAnsi="Times New Roman" w:cs="Times New Roman"/>
          <w:sz w:val="24"/>
          <w:szCs w:val="24"/>
          <w:u w:val="single"/>
        </w:rPr>
      </w:pPr>
    </w:p>
    <w:p w14:paraId="5EBF72C5" w14:textId="77777777" w:rsidR="005772C0" w:rsidRPr="00D806C3" w:rsidRDefault="00AF4E3A" w:rsidP="005772C0">
      <w:pPr>
        <w:numPr>
          <w:ilvl w:val="0"/>
          <w:numId w:val="1"/>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u w:val="single"/>
        </w:rPr>
      </w:pPr>
      <w:r w:rsidRPr="00D806C3">
        <w:rPr>
          <w:rFonts w:ascii="Times New Roman" w:eastAsia="Times New Roman" w:hAnsi="Times New Roman" w:cs="Times New Roman"/>
          <w:sz w:val="24"/>
          <w:szCs w:val="24"/>
          <w:u w:val="single"/>
        </w:rPr>
        <w:t>TASKS:</w:t>
      </w:r>
    </w:p>
    <w:p w14:paraId="71A2E4AD" w14:textId="77777777" w:rsidR="005772C0" w:rsidRPr="00D806C3" w:rsidRDefault="005772C0" w:rsidP="005772C0">
      <w:p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p>
    <w:p w14:paraId="112BBD62" w14:textId="5BA27B25" w:rsidR="00AF4E3A" w:rsidRPr="00D806C3" w:rsidRDefault="005772C0" w:rsidP="00AF4E3A">
      <w:pPr>
        <w:pStyle w:val="ListParagraph"/>
        <w:numPr>
          <w:ilvl w:val="0"/>
          <w:numId w:val="3"/>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 xml:space="preserve">The Contractor shall perform the necessary maintenance of the equipment listed below to ensure </w:t>
      </w:r>
      <w:r w:rsidR="008512FF">
        <w:rPr>
          <w:rFonts w:ascii="Times New Roman" w:eastAsia="Times New Roman" w:hAnsi="Times New Roman" w:cs="Times New Roman"/>
          <w:sz w:val="24"/>
          <w:szCs w:val="24"/>
        </w:rPr>
        <w:t>optimal</w:t>
      </w:r>
      <w:r w:rsidRPr="00D806C3">
        <w:rPr>
          <w:rFonts w:ascii="Times New Roman" w:eastAsia="Times New Roman" w:hAnsi="Times New Roman" w:cs="Times New Roman"/>
          <w:sz w:val="24"/>
          <w:szCs w:val="24"/>
        </w:rPr>
        <w:t xml:space="preserve"> operating condition for the term of this contract.  </w:t>
      </w:r>
    </w:p>
    <w:p w14:paraId="560D07E1" w14:textId="77777777" w:rsidR="00EE10CE" w:rsidRPr="00D806C3" w:rsidRDefault="00EE10CE" w:rsidP="00EE10CE">
      <w:pPr>
        <w:pStyle w:val="ListParagraph"/>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p>
    <w:p w14:paraId="4CF4342E" w14:textId="77777777" w:rsidR="00AF4E3A" w:rsidRPr="00D806C3" w:rsidRDefault="005772C0" w:rsidP="00AF4E3A">
      <w:pPr>
        <w:pStyle w:val="ListParagraph"/>
        <w:numPr>
          <w:ilvl w:val="0"/>
          <w:numId w:val="3"/>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 xml:space="preserve">Service includes unscheduled service calls as requested by the government.   </w:t>
      </w:r>
    </w:p>
    <w:p w14:paraId="4F82A2B3" w14:textId="77777777" w:rsidR="00EE10CE" w:rsidRPr="00D806C3" w:rsidRDefault="00EE10CE" w:rsidP="00EE10CE">
      <w:pPr>
        <w:pStyle w:val="ListParagraph"/>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p>
    <w:p w14:paraId="61A88CA2" w14:textId="77777777" w:rsidR="00AF4E3A" w:rsidRPr="00D806C3" w:rsidRDefault="005772C0" w:rsidP="00AF4E3A">
      <w:pPr>
        <w:pStyle w:val="ListParagraph"/>
        <w:numPr>
          <w:ilvl w:val="0"/>
          <w:numId w:val="3"/>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 xml:space="preserve">Service shall include four (4), quarterly preventive maintenance visits per year.  </w:t>
      </w:r>
    </w:p>
    <w:p w14:paraId="1A281A5D" w14:textId="77777777" w:rsidR="00EE10CE" w:rsidRPr="00D806C3" w:rsidRDefault="00EE10CE" w:rsidP="00EE10CE">
      <w:pPr>
        <w:pStyle w:val="ListParagraph"/>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p>
    <w:p w14:paraId="0F8830C3" w14:textId="77777777" w:rsidR="00AF4E3A" w:rsidRPr="00D806C3" w:rsidRDefault="005772C0" w:rsidP="00AF4E3A">
      <w:pPr>
        <w:pStyle w:val="ListParagraph"/>
        <w:numPr>
          <w:ilvl w:val="0"/>
          <w:numId w:val="3"/>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 xml:space="preserve">The Contractor shall furnish all standard repair parts, labor for replacement of those parts, and travel expenses during scheduled and unscheduled services at no additional cost to the government. </w:t>
      </w:r>
    </w:p>
    <w:p w14:paraId="76C36D8C" w14:textId="77777777" w:rsidR="00EE10CE" w:rsidRPr="00D806C3" w:rsidRDefault="00EE10CE" w:rsidP="00EE10CE">
      <w:pPr>
        <w:pStyle w:val="ListParagraph"/>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p>
    <w:p w14:paraId="424E835A" w14:textId="77777777" w:rsidR="00EE10CE" w:rsidRPr="00D806C3" w:rsidRDefault="00EE10CE" w:rsidP="00EE10CE">
      <w:pPr>
        <w:pStyle w:val="ListParagraph"/>
        <w:numPr>
          <w:ilvl w:val="0"/>
          <w:numId w:val="3"/>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The Contractor shall respond to the report of disabled equipment within 24 hours after receipt of the call.  The Contractor shall report to a Government Point of Contact prior to, and upon completion of, any and all services performed under this contract.  The date and time for the scheduled services will be mutually agreed upon between the Contractor and the Government.</w:t>
      </w:r>
    </w:p>
    <w:p w14:paraId="5911F853" w14:textId="77777777" w:rsidR="00EE10CE" w:rsidRPr="00D806C3" w:rsidRDefault="00EE10CE" w:rsidP="00EE10CE">
      <w:pPr>
        <w:pStyle w:val="ListParagraph"/>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p>
    <w:p w14:paraId="21705FD2" w14:textId="77777777" w:rsidR="00EE10CE" w:rsidRPr="00D806C3" w:rsidRDefault="00EE10CE" w:rsidP="00EE10CE">
      <w:pPr>
        <w:pStyle w:val="ListParagraph"/>
        <w:numPr>
          <w:ilvl w:val="0"/>
          <w:numId w:val="3"/>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The Contractor shall notify the Government Point of Contact immediately, and withhold performance, if any equipment is not at the location(s) specified herein, or if the model number(s) differ from those listed on the contract.</w:t>
      </w:r>
    </w:p>
    <w:p w14:paraId="6F18C2B1" w14:textId="77777777" w:rsidR="00AF4E3A" w:rsidRPr="00D806C3" w:rsidRDefault="00AF4E3A" w:rsidP="00AF4E3A">
      <w:pPr>
        <w:pStyle w:val="ListParagraph"/>
        <w:overflowPunct w:val="0"/>
        <w:autoSpaceDE w:val="0"/>
        <w:autoSpaceDN w:val="0"/>
        <w:adjustRightInd w:val="0"/>
        <w:spacing w:after="0" w:line="240" w:lineRule="auto"/>
        <w:ind w:left="1080" w:right="124"/>
        <w:textAlignment w:val="baseline"/>
        <w:rPr>
          <w:rFonts w:ascii="Times New Roman" w:eastAsia="Times New Roman" w:hAnsi="Times New Roman" w:cs="Times New Roman"/>
          <w:sz w:val="24"/>
          <w:szCs w:val="24"/>
        </w:rPr>
      </w:pPr>
    </w:p>
    <w:p w14:paraId="23F2047A" w14:textId="77777777" w:rsidR="00AF4E3A" w:rsidRPr="00D806C3" w:rsidRDefault="00AF4E3A" w:rsidP="00AF4E3A">
      <w:pPr>
        <w:numPr>
          <w:ilvl w:val="0"/>
          <w:numId w:val="1"/>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u w:val="single"/>
        </w:rPr>
      </w:pPr>
      <w:r w:rsidRPr="00D806C3">
        <w:rPr>
          <w:rFonts w:ascii="Times New Roman" w:eastAsia="Times New Roman" w:hAnsi="Times New Roman" w:cs="Times New Roman"/>
          <w:sz w:val="24"/>
          <w:szCs w:val="24"/>
          <w:u w:val="single"/>
        </w:rPr>
        <w:t>EQUIPMENT LISTING AND LOCATIONS:</w:t>
      </w:r>
    </w:p>
    <w:p w14:paraId="16A27FAF" w14:textId="77777777" w:rsidR="00AF4E3A" w:rsidRPr="00D806C3" w:rsidRDefault="00AF4E3A" w:rsidP="00AF4E3A">
      <w:pPr>
        <w:pStyle w:val="ListParagraph"/>
        <w:overflowPunct w:val="0"/>
        <w:autoSpaceDE w:val="0"/>
        <w:autoSpaceDN w:val="0"/>
        <w:adjustRightInd w:val="0"/>
        <w:spacing w:after="0" w:line="240" w:lineRule="auto"/>
        <w:ind w:left="1080" w:right="124"/>
        <w:textAlignment w:val="baseline"/>
        <w:rPr>
          <w:rFonts w:ascii="Times New Roman" w:eastAsia="Times New Roman" w:hAnsi="Times New Roman" w:cs="Times New Roman"/>
          <w:sz w:val="24"/>
          <w:szCs w:val="24"/>
        </w:rPr>
      </w:pPr>
    </w:p>
    <w:p w14:paraId="73091B5D" w14:textId="77777777" w:rsidR="005772C0" w:rsidRPr="00D806C3" w:rsidRDefault="005772C0" w:rsidP="005772C0">
      <w:pPr>
        <w:rPr>
          <w:rFonts w:ascii="Times New Roman" w:hAnsi="Times New Roman" w:cs="Times New Roman"/>
          <w:b/>
          <w:sz w:val="24"/>
          <w:szCs w:val="24"/>
        </w:rPr>
      </w:pPr>
      <w:r w:rsidRPr="00D806C3">
        <w:rPr>
          <w:rFonts w:ascii="Times New Roman" w:hAnsi="Times New Roman" w:cs="Times New Roman"/>
          <w:b/>
          <w:sz w:val="24"/>
          <w:szCs w:val="24"/>
          <w:u w:val="single"/>
        </w:rPr>
        <w:t>LOCATION</w:t>
      </w:r>
      <w:r w:rsidRPr="00D806C3">
        <w:rPr>
          <w:rFonts w:ascii="Times New Roman" w:hAnsi="Times New Roman" w:cs="Times New Roman"/>
          <w:b/>
          <w:sz w:val="24"/>
          <w:szCs w:val="24"/>
        </w:rPr>
        <w:t xml:space="preserve">                    </w:t>
      </w:r>
      <w:r w:rsidRPr="00D806C3">
        <w:rPr>
          <w:rFonts w:ascii="Times New Roman" w:hAnsi="Times New Roman" w:cs="Times New Roman"/>
          <w:b/>
          <w:sz w:val="24"/>
          <w:szCs w:val="24"/>
          <w:u w:val="single"/>
        </w:rPr>
        <w:t>MODEL NUMBER</w:t>
      </w:r>
      <w:r w:rsidRPr="00D806C3">
        <w:rPr>
          <w:rFonts w:ascii="Times New Roman" w:hAnsi="Times New Roman" w:cs="Times New Roman"/>
          <w:b/>
          <w:sz w:val="24"/>
          <w:szCs w:val="24"/>
        </w:rPr>
        <w:t xml:space="preserve">            </w:t>
      </w:r>
      <w:r w:rsidRPr="00D806C3">
        <w:rPr>
          <w:rFonts w:ascii="Times New Roman" w:hAnsi="Times New Roman" w:cs="Times New Roman"/>
          <w:b/>
          <w:sz w:val="24"/>
          <w:szCs w:val="24"/>
          <w:u w:val="single"/>
        </w:rPr>
        <w:t>Quantity of Carousel</w:t>
      </w:r>
      <w:r w:rsidR="00AF4E3A" w:rsidRPr="00D806C3">
        <w:rPr>
          <w:rFonts w:ascii="Times New Roman" w:hAnsi="Times New Roman" w:cs="Times New Roman"/>
          <w:b/>
          <w:sz w:val="24"/>
          <w:szCs w:val="24"/>
          <w:u w:val="single"/>
        </w:rPr>
        <w:t>(s)</w:t>
      </w:r>
    </w:p>
    <w:p w14:paraId="3F6BA0DE" w14:textId="77777777" w:rsidR="005772C0" w:rsidRPr="00D806C3" w:rsidRDefault="005772C0" w:rsidP="005772C0">
      <w:pPr>
        <w:rPr>
          <w:rFonts w:ascii="Times New Roman" w:hAnsi="Times New Roman" w:cs="Times New Roman"/>
          <w:sz w:val="24"/>
          <w:szCs w:val="24"/>
        </w:rPr>
      </w:pPr>
      <w:r w:rsidRPr="00D806C3">
        <w:rPr>
          <w:rFonts w:ascii="Times New Roman" w:hAnsi="Times New Roman" w:cs="Times New Roman"/>
          <w:sz w:val="24"/>
          <w:szCs w:val="24"/>
        </w:rPr>
        <w:t>Bldg 695                                 XB-80 W/CIB                                  3</w:t>
      </w:r>
    </w:p>
    <w:p w14:paraId="1F0735A6" w14:textId="77777777" w:rsidR="005772C0" w:rsidRPr="00D806C3" w:rsidRDefault="005772C0" w:rsidP="005772C0">
      <w:pPr>
        <w:rPr>
          <w:rFonts w:ascii="Times New Roman" w:hAnsi="Times New Roman" w:cs="Times New Roman"/>
          <w:sz w:val="24"/>
          <w:szCs w:val="24"/>
        </w:rPr>
      </w:pPr>
      <w:r w:rsidRPr="00D806C3">
        <w:rPr>
          <w:rFonts w:ascii="Times New Roman" w:hAnsi="Times New Roman" w:cs="Times New Roman"/>
          <w:sz w:val="24"/>
          <w:szCs w:val="24"/>
        </w:rPr>
        <w:t>Bldg 695                                 XB-64 W/CIB                                  1</w:t>
      </w:r>
    </w:p>
    <w:p w14:paraId="72A1E257" w14:textId="77777777" w:rsidR="005772C0" w:rsidRDefault="005772C0" w:rsidP="005772C0">
      <w:pPr>
        <w:rPr>
          <w:rFonts w:ascii="Times New Roman" w:hAnsi="Times New Roman" w:cs="Times New Roman"/>
          <w:sz w:val="24"/>
          <w:szCs w:val="24"/>
        </w:rPr>
      </w:pPr>
      <w:r w:rsidRPr="00D806C3">
        <w:rPr>
          <w:rFonts w:ascii="Times New Roman" w:hAnsi="Times New Roman" w:cs="Times New Roman"/>
          <w:sz w:val="24"/>
          <w:szCs w:val="24"/>
        </w:rPr>
        <w:t>Bldg 695                                 XB-40 W/CIB                                  1</w:t>
      </w:r>
    </w:p>
    <w:p w14:paraId="477516EC" w14:textId="77777777" w:rsidR="00F8045E" w:rsidRPr="00D806C3" w:rsidRDefault="00F8045E" w:rsidP="005772C0">
      <w:pPr>
        <w:rPr>
          <w:rFonts w:ascii="Times New Roman" w:hAnsi="Times New Roman" w:cs="Times New Roman"/>
          <w:sz w:val="24"/>
          <w:szCs w:val="24"/>
        </w:rPr>
      </w:pPr>
    </w:p>
    <w:p w14:paraId="71FD2430" w14:textId="77777777" w:rsidR="00AF4E3A" w:rsidRPr="00F8045E" w:rsidRDefault="00AF4E3A" w:rsidP="00F8045E">
      <w:pPr>
        <w:numPr>
          <w:ilvl w:val="0"/>
          <w:numId w:val="1"/>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u w:val="single"/>
        </w:rPr>
      </w:pPr>
      <w:r w:rsidRPr="00F8045E">
        <w:rPr>
          <w:rFonts w:ascii="Times New Roman" w:eastAsia="Times New Roman" w:hAnsi="Times New Roman" w:cs="Times New Roman"/>
          <w:sz w:val="24"/>
          <w:szCs w:val="24"/>
          <w:u w:val="single"/>
        </w:rPr>
        <w:lastRenderedPageBreak/>
        <w:t>STANDARD WORKING HOURS:</w:t>
      </w:r>
    </w:p>
    <w:p w14:paraId="17623815" w14:textId="77777777" w:rsidR="00AF4E3A" w:rsidRPr="00D806C3" w:rsidRDefault="00AF4E3A"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2E0E2DCF" w14:textId="77777777" w:rsidR="005772C0" w:rsidRPr="00D806C3" w:rsidRDefault="005772C0" w:rsidP="00EE10CE">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All services will be performed between 8:00 a.m. and 4:00 p.m., Monday through Friday, excluding Federal Holidays.  Services required outside the hours specified are not included in this contract.</w:t>
      </w:r>
    </w:p>
    <w:p w14:paraId="7100302B"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2F44D6E3" w14:textId="77777777" w:rsidR="005772C0" w:rsidRPr="00D806C3" w:rsidRDefault="00AF4E3A" w:rsidP="005772C0">
      <w:pPr>
        <w:numPr>
          <w:ilvl w:val="0"/>
          <w:numId w:val="1"/>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u w:val="single"/>
        </w:rPr>
      </w:pPr>
      <w:r w:rsidRPr="00D806C3">
        <w:rPr>
          <w:rFonts w:ascii="Times New Roman" w:eastAsia="Times New Roman" w:hAnsi="Times New Roman" w:cs="Times New Roman"/>
          <w:sz w:val="24"/>
          <w:szCs w:val="24"/>
          <w:u w:val="single"/>
        </w:rPr>
        <w:t>MCR</w:t>
      </w:r>
      <w:r w:rsidR="00EE10CE" w:rsidRPr="00D806C3">
        <w:rPr>
          <w:rFonts w:ascii="Times New Roman" w:eastAsia="Times New Roman" w:hAnsi="Times New Roman" w:cs="Times New Roman"/>
          <w:sz w:val="24"/>
          <w:szCs w:val="24"/>
          <w:u w:val="single"/>
        </w:rPr>
        <w:t>DPI Technical Point of Contact (</w:t>
      </w:r>
      <w:r w:rsidRPr="00D806C3">
        <w:rPr>
          <w:rFonts w:ascii="Times New Roman" w:eastAsia="Times New Roman" w:hAnsi="Times New Roman" w:cs="Times New Roman"/>
          <w:sz w:val="24"/>
          <w:szCs w:val="24"/>
          <w:u w:val="single"/>
        </w:rPr>
        <w:t>POC)</w:t>
      </w:r>
    </w:p>
    <w:p w14:paraId="7EF48047"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04EA1E61" w14:textId="77777777" w:rsidR="005772C0" w:rsidRPr="00D806C3" w:rsidRDefault="00302CCC"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The Property Control Officer</w:t>
      </w:r>
      <w:r w:rsidR="00AF4E3A" w:rsidRPr="00D806C3">
        <w:rPr>
          <w:rFonts w:ascii="Times New Roman" w:eastAsia="Times New Roman" w:hAnsi="Times New Roman" w:cs="Times New Roman"/>
          <w:sz w:val="24"/>
          <w:szCs w:val="24"/>
        </w:rPr>
        <w:t xml:space="preserve"> is the MCRDPI POC for scheduling and coordination.  The Government POC is not authorized to make any commitments or changes that will affect price, quality, quantity, delivery, or any other term or condition of the contract.  </w:t>
      </w:r>
      <w:r w:rsidR="005772C0" w:rsidRPr="00D806C3">
        <w:rPr>
          <w:rFonts w:ascii="Times New Roman" w:eastAsia="Times New Roman" w:hAnsi="Times New Roman" w:cs="Times New Roman"/>
          <w:sz w:val="24"/>
          <w:szCs w:val="24"/>
        </w:rPr>
        <w:t>In the event the Contractor does deviate from the terms and conditions of this contract without prior approval from the Contracting Officer, such deviations shall be at the risk of, and any cost related thereto shall be borne by the Contractor.</w:t>
      </w:r>
    </w:p>
    <w:p w14:paraId="249C2903"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15DE0D4B"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 xml:space="preserve">The </w:t>
      </w:r>
      <w:r w:rsidR="00AF4E3A" w:rsidRPr="00D806C3">
        <w:rPr>
          <w:rFonts w:ascii="Times New Roman" w:eastAsia="Times New Roman" w:hAnsi="Times New Roman" w:cs="Times New Roman"/>
          <w:sz w:val="24"/>
          <w:szCs w:val="24"/>
        </w:rPr>
        <w:t>Government POC</w:t>
      </w:r>
      <w:r w:rsidRPr="00D806C3">
        <w:rPr>
          <w:rFonts w:ascii="Times New Roman" w:eastAsia="Times New Roman" w:hAnsi="Times New Roman" w:cs="Times New Roman"/>
          <w:sz w:val="24"/>
          <w:szCs w:val="24"/>
        </w:rPr>
        <w:t xml:space="preserve"> for this contract is </w:t>
      </w:r>
    </w:p>
    <w:p w14:paraId="02B0A861"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4E383235" w14:textId="7899EFBF" w:rsidR="005772C0" w:rsidRPr="00D806C3" w:rsidRDefault="00F8045E"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MSgt </w:t>
      </w:r>
      <w:r w:rsidR="001400DB">
        <w:rPr>
          <w:rFonts w:ascii="Times New Roman" w:eastAsia="Times New Roman" w:hAnsi="Times New Roman" w:cs="Times New Roman"/>
          <w:sz w:val="24"/>
          <w:szCs w:val="24"/>
        </w:rPr>
        <w:t>Bateman, John</w:t>
      </w:r>
    </w:p>
    <w:p w14:paraId="5CEAF219" w14:textId="2307789F" w:rsidR="005772C0" w:rsidRPr="00D806C3" w:rsidRDefault="00F8045E"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Depot Supply Chief</w:t>
      </w:r>
      <w:r w:rsidR="005772C0" w:rsidRPr="00D806C3">
        <w:rPr>
          <w:rFonts w:ascii="Times New Roman" w:eastAsia="Times New Roman" w:hAnsi="Times New Roman" w:cs="Times New Roman"/>
          <w:sz w:val="24"/>
          <w:szCs w:val="24"/>
        </w:rPr>
        <w:t>, MCRDPI</w:t>
      </w:r>
    </w:p>
    <w:p w14:paraId="3C568791" w14:textId="5DB48E05" w:rsidR="00F8045E" w:rsidRDefault="00EF2297"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john.c.bateman</w:t>
      </w:r>
      <w:r w:rsidR="00F8045E" w:rsidRPr="00F8045E">
        <w:rPr>
          <w:rFonts w:ascii="Times New Roman" w:eastAsia="Times New Roman" w:hAnsi="Times New Roman" w:cs="Times New Roman"/>
          <w:sz w:val="24"/>
          <w:szCs w:val="24"/>
        </w:rPr>
        <w:t xml:space="preserve">@usmc.mil </w:t>
      </w:r>
    </w:p>
    <w:p w14:paraId="5E9BA163"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(843) 228-</w:t>
      </w:r>
      <w:r w:rsidR="00F8045E">
        <w:rPr>
          <w:rFonts w:ascii="Times New Roman" w:eastAsia="Times New Roman" w:hAnsi="Times New Roman" w:cs="Times New Roman"/>
          <w:sz w:val="24"/>
          <w:szCs w:val="24"/>
        </w:rPr>
        <w:t>3883</w:t>
      </w:r>
    </w:p>
    <w:p w14:paraId="138B3965"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5F2596C8" w14:textId="77777777" w:rsidR="005772C0" w:rsidRPr="00D806C3" w:rsidRDefault="005772C0" w:rsidP="005772C0">
      <w:pPr>
        <w:numPr>
          <w:ilvl w:val="0"/>
          <w:numId w:val="1"/>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u w:val="single"/>
        </w:rPr>
      </w:pPr>
      <w:r w:rsidRPr="00D806C3">
        <w:rPr>
          <w:rFonts w:ascii="Times New Roman" w:eastAsia="Times New Roman" w:hAnsi="Times New Roman" w:cs="Times New Roman"/>
          <w:sz w:val="24"/>
          <w:szCs w:val="24"/>
          <w:u w:val="single"/>
        </w:rPr>
        <w:t>INSPECTION WORK TICKET</w:t>
      </w:r>
    </w:p>
    <w:p w14:paraId="40164E3F"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32C4ADB1" w14:textId="45281AE8"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 xml:space="preserve">Upon completion of a service call, the Contractor shall submit a signed inspection/work ticket to the </w:t>
      </w:r>
      <w:r w:rsidR="00AF4E3A" w:rsidRPr="00D806C3">
        <w:rPr>
          <w:rFonts w:ascii="Times New Roman" w:eastAsia="Times New Roman" w:hAnsi="Times New Roman" w:cs="Times New Roman"/>
          <w:sz w:val="24"/>
          <w:szCs w:val="24"/>
        </w:rPr>
        <w:t>Government POC</w:t>
      </w:r>
      <w:r w:rsidRPr="00D806C3">
        <w:rPr>
          <w:rFonts w:ascii="Times New Roman" w:eastAsia="Times New Roman" w:hAnsi="Times New Roman" w:cs="Times New Roman"/>
          <w:sz w:val="24"/>
          <w:szCs w:val="24"/>
        </w:rPr>
        <w:t>.  The ticket shall contain</w:t>
      </w:r>
      <w:r w:rsidR="00AE4B41">
        <w:rPr>
          <w:rFonts w:ascii="Times New Roman" w:eastAsia="Times New Roman" w:hAnsi="Times New Roman" w:cs="Times New Roman"/>
          <w:sz w:val="24"/>
          <w:szCs w:val="24"/>
        </w:rPr>
        <w:t>,</w:t>
      </w:r>
      <w:r w:rsidRPr="00D806C3">
        <w:rPr>
          <w:rFonts w:ascii="Times New Roman" w:eastAsia="Times New Roman" w:hAnsi="Times New Roman" w:cs="Times New Roman"/>
          <w:sz w:val="24"/>
          <w:szCs w:val="24"/>
        </w:rPr>
        <w:t xml:space="preserve"> at a minimum, the following information:</w:t>
      </w:r>
    </w:p>
    <w:p w14:paraId="3E481ADF" w14:textId="77777777" w:rsidR="005772C0" w:rsidRPr="00D806C3" w:rsidRDefault="005772C0" w:rsidP="005772C0">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4"/>
          <w:szCs w:val="24"/>
        </w:rPr>
      </w:pPr>
    </w:p>
    <w:p w14:paraId="6F3B9FFF" w14:textId="77777777" w:rsidR="005772C0" w:rsidRPr="00D806C3" w:rsidRDefault="005772C0" w:rsidP="005772C0">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Contract Number</w:t>
      </w:r>
    </w:p>
    <w:p w14:paraId="5D75E24F"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ab/>
        <w:t>Line Item Number</w:t>
      </w:r>
    </w:p>
    <w:p w14:paraId="0E77E777"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ab/>
        <w:t>Model # and Location of item repaired</w:t>
      </w:r>
    </w:p>
    <w:p w14:paraId="28F76FE3"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ab/>
        <w:t>Date of Service Call</w:t>
      </w:r>
    </w:p>
    <w:p w14:paraId="378C1F06"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ab/>
        <w:t>Description of service performed</w:t>
      </w:r>
    </w:p>
    <w:p w14:paraId="158EEE91" w14:textId="78949254"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ab/>
      </w:r>
      <w:r w:rsidR="00AE4B41">
        <w:rPr>
          <w:rFonts w:ascii="Times New Roman" w:eastAsia="Times New Roman" w:hAnsi="Times New Roman" w:cs="Times New Roman"/>
          <w:sz w:val="24"/>
          <w:szCs w:val="24"/>
        </w:rPr>
        <w:t>Technician’s</w:t>
      </w:r>
      <w:r w:rsidRPr="00D806C3">
        <w:rPr>
          <w:rFonts w:ascii="Times New Roman" w:eastAsia="Times New Roman" w:hAnsi="Times New Roman" w:cs="Times New Roman"/>
          <w:sz w:val="24"/>
          <w:szCs w:val="24"/>
        </w:rPr>
        <w:t xml:space="preserve"> printed name and signature</w:t>
      </w:r>
    </w:p>
    <w:p w14:paraId="2762EBCC" w14:textId="77777777" w:rsidR="005772C0"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ab/>
        <w:t>Printed name and signature of government point of contact</w:t>
      </w:r>
    </w:p>
    <w:p w14:paraId="18FCB0A7" w14:textId="77777777" w:rsidR="00170047" w:rsidRDefault="00170047"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3111AB58"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b/>
          <w:sz w:val="24"/>
          <w:szCs w:val="24"/>
        </w:rPr>
      </w:pPr>
    </w:p>
    <w:p w14:paraId="0DE71D0C" w14:textId="77777777" w:rsidR="005772C0" w:rsidRPr="00D806C3" w:rsidRDefault="005772C0" w:rsidP="005772C0">
      <w:pPr>
        <w:numPr>
          <w:ilvl w:val="0"/>
          <w:numId w:val="1"/>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u w:val="single"/>
        </w:rPr>
      </w:pPr>
      <w:r w:rsidRPr="00D806C3">
        <w:rPr>
          <w:rFonts w:ascii="Times New Roman" w:eastAsia="Times New Roman" w:hAnsi="Times New Roman" w:cs="Times New Roman"/>
          <w:sz w:val="24"/>
          <w:szCs w:val="24"/>
          <w:u w:val="single"/>
        </w:rPr>
        <w:t>REMOVAL/RELOCATION OF EQUIPMENT</w:t>
      </w:r>
    </w:p>
    <w:p w14:paraId="7652132C" w14:textId="77777777" w:rsidR="005772C0" w:rsidRPr="00D806C3" w:rsidRDefault="005772C0" w:rsidP="005772C0">
      <w:pPr>
        <w:keepNext/>
        <w:spacing w:after="0" w:line="240" w:lineRule="auto"/>
        <w:outlineLvl w:val="1"/>
        <w:rPr>
          <w:rFonts w:ascii="Times New Roman" w:eastAsia="Times New Roman" w:hAnsi="Times New Roman" w:cs="Times New Roman"/>
          <w:sz w:val="24"/>
          <w:szCs w:val="24"/>
        </w:rPr>
      </w:pPr>
    </w:p>
    <w:p w14:paraId="04628FD0" w14:textId="0535352E" w:rsidR="005772C0" w:rsidRPr="00D806C3" w:rsidRDefault="005772C0" w:rsidP="005772C0">
      <w:pPr>
        <w:keepNext/>
        <w:spacing w:after="0" w:line="240" w:lineRule="auto"/>
        <w:outlineLvl w:val="1"/>
        <w:rPr>
          <w:rFonts w:ascii="Times New Roman" w:eastAsia="Times New Roman" w:hAnsi="Times New Roman" w:cs="Times New Roman"/>
          <w:sz w:val="24"/>
          <w:szCs w:val="24"/>
        </w:rPr>
      </w:pPr>
      <w:r w:rsidRPr="00D806C3">
        <w:rPr>
          <w:rFonts w:ascii="Times New Roman" w:eastAsia="Times New Roman" w:hAnsi="Times New Roman" w:cs="Times New Roman"/>
          <w:sz w:val="24"/>
          <w:szCs w:val="24"/>
        </w:rPr>
        <w:t xml:space="preserve">The government shall not remove or relocate any equipment set forth in this agreement without written agreement from the Contracting Officer.  Failure to comply with this clause may automatically </w:t>
      </w:r>
      <w:r w:rsidR="00300F31">
        <w:rPr>
          <w:rFonts w:ascii="Times New Roman" w:eastAsia="Times New Roman" w:hAnsi="Times New Roman" w:cs="Times New Roman"/>
          <w:sz w:val="24"/>
          <w:szCs w:val="24"/>
        </w:rPr>
        <w:t>terminate</w:t>
      </w:r>
      <w:r w:rsidR="006E4526">
        <w:rPr>
          <w:rFonts w:ascii="Times New Roman" w:eastAsia="Times New Roman" w:hAnsi="Times New Roman" w:cs="Times New Roman"/>
          <w:sz w:val="24"/>
          <w:szCs w:val="24"/>
        </w:rPr>
        <w:t xml:space="preserve"> maintenance service for the equipment under this contract</w:t>
      </w:r>
      <w:r w:rsidRPr="00D806C3">
        <w:rPr>
          <w:rFonts w:ascii="Times New Roman" w:eastAsia="Times New Roman" w:hAnsi="Times New Roman" w:cs="Times New Roman"/>
          <w:sz w:val="24"/>
          <w:szCs w:val="24"/>
        </w:rPr>
        <w:t>.</w:t>
      </w:r>
      <w:r w:rsidR="006E4526">
        <w:rPr>
          <w:rFonts w:ascii="Times New Roman" w:eastAsia="Times New Roman" w:hAnsi="Times New Roman" w:cs="Times New Roman"/>
          <w:sz w:val="24"/>
          <w:szCs w:val="24"/>
        </w:rPr>
        <w:t xml:space="preserve">  </w:t>
      </w:r>
      <w:r w:rsidRPr="00D806C3">
        <w:rPr>
          <w:rFonts w:ascii="Times New Roman" w:eastAsia="Times New Roman" w:hAnsi="Times New Roman" w:cs="Times New Roman"/>
          <w:sz w:val="24"/>
          <w:szCs w:val="24"/>
        </w:rPr>
        <w:t xml:space="preserve">The contractor </w:t>
      </w:r>
      <w:r w:rsidR="00B45100">
        <w:rPr>
          <w:rFonts w:ascii="Times New Roman" w:eastAsia="Times New Roman" w:hAnsi="Times New Roman" w:cs="Times New Roman"/>
          <w:sz w:val="24"/>
          <w:szCs w:val="24"/>
        </w:rPr>
        <w:t>shall</w:t>
      </w:r>
      <w:r w:rsidRPr="00D806C3">
        <w:rPr>
          <w:rFonts w:ascii="Times New Roman" w:eastAsia="Times New Roman" w:hAnsi="Times New Roman" w:cs="Times New Roman"/>
          <w:sz w:val="24"/>
          <w:szCs w:val="24"/>
        </w:rPr>
        <w:t xml:space="preserve"> notify the COR and/or Contracting Officer immediately of any equipment not at the location, as specified herein, or if the model number(s) conflict, and to withhold performance pending written clarification/modification from the Contracting Officer.</w:t>
      </w:r>
    </w:p>
    <w:p w14:paraId="5433D3C3"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634FB854" w14:textId="77777777" w:rsidR="00302CCC" w:rsidRPr="00302CCC" w:rsidRDefault="005772C0" w:rsidP="00302CCC">
      <w:pPr>
        <w:numPr>
          <w:ilvl w:val="0"/>
          <w:numId w:val="1"/>
        </w:numPr>
        <w:overflowPunct w:val="0"/>
        <w:autoSpaceDE w:val="0"/>
        <w:autoSpaceDN w:val="0"/>
        <w:adjustRightInd w:val="0"/>
        <w:spacing w:after="0" w:line="240" w:lineRule="auto"/>
        <w:ind w:right="124"/>
        <w:textAlignment w:val="baseline"/>
        <w:rPr>
          <w:rFonts w:ascii="Times New Roman" w:eastAsia="Times New Roman" w:hAnsi="Times New Roman" w:cs="Times New Roman"/>
          <w:sz w:val="24"/>
          <w:szCs w:val="24"/>
          <w:u w:val="single"/>
        </w:rPr>
      </w:pPr>
      <w:r w:rsidRPr="00D806C3">
        <w:rPr>
          <w:rFonts w:ascii="Times New Roman" w:eastAsia="Times New Roman" w:hAnsi="Times New Roman" w:cs="Times New Roman"/>
          <w:sz w:val="24"/>
          <w:szCs w:val="24"/>
          <w:u w:val="single"/>
        </w:rPr>
        <w:t>BASE ACCESS FOR CONTRACT EMPLOYEES</w:t>
      </w:r>
    </w:p>
    <w:p w14:paraId="045F5C37" w14:textId="77777777" w:rsidR="005772C0" w:rsidRPr="00D806C3" w:rsidRDefault="005772C0" w:rsidP="005772C0">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14:paraId="59615A75" w14:textId="77777777" w:rsidR="00935745" w:rsidRDefault="00AF4E3A" w:rsidP="005772C0">
      <w:pPr>
        <w:rPr>
          <w:rFonts w:ascii="Times New Roman" w:eastAsia="Times New Roman" w:hAnsi="Times New Roman" w:cs="Times New Roman"/>
          <w:bCs/>
          <w:sz w:val="24"/>
          <w:szCs w:val="24"/>
        </w:rPr>
      </w:pPr>
      <w:r w:rsidRPr="00D806C3">
        <w:rPr>
          <w:rFonts w:ascii="Times New Roman" w:eastAsia="Times New Roman" w:hAnsi="Times New Roman" w:cs="Times New Roman"/>
          <w:bCs/>
          <w:sz w:val="24"/>
          <w:szCs w:val="24"/>
        </w:rPr>
        <w:t xml:space="preserve">See Section </w:t>
      </w:r>
      <w:r w:rsidR="00D43F89" w:rsidRPr="00D806C3">
        <w:rPr>
          <w:rFonts w:ascii="Times New Roman" w:eastAsia="Times New Roman" w:hAnsi="Times New Roman" w:cs="Times New Roman"/>
          <w:bCs/>
          <w:sz w:val="24"/>
          <w:szCs w:val="24"/>
        </w:rPr>
        <w:t>H</w:t>
      </w:r>
      <w:r w:rsidRPr="00D806C3">
        <w:rPr>
          <w:rFonts w:ascii="Times New Roman" w:eastAsia="Times New Roman" w:hAnsi="Times New Roman" w:cs="Times New Roman"/>
          <w:bCs/>
          <w:sz w:val="24"/>
          <w:szCs w:val="24"/>
        </w:rPr>
        <w:t xml:space="preserve"> of the awarded contract.</w:t>
      </w:r>
    </w:p>
    <w:p w14:paraId="06D8285A" w14:textId="77777777" w:rsidR="00302CCC" w:rsidRPr="00302CCC" w:rsidRDefault="00302CCC" w:rsidP="00302CC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u w:val="single"/>
        </w:rPr>
        <w:t>REQUESTED LENGTH OF THE CONTRACT</w:t>
      </w:r>
    </w:p>
    <w:p w14:paraId="2D90C31D" w14:textId="18FDA014" w:rsidR="00302CCC" w:rsidRPr="00302CCC" w:rsidRDefault="00AA7FB8" w:rsidP="00302CCC">
      <w:pPr>
        <w:rPr>
          <w:rFonts w:ascii="Times New Roman" w:hAnsi="Times New Roman" w:cs="Times New Roman"/>
          <w:sz w:val="24"/>
          <w:szCs w:val="24"/>
        </w:rPr>
      </w:pPr>
      <w:r>
        <w:rPr>
          <w:rFonts w:ascii="Times New Roman" w:hAnsi="Times New Roman" w:cs="Times New Roman"/>
          <w:sz w:val="24"/>
          <w:szCs w:val="24"/>
        </w:rPr>
        <w:t xml:space="preserve">Starting from </w:t>
      </w:r>
      <w:r w:rsidR="00A23BB6">
        <w:rPr>
          <w:rFonts w:ascii="Times New Roman" w:hAnsi="Times New Roman" w:cs="Times New Roman"/>
          <w:sz w:val="24"/>
          <w:szCs w:val="24"/>
        </w:rPr>
        <w:t xml:space="preserve">May </w:t>
      </w:r>
      <w:r>
        <w:rPr>
          <w:rFonts w:ascii="Times New Roman" w:hAnsi="Times New Roman" w:cs="Times New Roman"/>
          <w:sz w:val="24"/>
          <w:szCs w:val="24"/>
        </w:rPr>
        <w:t>1</w:t>
      </w:r>
      <w:r w:rsidR="00A23BB6">
        <w:rPr>
          <w:rFonts w:ascii="Times New Roman" w:hAnsi="Times New Roman" w:cs="Times New Roman"/>
          <w:sz w:val="24"/>
          <w:szCs w:val="24"/>
        </w:rPr>
        <w:t>, 20</w:t>
      </w:r>
      <w:r>
        <w:rPr>
          <w:rFonts w:ascii="Times New Roman" w:hAnsi="Times New Roman" w:cs="Times New Roman"/>
          <w:sz w:val="24"/>
          <w:szCs w:val="24"/>
        </w:rPr>
        <w:t>2</w:t>
      </w:r>
      <w:r w:rsidR="00F47499">
        <w:rPr>
          <w:rFonts w:ascii="Times New Roman" w:hAnsi="Times New Roman" w:cs="Times New Roman"/>
          <w:sz w:val="24"/>
          <w:szCs w:val="24"/>
        </w:rPr>
        <w:t>6</w:t>
      </w:r>
      <w:r>
        <w:rPr>
          <w:rFonts w:ascii="Times New Roman" w:hAnsi="Times New Roman" w:cs="Times New Roman"/>
          <w:sz w:val="24"/>
          <w:szCs w:val="24"/>
        </w:rPr>
        <w:t xml:space="preserve"> t</w:t>
      </w:r>
      <w:r w:rsidR="00881E19">
        <w:rPr>
          <w:rFonts w:ascii="Times New Roman" w:hAnsi="Times New Roman" w:cs="Times New Roman"/>
          <w:sz w:val="24"/>
          <w:szCs w:val="24"/>
        </w:rPr>
        <w:t>o</w:t>
      </w:r>
      <w:r>
        <w:rPr>
          <w:rFonts w:ascii="Times New Roman" w:hAnsi="Times New Roman" w:cs="Times New Roman"/>
          <w:sz w:val="24"/>
          <w:szCs w:val="24"/>
        </w:rPr>
        <w:t xml:space="preserve"> </w:t>
      </w:r>
      <w:r w:rsidR="00A23BB6">
        <w:rPr>
          <w:rFonts w:ascii="Times New Roman" w:hAnsi="Times New Roman" w:cs="Times New Roman"/>
          <w:sz w:val="24"/>
          <w:szCs w:val="24"/>
        </w:rPr>
        <w:t xml:space="preserve">April </w:t>
      </w:r>
      <w:r>
        <w:rPr>
          <w:rFonts w:ascii="Times New Roman" w:hAnsi="Times New Roman" w:cs="Times New Roman"/>
          <w:sz w:val="24"/>
          <w:szCs w:val="24"/>
        </w:rPr>
        <w:t>3</w:t>
      </w:r>
      <w:r w:rsidR="00302CCC">
        <w:rPr>
          <w:rFonts w:ascii="Times New Roman" w:hAnsi="Times New Roman" w:cs="Times New Roman"/>
          <w:sz w:val="24"/>
          <w:szCs w:val="24"/>
        </w:rPr>
        <w:t>0</w:t>
      </w:r>
      <w:r w:rsidR="00A23BB6">
        <w:rPr>
          <w:rFonts w:ascii="Times New Roman" w:hAnsi="Times New Roman" w:cs="Times New Roman"/>
          <w:sz w:val="24"/>
          <w:szCs w:val="24"/>
        </w:rPr>
        <w:t>, 20</w:t>
      </w:r>
      <w:r w:rsidR="00F47499">
        <w:rPr>
          <w:rFonts w:ascii="Times New Roman" w:hAnsi="Times New Roman" w:cs="Times New Roman"/>
          <w:sz w:val="24"/>
          <w:szCs w:val="24"/>
        </w:rPr>
        <w:t>31</w:t>
      </w:r>
      <w:r w:rsidR="00842207">
        <w:rPr>
          <w:rFonts w:ascii="Times New Roman" w:hAnsi="Times New Roman" w:cs="Times New Roman"/>
          <w:sz w:val="24"/>
          <w:szCs w:val="24"/>
        </w:rPr>
        <w:t xml:space="preserve"> (5 Year ordering period)</w:t>
      </w:r>
    </w:p>
    <w:sectPr w:rsidR="00302CCC" w:rsidRPr="00302CCC">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8268E" w14:textId="77777777" w:rsidR="00A84603" w:rsidRDefault="00A84603" w:rsidP="00F15DC0">
      <w:pPr>
        <w:spacing w:after="0" w:line="240" w:lineRule="auto"/>
      </w:pPr>
      <w:r>
        <w:separator/>
      </w:r>
    </w:p>
  </w:endnote>
  <w:endnote w:type="continuationSeparator" w:id="0">
    <w:p w14:paraId="7CBF323F" w14:textId="77777777" w:rsidR="00A84603" w:rsidRDefault="00A84603" w:rsidP="00F15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D68C" w14:textId="35FEC821" w:rsidR="00F15DC0" w:rsidRDefault="00F15DC0">
    <w:pPr>
      <w:pStyle w:val="Footer"/>
    </w:pPr>
    <w:r>
      <w:rPr>
        <w:noProof/>
      </w:rPr>
      <mc:AlternateContent>
        <mc:Choice Requires="wps">
          <w:drawing>
            <wp:anchor distT="0" distB="0" distL="0" distR="0" simplePos="0" relativeHeight="251659264" behindDoc="0" locked="0" layoutInCell="1" allowOverlap="1" wp14:anchorId="0A50587B" wp14:editId="633F218C">
              <wp:simplePos x="635" y="635"/>
              <wp:positionH relativeFrom="page">
                <wp:align>left</wp:align>
              </wp:positionH>
              <wp:positionV relativeFrom="page">
                <wp:align>bottom</wp:align>
              </wp:positionV>
              <wp:extent cx="2308860" cy="368935"/>
              <wp:effectExtent l="0" t="0" r="15240" b="0"/>
              <wp:wrapNone/>
              <wp:docPr id="1145906425" name="Text Box 2"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68935"/>
                      </a:xfrm>
                      <a:prstGeom prst="rect">
                        <a:avLst/>
                      </a:prstGeom>
                      <a:noFill/>
                      <a:ln>
                        <a:noFill/>
                      </a:ln>
                    </wps:spPr>
                    <wps:txbx>
                      <w:txbxContent>
                        <w:p w14:paraId="182AC4BC" w14:textId="3BCA1918" w:rsidR="00F15DC0" w:rsidRPr="00F15DC0" w:rsidRDefault="00F15DC0" w:rsidP="00F15DC0">
                          <w:pPr>
                            <w:spacing w:after="0"/>
                            <w:rPr>
                              <w:rFonts w:ascii="Calibri" w:eastAsia="Calibri" w:hAnsi="Calibri" w:cs="Calibri"/>
                              <w:noProof/>
                              <w:color w:val="000000"/>
                              <w:sz w:val="20"/>
                              <w:szCs w:val="20"/>
                            </w:rPr>
                          </w:pPr>
                          <w:r w:rsidRPr="00F15DC0">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50587B" id="_x0000_t202" coordsize="21600,21600" o:spt="202" path="m,l,21600r21600,l21600,xe">
              <v:stroke joinstyle="miter"/>
              <v:path gradientshapeok="t" o:connecttype="rect"/>
            </v:shapetype>
            <v:shape id="Text Box 2" o:spid="_x0000_s1026" type="#_x0000_t202" alt="DISTRIBUTION: DoD COMMUNITY ONLY" style="position:absolute;margin-left:0;margin-top:0;width:181.8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" filled="f" stroked="f">
              <v:textbox style="mso-fit-shape-to-text:t" inset="20pt,0,0,15pt">
                <w:txbxContent>
                  <w:p w14:paraId="182AC4BC" w14:textId="3BCA1918" w:rsidR="00F15DC0" w:rsidRPr="00F15DC0" w:rsidRDefault="00F15DC0" w:rsidP="00F15DC0">
                    <w:pPr>
                      <w:spacing w:after="0"/>
                      <w:rPr>
                        <w:rFonts w:ascii="Calibri" w:eastAsia="Calibri" w:hAnsi="Calibri" w:cs="Calibri"/>
                        <w:noProof/>
                        <w:color w:val="000000"/>
                        <w:sz w:val="20"/>
                        <w:szCs w:val="20"/>
                      </w:rPr>
                    </w:pPr>
                    <w:r w:rsidRPr="00F15DC0">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518C" w14:textId="2621CBCF" w:rsidR="00F15DC0" w:rsidRDefault="00F15DC0">
    <w:pPr>
      <w:pStyle w:val="Footer"/>
    </w:pPr>
    <w:r>
      <w:rPr>
        <w:noProof/>
      </w:rPr>
      <mc:AlternateContent>
        <mc:Choice Requires="wps">
          <w:drawing>
            <wp:anchor distT="0" distB="0" distL="0" distR="0" simplePos="0" relativeHeight="251660288" behindDoc="0" locked="0" layoutInCell="1" allowOverlap="1" wp14:anchorId="79948B61" wp14:editId="3FF6EE35">
              <wp:simplePos x="914400" y="9429750"/>
              <wp:positionH relativeFrom="page">
                <wp:align>left</wp:align>
              </wp:positionH>
              <wp:positionV relativeFrom="page">
                <wp:align>bottom</wp:align>
              </wp:positionV>
              <wp:extent cx="2308860" cy="368935"/>
              <wp:effectExtent l="0" t="0" r="15240" b="0"/>
              <wp:wrapNone/>
              <wp:docPr id="1008072054" name="Text Box 3"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68935"/>
                      </a:xfrm>
                      <a:prstGeom prst="rect">
                        <a:avLst/>
                      </a:prstGeom>
                      <a:noFill/>
                      <a:ln>
                        <a:noFill/>
                      </a:ln>
                    </wps:spPr>
                    <wps:txbx>
                      <w:txbxContent>
                        <w:p w14:paraId="5692FF2D" w14:textId="605449DF" w:rsidR="00F15DC0" w:rsidRPr="00F15DC0" w:rsidRDefault="00F15DC0" w:rsidP="00F15DC0">
                          <w:pPr>
                            <w:spacing w:after="0"/>
                            <w:rPr>
                              <w:rFonts w:ascii="Calibri" w:eastAsia="Calibri" w:hAnsi="Calibri" w:cs="Calibri"/>
                              <w:noProof/>
                              <w:color w:val="000000"/>
                              <w:sz w:val="20"/>
                              <w:szCs w:val="20"/>
                            </w:rPr>
                          </w:pPr>
                          <w:r w:rsidRPr="00F15DC0">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948B61" id="_x0000_t202" coordsize="21600,21600" o:spt="202" path="m,l,21600r21600,l21600,xe">
              <v:stroke joinstyle="miter"/>
              <v:path gradientshapeok="t" o:connecttype="rect"/>
            </v:shapetype>
            <v:shape id="Text Box 3" o:spid="_x0000_s1027" type="#_x0000_t202" alt="DISTRIBUTION: DoD COMMUNITY ONLY" style="position:absolute;margin-left:0;margin-top:0;width:181.8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" filled="f" stroked="f">
              <v:textbox style="mso-fit-shape-to-text:t" inset="20pt,0,0,15pt">
                <w:txbxContent>
                  <w:p w14:paraId="5692FF2D" w14:textId="605449DF" w:rsidR="00F15DC0" w:rsidRPr="00F15DC0" w:rsidRDefault="00F15DC0" w:rsidP="00F15DC0">
                    <w:pPr>
                      <w:spacing w:after="0"/>
                      <w:rPr>
                        <w:rFonts w:ascii="Calibri" w:eastAsia="Calibri" w:hAnsi="Calibri" w:cs="Calibri"/>
                        <w:noProof/>
                        <w:color w:val="000000"/>
                        <w:sz w:val="20"/>
                        <w:szCs w:val="20"/>
                      </w:rPr>
                    </w:pPr>
                    <w:r w:rsidRPr="00F15DC0">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EB44" w14:textId="1BEE896F" w:rsidR="00F15DC0" w:rsidRDefault="00F15DC0">
    <w:pPr>
      <w:pStyle w:val="Footer"/>
    </w:pPr>
    <w:r>
      <w:rPr>
        <w:noProof/>
      </w:rPr>
      <mc:AlternateContent>
        <mc:Choice Requires="wps">
          <w:drawing>
            <wp:anchor distT="0" distB="0" distL="0" distR="0" simplePos="0" relativeHeight="251658240" behindDoc="0" locked="0" layoutInCell="1" allowOverlap="1" wp14:anchorId="291B20F2" wp14:editId="6C85E2BB">
              <wp:simplePos x="635" y="635"/>
              <wp:positionH relativeFrom="page">
                <wp:align>left</wp:align>
              </wp:positionH>
              <wp:positionV relativeFrom="page">
                <wp:align>bottom</wp:align>
              </wp:positionV>
              <wp:extent cx="2308860" cy="368935"/>
              <wp:effectExtent l="0" t="0" r="15240" b="0"/>
              <wp:wrapNone/>
              <wp:docPr id="245622550" name="Text Box 1"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68935"/>
                      </a:xfrm>
                      <a:prstGeom prst="rect">
                        <a:avLst/>
                      </a:prstGeom>
                      <a:noFill/>
                      <a:ln>
                        <a:noFill/>
                      </a:ln>
                    </wps:spPr>
                    <wps:txbx>
                      <w:txbxContent>
                        <w:p w14:paraId="120D9A3C" w14:textId="2EE2A778" w:rsidR="00F15DC0" w:rsidRPr="00F15DC0" w:rsidRDefault="00F15DC0" w:rsidP="00F15DC0">
                          <w:pPr>
                            <w:spacing w:after="0"/>
                            <w:rPr>
                              <w:rFonts w:ascii="Calibri" w:eastAsia="Calibri" w:hAnsi="Calibri" w:cs="Calibri"/>
                              <w:noProof/>
                              <w:color w:val="000000"/>
                              <w:sz w:val="20"/>
                              <w:szCs w:val="20"/>
                            </w:rPr>
                          </w:pPr>
                          <w:r w:rsidRPr="00F15DC0">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1B20F2" id="_x0000_t202" coordsize="21600,21600" o:spt="202" path="m,l,21600r21600,l21600,xe">
              <v:stroke joinstyle="miter"/>
              <v:path gradientshapeok="t" o:connecttype="rect"/>
            </v:shapetype>
            <v:shape id="Text Box 1" o:spid="_x0000_s1028" type="#_x0000_t202" alt="DISTRIBUTION: DoD COMMUNITY ONLY" style="position:absolute;margin-left:0;margin-top:0;width:181.8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" filled="f" stroked="f">
              <v:textbox style="mso-fit-shape-to-text:t" inset="20pt,0,0,15pt">
                <w:txbxContent>
                  <w:p w14:paraId="120D9A3C" w14:textId="2EE2A778" w:rsidR="00F15DC0" w:rsidRPr="00F15DC0" w:rsidRDefault="00F15DC0" w:rsidP="00F15DC0">
                    <w:pPr>
                      <w:spacing w:after="0"/>
                      <w:rPr>
                        <w:rFonts w:ascii="Calibri" w:eastAsia="Calibri" w:hAnsi="Calibri" w:cs="Calibri"/>
                        <w:noProof/>
                        <w:color w:val="000000"/>
                        <w:sz w:val="20"/>
                        <w:szCs w:val="20"/>
                      </w:rPr>
                    </w:pPr>
                    <w:r w:rsidRPr="00F15DC0">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6B596" w14:textId="77777777" w:rsidR="00A84603" w:rsidRDefault="00A84603" w:rsidP="00F15DC0">
      <w:pPr>
        <w:spacing w:after="0" w:line="240" w:lineRule="auto"/>
      </w:pPr>
      <w:r>
        <w:separator/>
      </w:r>
    </w:p>
  </w:footnote>
  <w:footnote w:type="continuationSeparator" w:id="0">
    <w:p w14:paraId="574EF477" w14:textId="77777777" w:rsidR="00A84603" w:rsidRDefault="00A84603" w:rsidP="00F15D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273C8"/>
    <w:multiLevelType w:val="hybridMultilevel"/>
    <w:tmpl w:val="378EB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953B5A"/>
    <w:multiLevelType w:val="hybridMultilevel"/>
    <w:tmpl w:val="305CBDF6"/>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16cid:durableId="1077827879">
    <w:abstractNumId w:val="1"/>
  </w:num>
  <w:num w:numId="2" w16cid:durableId="85735141">
    <w:abstractNumId w:val="1"/>
  </w:num>
  <w:num w:numId="3" w16cid:durableId="2052995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2C0"/>
    <w:rsid w:val="001400DB"/>
    <w:rsid w:val="00170047"/>
    <w:rsid w:val="002A1885"/>
    <w:rsid w:val="00300F31"/>
    <w:rsid w:val="00302CCC"/>
    <w:rsid w:val="00347579"/>
    <w:rsid w:val="003C228E"/>
    <w:rsid w:val="005772C0"/>
    <w:rsid w:val="006E4526"/>
    <w:rsid w:val="0072316F"/>
    <w:rsid w:val="0079175E"/>
    <w:rsid w:val="00842207"/>
    <w:rsid w:val="008512FF"/>
    <w:rsid w:val="00881E19"/>
    <w:rsid w:val="00935745"/>
    <w:rsid w:val="00A04B1A"/>
    <w:rsid w:val="00A23BB6"/>
    <w:rsid w:val="00A84603"/>
    <w:rsid w:val="00AA7FB8"/>
    <w:rsid w:val="00AE4B41"/>
    <w:rsid w:val="00AF4E3A"/>
    <w:rsid w:val="00B45100"/>
    <w:rsid w:val="00B9216D"/>
    <w:rsid w:val="00B922C4"/>
    <w:rsid w:val="00C0535B"/>
    <w:rsid w:val="00C83E7F"/>
    <w:rsid w:val="00D43F89"/>
    <w:rsid w:val="00D806C3"/>
    <w:rsid w:val="00EE10CE"/>
    <w:rsid w:val="00EF2297"/>
    <w:rsid w:val="00F15DC0"/>
    <w:rsid w:val="00F47499"/>
    <w:rsid w:val="00F67D9A"/>
    <w:rsid w:val="00F80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F211"/>
  <w15:docId w15:val="{0F2632F0-C210-4B62-B2D6-A2497D22E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2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E3A"/>
    <w:pPr>
      <w:ind w:left="720"/>
      <w:contextualSpacing/>
    </w:pPr>
  </w:style>
  <w:style w:type="paragraph" w:styleId="Footer">
    <w:name w:val="footer"/>
    <w:basedOn w:val="Normal"/>
    <w:link w:val="FooterChar"/>
    <w:uiPriority w:val="99"/>
    <w:unhideWhenUsed/>
    <w:rsid w:val="00F15D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19413">
      <w:bodyDiv w:val="1"/>
      <w:marLeft w:val="0"/>
      <w:marRight w:val="0"/>
      <w:marTop w:val="0"/>
      <w:marBottom w:val="0"/>
      <w:divBdr>
        <w:top w:val="none" w:sz="0" w:space="0" w:color="auto"/>
        <w:left w:val="none" w:sz="0" w:space="0" w:color="auto"/>
        <w:bottom w:val="none" w:sz="0" w:space="0" w:color="auto"/>
        <w:right w:val="none" w:sz="0" w:space="0" w:color="auto"/>
      </w:divBdr>
    </w:div>
    <w:div w:id="1577744820">
      <w:bodyDiv w:val="1"/>
      <w:marLeft w:val="0"/>
      <w:marRight w:val="0"/>
      <w:marTop w:val="0"/>
      <w:marBottom w:val="0"/>
      <w:divBdr>
        <w:top w:val="none" w:sz="0" w:space="0" w:color="auto"/>
        <w:left w:val="none" w:sz="0" w:space="0" w:color="auto"/>
        <w:bottom w:val="none" w:sz="0" w:space="0" w:color="auto"/>
        <w:right w:val="none" w:sz="0" w:space="0" w:color="auto"/>
      </w:divBdr>
    </w:div>
    <w:div w:id="159732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3cf2d4b-c698-4a7a-b440-e4e75228d748" xsi:nil="true"/>
    <_ip_UnifiedCompliancePolicyProperties xmlns="http://schemas.microsoft.com/sharepoint/v3" xsi:nil="true"/>
    <lcf76f155ced4ddcb4097134ff3c332f xmlns="a83bf9d2-33cb-4c31-808f-ce0076baee68">
      <Terms xmlns="http://schemas.microsoft.com/office/infopath/2007/PartnerControls"/>
    </lcf76f155ced4ddcb4097134ff3c332f>
    <V_x002d_ContractClose_x002d_Out xmlns="a83bf9d2-33cb-4c31-808f-ce0076baee6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65730D6F12D548A3BBC9140EAD00F5" ma:contentTypeVersion="18" ma:contentTypeDescription="Create a new document." ma:contentTypeScope="" ma:versionID="85d2069375e621233377c00fb126a012">
  <xsd:schema xmlns:xsd="http://www.w3.org/2001/XMLSchema" xmlns:xs="http://www.w3.org/2001/XMLSchema" xmlns:p="http://schemas.microsoft.com/office/2006/metadata/properties" xmlns:ns1="http://schemas.microsoft.com/sharepoint/v3" xmlns:ns2="a83bf9d2-33cb-4c31-808f-ce0076baee68" xmlns:ns3="23cf2d4b-c698-4a7a-b440-e4e75228d748" targetNamespace="http://schemas.microsoft.com/office/2006/metadata/properties" ma:root="true" ma:fieldsID="6e265fbff1d5cb5e903bd0ef35d1189a" ns1:_="" ns2:_="" ns3:_="">
    <xsd:import namespace="http://schemas.microsoft.com/sharepoint/v3"/>
    <xsd:import namespace="a83bf9d2-33cb-4c31-808f-ce0076baee68"/>
    <xsd:import namespace="23cf2d4b-c698-4a7a-b440-e4e75228d7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DateTaken" minOccurs="0"/>
                <xsd:element ref="ns2:MediaServiceLocation" minOccurs="0"/>
                <xsd:element ref="ns2:MediaLengthInSeconds" minOccurs="0"/>
                <xsd:element ref="ns2:MediaServiceSearchProperties" minOccurs="0"/>
                <xsd:element ref="ns2:V_x002d_ContractClose_x002d_Ou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3bf9d2-33cb-4c31-808f-ce0076baee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V_x002d_ContractClose_x002d_Out" ma:index="25" nillable="true" ma:displayName="V - Contract Close-Out" ma:format="Dropdown" ma:internalName="V_x002d_ContractClose_x002d_Ou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cf2d4b-c698-4a7a-b440-e4e75228d74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74d93a-270d-411c-9968-d87a612e76c3}" ma:internalName="TaxCatchAll" ma:showField="CatchAllData" ma:web="23cf2d4b-c698-4a7a-b440-e4e75228d7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4AEAC-08D3-4517-82ED-6F57DD476B85}">
  <ds:schemaRefs>
    <ds:schemaRef ds:uri="http://schemas.microsoft.com/office/2006/metadata/properties"/>
    <ds:schemaRef ds:uri="http://schemas.microsoft.com/office/infopath/2007/PartnerControls"/>
    <ds:schemaRef ds:uri="http://schemas.microsoft.com/sharepoint/v3"/>
    <ds:schemaRef ds:uri="23cf2d4b-c698-4a7a-b440-e4e75228d748"/>
    <ds:schemaRef ds:uri="a83bf9d2-33cb-4c31-808f-ce0076baee68"/>
  </ds:schemaRefs>
</ds:datastoreItem>
</file>

<file path=customXml/itemProps2.xml><?xml version="1.0" encoding="utf-8"?>
<ds:datastoreItem xmlns:ds="http://schemas.openxmlformats.org/officeDocument/2006/customXml" ds:itemID="{91A1F18C-4099-4730-AA34-57AB9D976F8D}">
  <ds:schemaRefs>
    <ds:schemaRef ds:uri="http://schemas.microsoft.com/sharepoint/v3/contenttype/forms"/>
  </ds:schemaRefs>
</ds:datastoreItem>
</file>

<file path=customXml/itemProps3.xml><?xml version="1.0" encoding="utf-8"?>
<ds:datastoreItem xmlns:ds="http://schemas.openxmlformats.org/officeDocument/2006/customXml" ds:itemID="{393E4EC7-E7D5-47BF-9CC5-F0547DC72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83bf9d2-33cb-4c31-808f-ce0076baee68"/>
    <ds:schemaRef ds:uri="23cf2d4b-c698-4a7a-b440-e4e75228d7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78F298-0F43-4BB5-ABCC-4C599377607A}">
  <ds:schemaRefs>
    <ds:schemaRef ds:uri="http://schemas.openxmlformats.org/officeDocument/2006/bibliography"/>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598</Words>
  <Characters>3409</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Wentworth CIV Randy L</dc:creator>
  <cp:lastModifiedBy>Loftis SSgt Jaydian K</cp:lastModifiedBy>
  <cp:revision>2</cp:revision>
  <dcterms:created xsi:type="dcterms:W3CDTF">2026-03-30T14:06:00Z</dcterms:created>
  <dcterms:modified xsi:type="dcterms:W3CDTF">2026-03-30T14:06:00Z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0x0101005C65730D6F12D548A3BBC9140EAD00F5</vt:lpwstr>
  </property>
  <property fmtid="{D5CDD505-2E9C-101B-9397-08002B2CF9AE}" pid="3" name="ClassificationContentMarkingFooterShapeIds">
    <vt:lpwstr>ea3e716,444d24f9,3c15f576</vt:lpwstr>
  </property>
  <property fmtid="{D5CDD505-2E9C-101B-9397-08002B2CF9AE}" pid="4" name="ClassificationContentMarkingFooterFontProps">
    <vt:lpwstr>#000000,10,Calibri</vt:lpwstr>
  </property>
  <property fmtid="{D5CDD505-2E9C-101B-9397-08002B2CF9AE}" pid="5" name="ClassificationContentMarkingFooterText">
    <vt:lpwstr>DISTRIBUTION: DoD COMMUNITY ONLY</vt:lpwstr>
  </property>
</Properties>
</file>