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Illumisite Navigation System Service Contract</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28301</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36C24626Q0475</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04-13-2026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561210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Fayetteville NC  28301</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Aleshia Hines-Best</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Aleshia.Hines-Best@va.gov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937-262-2185</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BF2486" w:rsidP="00BF2486">
      <w:r>
        <w:t xml:space="preserve">The Department of Veterans Affairs Network Contracting Office 6, 100 Emancipation Drive, Hampton, VA 23667, intends to award a sole source Firm-Fixed-Price purchase order to </w:t>
      </w:r>
      <w:r w:rsidR="006D558B">
        <w:t>Covidien Sales</w:t>
      </w:r>
      <w:r>
        <w:t xml:space="preserve">, </w:t>
      </w:r>
      <w:r w:rsidR="006D558B">
        <w:t>15 Hampshire St., Mansfield, MA 02048</w:t>
      </w:r>
      <w:r>
        <w:t xml:space="preserve"> for the Salisbury VA Medical Center, 1601 Brenner Ave., Salisbury, NC 28144 for service to the </w:t>
      </w:r>
      <w:r w:rsidR="008A0E16">
        <w:t>Illumisite</w:t>
      </w:r>
      <w:r w:rsidR="008A0E16">
        <w:t xml:space="preserve"> Navigation</w:t>
      </w:r>
      <w:r>
        <w:t xml:space="preserve"> System in the facility.  </w:t>
      </w:r>
      <w:r w:rsidR="008A0E16">
        <w:t>Covidien</w:t>
      </w:r>
      <w:r>
        <w:t xml:space="preserve"> proposes to</w:t>
      </w:r>
      <w:r w:rsidRPr="00CD0832" w:rsidR="00CD0832">
        <w:t xml:space="preserve"> </w:t>
      </w:r>
      <w:r w:rsidR="00CD0832">
        <w:t>re</w:t>
      </w:r>
      <w:r w:rsidRPr="00CD0832" w:rsidR="00CD0832">
        <w:t>view operating system software diagnostics to ensure that the system is operating in accordance with Conformance Standards or the manufacturer's specifications</w:t>
      </w:r>
      <w:r>
        <w:t xml:space="preserve">. </w:t>
      </w:r>
      <w:r w:rsidR="00DF21AE">
        <w:t>Covidien</w:t>
      </w:r>
      <w:r>
        <w:t xml:space="preserve"> will perform network analysis, review and report on the customer’s system, exercise seasonal change over and conduct routine maintenance, such as lubrication, cleaning and</w:t>
      </w:r>
      <w:r w:rsidRPr="00DF21AE" w:rsidR="00DF21AE">
        <w:t xml:space="preserve"> </w:t>
      </w:r>
      <w:r w:rsidR="00DF21AE">
        <w:t>p</w:t>
      </w:r>
      <w:r w:rsidRPr="00DF21AE" w:rsidR="00DF21AE">
        <w:t>erforming remedial maintenance of non-emergent nature</w:t>
      </w:r>
      <w:r w:rsidR="00DF21AE">
        <w:t>, t</w:t>
      </w:r>
      <w:r w:rsidRPr="00DF21AE" w:rsidR="00DF21AE">
        <w:t>esting and replacing faulty and worn parts and/or parts likely to become faulty, fail, or become worn</w:t>
      </w:r>
      <w:r w:rsidR="00A02BDF">
        <w:t>.</w:t>
      </w:r>
    </w:p>
    <w:p w:rsidR="00BF2486" w:rsidP="00BF2486">
      <w:r>
        <w:t>This contract action is for items for which the Government intends to solicit from only one source under the authority of FAR 13.106-1(b), Soliciting from a Single Source.  The North American Industry Classification System (NAICS) for this requirement is 561210 with a small business size standard of $47.0 Million Dollars.</w:t>
      </w:r>
    </w:p>
    <w:p w:rsidR="00BF2486" w:rsidP="00BF2486">
      <w:r>
        <w:t xml:space="preserve">THIS NOTICE OF INTENT IS NOT A REQUEST FOR COMPETITIVE QUOTATIONS.  </w:t>
      </w:r>
    </w:p>
    <w:p w:rsidR="003C2970" w:rsidP="00BF2486">
      <w:r>
        <w:t xml:space="preserve">Responsible sources may identify their interest and capability to meet this requirement by submitting such information by </w:t>
      </w:r>
      <w:r w:rsidR="00ED51B2">
        <w:t>12</w:t>
      </w:r>
      <w:r>
        <w:t xml:space="preserve">:00 PM., EST, on </w:t>
      </w:r>
      <w:r w:rsidR="00ED51B2">
        <w:t>Mon</w:t>
      </w:r>
      <w:r>
        <w:t xml:space="preserve">day, 13 </w:t>
      </w:r>
      <w:r w:rsidR="00ED51B2">
        <w:t>April</w:t>
      </w:r>
      <w:r>
        <w:t xml:space="preserve"> 2026.  Supporting evidence must be furnished in sufficient detail to demonstrate the ability to comply with the above requirement. A </w:t>
      </w:r>
      <w:r>
        <w:t>determination</w:t>
      </w:r>
      <w:r>
        <w:t xml:space="preserve"> by the Government not to </w:t>
      </w:r>
      <w:r>
        <w:t>compete</w:t>
      </w:r>
      <w:r>
        <w:t xml:space="preserve"> this proposed contract based upon responses to this notice is solely within the discretion of the Government.  Information received will normally be considered solely for the purpose of determining whether to conduct </w:t>
      </w:r>
      <w:r>
        <w:t>a competitive</w:t>
      </w:r>
      <w:r>
        <w:t xml:space="preserve"> procurement.  The Government will not be responsible for any costs associated with the preparation of responses to this notification.  All inquiries and submittals must be sent via email to Aleshia Hines-Best, Contracting Officer, at Aleshia.Hines-Best@va.gov.  Telephone inquiries will not be accepted.</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02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02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B46"/>
    <w:rPr>
      <w:rFonts w:eastAsiaTheme="majorEastAsia" w:cstheme="majorBidi"/>
      <w:color w:val="272727" w:themeColor="text1" w:themeTint="D8"/>
    </w:rPr>
  </w:style>
  <w:style w:type="paragraph" w:styleId="Quote">
    <w:name w:val="Quote"/>
    <w:basedOn w:val="Normal"/>
    <w:next w:val="Normal"/>
    <w:link w:val="QuoteChar"/>
    <w:uiPriority w:val="29"/>
    <w:qFormat/>
    <w:rsid w:val="00A02B46"/>
    <w:pPr>
      <w:spacing w:before="160"/>
      <w:jc w:val="center"/>
    </w:pPr>
    <w:rPr>
      <w:i/>
      <w:iCs/>
      <w:color w:val="404040" w:themeColor="text1" w:themeTint="BF"/>
    </w:rPr>
  </w:style>
  <w:style w:type="character" w:customStyle="1" w:styleId="QuoteChar">
    <w:name w:val="Quote Char"/>
    <w:basedOn w:val="DefaultParagraphFont"/>
    <w:link w:val="Quote"/>
    <w:uiPriority w:val="29"/>
    <w:rsid w:val="00A02B46"/>
    <w:rPr>
      <w:i/>
      <w:iCs/>
      <w:color w:val="404040" w:themeColor="text1" w:themeTint="BF"/>
    </w:rPr>
  </w:style>
  <w:style w:type="paragraph" w:styleId="IntenseQuote">
    <w:name w:val="Intense Quote"/>
    <w:basedOn w:val="Normal"/>
    <w:next w:val="Normal"/>
    <w:link w:val="IntenseQuoteChar"/>
    <w:uiPriority w:val="30"/>
    <w:qFormat/>
    <w:rsid w:val="00A02B4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02B46"/>
    <w:rPr>
      <w:i/>
      <w:iCs/>
      <w:color w:val="366092" w:themeColor="accent1" w:themeShade="BF"/>
    </w:rPr>
  </w:style>
  <w:style w:type="character" w:styleId="IntenseReference">
    <w:name w:val="Intense Reference"/>
    <w:basedOn w:val="DefaultParagraphFont"/>
    <w:uiPriority w:val="32"/>
    <w:qFormat/>
    <w:rsid w:val="00A02B46"/>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2026-03-30T20:09:27Z</dcterms:created>
  <dcterms:modified xsi:type="dcterms:W3CDTF">2026-03-30T20:09:27Z</dcterms:modified>
</cp:coreProperties>
</file>