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NOI - HEYEX SOFTWARE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36C25626Q0499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7B20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72114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F4940">
      <w:r>
        <w:t>Pre-solicitation/Sources Sought Notice – HEYEX Software</w:t>
      </w:r>
    </w:p>
    <w:p w:rsidR="005D037B" w:rsidRPr="005D037B" w:rsidP="005D037B">
      <w:pPr>
        <w:spacing w:after="0"/>
      </w:pPr>
      <w:r w:rsidRPr="005D037B">
        <w:t xml:space="preserve"> </w:t>
      </w:r>
    </w:p>
    <w:p w:rsidR="005D037B" w:rsidP="005D037B">
      <w:pPr>
        <w:spacing w:after="0"/>
      </w:pPr>
      <w:r w:rsidRPr="005D037B">
        <w:t xml:space="preserve">Department of Veterans Affairs, Veterans Health Administration, Network Contracting Office 16 (NCO16) </w:t>
      </w:r>
    </w:p>
    <w:p w:rsidR="005D037B" w:rsidRPr="005D037B" w:rsidP="005D037B">
      <w:pPr>
        <w:spacing w:after="0"/>
      </w:pPr>
    </w:p>
    <w:p w:rsidR="005D037B" w:rsidRPr="005D037B" w:rsidP="005D037B">
      <w:pPr>
        <w:spacing w:after="0"/>
      </w:pPr>
      <w:r w:rsidRPr="005D037B">
        <w:t xml:space="preserve">This SSN is for market research and planning purposes only and shall not be considered an </w:t>
      </w:r>
    </w:p>
    <w:p w:rsidR="005D037B" w:rsidRPr="005D037B" w:rsidP="005D037B">
      <w:pPr>
        <w:spacing w:after="0"/>
      </w:pPr>
      <w:r w:rsidRPr="005D037B">
        <w:t xml:space="preserve">Invitation for Bid (IFB), Request for Task Execution Plan, Request for Quotation (RFQ), or a </w:t>
      </w:r>
    </w:p>
    <w:p w:rsidR="005D037B" w:rsidRPr="005D037B" w:rsidP="005D037B">
      <w:pPr>
        <w:spacing w:after="0"/>
      </w:pPr>
      <w:r w:rsidRPr="005D037B">
        <w:t xml:space="preserve">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5D037B" w:rsidP="005D037B">
      <w:pPr>
        <w:spacing w:after="0"/>
      </w:pPr>
    </w:p>
    <w:p w:rsidR="004F4940" w:rsidP="005D037B">
      <w:pPr>
        <w:spacing w:after="0"/>
      </w:pPr>
      <w:r w:rsidRPr="005D037B">
        <w:t xml:space="preserve">The North American Industry Classification System (NAICS) for this requirement is </w:t>
      </w:r>
      <w:r w:rsidR="00F05AD9">
        <w:t>541519</w:t>
      </w:r>
      <w:r w:rsidR="00BB6B71">
        <w:t xml:space="preserve"> – Other Computer Related Services </w:t>
      </w:r>
      <w:r w:rsidRPr="005D037B">
        <w:t xml:space="preserve">with a size standard of </w:t>
      </w:r>
      <w:r w:rsidR="0020784B">
        <w:t xml:space="preserve">150 employees </w:t>
      </w:r>
      <w:r w:rsidRPr="005D037B">
        <w:t xml:space="preserve">and </w:t>
      </w:r>
      <w:r w:rsidR="00AC614E">
        <w:t xml:space="preserve">a </w:t>
      </w:r>
      <w:r w:rsidRPr="005D037B">
        <w:t xml:space="preserve">Product Service Code (PSC) of </w:t>
      </w:r>
      <w:r w:rsidR="00A1223C">
        <w:t>7B20</w:t>
      </w:r>
      <w:r w:rsidRPr="005D037B">
        <w:t xml:space="preserve">. </w:t>
      </w:r>
    </w:p>
    <w:p w:rsidR="009E4DE9" w:rsidP="004D28DC">
      <w:pPr>
        <w:jc w:val="center"/>
        <w:rPr>
          <w:rFonts w:ascii="Arial" w:hAnsi="Arial" w:cs="Arial"/>
        </w:rPr>
      </w:pPr>
    </w:p>
    <w:p w:rsidR="004D28DC" w:rsidRPr="009E4DE9" w:rsidP="004D28DC">
      <w:pPr>
        <w:jc w:val="center"/>
        <w:rPr>
          <w:rFonts w:ascii="Arial" w:hAnsi="Arial" w:cs="Arial"/>
          <w:b/>
          <w:bCs/>
        </w:rPr>
      </w:pPr>
      <w:r w:rsidRPr="009E4DE9">
        <w:rPr>
          <w:rFonts w:ascii="Arial" w:hAnsi="Arial" w:cs="Arial"/>
        </w:rPr>
        <w:t>HEYEX SOFTWARE</w:t>
      </w:r>
    </w:p>
    <w:p w:rsidR="000F52BD" w:rsidRPr="009E4DE9" w:rsidP="000F52BD">
      <w:pPr>
        <w:pStyle w:val="ListParagraph"/>
        <w:numPr>
          <w:ilvl w:val="0"/>
          <w:numId w:val="1"/>
        </w:numPr>
        <w:rPr>
          <w:rFonts w:ascii="Arial" w:hAnsi="Arial" w:cs="Arial"/>
          <w:sz w:val="22"/>
          <w:szCs w:val="22"/>
        </w:rPr>
      </w:pPr>
      <w:r w:rsidRPr="009E4DE9">
        <w:rPr>
          <w:rFonts w:ascii="Arial" w:hAnsi="Arial" w:cs="Arial"/>
          <w:b/>
          <w:bCs/>
          <w:sz w:val="22"/>
          <w:szCs w:val="22"/>
        </w:rPr>
        <w:t>PURPOSE</w:t>
      </w:r>
      <w:r w:rsidRPr="009E4DE9">
        <w:rPr>
          <w:rFonts w:ascii="Arial" w:hAnsi="Arial" w:cs="Arial"/>
          <w:sz w:val="22"/>
          <w:szCs w:val="22"/>
        </w:rPr>
        <w:t xml:space="preserve">: </w:t>
      </w:r>
      <w:r w:rsidRPr="009E4DE9" w:rsidR="004D28DC">
        <w:rPr>
          <w:rFonts w:ascii="Arial" w:hAnsi="Arial" w:cs="Arial"/>
          <w:sz w:val="22"/>
          <w:szCs w:val="22"/>
        </w:rPr>
        <w:t>Th</w:t>
      </w:r>
      <w:r w:rsidRPr="009E4DE9">
        <w:rPr>
          <w:rFonts w:ascii="Arial" w:hAnsi="Arial" w:cs="Arial"/>
          <w:sz w:val="22"/>
          <w:szCs w:val="22"/>
        </w:rPr>
        <w:t xml:space="preserve">e Network Contracting Office (NCO) 16, located </w:t>
      </w:r>
      <w:r w:rsidRPr="009E4DE9" w:rsidR="00AB68FF">
        <w:rPr>
          <w:rFonts w:ascii="Arial" w:hAnsi="Arial" w:cs="Arial"/>
          <w:sz w:val="22"/>
          <w:szCs w:val="22"/>
        </w:rPr>
        <w:t>at the Galleria Financ</w:t>
      </w:r>
      <w:r w:rsidRPr="009E4DE9" w:rsidR="00E9284F">
        <w:rPr>
          <w:rFonts w:ascii="Arial" w:hAnsi="Arial" w:cs="Arial"/>
          <w:sz w:val="22"/>
          <w:szCs w:val="22"/>
        </w:rPr>
        <w:t>i</w:t>
      </w:r>
      <w:r w:rsidRPr="009E4DE9" w:rsidR="00AB68FF">
        <w:rPr>
          <w:rFonts w:ascii="Arial" w:hAnsi="Arial" w:cs="Arial"/>
          <w:sz w:val="22"/>
          <w:szCs w:val="22"/>
        </w:rPr>
        <w:t>al Center, 5075 Westheimer Rd, Ste 750, Hou</w:t>
      </w:r>
      <w:r w:rsidRPr="009E4DE9" w:rsidR="00E9284F">
        <w:rPr>
          <w:rFonts w:ascii="Arial" w:hAnsi="Arial" w:cs="Arial"/>
          <w:sz w:val="22"/>
          <w:szCs w:val="22"/>
        </w:rPr>
        <w:t>s</w:t>
      </w:r>
      <w:r w:rsidRPr="009E4DE9" w:rsidR="00AB68FF">
        <w:rPr>
          <w:rFonts w:ascii="Arial" w:hAnsi="Arial" w:cs="Arial"/>
          <w:sz w:val="22"/>
          <w:szCs w:val="22"/>
        </w:rPr>
        <w:t>ton, TX</w:t>
      </w:r>
      <w:r w:rsidRPr="009E4DE9" w:rsidR="00E9284F">
        <w:rPr>
          <w:rFonts w:ascii="Arial" w:hAnsi="Arial" w:cs="Arial"/>
          <w:sz w:val="22"/>
          <w:szCs w:val="22"/>
        </w:rPr>
        <w:t xml:space="preserve"> </w:t>
      </w:r>
      <w:r w:rsidRPr="009E4DE9" w:rsidR="00AB68FF">
        <w:rPr>
          <w:rFonts w:ascii="Arial" w:hAnsi="Arial" w:cs="Arial"/>
          <w:sz w:val="22"/>
          <w:szCs w:val="22"/>
        </w:rPr>
        <w:t>77030</w:t>
      </w:r>
      <w:r w:rsidRPr="009E4DE9" w:rsidR="009167E2">
        <w:rPr>
          <w:rFonts w:ascii="Arial" w:hAnsi="Arial" w:cs="Arial"/>
          <w:sz w:val="22"/>
          <w:szCs w:val="22"/>
        </w:rPr>
        <w:t xml:space="preserve">, hereby </w:t>
      </w:r>
      <w:r w:rsidRPr="009E4DE9" w:rsidR="00E9284F">
        <w:rPr>
          <w:rFonts w:ascii="Arial" w:hAnsi="Arial" w:cs="Arial"/>
          <w:sz w:val="22"/>
          <w:szCs w:val="22"/>
        </w:rPr>
        <w:t>is</w:t>
      </w:r>
      <w:r w:rsidRPr="009E4DE9" w:rsidR="009167E2">
        <w:rPr>
          <w:rFonts w:ascii="Arial" w:hAnsi="Arial" w:cs="Arial"/>
          <w:sz w:val="22"/>
          <w:szCs w:val="22"/>
        </w:rPr>
        <w:t xml:space="preserve">sues the following Sources Sought to Request </w:t>
      </w:r>
      <w:r w:rsidRPr="009E4DE9" w:rsidR="00957555">
        <w:rPr>
          <w:rFonts w:ascii="Arial" w:hAnsi="Arial" w:cs="Arial"/>
          <w:sz w:val="22"/>
          <w:szCs w:val="22"/>
        </w:rPr>
        <w:t xml:space="preserve">for </w:t>
      </w:r>
      <w:r w:rsidRPr="009E4DE9" w:rsidR="009167E2">
        <w:rPr>
          <w:rFonts w:ascii="Arial" w:hAnsi="Arial" w:cs="Arial"/>
          <w:sz w:val="22"/>
          <w:szCs w:val="22"/>
        </w:rPr>
        <w:t>Information (R</w:t>
      </w:r>
      <w:r w:rsidRPr="009E4DE9" w:rsidR="00957555">
        <w:rPr>
          <w:rFonts w:ascii="Arial" w:hAnsi="Arial" w:cs="Arial"/>
          <w:sz w:val="22"/>
          <w:szCs w:val="22"/>
        </w:rPr>
        <w:t>F</w:t>
      </w:r>
      <w:r w:rsidRPr="009E4DE9" w:rsidR="009167E2">
        <w:rPr>
          <w:rFonts w:ascii="Arial" w:hAnsi="Arial" w:cs="Arial"/>
          <w:sz w:val="22"/>
          <w:szCs w:val="22"/>
        </w:rPr>
        <w:t>I) with the intent of determining the contr</w:t>
      </w:r>
      <w:r w:rsidRPr="009E4DE9" w:rsidR="00E9284F">
        <w:rPr>
          <w:rFonts w:ascii="Arial" w:hAnsi="Arial" w:cs="Arial"/>
          <w:sz w:val="22"/>
          <w:szCs w:val="22"/>
        </w:rPr>
        <w:t>a</w:t>
      </w:r>
      <w:r w:rsidRPr="009E4DE9" w:rsidR="006B3F0C">
        <w:rPr>
          <w:rFonts w:ascii="Arial" w:hAnsi="Arial" w:cs="Arial"/>
          <w:sz w:val="22"/>
          <w:szCs w:val="22"/>
        </w:rPr>
        <w:t xml:space="preserve">ctor interest, capabilities, and qualifications of potential business to </w:t>
      </w:r>
      <w:r w:rsidRPr="009E4DE9" w:rsidR="00957555">
        <w:rPr>
          <w:rFonts w:ascii="Arial" w:hAnsi="Arial" w:cs="Arial"/>
          <w:sz w:val="22"/>
          <w:szCs w:val="22"/>
        </w:rPr>
        <w:t>upgrade the SPECTRALIS Software (HEYEX2).  HEYEX2 is equipment that captures high-resolution, cross-sectional images of the retina and optic nerve, which allows providers to diagnose and treat retina and glaucoma-related diseases and conditions</w:t>
      </w:r>
      <w:r w:rsidRPr="009E4DE9">
        <w:rPr>
          <w:rFonts w:ascii="Arial" w:hAnsi="Arial" w:cs="Arial"/>
          <w:sz w:val="22"/>
          <w:szCs w:val="22"/>
        </w:rPr>
        <w:t xml:space="preserve"> for the Central </w:t>
      </w:r>
      <w:r w:rsidRPr="009E4DE9" w:rsidR="00F2067B">
        <w:rPr>
          <w:rFonts w:ascii="Arial" w:hAnsi="Arial" w:cs="Arial"/>
          <w:sz w:val="22"/>
          <w:szCs w:val="22"/>
        </w:rPr>
        <w:t>Arkansas</w:t>
      </w:r>
      <w:r w:rsidRPr="009E4DE9">
        <w:rPr>
          <w:rFonts w:ascii="Arial" w:hAnsi="Arial" w:cs="Arial"/>
          <w:sz w:val="22"/>
          <w:szCs w:val="22"/>
        </w:rPr>
        <w:t xml:space="preserve"> </w:t>
      </w:r>
      <w:r w:rsidR="00F2067B">
        <w:rPr>
          <w:rFonts w:ascii="Arial" w:hAnsi="Arial" w:cs="Arial"/>
          <w:sz w:val="22"/>
          <w:szCs w:val="22"/>
        </w:rPr>
        <w:t>Veterans</w:t>
      </w:r>
      <w:r w:rsidR="00F2067B">
        <w:rPr>
          <w:rFonts w:ascii="Arial" w:hAnsi="Arial" w:cs="Arial"/>
          <w:sz w:val="22"/>
          <w:szCs w:val="22"/>
        </w:rPr>
        <w:t xml:space="preserve"> </w:t>
      </w:r>
      <w:r w:rsidRPr="009E4DE9">
        <w:rPr>
          <w:rFonts w:ascii="Arial" w:hAnsi="Arial" w:cs="Arial"/>
          <w:sz w:val="22"/>
          <w:szCs w:val="22"/>
        </w:rPr>
        <w:t xml:space="preserve">Healthcare System’s </w:t>
      </w:r>
      <w:r w:rsidR="00D34E31">
        <w:rPr>
          <w:rFonts w:ascii="Arial" w:hAnsi="Arial" w:cs="Arial"/>
          <w:sz w:val="22"/>
          <w:szCs w:val="22"/>
        </w:rPr>
        <w:t xml:space="preserve">(CAVHS) </w:t>
      </w:r>
      <w:r w:rsidRPr="009E4DE9">
        <w:rPr>
          <w:rFonts w:ascii="Arial" w:hAnsi="Arial" w:cs="Arial"/>
          <w:sz w:val="22"/>
          <w:szCs w:val="22"/>
        </w:rPr>
        <w:t xml:space="preserve">Little Rock/North Little Rock, AR location. </w:t>
      </w:r>
    </w:p>
    <w:p w:rsidR="00E9284F" w:rsidRPr="009E4DE9" w:rsidP="000F52BD">
      <w:pPr>
        <w:pStyle w:val="ListParagraph"/>
        <w:rPr>
          <w:rFonts w:ascii="Arial" w:hAnsi="Arial" w:cs="Arial"/>
          <w:sz w:val="22"/>
          <w:szCs w:val="22"/>
        </w:rPr>
      </w:pPr>
    </w:p>
    <w:p w:rsidR="004062BD" w:rsidRPr="009E4DE9" w:rsidP="004062BD">
      <w:pPr>
        <w:ind w:left="720"/>
        <w:rPr>
          <w:rFonts w:ascii="Arial" w:hAnsi="Arial" w:cs="Arial"/>
        </w:rPr>
      </w:pPr>
      <w:r>
        <w:rPr>
          <w:rFonts w:ascii="Arial" w:hAnsi="Arial" w:cs="Arial"/>
        </w:rPr>
        <w:t xml:space="preserve">The </w:t>
      </w:r>
      <w:r w:rsidRPr="009E4DE9" w:rsidR="00681194">
        <w:rPr>
          <w:rFonts w:ascii="Arial" w:hAnsi="Arial" w:cs="Arial"/>
        </w:rPr>
        <w:t xml:space="preserve">Contractor shall </w:t>
      </w:r>
      <w:r w:rsidR="008B2AE4">
        <w:rPr>
          <w:rFonts w:ascii="Arial" w:hAnsi="Arial" w:cs="Arial"/>
        </w:rPr>
        <w:t>upgrade the existing SPECTRALIS Software</w:t>
      </w:r>
      <w:r w:rsidR="00C246D6">
        <w:rPr>
          <w:rFonts w:ascii="Arial" w:hAnsi="Arial" w:cs="Arial"/>
        </w:rPr>
        <w:t xml:space="preserve"> at C</w:t>
      </w:r>
      <w:r w:rsidR="00D34E31">
        <w:rPr>
          <w:rFonts w:ascii="Arial" w:hAnsi="Arial" w:cs="Arial"/>
        </w:rPr>
        <w:t>AVHS</w:t>
      </w:r>
      <w:r w:rsidR="003C19D5">
        <w:rPr>
          <w:rFonts w:ascii="Arial" w:hAnsi="Arial" w:cs="Arial"/>
        </w:rPr>
        <w:t>,</w:t>
      </w:r>
      <w:r w:rsidR="00D34E31">
        <w:rPr>
          <w:rFonts w:ascii="Arial" w:hAnsi="Arial" w:cs="Arial"/>
        </w:rPr>
        <w:t xml:space="preserve"> provided by Original Equipment Manufacturer (OEM) trained and certified technician(s)</w:t>
      </w:r>
      <w:r w:rsidR="00C17735">
        <w:rPr>
          <w:rFonts w:ascii="Arial" w:hAnsi="Arial" w:cs="Arial"/>
        </w:rPr>
        <w:t xml:space="preserve"> wi</w:t>
      </w:r>
      <w:r w:rsidR="003C19D5">
        <w:rPr>
          <w:rFonts w:ascii="Arial" w:hAnsi="Arial" w:cs="Arial"/>
        </w:rPr>
        <w:t>t</w:t>
      </w:r>
      <w:r w:rsidR="00C17735">
        <w:rPr>
          <w:rFonts w:ascii="Arial" w:hAnsi="Arial" w:cs="Arial"/>
        </w:rPr>
        <w:t>h expertise in the SPECTRALIS Software (HEYEX2)</w:t>
      </w:r>
      <w:r w:rsidR="003E457D">
        <w:rPr>
          <w:rFonts w:ascii="Arial" w:hAnsi="Arial" w:cs="Arial"/>
        </w:rPr>
        <w:t xml:space="preserve">.  </w:t>
      </w:r>
      <w:r w:rsidRPr="009E4DE9" w:rsidR="00E9284F">
        <w:rPr>
          <w:rFonts w:ascii="Arial" w:hAnsi="Arial" w:cs="Arial"/>
        </w:rPr>
        <w:t xml:space="preserve">The </w:t>
      </w:r>
      <w:r w:rsidRPr="009E4DE9" w:rsidR="006508DE">
        <w:rPr>
          <w:rFonts w:ascii="Arial" w:hAnsi="Arial" w:cs="Arial"/>
        </w:rPr>
        <w:t>Sources Sought will be used to determine if a set-aside for any small business program</w:t>
      </w:r>
      <w:r w:rsidRPr="009E4DE9" w:rsidR="00FB7912">
        <w:rPr>
          <w:rFonts w:ascii="Arial" w:hAnsi="Arial" w:cs="Arial"/>
        </w:rPr>
        <w:t xml:space="preserve"> is appropriate.  </w:t>
      </w:r>
      <w:r w:rsidRPr="009E4DE9" w:rsidR="009F303A">
        <w:rPr>
          <w:rFonts w:ascii="Arial" w:hAnsi="Arial" w:cs="Arial"/>
        </w:rPr>
        <w:t xml:space="preserve">The Government anticipates </w:t>
      </w:r>
      <w:r w:rsidRPr="009E4DE9" w:rsidR="003A7708">
        <w:rPr>
          <w:rFonts w:ascii="Arial" w:hAnsi="Arial" w:cs="Arial"/>
        </w:rPr>
        <w:t>awarding</w:t>
      </w:r>
      <w:r w:rsidRPr="009E4DE9" w:rsidR="009F303A">
        <w:rPr>
          <w:rFonts w:ascii="Arial" w:hAnsi="Arial" w:cs="Arial"/>
        </w:rPr>
        <w:t xml:space="preserve"> </w:t>
      </w:r>
      <w:r w:rsidR="003C19D5">
        <w:rPr>
          <w:rFonts w:ascii="Arial" w:hAnsi="Arial" w:cs="Arial"/>
        </w:rPr>
        <w:t xml:space="preserve">a </w:t>
      </w:r>
      <w:r w:rsidRPr="009E4DE9" w:rsidR="003C19D5">
        <w:rPr>
          <w:rFonts w:ascii="Arial" w:hAnsi="Arial" w:cs="Arial"/>
        </w:rPr>
        <w:t>competitive</w:t>
      </w:r>
      <w:r w:rsidRPr="009E4DE9" w:rsidR="009F303A">
        <w:rPr>
          <w:rFonts w:ascii="Arial" w:hAnsi="Arial" w:cs="Arial"/>
        </w:rPr>
        <w:t xml:space="preserve">, firm fixed price contract.  </w:t>
      </w:r>
      <w:r w:rsidRPr="009E4DE9" w:rsidR="00E374CA">
        <w:rPr>
          <w:rFonts w:ascii="Arial" w:hAnsi="Arial" w:cs="Arial"/>
        </w:rPr>
        <w:t xml:space="preserve">Please review this announcement and respond to </w:t>
      </w:r>
      <w:r w:rsidRPr="009E4DE9">
        <w:rPr>
          <w:rFonts w:ascii="Arial" w:hAnsi="Arial" w:cs="Arial"/>
        </w:rPr>
        <w:t xml:space="preserve">the </w:t>
      </w:r>
      <w:r w:rsidRPr="009E4DE9" w:rsidR="00E374CA">
        <w:rPr>
          <w:rFonts w:ascii="Arial" w:hAnsi="Arial" w:cs="Arial"/>
        </w:rPr>
        <w:t>questions below</w:t>
      </w:r>
      <w:r w:rsidRPr="009E4DE9">
        <w:rPr>
          <w:rFonts w:ascii="Arial" w:hAnsi="Arial" w:cs="Arial"/>
        </w:rPr>
        <w:t>,</w:t>
      </w:r>
      <w:r w:rsidRPr="009E4DE9" w:rsidR="00E374CA">
        <w:rPr>
          <w:rFonts w:ascii="Arial" w:hAnsi="Arial" w:cs="Arial"/>
        </w:rPr>
        <w:t xml:space="preserve"> as well as provide </w:t>
      </w:r>
      <w:r w:rsidRPr="009E4DE9">
        <w:rPr>
          <w:rFonts w:ascii="Arial" w:hAnsi="Arial" w:cs="Arial"/>
        </w:rPr>
        <w:t>OEM authorization.</w:t>
      </w:r>
    </w:p>
    <w:p w:rsidR="00E37B07" w:rsidRPr="009E4DE9" w:rsidP="006B2F49">
      <w:pPr>
        <w:ind w:left="720"/>
        <w:rPr>
          <w:rFonts w:ascii="Arial" w:hAnsi="Arial" w:cs="Arial"/>
        </w:rPr>
      </w:pPr>
      <w:r w:rsidRPr="009E4DE9">
        <w:rPr>
          <w:rFonts w:ascii="Arial" w:hAnsi="Arial" w:cs="Arial"/>
        </w:rPr>
        <w:t xml:space="preserve">The Government </w:t>
      </w:r>
      <w:r w:rsidRPr="009E4DE9">
        <w:rPr>
          <w:rFonts w:ascii="Arial" w:hAnsi="Arial" w:cs="Arial"/>
        </w:rPr>
        <w:t>is in no way obligated to do business with or enter any form of contract with any person, firm, or other entity that receives or responds to this announcement.</w:t>
      </w:r>
    </w:p>
    <w:p w:rsidR="00256DCC"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OBJECTIVE</w:t>
      </w:r>
      <w:r w:rsidRPr="009E4DE9" w:rsidR="00CF26A6">
        <w:rPr>
          <w:rFonts w:ascii="Arial" w:hAnsi="Arial" w:cs="Arial"/>
          <w:sz w:val="22"/>
          <w:szCs w:val="22"/>
        </w:rPr>
        <w:t>: The</w:t>
      </w:r>
      <w:r w:rsidRPr="009E4DE9">
        <w:rPr>
          <w:rFonts w:ascii="Arial" w:hAnsi="Arial" w:cs="Arial"/>
          <w:sz w:val="22"/>
          <w:szCs w:val="22"/>
        </w:rPr>
        <w:t xml:space="preserve"> objective of this SSN/RI is to find qualified contractors with the ability to </w:t>
      </w:r>
      <w:r w:rsidR="001B48E4">
        <w:rPr>
          <w:rFonts w:ascii="Arial" w:hAnsi="Arial" w:cs="Arial"/>
          <w:sz w:val="22"/>
          <w:szCs w:val="22"/>
        </w:rPr>
        <w:t>upgrade the SPECRALIS Software (HEYEX2)</w:t>
      </w:r>
      <w:r w:rsidRPr="009E4DE9">
        <w:rPr>
          <w:rFonts w:ascii="Arial" w:hAnsi="Arial" w:cs="Arial"/>
          <w:sz w:val="22"/>
          <w:szCs w:val="22"/>
        </w:rPr>
        <w:t>.</w:t>
      </w:r>
    </w:p>
    <w:p w:rsidR="00256DCC" w:rsidRPr="009E4DE9" w:rsidP="00256DCC">
      <w:pPr>
        <w:pStyle w:val="ListParagraph"/>
        <w:rPr>
          <w:rFonts w:ascii="Arial" w:hAnsi="Arial" w:cs="Arial"/>
          <w:sz w:val="22"/>
          <w:szCs w:val="22"/>
        </w:rPr>
      </w:pPr>
    </w:p>
    <w:p w:rsidR="008C7CF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PLACE OF DELIVERY</w:t>
      </w:r>
      <w:r w:rsidRPr="009E4DE9" w:rsidR="00CF26A6">
        <w:rPr>
          <w:rFonts w:ascii="Arial" w:hAnsi="Arial" w:cs="Arial"/>
          <w:sz w:val="22"/>
          <w:szCs w:val="22"/>
        </w:rPr>
        <w:t>: 2200</w:t>
      </w:r>
      <w:r w:rsidRPr="009E4DE9">
        <w:rPr>
          <w:rFonts w:ascii="Arial" w:hAnsi="Arial" w:cs="Arial"/>
          <w:sz w:val="22"/>
          <w:szCs w:val="22"/>
        </w:rPr>
        <w:t xml:space="preserve"> Fort Roots Drive, </w:t>
      </w:r>
      <w:r w:rsidRPr="009E4DE9">
        <w:rPr>
          <w:rFonts w:ascii="Arial" w:hAnsi="Arial" w:cs="Arial"/>
          <w:sz w:val="22"/>
          <w:szCs w:val="22"/>
        </w:rPr>
        <w:t>Bldg</w:t>
      </w:r>
      <w:r w:rsidRPr="009E4DE9">
        <w:rPr>
          <w:rFonts w:ascii="Arial" w:hAnsi="Arial" w:cs="Arial"/>
          <w:sz w:val="22"/>
          <w:szCs w:val="22"/>
        </w:rPr>
        <w:t xml:space="preserve"> 182, North Little Rock, AR 72214</w:t>
      </w:r>
    </w:p>
    <w:p w:rsidR="008C7CF6" w:rsidRPr="009E4DE9" w:rsidP="008C7CF6">
      <w:pPr>
        <w:pStyle w:val="ListParagraph"/>
        <w:rPr>
          <w:rFonts w:ascii="Arial" w:hAnsi="Arial" w:cs="Arial"/>
          <w:sz w:val="22"/>
          <w:szCs w:val="22"/>
        </w:rPr>
      </w:pPr>
    </w:p>
    <w:p w:rsidR="00CF26A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RESPONSES REQUESTED</w:t>
      </w:r>
      <w:r w:rsidRPr="009E4DE9">
        <w:rPr>
          <w:rFonts w:ascii="Arial" w:hAnsi="Arial" w:cs="Arial"/>
          <w:sz w:val="22"/>
          <w:szCs w:val="22"/>
        </w:rPr>
        <w:t xml:space="preserve">: </w:t>
      </w:r>
      <w:r w:rsidRPr="009E4DE9" w:rsidR="00E9284F">
        <w:rPr>
          <w:rFonts w:ascii="Arial" w:hAnsi="Arial" w:cs="Arial"/>
          <w:sz w:val="22"/>
          <w:szCs w:val="22"/>
        </w:rPr>
        <w:t>N</w:t>
      </w:r>
      <w:r w:rsidRPr="009E4DE9">
        <w:rPr>
          <w:rFonts w:ascii="Arial" w:hAnsi="Arial" w:cs="Arial"/>
          <w:sz w:val="22"/>
          <w:szCs w:val="22"/>
        </w:rPr>
        <w:t xml:space="preserve">CO 16 requires </w:t>
      </w:r>
      <w:r w:rsidRPr="009E4DE9" w:rsidR="00C15516">
        <w:rPr>
          <w:rFonts w:ascii="Arial" w:hAnsi="Arial" w:cs="Arial"/>
          <w:sz w:val="22"/>
          <w:szCs w:val="22"/>
        </w:rPr>
        <w:t>all the f</w:t>
      </w:r>
      <w:r w:rsidRPr="009E4DE9" w:rsidR="00E9284F">
        <w:rPr>
          <w:rFonts w:ascii="Arial" w:hAnsi="Arial" w:cs="Arial"/>
          <w:sz w:val="22"/>
          <w:szCs w:val="22"/>
        </w:rPr>
        <w:t>o</w:t>
      </w:r>
      <w:r w:rsidRPr="009E4DE9" w:rsidR="00C15516">
        <w:rPr>
          <w:rFonts w:ascii="Arial" w:hAnsi="Arial" w:cs="Arial"/>
          <w:sz w:val="22"/>
          <w:szCs w:val="22"/>
        </w:rPr>
        <w:t>llowing info</w:t>
      </w:r>
      <w:r w:rsidRPr="009E4DE9" w:rsidR="00E9284F">
        <w:rPr>
          <w:rFonts w:ascii="Arial" w:hAnsi="Arial" w:cs="Arial"/>
          <w:sz w:val="22"/>
          <w:szCs w:val="22"/>
        </w:rPr>
        <w:t>r</w:t>
      </w:r>
      <w:r w:rsidRPr="009E4DE9" w:rsidR="00C15516">
        <w:rPr>
          <w:rFonts w:ascii="Arial" w:hAnsi="Arial" w:cs="Arial"/>
          <w:sz w:val="22"/>
          <w:szCs w:val="22"/>
        </w:rPr>
        <w:t>ma</w:t>
      </w:r>
      <w:r w:rsidRPr="009E4DE9" w:rsidR="00E9284F">
        <w:rPr>
          <w:rFonts w:ascii="Arial" w:hAnsi="Arial" w:cs="Arial"/>
          <w:sz w:val="22"/>
          <w:szCs w:val="22"/>
        </w:rPr>
        <w:t>t</w:t>
      </w:r>
      <w:r w:rsidRPr="009E4DE9" w:rsidR="00C15516">
        <w:rPr>
          <w:rFonts w:ascii="Arial" w:hAnsi="Arial" w:cs="Arial"/>
          <w:sz w:val="22"/>
          <w:szCs w:val="22"/>
        </w:rPr>
        <w:t xml:space="preserve">ion and questions answered in this RFI/SSN: Questions and information that </w:t>
      </w:r>
      <w:r w:rsidRPr="009E4DE9" w:rsidR="00F21189">
        <w:rPr>
          <w:rFonts w:ascii="Arial" w:hAnsi="Arial" w:cs="Arial"/>
          <w:sz w:val="22"/>
          <w:szCs w:val="22"/>
        </w:rPr>
        <w:t>are</w:t>
      </w:r>
      <w:r w:rsidRPr="009E4DE9" w:rsidR="00C15516">
        <w:rPr>
          <w:rFonts w:ascii="Arial" w:hAnsi="Arial" w:cs="Arial"/>
          <w:sz w:val="22"/>
          <w:szCs w:val="22"/>
        </w:rPr>
        <w:t xml:space="preserve"> not provided shall be considered </w:t>
      </w:r>
      <w:r w:rsidRPr="009E4DE9" w:rsidR="00C15516">
        <w:rPr>
          <w:rFonts w:ascii="Arial" w:hAnsi="Arial" w:cs="Arial"/>
          <w:b/>
          <w:bCs/>
          <w:sz w:val="22"/>
          <w:szCs w:val="22"/>
        </w:rPr>
        <w:t>nonresponsive</w:t>
      </w:r>
      <w:r w:rsidRPr="009E4DE9" w:rsidR="00C15516">
        <w:rPr>
          <w:rFonts w:ascii="Arial" w:hAnsi="Arial" w:cs="Arial"/>
          <w:sz w:val="22"/>
          <w:szCs w:val="22"/>
        </w:rPr>
        <w:t xml:space="preserve"> to the SSN/RI</w:t>
      </w:r>
      <w:r w:rsidRPr="009E4DE9" w:rsidR="00F21189">
        <w:rPr>
          <w:rFonts w:ascii="Arial" w:hAnsi="Arial" w:cs="Arial"/>
          <w:sz w:val="22"/>
          <w:szCs w:val="22"/>
        </w:rPr>
        <w:t>,</w:t>
      </w:r>
      <w:r w:rsidRPr="009E4DE9">
        <w:rPr>
          <w:rFonts w:ascii="Arial" w:hAnsi="Arial" w:cs="Arial"/>
          <w:sz w:val="22"/>
          <w:szCs w:val="22"/>
        </w:rPr>
        <w:t xml:space="preserve"> and </w:t>
      </w:r>
      <w:r w:rsidRPr="009E4DE9" w:rsidR="00F21189">
        <w:rPr>
          <w:rFonts w:ascii="Arial" w:hAnsi="Arial" w:cs="Arial"/>
          <w:sz w:val="22"/>
          <w:szCs w:val="22"/>
        </w:rPr>
        <w:t xml:space="preserve">the </w:t>
      </w:r>
      <w:r w:rsidRPr="009E4DE9">
        <w:rPr>
          <w:rFonts w:ascii="Arial" w:hAnsi="Arial" w:cs="Arial"/>
          <w:sz w:val="22"/>
          <w:szCs w:val="22"/>
        </w:rPr>
        <w:t>contractor may not be considered as part of this market researc</w:t>
      </w:r>
      <w:r w:rsidRPr="009E4DE9" w:rsidR="00E9284F">
        <w:rPr>
          <w:rFonts w:ascii="Arial" w:hAnsi="Arial" w:cs="Arial"/>
          <w:sz w:val="22"/>
          <w:szCs w:val="22"/>
        </w:rPr>
        <w:t>h</w:t>
      </w:r>
      <w:r w:rsidRPr="009E4DE9">
        <w:rPr>
          <w:rFonts w:ascii="Arial" w:hAnsi="Arial" w:cs="Arial"/>
          <w:sz w:val="22"/>
          <w:szCs w:val="22"/>
        </w:rPr>
        <w:t>.</w:t>
      </w:r>
    </w:p>
    <w:p w:rsidR="00CF26A6" w:rsidRPr="009E4DE9" w:rsidP="00CF26A6">
      <w:pPr>
        <w:pStyle w:val="ListParagraph"/>
        <w:rPr>
          <w:rFonts w:ascii="Arial" w:hAnsi="Arial" w:cs="Arial"/>
          <w:sz w:val="22"/>
          <w:szCs w:val="22"/>
        </w:rPr>
      </w:pPr>
    </w:p>
    <w:p w:rsidR="001F2E76"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Contractors shall provide their points of </w:t>
      </w:r>
      <w:r w:rsidRPr="009E4DE9">
        <w:rPr>
          <w:rFonts w:ascii="Arial" w:hAnsi="Arial" w:cs="Arial"/>
          <w:sz w:val="22"/>
          <w:szCs w:val="22"/>
        </w:rPr>
        <w:t>contact's</w:t>
      </w:r>
      <w:r w:rsidRPr="009E4DE9">
        <w:rPr>
          <w:rFonts w:ascii="Arial" w:hAnsi="Arial" w:cs="Arial"/>
          <w:sz w:val="22"/>
          <w:szCs w:val="22"/>
        </w:rPr>
        <w:t xml:space="preserve"> name</w:t>
      </w:r>
      <w:r w:rsidRPr="009E4DE9">
        <w:rPr>
          <w:rFonts w:ascii="Arial" w:hAnsi="Arial" w:cs="Arial"/>
          <w:sz w:val="22"/>
          <w:szCs w:val="22"/>
        </w:rPr>
        <w:t>(</w:t>
      </w:r>
      <w:r w:rsidRPr="009E4DE9">
        <w:rPr>
          <w:rFonts w:ascii="Arial" w:hAnsi="Arial" w:cs="Arial"/>
          <w:sz w:val="22"/>
          <w:szCs w:val="22"/>
        </w:rPr>
        <w:t>s</w:t>
      </w:r>
      <w:r w:rsidRPr="009E4DE9">
        <w:rPr>
          <w:rFonts w:ascii="Arial" w:hAnsi="Arial" w:cs="Arial"/>
          <w:sz w:val="22"/>
          <w:szCs w:val="22"/>
        </w:rPr>
        <w:t>)</w:t>
      </w:r>
      <w:r w:rsidRPr="009E4DE9">
        <w:rPr>
          <w:rFonts w:ascii="Arial" w:hAnsi="Arial" w:cs="Arial"/>
          <w:sz w:val="22"/>
          <w:szCs w:val="22"/>
        </w:rPr>
        <w:t>, address</w:t>
      </w:r>
      <w:r w:rsidRPr="009E4DE9">
        <w:rPr>
          <w:rFonts w:ascii="Arial" w:hAnsi="Arial" w:cs="Arial"/>
          <w:sz w:val="22"/>
          <w:szCs w:val="22"/>
        </w:rPr>
        <w:t>(es)</w:t>
      </w:r>
      <w:r w:rsidRPr="009E4DE9">
        <w:rPr>
          <w:rFonts w:ascii="Arial" w:hAnsi="Arial" w:cs="Arial"/>
          <w:sz w:val="22"/>
          <w:szCs w:val="22"/>
        </w:rPr>
        <w:t>, telephone number</w:t>
      </w:r>
      <w:r w:rsidRPr="009E4DE9">
        <w:rPr>
          <w:rFonts w:ascii="Arial" w:hAnsi="Arial" w:cs="Arial"/>
          <w:sz w:val="22"/>
          <w:szCs w:val="22"/>
        </w:rPr>
        <w:t>(s)</w:t>
      </w:r>
      <w:r w:rsidRPr="009E4DE9">
        <w:rPr>
          <w:rFonts w:ascii="Arial" w:hAnsi="Arial" w:cs="Arial"/>
          <w:sz w:val="22"/>
          <w:szCs w:val="22"/>
        </w:rPr>
        <w:t>, and email address</w:t>
      </w:r>
      <w:r w:rsidRPr="009E4DE9">
        <w:rPr>
          <w:rFonts w:ascii="Arial" w:hAnsi="Arial" w:cs="Arial"/>
          <w:sz w:val="22"/>
          <w:szCs w:val="22"/>
        </w:rPr>
        <w:t>(es), and the company's business size, SAM Unique Entity Identification Number.</w:t>
      </w:r>
    </w:p>
    <w:p w:rsidR="00C226AE"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Is your company a small business, SDBs, HUBZone, or 8A concern?  Please provide proof of qualifications.</w:t>
      </w:r>
    </w:p>
    <w:p w:rsidR="00C17692"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Is your company considered small under </w:t>
      </w:r>
      <w:r w:rsidRPr="009E4DE9" w:rsidR="00F21189">
        <w:rPr>
          <w:rFonts w:ascii="Arial" w:hAnsi="Arial" w:cs="Arial"/>
          <w:sz w:val="22"/>
          <w:szCs w:val="22"/>
        </w:rPr>
        <w:t xml:space="preserve">the </w:t>
      </w:r>
      <w:r w:rsidRPr="009E4DE9">
        <w:rPr>
          <w:rFonts w:ascii="Arial" w:hAnsi="Arial" w:cs="Arial"/>
          <w:sz w:val="22"/>
          <w:szCs w:val="22"/>
        </w:rPr>
        <w:t xml:space="preserve">NAICS code: </w:t>
      </w:r>
      <w:r w:rsidR="000F1577">
        <w:rPr>
          <w:rFonts w:ascii="Arial" w:hAnsi="Arial" w:cs="Arial"/>
          <w:sz w:val="22"/>
          <w:szCs w:val="22"/>
        </w:rPr>
        <w:t>541519</w:t>
      </w:r>
      <w:r w:rsidRPr="009E4DE9">
        <w:rPr>
          <w:rFonts w:ascii="Arial" w:hAnsi="Arial" w:cs="Arial"/>
          <w:sz w:val="22"/>
          <w:szCs w:val="22"/>
        </w:rPr>
        <w:t>?</w:t>
      </w:r>
    </w:p>
    <w:p w:rsidR="00C17692" w:rsidRPr="009E4DE9" w:rsidP="00CF26A6">
      <w:pPr>
        <w:pStyle w:val="ListParagraph"/>
        <w:numPr>
          <w:ilvl w:val="1"/>
          <w:numId w:val="1"/>
        </w:numPr>
        <w:rPr>
          <w:rFonts w:ascii="Arial" w:hAnsi="Arial" w:cs="Arial"/>
          <w:b/>
          <w:bCs/>
          <w:sz w:val="22"/>
          <w:szCs w:val="22"/>
        </w:rPr>
      </w:pPr>
      <w:r w:rsidRPr="009E4DE9">
        <w:rPr>
          <w:rFonts w:ascii="Arial" w:hAnsi="Arial" w:cs="Arial"/>
          <w:sz w:val="22"/>
          <w:szCs w:val="22"/>
        </w:rPr>
        <w:t>A</w:t>
      </w:r>
      <w:r w:rsidRPr="009E4DE9">
        <w:rPr>
          <w:rFonts w:ascii="Arial" w:hAnsi="Arial" w:cs="Arial"/>
          <w:sz w:val="22"/>
          <w:szCs w:val="22"/>
        </w:rPr>
        <w:t xml:space="preserve">re you an authorized distributor/seller for the </w:t>
      </w:r>
      <w:r w:rsidR="002B3EF7">
        <w:rPr>
          <w:rFonts w:ascii="Arial" w:hAnsi="Arial" w:cs="Arial"/>
          <w:sz w:val="22"/>
          <w:szCs w:val="22"/>
        </w:rPr>
        <w:t>software</w:t>
      </w:r>
      <w:r w:rsidRPr="009E4DE9">
        <w:rPr>
          <w:rFonts w:ascii="Arial" w:hAnsi="Arial" w:cs="Arial"/>
          <w:sz w:val="22"/>
          <w:szCs w:val="22"/>
        </w:rPr>
        <w:t xml:space="preserve"> listed in the draft SOW?  </w:t>
      </w:r>
      <w:r w:rsidRPr="009E4DE9">
        <w:rPr>
          <w:rFonts w:ascii="Arial" w:hAnsi="Arial" w:cs="Arial"/>
          <w:b/>
          <w:bCs/>
          <w:sz w:val="22"/>
          <w:szCs w:val="22"/>
        </w:rPr>
        <w:t>Please provide evidence/authorization/agreement fro</w:t>
      </w:r>
      <w:r w:rsidRPr="009E4DE9">
        <w:rPr>
          <w:rFonts w:ascii="Arial" w:hAnsi="Arial" w:cs="Arial"/>
          <w:b/>
          <w:bCs/>
          <w:sz w:val="22"/>
          <w:szCs w:val="22"/>
        </w:rPr>
        <w:t>m</w:t>
      </w:r>
      <w:r w:rsidRPr="009E4DE9">
        <w:rPr>
          <w:rFonts w:ascii="Arial" w:hAnsi="Arial" w:cs="Arial"/>
          <w:b/>
          <w:bCs/>
          <w:sz w:val="22"/>
          <w:szCs w:val="22"/>
        </w:rPr>
        <w:t xml:space="preserve"> OEM.</w:t>
      </w:r>
    </w:p>
    <w:p w:rsidR="00E00419"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Include</w:t>
      </w:r>
      <w:r w:rsidRPr="009E4DE9" w:rsidR="00C17692">
        <w:rPr>
          <w:rFonts w:ascii="Arial" w:hAnsi="Arial" w:cs="Arial"/>
          <w:sz w:val="22"/>
          <w:szCs w:val="22"/>
        </w:rPr>
        <w:t xml:space="preserve"> in you</w:t>
      </w:r>
      <w:r w:rsidRPr="009E4DE9" w:rsidR="00E9284F">
        <w:rPr>
          <w:rFonts w:ascii="Arial" w:hAnsi="Arial" w:cs="Arial"/>
          <w:sz w:val="22"/>
          <w:szCs w:val="22"/>
        </w:rPr>
        <w:t>r</w:t>
      </w:r>
      <w:r w:rsidRPr="009E4DE9" w:rsidR="00C17692">
        <w:rPr>
          <w:rFonts w:ascii="Arial" w:hAnsi="Arial" w:cs="Arial"/>
          <w:sz w:val="22"/>
          <w:szCs w:val="22"/>
        </w:rPr>
        <w:t xml:space="preserve"> </w:t>
      </w:r>
      <w:r w:rsidRPr="009E4DE9">
        <w:rPr>
          <w:rFonts w:ascii="Arial" w:hAnsi="Arial" w:cs="Arial"/>
          <w:sz w:val="22"/>
          <w:szCs w:val="22"/>
        </w:rPr>
        <w:t>capability</w:t>
      </w:r>
      <w:r w:rsidRPr="009E4DE9" w:rsidR="00C17692">
        <w:rPr>
          <w:rFonts w:ascii="Arial" w:hAnsi="Arial" w:cs="Arial"/>
          <w:sz w:val="22"/>
          <w:szCs w:val="22"/>
        </w:rPr>
        <w:t xml:space="preserve"> statement a l</w:t>
      </w:r>
      <w:r w:rsidRPr="009E4DE9" w:rsidR="00E9284F">
        <w:rPr>
          <w:rFonts w:ascii="Arial" w:hAnsi="Arial" w:cs="Arial"/>
          <w:sz w:val="22"/>
          <w:szCs w:val="22"/>
        </w:rPr>
        <w:t>i</w:t>
      </w:r>
      <w:r w:rsidRPr="009E4DE9" w:rsidR="00C17692">
        <w:rPr>
          <w:rFonts w:ascii="Arial" w:hAnsi="Arial" w:cs="Arial"/>
          <w:sz w:val="22"/>
          <w:szCs w:val="22"/>
        </w:rPr>
        <w:t>st of a</w:t>
      </w:r>
      <w:r w:rsidRPr="009E4DE9" w:rsidR="00E9284F">
        <w:rPr>
          <w:rFonts w:ascii="Arial" w:hAnsi="Arial" w:cs="Arial"/>
          <w:sz w:val="22"/>
          <w:szCs w:val="22"/>
        </w:rPr>
        <w:t>c</w:t>
      </w:r>
      <w:r w:rsidRPr="009E4DE9" w:rsidR="00C17692">
        <w:rPr>
          <w:rFonts w:ascii="Arial" w:hAnsi="Arial" w:cs="Arial"/>
          <w:sz w:val="22"/>
          <w:szCs w:val="22"/>
        </w:rPr>
        <w:t>tive contr</w:t>
      </w:r>
      <w:r w:rsidRPr="009E4DE9" w:rsidR="00E9284F">
        <w:rPr>
          <w:rFonts w:ascii="Arial" w:hAnsi="Arial" w:cs="Arial"/>
          <w:sz w:val="22"/>
          <w:szCs w:val="22"/>
        </w:rPr>
        <w:t>a</w:t>
      </w:r>
      <w:r w:rsidRPr="009E4DE9" w:rsidR="00C17692">
        <w:rPr>
          <w:rFonts w:ascii="Arial" w:hAnsi="Arial" w:cs="Arial"/>
          <w:sz w:val="22"/>
          <w:szCs w:val="22"/>
        </w:rPr>
        <w:t>cts for commercial, federal, state</w:t>
      </w:r>
      <w:r w:rsidRPr="009E4DE9">
        <w:rPr>
          <w:rFonts w:ascii="Arial" w:hAnsi="Arial" w:cs="Arial"/>
          <w:sz w:val="22"/>
          <w:szCs w:val="22"/>
        </w:rPr>
        <w:t>,</w:t>
      </w:r>
      <w:r w:rsidRPr="009E4DE9" w:rsidR="00C17692">
        <w:rPr>
          <w:rFonts w:ascii="Arial" w:hAnsi="Arial" w:cs="Arial"/>
          <w:sz w:val="22"/>
          <w:szCs w:val="22"/>
        </w:rPr>
        <w:t xml:space="preserve"> a</w:t>
      </w:r>
      <w:r w:rsidRPr="009E4DE9" w:rsidR="00E9284F">
        <w:rPr>
          <w:rFonts w:ascii="Arial" w:hAnsi="Arial" w:cs="Arial"/>
          <w:sz w:val="22"/>
          <w:szCs w:val="22"/>
        </w:rPr>
        <w:t>n</w:t>
      </w:r>
      <w:r w:rsidRPr="009E4DE9" w:rsidR="00C17692">
        <w:rPr>
          <w:rFonts w:ascii="Arial" w:hAnsi="Arial" w:cs="Arial"/>
          <w:sz w:val="22"/>
          <w:szCs w:val="22"/>
        </w:rPr>
        <w:t>d local governments</w:t>
      </w:r>
      <w:r w:rsidRPr="009E4DE9">
        <w:rPr>
          <w:rFonts w:ascii="Arial" w:hAnsi="Arial" w:cs="Arial"/>
          <w:sz w:val="22"/>
          <w:szCs w:val="22"/>
        </w:rPr>
        <w:t>,</w:t>
      </w:r>
      <w:r w:rsidRPr="009E4DE9" w:rsidR="00C17692">
        <w:rPr>
          <w:rFonts w:ascii="Arial" w:hAnsi="Arial" w:cs="Arial"/>
          <w:sz w:val="22"/>
          <w:szCs w:val="22"/>
        </w:rPr>
        <w:t xml:space="preserve"> </w:t>
      </w:r>
      <w:r w:rsidRPr="009E4DE9">
        <w:rPr>
          <w:rFonts w:ascii="Arial" w:hAnsi="Arial" w:cs="Arial"/>
          <w:sz w:val="22"/>
          <w:szCs w:val="22"/>
        </w:rPr>
        <w:t>like</w:t>
      </w:r>
      <w:r w:rsidRPr="009E4DE9" w:rsidR="00C17692">
        <w:rPr>
          <w:rFonts w:ascii="Arial" w:hAnsi="Arial" w:cs="Arial"/>
          <w:sz w:val="22"/>
          <w:szCs w:val="22"/>
        </w:rPr>
        <w:t xml:space="preserve"> this requirement</w:t>
      </w:r>
      <w:r w:rsidRPr="009E4DE9">
        <w:rPr>
          <w:rFonts w:ascii="Arial" w:hAnsi="Arial" w:cs="Arial"/>
          <w:sz w:val="22"/>
          <w:szCs w:val="22"/>
        </w:rPr>
        <w:t xml:space="preserve">.  List contracts shall </w:t>
      </w:r>
      <w:r w:rsidRPr="009E4DE9">
        <w:rPr>
          <w:rFonts w:ascii="Arial" w:hAnsi="Arial" w:cs="Arial"/>
          <w:sz w:val="22"/>
          <w:szCs w:val="22"/>
        </w:rPr>
        <w:t>provide communication on the government requirement</w:t>
      </w:r>
      <w:r w:rsidRPr="009E4DE9">
        <w:rPr>
          <w:rFonts w:ascii="Arial" w:hAnsi="Arial" w:cs="Arial"/>
          <w:sz w:val="22"/>
          <w:szCs w:val="22"/>
        </w:rPr>
        <w:t>,</w:t>
      </w:r>
      <w:r w:rsidRPr="009E4DE9">
        <w:rPr>
          <w:rFonts w:ascii="Arial" w:hAnsi="Arial" w:cs="Arial"/>
          <w:sz w:val="22"/>
          <w:szCs w:val="22"/>
        </w:rPr>
        <w:t xml:space="preserve"> illustrating the capability for comparison.</w:t>
      </w:r>
    </w:p>
    <w:p w:rsidR="007E4917"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For this requirement, is your company available under any of the following:</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Government Wide Agency Contract (GWAC)</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General Services Administration Services (GSA)</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Ind</w:t>
      </w:r>
      <w:r w:rsidRPr="009E4DE9" w:rsidR="007E4917">
        <w:rPr>
          <w:rFonts w:ascii="Arial" w:hAnsi="Arial" w:cs="Arial"/>
          <w:sz w:val="22"/>
          <w:szCs w:val="22"/>
        </w:rPr>
        <w:t>efinite Delivery Indefinite Quantity (IDIQ)</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Blanket P</w:t>
      </w:r>
      <w:r w:rsidRPr="009E4DE9" w:rsidR="00E9284F">
        <w:rPr>
          <w:rFonts w:ascii="Arial" w:hAnsi="Arial" w:cs="Arial"/>
          <w:sz w:val="22"/>
          <w:szCs w:val="22"/>
        </w:rPr>
        <w:t>u</w:t>
      </w:r>
      <w:r w:rsidRPr="009E4DE9">
        <w:rPr>
          <w:rFonts w:ascii="Arial" w:hAnsi="Arial" w:cs="Arial"/>
          <w:sz w:val="22"/>
          <w:szCs w:val="22"/>
        </w:rPr>
        <w:t>rcha</w:t>
      </w:r>
      <w:r w:rsidRPr="009E4DE9" w:rsidR="00E9284F">
        <w:rPr>
          <w:rFonts w:ascii="Arial" w:hAnsi="Arial" w:cs="Arial"/>
          <w:sz w:val="22"/>
          <w:szCs w:val="22"/>
        </w:rPr>
        <w:t>s</w:t>
      </w:r>
      <w:r w:rsidRPr="009E4DE9">
        <w:rPr>
          <w:rFonts w:ascii="Arial" w:hAnsi="Arial" w:cs="Arial"/>
          <w:sz w:val="22"/>
          <w:szCs w:val="22"/>
        </w:rPr>
        <w:t>e Agreemen</w:t>
      </w:r>
      <w:r w:rsidRPr="009E4DE9" w:rsidR="00E9284F">
        <w:rPr>
          <w:rFonts w:ascii="Arial" w:hAnsi="Arial" w:cs="Arial"/>
          <w:sz w:val="22"/>
          <w:szCs w:val="22"/>
        </w:rPr>
        <w:t>t</w:t>
      </w:r>
      <w:r w:rsidRPr="009E4DE9">
        <w:rPr>
          <w:rFonts w:ascii="Arial" w:hAnsi="Arial" w:cs="Arial"/>
          <w:sz w:val="22"/>
          <w:szCs w:val="22"/>
        </w:rPr>
        <w:t xml:space="preserve"> (BPA)</w:t>
      </w:r>
    </w:p>
    <w:p w:rsidR="00E261B9" w:rsidRPr="009E4DE9" w:rsidP="00E261B9">
      <w:pPr>
        <w:ind w:left="1440" w:firstLine="720"/>
        <w:rPr>
          <w:rFonts w:ascii="Arial" w:hAnsi="Arial" w:cs="Arial"/>
        </w:rPr>
      </w:pPr>
      <w:r w:rsidRPr="009E4DE9">
        <w:rPr>
          <w:rFonts w:ascii="Arial" w:hAnsi="Arial" w:cs="Arial"/>
        </w:rPr>
        <w:t>If so, please list the contract numbe</w:t>
      </w:r>
      <w:r w:rsidRPr="009E4DE9" w:rsidR="00E9284F">
        <w:rPr>
          <w:rFonts w:ascii="Arial" w:hAnsi="Arial" w:cs="Arial"/>
        </w:rPr>
        <w:t>r</w:t>
      </w:r>
      <w:r w:rsidRPr="009E4DE9">
        <w:rPr>
          <w:rFonts w:ascii="Arial" w:hAnsi="Arial" w:cs="Arial"/>
        </w:rPr>
        <w:t xml:space="preserve"> and SIN.</w:t>
      </w:r>
    </w:p>
    <w:p w:rsidR="005D1E49" w:rsidRPr="009E4DE9" w:rsidP="009000D0">
      <w:pPr>
        <w:pStyle w:val="ListParagraph"/>
        <w:numPr>
          <w:ilvl w:val="0"/>
          <w:numId w:val="1"/>
        </w:numPr>
        <w:rPr>
          <w:rFonts w:ascii="Arial" w:hAnsi="Arial" w:cs="Arial"/>
          <w:sz w:val="22"/>
          <w:szCs w:val="22"/>
        </w:rPr>
      </w:pPr>
      <w:r w:rsidRPr="009E4DE9">
        <w:rPr>
          <w:rFonts w:ascii="Arial" w:hAnsi="Arial" w:cs="Arial"/>
          <w:b/>
          <w:bCs/>
          <w:sz w:val="22"/>
          <w:szCs w:val="22"/>
        </w:rPr>
        <w:t xml:space="preserve">OPPORTUNITY: </w:t>
      </w:r>
      <w:r w:rsidRPr="009E4DE9">
        <w:rPr>
          <w:rFonts w:ascii="Arial" w:hAnsi="Arial" w:cs="Arial"/>
          <w:sz w:val="22"/>
          <w:szCs w:val="22"/>
        </w:rPr>
        <w:t>NCO</w:t>
      </w:r>
      <w:r w:rsidRPr="009E4DE9" w:rsidR="00427D26">
        <w:rPr>
          <w:rFonts w:ascii="Arial" w:hAnsi="Arial" w:cs="Arial"/>
          <w:sz w:val="22"/>
          <w:szCs w:val="22"/>
        </w:rPr>
        <w:t xml:space="preserve"> 16</w:t>
      </w:r>
      <w:r w:rsidRPr="009E4DE9">
        <w:rPr>
          <w:rFonts w:ascii="Arial" w:hAnsi="Arial" w:cs="Arial"/>
          <w:sz w:val="22"/>
          <w:szCs w:val="22"/>
        </w:rPr>
        <w:t xml:space="preserve"> is seeking information from potential contra</w:t>
      </w:r>
      <w:r w:rsidRPr="009E4DE9" w:rsidR="00427D26">
        <w:rPr>
          <w:rFonts w:ascii="Arial" w:hAnsi="Arial" w:cs="Arial"/>
          <w:sz w:val="22"/>
          <w:szCs w:val="22"/>
        </w:rPr>
        <w:t>ctors on their abilit</w:t>
      </w:r>
      <w:r w:rsidRPr="009E4DE9" w:rsidR="00E9284F">
        <w:rPr>
          <w:rFonts w:ascii="Arial" w:hAnsi="Arial" w:cs="Arial"/>
          <w:sz w:val="22"/>
          <w:szCs w:val="22"/>
        </w:rPr>
        <w:t xml:space="preserve">y </w:t>
      </w:r>
      <w:r w:rsidRPr="009E4DE9" w:rsidR="00427D26">
        <w:rPr>
          <w:rFonts w:ascii="Arial" w:hAnsi="Arial" w:cs="Arial"/>
          <w:sz w:val="22"/>
          <w:szCs w:val="22"/>
        </w:rPr>
        <w:t xml:space="preserve">to meet this requirement.  </w:t>
      </w:r>
      <w:r w:rsidRPr="009E4DE9" w:rsidR="00B11E7E">
        <w:rPr>
          <w:rFonts w:ascii="Arial" w:hAnsi="Arial" w:cs="Arial"/>
          <w:sz w:val="22"/>
          <w:szCs w:val="22"/>
        </w:rPr>
        <w:t>THIS IS A SOUR</w:t>
      </w:r>
      <w:r w:rsidRPr="009E4DE9" w:rsidR="00E9284F">
        <w:rPr>
          <w:rFonts w:ascii="Arial" w:hAnsi="Arial" w:cs="Arial"/>
          <w:sz w:val="22"/>
          <w:szCs w:val="22"/>
        </w:rPr>
        <w:t>C</w:t>
      </w:r>
      <w:r w:rsidRPr="009E4DE9" w:rsidR="00B11E7E">
        <w:rPr>
          <w:rFonts w:ascii="Arial" w:hAnsi="Arial" w:cs="Arial"/>
          <w:sz w:val="22"/>
          <w:szCs w:val="22"/>
        </w:rPr>
        <w:t>ES SOUGHT FOR INFORMATION (RFI) ONLY.  Smal</w:t>
      </w:r>
      <w:r w:rsidRPr="009E4DE9" w:rsidR="00E9284F">
        <w:rPr>
          <w:rFonts w:ascii="Arial" w:hAnsi="Arial" w:cs="Arial"/>
          <w:sz w:val="22"/>
          <w:szCs w:val="22"/>
        </w:rPr>
        <w:t>l</w:t>
      </w:r>
      <w:r w:rsidRPr="009E4DE9" w:rsidR="00B11E7E">
        <w:rPr>
          <w:rFonts w:ascii="Arial" w:hAnsi="Arial" w:cs="Arial"/>
          <w:sz w:val="22"/>
          <w:szCs w:val="22"/>
        </w:rPr>
        <w:t xml:space="preserve"> busine</w:t>
      </w:r>
      <w:r w:rsidRPr="009E4DE9" w:rsidR="00602EAA">
        <w:rPr>
          <w:rFonts w:ascii="Arial" w:hAnsi="Arial" w:cs="Arial"/>
          <w:sz w:val="22"/>
          <w:szCs w:val="22"/>
        </w:rPr>
        <w:t xml:space="preserve">ss concerns are encouraged to </w:t>
      </w:r>
      <w:r w:rsidRPr="009E4DE9">
        <w:rPr>
          <w:rFonts w:ascii="Arial" w:hAnsi="Arial" w:cs="Arial"/>
          <w:sz w:val="22"/>
          <w:szCs w:val="22"/>
        </w:rPr>
        <w:t>respond</w:t>
      </w:r>
      <w:r w:rsidRPr="009E4DE9" w:rsidR="00602EAA">
        <w:rPr>
          <w:rFonts w:ascii="Arial" w:hAnsi="Arial" w:cs="Arial"/>
          <w:sz w:val="22"/>
          <w:szCs w:val="22"/>
        </w:rPr>
        <w:t xml:space="preserve"> </w:t>
      </w:r>
      <w:r w:rsidRPr="009E4DE9">
        <w:rPr>
          <w:rFonts w:ascii="Arial" w:hAnsi="Arial" w:cs="Arial"/>
          <w:sz w:val="22"/>
          <w:szCs w:val="22"/>
        </w:rPr>
        <w:t xml:space="preserve">to </w:t>
      </w:r>
      <w:r w:rsidRPr="009E4DE9" w:rsidR="00602EAA">
        <w:rPr>
          <w:rFonts w:ascii="Arial" w:hAnsi="Arial" w:cs="Arial"/>
          <w:sz w:val="22"/>
          <w:szCs w:val="22"/>
        </w:rPr>
        <w:t>this</w:t>
      </w:r>
      <w:r w:rsidRPr="009E4DE9" w:rsidR="00602EAA">
        <w:rPr>
          <w:rFonts w:ascii="Arial" w:hAnsi="Arial" w:cs="Arial"/>
          <w:sz w:val="22"/>
          <w:szCs w:val="22"/>
        </w:rPr>
        <w:t xml:space="preserve"> Sources Sought </w:t>
      </w:r>
      <w:r w:rsidRPr="009E4DE9">
        <w:rPr>
          <w:rFonts w:ascii="Arial" w:hAnsi="Arial" w:cs="Arial"/>
          <w:sz w:val="22"/>
          <w:szCs w:val="22"/>
        </w:rPr>
        <w:t>to</w:t>
      </w:r>
      <w:r w:rsidRPr="009E4DE9" w:rsidR="00602EAA">
        <w:rPr>
          <w:rFonts w:ascii="Arial" w:hAnsi="Arial" w:cs="Arial"/>
          <w:sz w:val="22"/>
          <w:szCs w:val="22"/>
        </w:rPr>
        <w:t xml:space="preserve"> assist NCO 16 in determining potential levels of competition </w:t>
      </w:r>
      <w:r w:rsidRPr="009E4DE9" w:rsidR="00E9284F">
        <w:rPr>
          <w:rFonts w:ascii="Arial" w:hAnsi="Arial" w:cs="Arial"/>
          <w:sz w:val="22"/>
          <w:szCs w:val="22"/>
        </w:rPr>
        <w:t>a</w:t>
      </w:r>
      <w:r w:rsidRPr="009E4DE9" w:rsidR="00602EAA">
        <w:rPr>
          <w:rFonts w:ascii="Arial" w:hAnsi="Arial" w:cs="Arial"/>
          <w:sz w:val="22"/>
          <w:szCs w:val="22"/>
        </w:rPr>
        <w:t>vailable in the i</w:t>
      </w:r>
      <w:r w:rsidRPr="009E4DE9">
        <w:rPr>
          <w:rFonts w:ascii="Arial" w:hAnsi="Arial" w:cs="Arial"/>
          <w:sz w:val="22"/>
          <w:szCs w:val="22"/>
        </w:rPr>
        <w:t xml:space="preserve">ndustry.  </w:t>
      </w:r>
      <w:r w:rsidRPr="009E4DE9" w:rsidR="005F6679">
        <w:rPr>
          <w:rFonts w:ascii="Arial" w:hAnsi="Arial" w:cs="Arial"/>
          <w:sz w:val="22"/>
          <w:szCs w:val="22"/>
        </w:rPr>
        <w:t>Contractors</w:t>
      </w:r>
      <w:r w:rsidRPr="009E4DE9">
        <w:rPr>
          <w:rFonts w:ascii="Arial" w:hAnsi="Arial" w:cs="Arial"/>
          <w:sz w:val="22"/>
          <w:szCs w:val="22"/>
        </w:rPr>
        <w:t xml:space="preserve"> </w:t>
      </w:r>
      <w:r w:rsidRPr="009E4DE9" w:rsidR="005F6679">
        <w:rPr>
          <w:rFonts w:ascii="Arial" w:hAnsi="Arial" w:cs="Arial"/>
          <w:sz w:val="22"/>
          <w:szCs w:val="22"/>
        </w:rPr>
        <w:t>shall</w:t>
      </w:r>
      <w:r w:rsidRPr="009E4DE9" w:rsidR="005F6679">
        <w:rPr>
          <w:rFonts w:ascii="Arial" w:hAnsi="Arial" w:cs="Arial"/>
          <w:sz w:val="22"/>
          <w:szCs w:val="22"/>
        </w:rPr>
        <w:t xml:space="preserve"> </w:t>
      </w:r>
      <w:r w:rsidRPr="009E4DE9">
        <w:rPr>
          <w:rFonts w:ascii="Arial" w:hAnsi="Arial" w:cs="Arial"/>
          <w:sz w:val="22"/>
          <w:szCs w:val="22"/>
        </w:rPr>
        <w:t>po</w:t>
      </w:r>
      <w:r w:rsidRPr="009E4DE9" w:rsidR="00E9284F">
        <w:rPr>
          <w:rFonts w:ascii="Arial" w:hAnsi="Arial" w:cs="Arial"/>
          <w:sz w:val="22"/>
          <w:szCs w:val="22"/>
        </w:rPr>
        <w:t>s</w:t>
      </w:r>
      <w:r w:rsidRPr="009E4DE9">
        <w:rPr>
          <w:rFonts w:ascii="Arial" w:hAnsi="Arial" w:cs="Arial"/>
          <w:sz w:val="22"/>
          <w:szCs w:val="22"/>
        </w:rPr>
        <w:t xml:space="preserve">sess the capability to </w:t>
      </w:r>
      <w:r w:rsidRPr="009E4DE9">
        <w:rPr>
          <w:rFonts w:ascii="Arial" w:hAnsi="Arial" w:cs="Arial"/>
          <w:sz w:val="22"/>
          <w:szCs w:val="22"/>
        </w:rPr>
        <w:t>provide</w:t>
      </w:r>
      <w:r w:rsidRPr="009E4DE9">
        <w:rPr>
          <w:rFonts w:ascii="Arial" w:hAnsi="Arial" w:cs="Arial"/>
          <w:sz w:val="22"/>
          <w:szCs w:val="22"/>
        </w:rPr>
        <w:t xml:space="preserve"> all requirements and objectives.</w:t>
      </w:r>
    </w:p>
    <w:p w:rsidR="005D1E49" w:rsidRPr="009E4DE9" w:rsidP="005D1E49">
      <w:pPr>
        <w:pStyle w:val="ListParagraph"/>
        <w:rPr>
          <w:rFonts w:ascii="Arial" w:hAnsi="Arial" w:cs="Arial"/>
          <w:sz w:val="22"/>
          <w:szCs w:val="22"/>
        </w:rPr>
      </w:pPr>
    </w:p>
    <w:p w:rsidR="00B85B0D" w:rsidRPr="009E4DE9" w:rsidP="005B3FCD">
      <w:pPr>
        <w:pStyle w:val="ListParagraph"/>
        <w:numPr>
          <w:ilvl w:val="0"/>
          <w:numId w:val="1"/>
        </w:numPr>
        <w:spacing w:after="0"/>
        <w:rPr>
          <w:rFonts w:ascii="Arial" w:hAnsi="Arial" w:cs="Arial"/>
          <w:sz w:val="22"/>
          <w:szCs w:val="22"/>
        </w:rPr>
      </w:pPr>
      <w:r w:rsidRPr="009E4DE9">
        <w:rPr>
          <w:rFonts w:ascii="Arial" w:hAnsi="Arial" w:cs="Arial"/>
          <w:b/>
          <w:bCs/>
          <w:sz w:val="22"/>
          <w:szCs w:val="22"/>
        </w:rPr>
        <w:t>INSTRUCTIONS AND RESPONSE GUIDELINES:</w:t>
      </w:r>
      <w:r w:rsidRPr="009E4DE9">
        <w:rPr>
          <w:rFonts w:ascii="Arial" w:hAnsi="Arial" w:cs="Arial"/>
          <w:sz w:val="22"/>
          <w:szCs w:val="22"/>
        </w:rPr>
        <w:t xml:space="preserve"> Sources Sought responses are due by </w:t>
      </w:r>
      <w:r w:rsidRPr="009E4DE9" w:rsidR="00957555">
        <w:rPr>
          <w:rFonts w:ascii="Arial" w:hAnsi="Arial" w:cs="Arial"/>
          <w:sz w:val="22"/>
          <w:szCs w:val="22"/>
        </w:rPr>
        <w:t xml:space="preserve">Friday, </w:t>
      </w:r>
      <w:r w:rsidRPr="009E4DE9">
        <w:rPr>
          <w:rFonts w:ascii="Arial" w:hAnsi="Arial" w:cs="Arial"/>
          <w:sz w:val="22"/>
          <w:szCs w:val="22"/>
        </w:rPr>
        <w:t>1</w:t>
      </w:r>
      <w:r w:rsidRPr="009E4DE9" w:rsidR="00957555">
        <w:rPr>
          <w:rFonts w:ascii="Arial" w:hAnsi="Arial" w:cs="Arial"/>
          <w:sz w:val="22"/>
          <w:szCs w:val="22"/>
        </w:rPr>
        <w:t>0</w:t>
      </w:r>
      <w:r w:rsidRPr="009E4DE9">
        <w:rPr>
          <w:rFonts w:ascii="Arial" w:hAnsi="Arial" w:cs="Arial"/>
          <w:sz w:val="22"/>
          <w:szCs w:val="22"/>
        </w:rPr>
        <w:t xml:space="preserve"> </w:t>
      </w:r>
      <w:r w:rsidRPr="009E4DE9" w:rsidR="00957555">
        <w:rPr>
          <w:rFonts w:ascii="Arial" w:hAnsi="Arial" w:cs="Arial"/>
          <w:sz w:val="22"/>
          <w:szCs w:val="22"/>
        </w:rPr>
        <w:t>April</w:t>
      </w:r>
      <w:r w:rsidRPr="009E4DE9">
        <w:rPr>
          <w:rFonts w:ascii="Arial" w:hAnsi="Arial" w:cs="Arial"/>
          <w:sz w:val="22"/>
          <w:szCs w:val="22"/>
        </w:rPr>
        <w:t xml:space="preserve"> 2026 at 10:00 AM CST via ema</w:t>
      </w:r>
      <w:r w:rsidRPr="009E4DE9" w:rsidR="00E9284F">
        <w:rPr>
          <w:rFonts w:ascii="Arial" w:hAnsi="Arial" w:cs="Arial"/>
          <w:sz w:val="22"/>
          <w:szCs w:val="22"/>
        </w:rPr>
        <w:t>i</w:t>
      </w:r>
      <w:r w:rsidRPr="009E4DE9">
        <w:rPr>
          <w:rFonts w:ascii="Arial" w:hAnsi="Arial" w:cs="Arial"/>
          <w:sz w:val="22"/>
          <w:szCs w:val="22"/>
        </w:rPr>
        <w:t xml:space="preserve">l to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w:t>
      </w:r>
    </w:p>
    <w:p w:rsidR="00B85B0D" w:rsidRPr="009E4DE9" w:rsidP="005B3FCD">
      <w:pPr>
        <w:pStyle w:val="ListParagraph"/>
        <w:spacing w:after="0"/>
        <w:rPr>
          <w:rFonts w:ascii="Arial" w:hAnsi="Arial" w:cs="Arial"/>
          <w:sz w:val="22"/>
          <w:szCs w:val="22"/>
        </w:rPr>
      </w:pPr>
    </w:p>
    <w:p w:rsidR="005B3FCD" w:rsidRPr="009E4DE9" w:rsidP="005B3FCD">
      <w:pPr>
        <w:spacing w:after="0"/>
        <w:ind w:firstLine="720"/>
        <w:rPr>
          <w:rFonts w:ascii="Arial" w:hAnsi="Arial" w:cs="Arial"/>
          <w:b/>
          <w:bCs/>
        </w:rPr>
      </w:pPr>
      <w:r w:rsidRPr="009E4DE9">
        <w:rPr>
          <w:rFonts w:ascii="Arial" w:hAnsi="Arial" w:cs="Arial"/>
          <w:b/>
          <w:bCs/>
        </w:rPr>
        <w:t>T</w:t>
      </w:r>
      <w:r w:rsidRPr="009E4DE9" w:rsidR="00E9284F">
        <w:rPr>
          <w:rFonts w:ascii="Arial" w:hAnsi="Arial" w:cs="Arial"/>
          <w:b/>
          <w:bCs/>
        </w:rPr>
        <w:t xml:space="preserve">elephone </w:t>
      </w:r>
      <w:r w:rsidRPr="009E4DE9">
        <w:rPr>
          <w:rFonts w:ascii="Arial" w:hAnsi="Arial" w:cs="Arial"/>
          <w:b/>
          <w:bCs/>
        </w:rPr>
        <w:t xml:space="preserve">requests or </w:t>
      </w:r>
      <w:r w:rsidRPr="009E4DE9" w:rsidR="00E9284F">
        <w:rPr>
          <w:rFonts w:ascii="Arial" w:hAnsi="Arial" w:cs="Arial"/>
          <w:b/>
          <w:bCs/>
        </w:rPr>
        <w:t>inquiries will be accepted.</w:t>
      </w:r>
    </w:p>
    <w:p w:rsidR="003F5A42" w:rsidRPr="009E4DE9" w:rsidP="005B3FCD">
      <w:pPr>
        <w:spacing w:after="0"/>
        <w:ind w:firstLine="720"/>
        <w:rPr>
          <w:rFonts w:ascii="Arial" w:hAnsi="Arial" w:cs="Arial"/>
        </w:rPr>
      </w:pPr>
      <w:r w:rsidRPr="009E4DE9">
        <w:rPr>
          <w:rFonts w:ascii="Arial" w:hAnsi="Arial" w:cs="Arial"/>
        </w:rPr>
        <w:t xml:space="preserve"> </w:t>
      </w:r>
    </w:p>
    <w:p w:rsidR="009C6465" w:rsidRPr="009E4DE9" w:rsidP="005B3FCD">
      <w:pPr>
        <w:spacing w:after="0"/>
        <w:ind w:firstLine="720"/>
        <w:rPr>
          <w:rFonts w:ascii="Arial" w:hAnsi="Arial" w:cs="Arial"/>
        </w:rPr>
      </w:pPr>
      <w:r w:rsidRPr="009E4DE9">
        <w:rPr>
          <w:rFonts w:ascii="Arial" w:hAnsi="Arial" w:cs="Arial"/>
        </w:rPr>
        <w:t>Public Information will not be provided and shall be utilized to the full extent possible.</w:t>
      </w:r>
    </w:p>
    <w:p w:rsidR="005B3FCD" w:rsidRPr="009E4DE9" w:rsidP="005B3FCD">
      <w:pPr>
        <w:spacing w:after="0"/>
        <w:ind w:firstLine="720"/>
        <w:rPr>
          <w:rFonts w:ascii="Arial" w:hAnsi="Arial" w:cs="Arial"/>
        </w:rPr>
      </w:pPr>
    </w:p>
    <w:p w:rsidR="009C6465" w:rsidRPr="009E4DE9" w:rsidP="005B3FCD">
      <w:pPr>
        <w:spacing w:after="0"/>
        <w:ind w:firstLine="720"/>
        <w:rPr>
          <w:rFonts w:ascii="Arial" w:hAnsi="Arial" w:cs="Arial"/>
        </w:rPr>
      </w:pPr>
      <w:r w:rsidRPr="009E4DE9">
        <w:rPr>
          <w:rFonts w:ascii="Arial" w:hAnsi="Arial" w:cs="Arial"/>
        </w:rPr>
        <w:t>This is a New Requirement.</w:t>
      </w:r>
    </w:p>
    <w:p w:rsidR="005B3FCD" w:rsidRPr="009E4DE9" w:rsidP="005B3FCD">
      <w:pPr>
        <w:spacing w:after="0"/>
        <w:ind w:left="720"/>
        <w:rPr>
          <w:rFonts w:ascii="Arial" w:hAnsi="Arial" w:cs="Arial"/>
        </w:rPr>
      </w:pPr>
    </w:p>
    <w:p w:rsidR="0014066B" w:rsidRPr="009E4DE9" w:rsidP="005B3FCD">
      <w:pPr>
        <w:spacing w:after="0"/>
        <w:ind w:left="720"/>
        <w:rPr>
          <w:rFonts w:ascii="Arial" w:hAnsi="Arial" w:cs="Arial"/>
        </w:rPr>
      </w:pPr>
      <w:r w:rsidRPr="009E4DE9">
        <w:rPr>
          <w:rFonts w:ascii="Arial" w:hAnsi="Arial" w:cs="Arial"/>
        </w:rPr>
        <w:t>The subject line shall read: 36C25626Q</w:t>
      </w:r>
      <w:r w:rsidRPr="009E4DE9" w:rsidR="004927AF">
        <w:rPr>
          <w:rFonts w:ascii="Arial" w:hAnsi="Arial" w:cs="Arial"/>
        </w:rPr>
        <w:t>04</w:t>
      </w:r>
      <w:r w:rsidRPr="009E4DE9" w:rsidR="00957555">
        <w:rPr>
          <w:rFonts w:ascii="Arial" w:hAnsi="Arial" w:cs="Arial"/>
        </w:rPr>
        <w:t>99</w:t>
      </w:r>
      <w:r w:rsidRPr="009E4DE9" w:rsidR="004927AF">
        <w:rPr>
          <w:rFonts w:ascii="Arial" w:hAnsi="Arial" w:cs="Arial"/>
        </w:rPr>
        <w:t xml:space="preserve"> RFI-Sources Sought-CAVHS </w:t>
      </w:r>
      <w:r w:rsidRPr="009E4DE9" w:rsidR="00957555">
        <w:rPr>
          <w:rFonts w:ascii="Arial" w:hAnsi="Arial" w:cs="Arial"/>
        </w:rPr>
        <w:t>HEYEX Software</w:t>
      </w:r>
      <w:r w:rsidRPr="009E4DE9" w:rsidR="00624C4C">
        <w:rPr>
          <w:rFonts w:ascii="Arial" w:hAnsi="Arial" w:cs="Arial"/>
        </w:rPr>
        <w:t>.  NO SOLICITATION EXISTS AT THIS TIME.  There is no page limit</w:t>
      </w:r>
      <w:r w:rsidRPr="009E4DE9" w:rsidR="00DD1476">
        <w:rPr>
          <w:rFonts w:ascii="Arial" w:hAnsi="Arial" w:cs="Arial"/>
        </w:rPr>
        <w:t>ation</w:t>
      </w:r>
      <w:r w:rsidRPr="009E4DE9" w:rsidR="00624C4C">
        <w:rPr>
          <w:rFonts w:ascii="Arial" w:hAnsi="Arial" w:cs="Arial"/>
        </w:rPr>
        <w:t xml:space="preserve"> </w:t>
      </w:r>
      <w:r w:rsidRPr="009E4DE9" w:rsidR="007D4C4D">
        <w:rPr>
          <w:rFonts w:ascii="Arial" w:hAnsi="Arial" w:cs="Arial"/>
        </w:rPr>
        <w:t xml:space="preserve">on </w:t>
      </w:r>
      <w:r w:rsidRPr="009E4DE9" w:rsidR="001F377F">
        <w:rPr>
          <w:rFonts w:ascii="Arial" w:hAnsi="Arial" w:cs="Arial"/>
        </w:rPr>
        <w:t>subparagraphs</w:t>
      </w:r>
      <w:r w:rsidRPr="009E4DE9" w:rsidR="00596CBC">
        <w:rPr>
          <w:rFonts w:ascii="Arial" w:hAnsi="Arial" w:cs="Arial"/>
        </w:rPr>
        <w:t xml:space="preserve"> 4(a)</w:t>
      </w:r>
      <w:r w:rsidRPr="009E4DE9" w:rsidR="00FE503E">
        <w:rPr>
          <w:rFonts w:ascii="Arial" w:hAnsi="Arial" w:cs="Arial"/>
        </w:rPr>
        <w:t xml:space="preserve"> – 4(f)</w:t>
      </w:r>
      <w:r w:rsidRPr="009E4DE9">
        <w:rPr>
          <w:rFonts w:ascii="Arial" w:hAnsi="Arial" w:cs="Arial"/>
        </w:rPr>
        <w:t>.</w:t>
      </w:r>
    </w:p>
    <w:p w:rsidR="0014066B"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 xml:space="preserve">Please provide the information you deem relevant to respond to the specific inquiries of the Sources Sought. Information provided will be used solely by NCO 16 as "market research" and will not be released outside of the NCO 16 Purchasing and Contract Team. </w:t>
      </w:r>
    </w:p>
    <w:p w:rsidR="00B37646"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This Sources Sought notice does not constitute a 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2839C6" w:rsidRPr="009E4DE9" w:rsidP="005B3FCD">
      <w:pPr>
        <w:spacing w:after="0"/>
        <w:ind w:left="720"/>
        <w:rPr>
          <w:rFonts w:ascii="Arial" w:hAnsi="Arial" w:cs="Arial"/>
        </w:rPr>
      </w:pPr>
    </w:p>
    <w:p w:rsidR="000F350B" w:rsidRPr="009E4DE9" w:rsidP="000F350B">
      <w:pPr>
        <w:pStyle w:val="ListParagraph"/>
        <w:numPr>
          <w:ilvl w:val="0"/>
          <w:numId w:val="1"/>
        </w:numPr>
        <w:spacing w:after="0"/>
        <w:rPr>
          <w:rFonts w:ascii="Arial" w:hAnsi="Arial" w:cs="Arial"/>
          <w:sz w:val="22"/>
          <w:szCs w:val="22"/>
        </w:rPr>
      </w:pPr>
      <w:r w:rsidRPr="009E4DE9">
        <w:rPr>
          <w:rFonts w:ascii="Arial" w:hAnsi="Arial" w:cs="Arial"/>
          <w:b/>
          <w:bCs/>
          <w:sz w:val="22"/>
          <w:szCs w:val="22"/>
        </w:rPr>
        <w:t>CONTACT INFORMATION</w:t>
      </w:r>
      <w:r w:rsidRPr="009E4DE9">
        <w:rPr>
          <w:rFonts w:ascii="Arial" w:hAnsi="Arial" w:cs="Arial"/>
          <w:sz w:val="22"/>
          <w:szCs w:val="22"/>
        </w:rPr>
        <w:t>:</w:t>
      </w:r>
    </w:p>
    <w:p w:rsidR="002839C6" w:rsidRPr="009E4DE9" w:rsidP="002839C6">
      <w:pPr>
        <w:pStyle w:val="ListParagraph"/>
        <w:spacing w:after="0"/>
        <w:rPr>
          <w:rFonts w:ascii="Arial" w:hAnsi="Arial" w:cs="Arial"/>
          <w:sz w:val="22"/>
          <w:szCs w:val="22"/>
        </w:rPr>
      </w:pPr>
      <w:r w:rsidRPr="009E4DE9">
        <w:rPr>
          <w:rFonts w:ascii="Arial" w:hAnsi="Arial" w:cs="Arial"/>
          <w:sz w:val="22"/>
          <w:szCs w:val="22"/>
        </w:rPr>
        <w:t>Contract Specialist, Carmyn E Williams</w:t>
      </w:r>
    </w:p>
    <w:p w:rsidR="00165B0E" w:rsidRPr="009E4DE9" w:rsidP="002839C6">
      <w:pPr>
        <w:pStyle w:val="ListParagraph"/>
        <w:spacing w:after="0"/>
        <w:rPr>
          <w:rFonts w:ascii="Arial" w:hAnsi="Arial" w:cs="Arial"/>
          <w:sz w:val="22"/>
          <w:szCs w:val="22"/>
        </w:rPr>
      </w:pPr>
      <w:r w:rsidRPr="009E4DE9">
        <w:rPr>
          <w:rFonts w:ascii="Arial" w:hAnsi="Arial" w:cs="Arial"/>
          <w:sz w:val="22"/>
          <w:szCs w:val="22"/>
        </w:rPr>
        <w:t xml:space="preserve">Email address: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 xml:space="preserve"> </w:t>
      </w:r>
    </w:p>
    <w:p w:rsidR="000D4F08" w:rsidRPr="009E4DE9" w:rsidP="002839C6">
      <w:pPr>
        <w:pStyle w:val="ListParagraph"/>
        <w:spacing w:after="0"/>
        <w:rPr>
          <w:rFonts w:ascii="Arial" w:hAnsi="Arial" w:cs="Arial"/>
          <w:sz w:val="22"/>
          <w:szCs w:val="22"/>
        </w:rPr>
      </w:pPr>
      <w:r w:rsidRPr="009E4DE9">
        <w:rPr>
          <w:rFonts w:ascii="Arial" w:hAnsi="Arial" w:cs="Arial"/>
          <w:sz w:val="22"/>
          <w:szCs w:val="22"/>
        </w:rPr>
        <w:t>Your responses to this notice are appreciated.</w:t>
      </w:r>
    </w:p>
    <w:p w:rsidR="00061238" w:rsidRPr="009E4DE9" w:rsidP="002839C6">
      <w:pPr>
        <w:pStyle w:val="ListParagraph"/>
        <w:spacing w:after="0"/>
        <w:rPr>
          <w:rFonts w:ascii="Arial" w:hAnsi="Arial" w:cs="Arial"/>
          <w:sz w:val="22"/>
          <w:szCs w:val="22"/>
        </w:rPr>
      </w:pPr>
    </w:p>
    <w:p w:rsidR="00061238" w:rsidRPr="009E4DE9" w:rsidP="002839C6">
      <w:pPr>
        <w:pStyle w:val="ListParagraph"/>
        <w:spacing w:after="0"/>
        <w:rPr>
          <w:rFonts w:ascii="Arial" w:hAnsi="Arial" w:cs="Arial"/>
          <w:sz w:val="22"/>
          <w:szCs w:val="22"/>
        </w:rPr>
      </w:pPr>
      <w:r w:rsidRPr="009E4DE9">
        <w:rPr>
          <w:rFonts w:ascii="Arial" w:hAnsi="Arial" w:cs="Arial"/>
          <w:sz w:val="22"/>
          <w:szCs w:val="22"/>
        </w:rPr>
        <w:t>THIS NOTICE IS NOT A REQUEST FOR COMPETITIVE QUOTES/PROPOSALS; however, any firm that believes it can meet the requirements may provide answers, responses</w:t>
      </w:r>
      <w:r w:rsidRPr="009E4DE9" w:rsidR="00312919">
        <w:rPr>
          <w:rFonts w:ascii="Arial" w:hAnsi="Arial" w:cs="Arial"/>
          <w:sz w:val="22"/>
          <w:szCs w:val="22"/>
        </w:rPr>
        <w:t>,</w:t>
      </w:r>
      <w:r w:rsidRPr="009E4DE9">
        <w:rPr>
          <w:rFonts w:ascii="Arial" w:hAnsi="Arial" w:cs="Arial"/>
          <w:sz w:val="22"/>
          <w:szCs w:val="22"/>
        </w:rPr>
        <w:t xml:space="preserve"> and give written notification </w:t>
      </w:r>
      <w:r w:rsidRPr="009E4DE9" w:rsidR="00312919">
        <w:rPr>
          <w:rFonts w:ascii="Arial" w:hAnsi="Arial" w:cs="Arial"/>
          <w:sz w:val="22"/>
          <w:szCs w:val="22"/>
        </w:rPr>
        <w:t>before</w:t>
      </w:r>
      <w:r w:rsidRPr="009E4DE9">
        <w:rPr>
          <w:rFonts w:ascii="Arial" w:hAnsi="Arial" w:cs="Arial"/>
          <w:sz w:val="22"/>
          <w:szCs w:val="22"/>
        </w:rPr>
        <w:t xml:space="preserve"> the response </w:t>
      </w:r>
      <w:r w:rsidRPr="009E4DE9">
        <w:rPr>
          <w:rFonts w:ascii="Arial" w:hAnsi="Arial" w:cs="Arial"/>
          <w:sz w:val="22"/>
          <w:szCs w:val="22"/>
        </w:rPr>
        <w:t>due</w:t>
      </w:r>
      <w:r w:rsidRPr="009E4DE9">
        <w:rPr>
          <w:rFonts w:ascii="Arial" w:hAnsi="Arial" w:cs="Arial"/>
          <w:sz w:val="22"/>
          <w:szCs w:val="22"/>
        </w:rPr>
        <w:t xml:space="preserve"> date </w:t>
      </w:r>
      <w:r w:rsidRPr="009E4DE9">
        <w:rPr>
          <w:rFonts w:ascii="Arial" w:hAnsi="Arial" w:cs="Arial"/>
          <w:sz w:val="22"/>
          <w:szCs w:val="22"/>
        </w:rPr>
        <w:t>and</w:t>
      </w:r>
      <w:r w:rsidRPr="009E4DE9">
        <w:rPr>
          <w:rFonts w:ascii="Arial" w:hAnsi="Arial" w:cs="Arial"/>
          <w:sz w:val="22"/>
          <w:szCs w:val="22"/>
        </w:rPr>
        <w:t xml:space="preserve"> time. Supporting evidence and responses must be furnished in enough detail to demonstrate the ability to perform the requirements. </w:t>
      </w:r>
    </w:p>
    <w:p w:rsidR="009C6465" w:rsidP="005B3FCD">
      <w:pPr>
        <w:spacing w:after="0"/>
        <w:ind w:left="720"/>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B37646">
        <w:rPr>
          <w:rFonts w:ascii="Times New Roman" w:hAnsi="Times New Roman" w:cs="Times New Roman"/>
        </w:rPr>
        <w:t xml:space="preserve"> </w:t>
      </w:r>
      <w:r w:rsidR="00624C4C">
        <w:rPr>
          <w:rFonts w:ascii="Times New Roman" w:hAnsi="Times New Roman" w:cs="Times New Roman"/>
        </w:rPr>
        <w:t xml:space="preserve"> </w:t>
      </w:r>
    </w:p>
    <w:p w:rsidR="00CF5985" w:rsidRPr="00000C6B" w:rsidP="00CF5985">
      <w:pPr>
        <w:jc w:val="center"/>
        <w:rPr>
          <w:rFonts w:ascii="Arial" w:hAnsi="Arial" w:cs="Arial"/>
          <w:b/>
          <w:i/>
          <w:iCs/>
        </w:rPr>
      </w:pPr>
      <w:r w:rsidRPr="00000C6B">
        <w:rPr>
          <w:rFonts w:ascii="Arial" w:hAnsi="Arial" w:cs="Arial"/>
          <w:b/>
          <w:i/>
          <w:iCs/>
        </w:rPr>
        <w:t>Draft Statement of Work (SOW)</w:t>
      </w:r>
    </w:p>
    <w:p w:rsidR="00CF5985" w:rsidRPr="00000C6B" w:rsidP="00CF5985">
      <w:pPr>
        <w:jc w:val="center"/>
        <w:rPr>
          <w:rFonts w:ascii="Arial" w:hAnsi="Arial" w:cs="Arial"/>
          <w:b/>
          <w:i/>
          <w:iCs/>
        </w:rPr>
      </w:pPr>
    </w:p>
    <w:p w:rsidR="00CF5985" w:rsidRPr="00000C6B" w:rsidP="00CF5985">
      <w:pPr>
        <w:pStyle w:val="ListParagraph"/>
        <w:numPr>
          <w:ilvl w:val="0"/>
          <w:numId w:val="2"/>
        </w:numPr>
        <w:ind w:left="360"/>
        <w:rPr>
          <w:rFonts w:ascii="Arial" w:hAnsi="Arial" w:cs="Arial"/>
          <w:bCs/>
        </w:rPr>
      </w:pPr>
      <w:bookmarkStart w:id="0" w:name="_Toc358790866"/>
      <w:r w:rsidRPr="00000C6B">
        <w:rPr>
          <w:rFonts w:ascii="Arial" w:hAnsi="Arial" w:cs="Arial"/>
          <w:b/>
        </w:rPr>
        <w:t xml:space="preserve">BACKGROUND: </w:t>
      </w:r>
      <w:r w:rsidRPr="00000C6B">
        <w:rPr>
          <w:rFonts w:ascii="Arial" w:hAnsi="Arial" w:cs="Arial"/>
          <w:bCs/>
        </w:rPr>
        <w:t xml:space="preserve">Central Arkansas Veterans Healthcare System (CAVHS) has a requirement to upgrade the SPECTRALIS Software (HEYEX2). </w:t>
      </w:r>
    </w:p>
    <w:p w:rsidR="00CF5985" w:rsidRPr="00000C6B" w:rsidP="00CF5985">
      <w:pPr>
        <w:pStyle w:val="ListParagraph"/>
        <w:ind w:left="360"/>
        <w:rPr>
          <w:rFonts w:ascii="Arial" w:hAnsi="Arial" w:cs="Arial"/>
          <w:bCs/>
        </w:rPr>
      </w:pPr>
    </w:p>
    <w:p w:rsidR="00CF5985" w:rsidRPr="00000C6B" w:rsidP="00CF5985">
      <w:pPr>
        <w:pStyle w:val="ListParagraph"/>
        <w:numPr>
          <w:ilvl w:val="0"/>
          <w:numId w:val="2"/>
        </w:numPr>
        <w:ind w:left="360"/>
        <w:rPr>
          <w:rFonts w:ascii="Arial" w:hAnsi="Arial" w:cs="Arial"/>
        </w:rPr>
      </w:pPr>
      <w:r w:rsidRPr="00000C6B">
        <w:rPr>
          <w:rFonts w:ascii="Arial" w:hAnsi="Arial" w:cs="Arial"/>
          <w:b/>
        </w:rPr>
        <w:t>SCOPE</w:t>
      </w:r>
      <w:bookmarkEnd w:id="0"/>
      <w:r w:rsidRPr="00000C6B">
        <w:rPr>
          <w:rFonts w:ascii="Arial" w:hAnsi="Arial" w:cs="Arial"/>
          <w:b/>
        </w:rPr>
        <w:t xml:space="preserve">: </w:t>
      </w:r>
      <w:r w:rsidRPr="00000C6B">
        <w:rPr>
          <w:rFonts w:ascii="Arial" w:hAnsi="Arial" w:cs="Arial"/>
        </w:rPr>
        <w:t>HEYEX 2 is equipment that captures high-resolution, cross-sectional images of the retina and optic nerve, which allows providers to diagnose and treat retina and glaucoma-related diseases and conditions.</w:t>
      </w:r>
    </w:p>
    <w:p w:rsidR="00CF5985" w:rsidRPr="00000C6B" w:rsidP="00CF5985">
      <w:pPr>
        <w:pStyle w:val="ListParagraph"/>
        <w:ind w:left="360"/>
        <w:rPr>
          <w:rFonts w:ascii="Arial" w:hAnsi="Arial" w:cs="Arial"/>
        </w:rPr>
      </w:pPr>
    </w:p>
    <w:p w:rsidR="00CF5985" w:rsidRPr="00000C6B" w:rsidP="00CF5985">
      <w:pPr>
        <w:pStyle w:val="ListParagraph"/>
        <w:numPr>
          <w:ilvl w:val="0"/>
          <w:numId w:val="2"/>
        </w:numPr>
        <w:ind w:left="360"/>
        <w:rPr>
          <w:rFonts w:ascii="Arial" w:hAnsi="Arial" w:cs="Arial"/>
          <w:b/>
          <w:u w:val="single"/>
        </w:rPr>
      </w:pPr>
      <w:bookmarkStart w:id="1" w:name="_Toc358790867"/>
      <w:r w:rsidRPr="00000C6B">
        <w:rPr>
          <w:rFonts w:ascii="Arial" w:hAnsi="Arial" w:cs="Arial"/>
          <w:b/>
          <w:u w:val="single"/>
        </w:rPr>
        <w:t>SYSTEM REQUIREMENTS</w:t>
      </w:r>
      <w:bookmarkEnd w:id="1"/>
      <w:r w:rsidRPr="00000C6B">
        <w:rPr>
          <w:rFonts w:ascii="Arial" w:hAnsi="Arial" w:cs="Arial"/>
          <w:bCs/>
        </w:rPr>
        <w:t xml:space="preserve">: </w:t>
      </w:r>
    </w:p>
    <w:p w:rsidR="00CF5985" w:rsidRPr="00000C6B" w:rsidP="00CF5985">
      <w:pPr>
        <w:pStyle w:val="ListParagraph"/>
        <w:ind w:left="360"/>
        <w:rPr>
          <w:rFonts w:ascii="Arial" w:hAnsi="Arial" w:cs="Arial"/>
          <w:bCs/>
        </w:rPr>
      </w:pPr>
      <w:r w:rsidRPr="00000C6B">
        <w:rPr>
          <w:rFonts w:ascii="Arial" w:hAnsi="Arial" w:cs="Arial"/>
          <w:bCs/>
        </w:rPr>
        <w:t xml:space="preserve">Scalability: HEYEX 2 can scale from a small practice with a single device to a large enterprise with hundreds of imaging devices across multiple sites. </w:t>
      </w:r>
    </w:p>
    <w:p w:rsidR="00CF5985" w:rsidRPr="00000C6B" w:rsidP="00CF5985">
      <w:pPr>
        <w:pStyle w:val="ListParagraph"/>
        <w:ind w:left="360"/>
        <w:rPr>
          <w:rFonts w:ascii="Arial" w:hAnsi="Arial" w:cs="Arial"/>
          <w:bCs/>
        </w:rPr>
      </w:pPr>
    </w:p>
    <w:p w:rsidR="00CF5985" w:rsidRPr="00000C6B" w:rsidP="00CF5985">
      <w:pPr>
        <w:pStyle w:val="ListParagraph"/>
        <w:ind w:left="360"/>
        <w:rPr>
          <w:rFonts w:ascii="Arial" w:hAnsi="Arial" w:cs="Arial"/>
          <w:bCs/>
        </w:rPr>
      </w:pPr>
      <w:r w:rsidRPr="00000C6B">
        <w:rPr>
          <w:rFonts w:ascii="Arial" w:hAnsi="Arial" w:cs="Arial"/>
          <w:bCs/>
        </w:rPr>
        <w:t xml:space="preserve">Database: It supports an SAP® SQL database for stability and scalability, which is essential for managing large volumes of data. </w:t>
      </w:r>
    </w:p>
    <w:p w:rsidR="00CF5985" w:rsidRPr="00000C6B" w:rsidP="00CF5985">
      <w:pPr>
        <w:pStyle w:val="ListParagraph"/>
        <w:ind w:left="360"/>
        <w:rPr>
          <w:rFonts w:ascii="Arial" w:hAnsi="Arial" w:cs="Arial"/>
          <w:bCs/>
        </w:rPr>
      </w:pPr>
    </w:p>
    <w:p w:rsidR="00CF5985" w:rsidRPr="00000C6B" w:rsidP="00CF5985">
      <w:pPr>
        <w:pStyle w:val="ListParagraph"/>
        <w:ind w:left="360"/>
        <w:rPr>
          <w:rFonts w:ascii="Arial" w:hAnsi="Arial" w:cs="Arial"/>
          <w:bCs/>
        </w:rPr>
      </w:pPr>
      <w:r w:rsidRPr="00000C6B">
        <w:rPr>
          <w:rFonts w:ascii="Arial" w:hAnsi="Arial" w:cs="Arial"/>
          <w:bCs/>
        </w:rPr>
        <w:t xml:space="preserve">User Interface: HEYEX 2 features a robust clinical tool set that allows efficient data pre-processing and simultaneous access to patient records by multiple users. </w:t>
      </w:r>
    </w:p>
    <w:p w:rsidR="00CF5985" w:rsidRPr="00000C6B" w:rsidP="00CF5985">
      <w:pPr>
        <w:pStyle w:val="ListParagraph"/>
        <w:ind w:left="360"/>
        <w:rPr>
          <w:rFonts w:ascii="Arial" w:hAnsi="Arial" w:cs="Arial"/>
          <w:bCs/>
        </w:rPr>
      </w:pPr>
    </w:p>
    <w:p w:rsidR="00CF5985" w:rsidRPr="00000C6B" w:rsidP="00CF5985">
      <w:pPr>
        <w:pStyle w:val="ListParagraph"/>
        <w:ind w:left="360"/>
        <w:rPr>
          <w:rFonts w:ascii="Arial" w:hAnsi="Arial" w:cs="Arial"/>
          <w:bCs/>
        </w:rPr>
      </w:pPr>
      <w:r w:rsidRPr="00000C6B">
        <w:rPr>
          <w:rFonts w:ascii="Arial" w:hAnsi="Arial" w:cs="Arial"/>
          <w:bCs/>
        </w:rPr>
        <w:t xml:space="preserve">Integration: The platform interfaces with Electronic Health Records (EHR) systems, eliminating duplicate entries and streamlining workflow. </w:t>
      </w:r>
    </w:p>
    <w:p w:rsidR="00CF5985" w:rsidRPr="00000C6B" w:rsidP="00CF5985">
      <w:pPr>
        <w:pStyle w:val="ListParagraph"/>
        <w:ind w:left="360"/>
        <w:rPr>
          <w:rFonts w:ascii="Arial" w:hAnsi="Arial" w:cs="Arial"/>
          <w:bCs/>
        </w:rPr>
      </w:pPr>
    </w:p>
    <w:p w:rsidR="00CF5985" w:rsidRPr="00000C6B" w:rsidP="00CF5985">
      <w:pPr>
        <w:pStyle w:val="ListParagraph"/>
        <w:ind w:left="360"/>
        <w:rPr>
          <w:rFonts w:ascii="Arial" w:hAnsi="Arial" w:cs="Arial"/>
          <w:bCs/>
        </w:rPr>
      </w:pPr>
      <w:r w:rsidRPr="00000C6B">
        <w:rPr>
          <w:rFonts w:ascii="Arial" w:hAnsi="Arial" w:cs="Arial"/>
          <w:bCs/>
        </w:rPr>
        <w:t xml:space="preserve">Security: HEYEX 2 is designed with cybersecurity features to ensure the security of patient data and images. </w:t>
      </w:r>
    </w:p>
    <w:p w:rsidR="00CF5985" w:rsidRPr="00000C6B" w:rsidP="00CF5985">
      <w:pPr>
        <w:rPr>
          <w:rFonts w:ascii="Arial" w:hAnsi="Arial" w:cs="Arial"/>
          <w:b/>
          <w:u w:val="single"/>
        </w:rPr>
      </w:pPr>
    </w:p>
    <w:p w:rsidR="00CF5985" w:rsidRPr="00000C6B" w:rsidP="00CF5985">
      <w:pPr>
        <w:pStyle w:val="ListParagraph"/>
        <w:numPr>
          <w:ilvl w:val="0"/>
          <w:numId w:val="2"/>
        </w:numPr>
        <w:ind w:left="360"/>
        <w:rPr>
          <w:rFonts w:ascii="Arial" w:hAnsi="Arial" w:cs="Arial"/>
          <w:bCs/>
        </w:rPr>
      </w:pPr>
      <w:bookmarkStart w:id="2" w:name="_Toc358790868"/>
      <w:r w:rsidRPr="00000C6B">
        <w:rPr>
          <w:rFonts w:ascii="Arial" w:hAnsi="Arial" w:cs="Arial"/>
          <w:b/>
          <w:u w:val="single"/>
        </w:rPr>
        <w:t>SPECIFICATIONS</w:t>
      </w:r>
      <w:bookmarkEnd w:id="2"/>
      <w:r w:rsidRPr="00000C6B">
        <w:rPr>
          <w:rFonts w:ascii="Arial" w:hAnsi="Arial" w:cs="Arial"/>
          <w:bCs/>
        </w:rPr>
        <w:t>: Must have the capability to support the following:</w:t>
      </w:r>
    </w:p>
    <w:p w:rsidR="00CF5985" w:rsidRPr="00000C6B" w:rsidP="00CF5985">
      <w:pPr>
        <w:ind w:left="360"/>
        <w:rPr>
          <w:rFonts w:ascii="Arial" w:hAnsi="Arial" w:cs="Arial"/>
        </w:rPr>
      </w:pPr>
      <w:r w:rsidRPr="00000C6B">
        <w:rPr>
          <w:rFonts w:ascii="Arial" w:hAnsi="Arial" w:cs="Arial"/>
        </w:rPr>
        <w:t xml:space="preserve">• Up to eight (8) imaging modes: Spectral domain Optical Coherence Tomography (OCT), infrared reflectance (IR), </w:t>
      </w:r>
      <w:r w:rsidRPr="00000C6B">
        <w:rPr>
          <w:rFonts w:ascii="Arial" w:hAnsi="Arial" w:cs="Arial"/>
        </w:rPr>
        <w:t>MultiColor</w:t>
      </w:r>
      <w:r w:rsidRPr="00000C6B">
        <w:rPr>
          <w:rFonts w:ascii="Arial" w:hAnsi="Arial" w:cs="Arial"/>
        </w:rPr>
        <w:t xml:space="preserve"> (MC), </w:t>
      </w:r>
    </w:p>
    <w:p w:rsidR="00CF5985" w:rsidRPr="00000C6B" w:rsidP="00CF5985">
      <w:pPr>
        <w:ind w:left="360"/>
        <w:rPr>
          <w:rFonts w:ascii="Arial" w:hAnsi="Arial" w:cs="Arial"/>
        </w:rPr>
      </w:pPr>
      <w:r w:rsidRPr="00000C6B">
        <w:rPr>
          <w:rFonts w:ascii="Arial" w:hAnsi="Arial" w:cs="Arial"/>
        </w:rPr>
        <w:t>BluePeak</w:t>
      </w:r>
      <w:r w:rsidRPr="00000C6B">
        <w:rPr>
          <w:rFonts w:ascii="Arial" w:hAnsi="Arial" w:cs="Arial"/>
        </w:rPr>
        <w:t xml:space="preserve"> blue laser autofluorescence (BAF), blue reflectance (BR) (sometimes referred to as “red-free”), </w:t>
      </w:r>
    </w:p>
    <w:p w:rsidR="00CF5985" w:rsidRPr="00000C6B" w:rsidP="00CF5985">
      <w:pPr>
        <w:ind w:left="360"/>
        <w:rPr>
          <w:rFonts w:ascii="Arial" w:hAnsi="Arial" w:cs="Arial"/>
        </w:rPr>
      </w:pPr>
      <w:r w:rsidRPr="00000C6B">
        <w:rPr>
          <w:rFonts w:ascii="Arial" w:hAnsi="Arial" w:cs="Arial"/>
        </w:rPr>
        <w:t>OCT angiography (OCTA), fluorescein angiography (FA), and ICG angiography (ICGA).</w:t>
      </w:r>
    </w:p>
    <w:p w:rsidR="00CF5985" w:rsidRPr="00000C6B" w:rsidP="00CF5985">
      <w:pPr>
        <w:ind w:left="360"/>
        <w:rPr>
          <w:rFonts w:ascii="Arial" w:hAnsi="Arial" w:cs="Arial"/>
        </w:rPr>
      </w:pPr>
      <w:r w:rsidRPr="00000C6B">
        <w:rPr>
          <w:rFonts w:ascii="Arial" w:hAnsi="Arial" w:cs="Arial"/>
        </w:rPr>
        <w:t xml:space="preserve">• Up to ten (10) simultaneous imaging options: OCT+IR, OCT+BAF, OCT+BR, OCT+MC, OCT+FA, </w:t>
      </w:r>
    </w:p>
    <w:p w:rsidR="00CF5985" w:rsidRPr="00000C6B" w:rsidP="00CF5985">
      <w:pPr>
        <w:ind w:left="360"/>
        <w:rPr>
          <w:rFonts w:ascii="Arial" w:hAnsi="Arial" w:cs="Arial"/>
        </w:rPr>
      </w:pPr>
      <w:r w:rsidRPr="00000C6B">
        <w:rPr>
          <w:rFonts w:ascii="Arial" w:hAnsi="Arial" w:cs="Arial"/>
        </w:rPr>
        <w:t xml:space="preserve">OCT+ICGA, BAF+IR, FA+IR, ICGA+IR, FA+ICGA. </w:t>
      </w:r>
    </w:p>
    <w:p w:rsidR="00CF5985" w:rsidRPr="00000C6B" w:rsidP="00CF5985">
      <w:pPr>
        <w:ind w:left="360"/>
        <w:rPr>
          <w:rFonts w:ascii="Arial" w:hAnsi="Arial" w:cs="Arial"/>
        </w:rPr>
      </w:pPr>
      <w:r w:rsidRPr="00000C6B">
        <w:rPr>
          <w:rFonts w:ascii="Arial" w:hAnsi="Arial" w:cs="Arial"/>
        </w:rPr>
        <w:t xml:space="preserve">• Up to five (5) separate light sources at the following wavelengths: 880 nanometers SLD, 815 nanometers diode laser, </w:t>
      </w:r>
    </w:p>
    <w:p w:rsidR="00CF5985" w:rsidRPr="00000C6B" w:rsidP="00CF5985">
      <w:pPr>
        <w:ind w:left="360"/>
        <w:rPr>
          <w:rFonts w:ascii="Arial" w:hAnsi="Arial" w:cs="Arial"/>
        </w:rPr>
      </w:pPr>
      <w:r w:rsidRPr="00000C6B">
        <w:rPr>
          <w:rFonts w:ascii="Arial" w:hAnsi="Arial" w:cs="Arial"/>
        </w:rPr>
        <w:t xml:space="preserve">786 nanometers diode laser, 518 nanometers diode laser, 486 nanometers diode laser. </w:t>
      </w:r>
    </w:p>
    <w:p w:rsidR="00CF5985" w:rsidRPr="00000C6B" w:rsidP="00CF5985">
      <w:pPr>
        <w:ind w:left="360"/>
        <w:rPr>
          <w:rFonts w:ascii="Arial" w:hAnsi="Arial" w:cs="Arial"/>
        </w:rPr>
      </w:pPr>
      <w:r w:rsidRPr="00000C6B">
        <w:rPr>
          <w:rFonts w:ascii="Arial" w:hAnsi="Arial" w:cs="Arial"/>
        </w:rPr>
        <w:t>• Fundus image field of view ranges from 8° up to 102° with exchangeable optical lenses.</w:t>
      </w:r>
    </w:p>
    <w:p w:rsidR="00CF5985" w:rsidRPr="00000C6B" w:rsidP="00CF5985">
      <w:pPr>
        <w:pStyle w:val="ListParagraph"/>
        <w:ind w:left="360"/>
        <w:rPr>
          <w:rFonts w:ascii="Arial" w:hAnsi="Arial" w:cs="Arial"/>
          <w:b/>
          <w:u w:val="single"/>
        </w:rPr>
      </w:pPr>
    </w:p>
    <w:p w:rsidR="00CF5985" w:rsidRPr="00000C6B" w:rsidP="00CF5985">
      <w:pPr>
        <w:pStyle w:val="ListParagraph"/>
        <w:numPr>
          <w:ilvl w:val="0"/>
          <w:numId w:val="2"/>
        </w:numPr>
        <w:ind w:left="360"/>
        <w:rPr>
          <w:rFonts w:ascii="Arial" w:hAnsi="Arial" w:cs="Arial"/>
          <w:bCs/>
        </w:rPr>
      </w:pPr>
      <w:bookmarkStart w:id="3" w:name="_Toc358790870"/>
      <w:r w:rsidRPr="00000C6B">
        <w:rPr>
          <w:rFonts w:ascii="Arial" w:hAnsi="Arial" w:cs="Arial"/>
          <w:b/>
          <w:u w:val="single"/>
        </w:rPr>
        <w:t>MAINTENANCE</w:t>
      </w:r>
      <w:bookmarkStart w:id="4" w:name="_Toc358790871"/>
      <w:bookmarkEnd w:id="3"/>
      <w:r w:rsidRPr="00000C6B">
        <w:rPr>
          <w:rFonts w:ascii="Arial" w:hAnsi="Arial" w:cs="Arial"/>
          <w:bCs/>
        </w:rPr>
        <w:t>: The maintenance for the HEYEX 2 system will be done annually by our BioMed Team.</w:t>
      </w:r>
    </w:p>
    <w:p w:rsidR="00CF5985" w:rsidRPr="00000C6B" w:rsidP="00CF5985">
      <w:pPr>
        <w:pStyle w:val="ListParagraph"/>
        <w:rPr>
          <w:rFonts w:ascii="Arial" w:hAnsi="Arial" w:cs="Arial"/>
          <w:b/>
        </w:rPr>
      </w:pPr>
    </w:p>
    <w:p w:rsidR="00CF5985" w:rsidRPr="00000C6B" w:rsidP="00CF5985">
      <w:pPr>
        <w:pStyle w:val="ListParagraph"/>
        <w:numPr>
          <w:ilvl w:val="0"/>
          <w:numId w:val="2"/>
        </w:numPr>
        <w:ind w:left="360"/>
        <w:rPr>
          <w:rFonts w:ascii="Arial" w:hAnsi="Arial" w:cs="Arial"/>
          <w:bCs/>
        </w:rPr>
      </w:pPr>
      <w:r w:rsidRPr="00000C6B">
        <w:rPr>
          <w:rFonts w:ascii="Arial" w:hAnsi="Arial" w:cs="Arial"/>
          <w:b/>
          <w:u w:val="single"/>
        </w:rPr>
        <w:t>TRAINING</w:t>
      </w:r>
      <w:bookmarkStart w:id="5" w:name="_Toc358790872"/>
      <w:bookmarkEnd w:id="4"/>
      <w:r w:rsidRPr="00000C6B">
        <w:rPr>
          <w:rFonts w:ascii="Arial" w:hAnsi="Arial" w:cs="Arial"/>
          <w:bCs/>
        </w:rPr>
        <w:t>: The eye clinic already has this system at the stations; they just need to update the software and firmware.</w:t>
      </w:r>
    </w:p>
    <w:p w:rsidR="00CF5985" w:rsidRPr="00000C6B" w:rsidP="00CF5985">
      <w:pPr>
        <w:pStyle w:val="ListParagraph"/>
        <w:rPr>
          <w:rFonts w:ascii="Arial" w:hAnsi="Arial" w:cs="Arial"/>
          <w:b/>
          <w:u w:val="single"/>
        </w:rPr>
      </w:pPr>
    </w:p>
    <w:p w:rsidR="00CF5985" w:rsidRPr="00000C6B" w:rsidP="00CF5985">
      <w:pPr>
        <w:pStyle w:val="ListParagraph"/>
        <w:numPr>
          <w:ilvl w:val="0"/>
          <w:numId w:val="2"/>
        </w:numPr>
        <w:ind w:left="360"/>
        <w:rPr>
          <w:rFonts w:ascii="Arial" w:hAnsi="Arial" w:cs="Arial"/>
        </w:rPr>
      </w:pPr>
      <w:r w:rsidRPr="00000C6B">
        <w:rPr>
          <w:rFonts w:ascii="Arial" w:hAnsi="Arial" w:cs="Arial"/>
          <w:b/>
          <w:u w:val="single"/>
        </w:rPr>
        <w:t>DELIVERY &amp; INSTALLATION</w:t>
      </w:r>
      <w:bookmarkEnd w:id="5"/>
      <w:r w:rsidRPr="00000C6B">
        <w:rPr>
          <w:rFonts w:ascii="Arial" w:hAnsi="Arial" w:cs="Arial"/>
          <w:bCs/>
        </w:rPr>
        <w:t xml:space="preserve">: Deliveries will be made to </w:t>
      </w:r>
      <w:r w:rsidRPr="00000C6B">
        <w:rPr>
          <w:rFonts w:ascii="Arial" w:hAnsi="Arial" w:cs="Arial"/>
        </w:rPr>
        <w:t xml:space="preserve">2200 Fort Roots Drive, </w:t>
      </w:r>
      <w:r w:rsidRPr="00000C6B">
        <w:rPr>
          <w:rFonts w:ascii="Arial" w:hAnsi="Arial" w:cs="Arial"/>
        </w:rPr>
        <w:t>Bldg</w:t>
      </w:r>
      <w:r w:rsidRPr="00000C6B">
        <w:rPr>
          <w:rFonts w:ascii="Arial" w:hAnsi="Arial" w:cs="Arial"/>
        </w:rPr>
        <w:t xml:space="preserve"> 182, North Little Rock, AR 72114.  All items will be turned over to the Receiving/Warehouse staff.  Deliveries may take place Monday through Friday between the hours of 8:00 AM and 4:00 PM CST.  Deliveries should arrive thirty (30) days after award of contract.  The Federal holidays, which are observed by the federal government, are noted below:</w:t>
      </w:r>
    </w:p>
    <w:p w:rsidR="00CF5985" w:rsidRPr="00000C6B" w:rsidP="00CF5985">
      <w:pPr>
        <w:pStyle w:val="ListParagraph"/>
        <w:rPr>
          <w:rFonts w:ascii="Arial" w:hAnsi="Arial" w:cs="Arial"/>
        </w:rPr>
      </w:pPr>
    </w:p>
    <w:p w:rsidR="00CF5985" w:rsidRPr="00000C6B" w:rsidP="00CF5985">
      <w:pPr>
        <w:pStyle w:val="ListParagraph"/>
        <w:numPr>
          <w:ilvl w:val="0"/>
          <w:numId w:val="3"/>
        </w:numPr>
        <w:rPr>
          <w:rFonts w:ascii="Arial" w:hAnsi="Arial" w:cs="Arial"/>
        </w:rPr>
      </w:pPr>
      <w:r w:rsidRPr="00000C6B">
        <w:rPr>
          <w:rFonts w:ascii="Arial" w:hAnsi="Arial" w:cs="Arial"/>
        </w:rPr>
        <w:t>New Year’s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January 1 </w:t>
      </w:r>
    </w:p>
    <w:p w:rsidR="00CF5985" w:rsidRPr="00000C6B" w:rsidP="00CF5985">
      <w:pPr>
        <w:pStyle w:val="ListParagraph"/>
        <w:numPr>
          <w:ilvl w:val="0"/>
          <w:numId w:val="3"/>
        </w:numPr>
        <w:rPr>
          <w:rFonts w:ascii="Arial" w:hAnsi="Arial" w:cs="Arial"/>
        </w:rPr>
      </w:pPr>
      <w:r w:rsidRPr="00000C6B">
        <w:rPr>
          <w:rFonts w:ascii="Arial" w:hAnsi="Arial" w:cs="Arial"/>
        </w:rPr>
        <w:t>Martin Luther King, Jr Birthday</w:t>
      </w:r>
      <w:r w:rsidRPr="00000C6B">
        <w:rPr>
          <w:rFonts w:ascii="Arial" w:hAnsi="Arial" w:cs="Arial"/>
        </w:rPr>
        <w:tab/>
      </w:r>
      <w:r w:rsidRPr="00000C6B">
        <w:rPr>
          <w:rFonts w:ascii="Arial" w:hAnsi="Arial" w:cs="Arial"/>
        </w:rPr>
        <w:tab/>
      </w:r>
      <w:r w:rsidRPr="00000C6B">
        <w:rPr>
          <w:rFonts w:ascii="Arial" w:hAnsi="Arial" w:cs="Arial"/>
        </w:rPr>
        <w:tab/>
        <w:t xml:space="preserve">Third Monday in January </w:t>
      </w:r>
    </w:p>
    <w:p w:rsidR="00CF5985" w:rsidRPr="00000C6B" w:rsidP="00CF5985">
      <w:pPr>
        <w:pStyle w:val="ListParagraph"/>
        <w:numPr>
          <w:ilvl w:val="0"/>
          <w:numId w:val="3"/>
        </w:numPr>
        <w:rPr>
          <w:rFonts w:ascii="Arial" w:hAnsi="Arial" w:cs="Arial"/>
        </w:rPr>
      </w:pPr>
      <w:r w:rsidRPr="00000C6B">
        <w:rPr>
          <w:rFonts w:ascii="Arial" w:hAnsi="Arial" w:cs="Arial"/>
        </w:rPr>
        <w:t>President’s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Third Monday in February </w:t>
      </w:r>
    </w:p>
    <w:p w:rsidR="00CF5985" w:rsidRPr="00000C6B" w:rsidP="00CF5985">
      <w:pPr>
        <w:pStyle w:val="ListParagraph"/>
        <w:numPr>
          <w:ilvl w:val="0"/>
          <w:numId w:val="3"/>
        </w:numPr>
        <w:rPr>
          <w:rFonts w:ascii="Arial" w:hAnsi="Arial" w:cs="Arial"/>
        </w:rPr>
      </w:pPr>
      <w:r w:rsidRPr="00000C6B">
        <w:rPr>
          <w:rFonts w:ascii="Arial" w:hAnsi="Arial" w:cs="Arial"/>
        </w:rPr>
        <w:t>Memorial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Fourth Monday in May </w:t>
      </w:r>
    </w:p>
    <w:p w:rsidR="00CF5985" w:rsidRPr="00000C6B" w:rsidP="00CF5985">
      <w:pPr>
        <w:pStyle w:val="ListParagraph"/>
        <w:numPr>
          <w:ilvl w:val="0"/>
          <w:numId w:val="3"/>
        </w:numPr>
        <w:rPr>
          <w:rFonts w:ascii="Arial" w:hAnsi="Arial" w:cs="Arial"/>
        </w:rPr>
      </w:pPr>
      <w:r w:rsidRPr="00000C6B">
        <w:rPr>
          <w:rFonts w:ascii="Arial" w:hAnsi="Arial" w:cs="Arial"/>
        </w:rPr>
        <w:t>Juneteenth</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June 19 </w:t>
      </w:r>
    </w:p>
    <w:p w:rsidR="00CF5985" w:rsidRPr="00000C6B" w:rsidP="00CF5985">
      <w:pPr>
        <w:pStyle w:val="ListParagraph"/>
        <w:numPr>
          <w:ilvl w:val="0"/>
          <w:numId w:val="3"/>
        </w:numPr>
        <w:rPr>
          <w:rFonts w:ascii="Arial" w:hAnsi="Arial" w:cs="Arial"/>
        </w:rPr>
      </w:pPr>
      <w:r w:rsidRPr="00000C6B">
        <w:rPr>
          <w:rFonts w:ascii="Arial" w:hAnsi="Arial" w:cs="Arial"/>
        </w:rPr>
        <w:t>Independence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July 4 </w:t>
      </w:r>
    </w:p>
    <w:p w:rsidR="00CF5985" w:rsidRPr="00000C6B" w:rsidP="00CF5985">
      <w:pPr>
        <w:pStyle w:val="ListParagraph"/>
        <w:numPr>
          <w:ilvl w:val="0"/>
          <w:numId w:val="3"/>
        </w:numPr>
        <w:rPr>
          <w:rFonts w:ascii="Arial" w:hAnsi="Arial" w:cs="Arial"/>
        </w:rPr>
      </w:pPr>
      <w:r w:rsidRPr="00000C6B">
        <w:rPr>
          <w:rFonts w:ascii="Arial" w:hAnsi="Arial" w:cs="Arial"/>
        </w:rPr>
        <w:t>Labor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First Monday in September </w:t>
      </w:r>
    </w:p>
    <w:p w:rsidR="00CF5985" w:rsidRPr="00000C6B" w:rsidP="00CF5985">
      <w:pPr>
        <w:pStyle w:val="ListParagraph"/>
        <w:numPr>
          <w:ilvl w:val="0"/>
          <w:numId w:val="3"/>
        </w:numPr>
        <w:rPr>
          <w:rFonts w:ascii="Arial" w:hAnsi="Arial" w:cs="Arial"/>
        </w:rPr>
      </w:pPr>
      <w:r w:rsidRPr="00000C6B">
        <w:rPr>
          <w:rFonts w:ascii="Arial" w:hAnsi="Arial" w:cs="Arial"/>
        </w:rPr>
        <w:t>Columbus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Second Monday in October </w:t>
      </w:r>
    </w:p>
    <w:p w:rsidR="00CF5985" w:rsidRPr="00000C6B" w:rsidP="00CF5985">
      <w:pPr>
        <w:pStyle w:val="ListParagraph"/>
        <w:numPr>
          <w:ilvl w:val="0"/>
          <w:numId w:val="3"/>
        </w:numPr>
        <w:rPr>
          <w:rFonts w:ascii="Arial" w:hAnsi="Arial" w:cs="Arial"/>
        </w:rPr>
      </w:pPr>
      <w:r w:rsidRPr="00000C6B">
        <w:rPr>
          <w:rFonts w:ascii="Arial" w:hAnsi="Arial" w:cs="Arial"/>
        </w:rPr>
        <w:t>Veterans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November 11 </w:t>
      </w:r>
    </w:p>
    <w:p w:rsidR="00CF5985" w:rsidRPr="00000C6B" w:rsidP="00CF5985">
      <w:pPr>
        <w:pStyle w:val="ListParagraph"/>
        <w:numPr>
          <w:ilvl w:val="0"/>
          <w:numId w:val="3"/>
        </w:numPr>
        <w:rPr>
          <w:rFonts w:ascii="Arial" w:hAnsi="Arial" w:cs="Arial"/>
        </w:rPr>
      </w:pPr>
      <w:r w:rsidRPr="00000C6B">
        <w:rPr>
          <w:rFonts w:ascii="Arial" w:hAnsi="Arial" w:cs="Arial"/>
        </w:rPr>
        <w:t>Thanksgiving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Fourth Thursday in November </w:t>
      </w:r>
    </w:p>
    <w:p w:rsidR="00CF5985" w:rsidRPr="00000C6B" w:rsidP="00CF5985">
      <w:pPr>
        <w:pStyle w:val="ListParagraph"/>
        <w:numPr>
          <w:ilvl w:val="0"/>
          <w:numId w:val="3"/>
        </w:numPr>
        <w:rPr>
          <w:rFonts w:ascii="Arial" w:hAnsi="Arial" w:cs="Arial"/>
        </w:rPr>
      </w:pPr>
      <w:r w:rsidRPr="00000C6B">
        <w:rPr>
          <w:rFonts w:ascii="Arial" w:hAnsi="Arial" w:cs="Arial"/>
        </w:rPr>
        <w:t>Christmas Day</w:t>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r>
      <w:r w:rsidRPr="00000C6B">
        <w:rPr>
          <w:rFonts w:ascii="Arial" w:hAnsi="Arial" w:cs="Arial"/>
        </w:rPr>
        <w:tab/>
        <w:t xml:space="preserve">December 25 </w:t>
      </w:r>
    </w:p>
    <w:p w:rsidR="00CF5985" w:rsidRPr="00000C6B" w:rsidP="00CF5985">
      <w:pPr>
        <w:pStyle w:val="ListParagraph"/>
        <w:numPr>
          <w:ilvl w:val="0"/>
          <w:numId w:val="3"/>
        </w:numPr>
        <w:rPr>
          <w:rFonts w:ascii="Arial" w:hAnsi="Arial" w:cs="Arial"/>
        </w:rPr>
      </w:pPr>
      <w:r w:rsidRPr="00000C6B">
        <w:rPr>
          <w:rFonts w:ascii="Arial" w:hAnsi="Arial" w:cs="Arial"/>
        </w:rPr>
        <w:t xml:space="preserve">Any other day specifically declared to be a national holiday (per Federal Statute, Executive Order, or by the President’s Proclamation). </w:t>
      </w:r>
    </w:p>
    <w:p w:rsidR="00CF5985" w:rsidP="00CF5985">
      <w:pPr>
        <w:pStyle w:val="ListParagraph"/>
        <w:ind w:left="360"/>
        <w:rPr>
          <w:rFonts w:ascii="Arial" w:hAnsi="Arial" w:cs="Arial"/>
        </w:rPr>
      </w:pPr>
    </w:p>
    <w:p w:rsidR="00CF5985" w:rsidRPr="00000C6B" w:rsidP="00CF5985">
      <w:pPr>
        <w:pStyle w:val="ListParagraph"/>
        <w:ind w:left="360"/>
        <w:rPr>
          <w:rFonts w:ascii="Arial" w:hAnsi="Arial" w:cs="Arial"/>
        </w:rPr>
      </w:pPr>
      <w:r w:rsidRPr="00000C6B">
        <w:rPr>
          <w:rFonts w:ascii="Arial" w:hAnsi="Arial" w:cs="Arial"/>
        </w:rPr>
        <w:t>An alternate schedule (different from the one described above) may be used if there is a mutual agreement between the Government and the contractor.</w:t>
      </w:r>
    </w:p>
    <w:p w:rsidR="00CF5985" w:rsidRPr="00000C6B" w:rsidP="00CF5985">
      <w:pPr>
        <w:pStyle w:val="ListParagraph"/>
        <w:ind w:left="360"/>
        <w:rPr>
          <w:rFonts w:ascii="Arial" w:hAnsi="Arial" w:cs="Arial"/>
        </w:rPr>
      </w:pPr>
    </w:p>
    <w:p w:rsidR="00CF5985" w:rsidRPr="00000C6B" w:rsidP="00CF5985">
      <w:pPr>
        <w:pStyle w:val="ListParagraph"/>
        <w:numPr>
          <w:ilvl w:val="0"/>
          <w:numId w:val="2"/>
        </w:numPr>
        <w:ind w:left="360"/>
        <w:rPr>
          <w:rFonts w:ascii="Arial" w:hAnsi="Arial" w:cs="Arial"/>
        </w:rPr>
      </w:pPr>
      <w:r w:rsidRPr="00000C6B">
        <w:rPr>
          <w:rFonts w:ascii="Arial" w:hAnsi="Arial" w:cs="Arial"/>
          <w:b/>
          <w:bCs/>
          <w:u w:val="single"/>
        </w:rPr>
        <w:t>INVOICING AND PAYMENTS</w:t>
      </w:r>
      <w:r w:rsidRPr="00000C6B">
        <w:rPr>
          <w:rFonts w:ascii="Arial" w:hAnsi="Arial" w:cs="Arial"/>
          <w:b/>
          <w:bCs/>
        </w:rPr>
        <w:t xml:space="preserve">: </w:t>
      </w:r>
      <w:r w:rsidRPr="00000C6B">
        <w:rPr>
          <w:rFonts w:ascii="Arial" w:hAnsi="Arial" w:cs="Arial"/>
        </w:rPr>
        <w:t>Invoices for payment shall be submitted upon receipt of acceptance by the warehouse, and the following information shall appear on the invoice:</w:t>
      </w:r>
    </w:p>
    <w:p w:rsidR="00CF5985" w:rsidRPr="00000C6B" w:rsidP="00CF5985">
      <w:pPr>
        <w:pStyle w:val="ListParagraph"/>
        <w:numPr>
          <w:ilvl w:val="2"/>
          <w:numId w:val="4"/>
        </w:numPr>
        <w:rPr>
          <w:rFonts w:ascii="Arial" w:hAnsi="Arial" w:cs="Arial"/>
        </w:rPr>
      </w:pPr>
      <w:r w:rsidRPr="00000C6B">
        <w:rPr>
          <w:rFonts w:ascii="Arial" w:hAnsi="Arial" w:cs="Arial"/>
        </w:rPr>
        <w:t xml:space="preserve">Contractor’s name/address/phone number </w:t>
      </w:r>
    </w:p>
    <w:p w:rsidR="00CF5985" w:rsidRPr="00000C6B" w:rsidP="00CF5985">
      <w:pPr>
        <w:pStyle w:val="ListParagraph"/>
        <w:numPr>
          <w:ilvl w:val="2"/>
          <w:numId w:val="4"/>
        </w:numPr>
        <w:rPr>
          <w:rFonts w:ascii="Arial" w:hAnsi="Arial" w:cs="Arial"/>
        </w:rPr>
      </w:pPr>
      <w:r w:rsidRPr="00000C6B">
        <w:rPr>
          <w:rFonts w:ascii="Arial" w:hAnsi="Arial" w:cs="Arial"/>
        </w:rPr>
        <w:t xml:space="preserve">Contract Number: XXXXX, Month and year of delivery </w:t>
      </w:r>
    </w:p>
    <w:p w:rsidR="00CF5985" w:rsidRPr="00000C6B" w:rsidP="00CF5985">
      <w:pPr>
        <w:pStyle w:val="ListParagraph"/>
        <w:numPr>
          <w:ilvl w:val="2"/>
          <w:numId w:val="4"/>
        </w:numPr>
        <w:rPr>
          <w:rFonts w:ascii="Arial" w:hAnsi="Arial" w:cs="Arial"/>
        </w:rPr>
      </w:pPr>
      <w:r w:rsidRPr="00000C6B">
        <w:rPr>
          <w:rFonts w:ascii="Arial" w:hAnsi="Arial" w:cs="Arial"/>
        </w:rPr>
        <w:t xml:space="preserve">Contract Line-Item Number and description of product delivered </w:t>
      </w:r>
    </w:p>
    <w:p w:rsidR="00CF5985" w:rsidRPr="00000C6B" w:rsidP="00CF5985">
      <w:pPr>
        <w:pStyle w:val="ListParagraph"/>
        <w:numPr>
          <w:ilvl w:val="2"/>
          <w:numId w:val="4"/>
        </w:numPr>
        <w:rPr>
          <w:rFonts w:ascii="Arial" w:hAnsi="Arial" w:cs="Arial"/>
        </w:rPr>
      </w:pPr>
      <w:r w:rsidRPr="00000C6B">
        <w:rPr>
          <w:rFonts w:ascii="Arial" w:hAnsi="Arial" w:cs="Arial"/>
        </w:rPr>
        <w:t xml:space="preserve">Purchase order (PO) funding number </w:t>
      </w:r>
    </w:p>
    <w:p w:rsidR="00CF5985" w:rsidRPr="00000C6B" w:rsidP="00CF5985">
      <w:pPr>
        <w:pStyle w:val="ListParagraph"/>
        <w:ind w:left="360"/>
        <w:rPr>
          <w:rFonts w:ascii="Arial" w:hAnsi="Arial" w:cs="Arial"/>
        </w:rPr>
      </w:pPr>
    </w:p>
    <w:p w:rsidR="004F4940" w:rsidP="00CF5985">
      <w:r w:rsidRPr="00000C6B">
        <w:rPr>
          <w:rFonts w:ascii="Arial" w:hAnsi="Arial" w:cs="Arial"/>
          <w:b/>
          <w:bCs/>
          <w:u w:val="single"/>
        </w:rPr>
        <w:t>CHANGES TO THE STATEMENT OF WORK</w:t>
      </w:r>
      <w:r w:rsidRPr="00000C6B">
        <w:rPr>
          <w:rFonts w:ascii="Arial" w:hAnsi="Arial" w:cs="Arial"/>
          <w:b/>
          <w:bCs/>
        </w:rPr>
        <w:t xml:space="preserve">: </w:t>
      </w:r>
      <w:r w:rsidRPr="00000C6B">
        <w:rPr>
          <w:rFonts w:ascii="Arial" w:hAnsi="Arial" w:cs="Arial"/>
        </w:rPr>
        <w:t xml:space="preserve">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related to contract administration. Only the Contracting Officer is authorized to make commitments or issue changes that will affect the price, quantity, or quality of performance of this contract. In the event the contractor affects any such change </w:t>
      </w:r>
      <w:r w:rsidRPr="00000C6B">
        <w:rPr>
          <w:rFonts w:ascii="Arial" w:hAnsi="Arial" w:cs="Arial"/>
        </w:rPr>
        <w:t>at</w:t>
      </w:r>
      <w:r w:rsidRPr="00000C6B">
        <w:rPr>
          <w:rFonts w:ascii="Arial" w:hAnsi="Arial" w:cs="Arial"/>
        </w:rPr>
        <w:t xml:space="preserve"> the direction of any person other than the Contracting Officer, the change shall be considered to have been made without authority, and no adjustment will be made </w:t>
      </w:r>
      <w:r w:rsidRPr="00000C6B">
        <w:rPr>
          <w:rFonts w:ascii="Arial" w:hAnsi="Arial" w:cs="Arial"/>
        </w:rPr>
        <w:t>in</w:t>
      </w:r>
      <w:r w:rsidRPr="00000C6B">
        <w:rPr>
          <w:rFonts w:ascii="Arial" w:hAnsi="Arial" w:cs="Arial"/>
        </w:rPr>
        <w:t xml:space="preserve"> the contract price to cover any increase in costs incurred as a result thereof. Costs incurred by the contractor through the actions of parties other than the Contracting Officer shall be borne by the contractor.</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2261871"/>
      <w:docPartObj>
        <w:docPartGallery w:val="Watermarks"/>
        <w:docPartUnique/>
      </w:docPartObj>
    </w:sdtPr>
    <w:sdtContent>
      <w:p w:rsidR="008139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96017"/>
    <w:multiLevelType w:val="hybridMultilevel"/>
    <w:tmpl w:val="A6686B3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46E915A2"/>
    <w:multiLevelType w:val="hybridMultilevel"/>
    <w:tmpl w:val="34981AB6"/>
    <w:lvl w:ilvl="0">
      <w:start w:val="1"/>
      <w:numFmt w:val="decimal"/>
      <w:lvlText w:val="%1."/>
      <w:lvlJc w:val="left"/>
      <w:pPr>
        <w:ind w:left="720" w:hanging="360"/>
      </w:pPr>
      <w:rPr>
        <w:b/>
        <w:bCs/>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D673D6E"/>
    <w:multiLevelType w:val="hybridMultilevel"/>
    <w:tmpl w:val="C5E2FA0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E294266"/>
    <w:multiLevelType w:val="hybridMultilevel"/>
    <w:tmpl w:val="C9569FF4"/>
    <w:lvl w:ilvl="0">
      <w:start w:val="1"/>
      <w:numFmt w:val="decimal"/>
      <w:lvlText w:val="%1."/>
      <w:lvlJc w:val="left"/>
      <w:pPr>
        <w:ind w:left="720" w:hanging="360"/>
      </w:pPr>
      <w:rPr>
        <w:b/>
        <w:bCs/>
      </w:rPr>
    </w:lvl>
    <w:lvl w:ilvl="1">
      <w:start w:val="1"/>
      <w:numFmt w:val="bullet"/>
      <w:lvlText w:val=""/>
      <w:lvlJc w:val="left"/>
      <w:pPr>
        <w:ind w:left="1080" w:hanging="360"/>
      </w:pPr>
      <w:rPr>
        <w:rFonts w:ascii="Symbol" w:hAnsi="Symbol" w:hint="default"/>
      </w:rPr>
    </w:lvl>
    <w:lvl w:ilvl="2">
      <w:start w:val="1"/>
      <w:numFmt w:val="bullet"/>
      <w:lvlText w:val=""/>
      <w:lvlJc w:val="left"/>
      <w:pPr>
        <w:ind w:left="1080" w:hanging="360"/>
      </w:pPr>
      <w:rPr>
        <w:rFonts w:ascii="Symbol" w:hAnsi="Symbol"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5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DFA"/>
    <w:rPr>
      <w:rFonts w:eastAsiaTheme="majorEastAsia" w:cstheme="majorBidi"/>
      <w:color w:val="272727" w:themeColor="text1" w:themeTint="D8"/>
    </w:rPr>
  </w:style>
  <w:style w:type="paragraph" w:styleId="Quote">
    <w:name w:val="Quote"/>
    <w:basedOn w:val="Normal"/>
    <w:next w:val="Normal"/>
    <w:link w:val="QuoteChar"/>
    <w:uiPriority w:val="29"/>
    <w:qFormat/>
    <w:rsid w:val="00295DFA"/>
    <w:pPr>
      <w:spacing w:before="160"/>
      <w:jc w:val="center"/>
    </w:pPr>
    <w:rPr>
      <w:i/>
      <w:iCs/>
      <w:color w:val="404040" w:themeColor="text1" w:themeTint="BF"/>
    </w:rPr>
  </w:style>
  <w:style w:type="character" w:customStyle="1" w:styleId="QuoteChar">
    <w:name w:val="Quote Char"/>
    <w:basedOn w:val="DefaultParagraphFont"/>
    <w:link w:val="Quote"/>
    <w:uiPriority w:val="29"/>
    <w:rsid w:val="00295DFA"/>
    <w:rPr>
      <w:i/>
      <w:iCs/>
      <w:color w:val="404040" w:themeColor="text1" w:themeTint="BF"/>
    </w:rPr>
  </w:style>
  <w:style w:type="paragraph" w:styleId="IntenseQuote">
    <w:name w:val="Intense Quote"/>
    <w:basedOn w:val="Normal"/>
    <w:next w:val="Normal"/>
    <w:link w:val="IntenseQuoteChar"/>
    <w:uiPriority w:val="30"/>
    <w:qFormat/>
    <w:rsid w:val="00295DF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95DFA"/>
    <w:rPr>
      <w:i/>
      <w:iCs/>
      <w:color w:val="366092" w:themeColor="accent1" w:themeShade="BF"/>
    </w:rPr>
  </w:style>
  <w:style w:type="character" w:styleId="IntenseReference">
    <w:name w:val="Intense Reference"/>
    <w:basedOn w:val="DefaultParagraphFont"/>
    <w:uiPriority w:val="32"/>
    <w:qFormat/>
    <w:rsid w:val="00295DFA"/>
    <w:rPr>
      <w:b/>
      <w:bCs/>
      <w:smallCaps/>
      <w:color w:val="366092" w:themeColor="accent1" w:themeShade="BF"/>
      <w:spacing w:val="5"/>
    </w:rPr>
  </w:style>
  <w:style w:type="character" w:styleId="Hyperlink">
    <w:name w:val="Hyperlink"/>
    <w:basedOn w:val="DefaultParagraphFont"/>
    <w:uiPriority w:val="99"/>
    <w:unhideWhenUsed/>
    <w:rsid w:val="000B0113"/>
    <w:rPr>
      <w:color w:val="0000FF" w:themeColor="hyperlink"/>
      <w:u w:val="single"/>
    </w:rPr>
  </w:style>
  <w:style w:type="character" w:customStyle="1" w:styleId="UnresolvedMention">
    <w:name w:val="Unresolved Mention"/>
    <w:basedOn w:val="DefaultParagraphFont"/>
    <w:uiPriority w:val="99"/>
    <w:semiHidden/>
    <w:unhideWhenUsed/>
    <w:rsid w:val="000B011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2026-03-30T16:41:17Z</dcterms:created>
  <dcterms:modified xsi:type="dcterms:W3CDTF">2026-03-30T16:41:17Z</dcterms:modified>
</cp:coreProperties>
</file>