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5C83" w14:textId="77777777" w:rsidR="006E2D73" w:rsidRPr="004C7C18" w:rsidRDefault="006E2D7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C608B" w14:paraId="1E585C86" w14:textId="77777777" w:rsidTr="00917C3B">
        <w:tc>
          <w:tcPr>
            <w:tcW w:w="1098" w:type="dxa"/>
          </w:tcPr>
          <w:p w14:paraId="1E585C84" w14:textId="77777777" w:rsidR="006E2D73" w:rsidRPr="000762B6" w:rsidRDefault="006E2D73" w:rsidP="003E4403">
            <w:pPr>
              <w:spacing w:after="0"/>
              <w:rPr>
                <w:rFonts w:cstheme="minorHAnsi"/>
                <w:b/>
                <w:szCs w:val="20"/>
              </w:rPr>
            </w:pPr>
            <w:r w:rsidRPr="000762B6">
              <w:rPr>
                <w:rFonts w:cstheme="minorHAnsi"/>
                <w:b/>
                <w:szCs w:val="20"/>
              </w:rPr>
              <w:t>SUBJECT*</w:t>
            </w:r>
          </w:p>
        </w:tc>
        <w:tc>
          <w:tcPr>
            <w:tcW w:w="8820" w:type="dxa"/>
          </w:tcPr>
          <w:p w14:paraId="1E585C85" w14:textId="751299A7" w:rsidR="006E2D73" w:rsidRPr="006E2D73" w:rsidRDefault="006E2D73" w:rsidP="003E4403">
            <w:pPr>
              <w:spacing w:after="0"/>
              <w:rPr>
                <w:rStyle w:val="AAMSKBFill-InHighlight"/>
                <w:color w:val="auto"/>
              </w:rPr>
            </w:pPr>
            <w:r w:rsidRPr="006E2D73">
              <w:rPr>
                <w:rStyle w:val="AAMSKBFill-InHighlight"/>
                <w:color w:val="auto"/>
              </w:rPr>
              <w:t>MC - 589A7/WI/NEPH</w:t>
            </w:r>
            <w:r w:rsidRPr="006E2D73">
              <w:rPr>
                <w:rStyle w:val="AAMSKBFill-InHighlight"/>
                <w:color w:val="auto"/>
              </w:rPr>
              <w:t>ROLOGY PHYSICIAN</w:t>
            </w:r>
            <w:r w:rsidRPr="006E2D73">
              <w:rPr>
                <w:rStyle w:val="AAMSKBFill-InHighlight"/>
                <w:color w:val="auto"/>
              </w:rPr>
              <w:t xml:space="preserve"> SERVICES/BASE + 4OY</w:t>
            </w:r>
            <w:r w:rsidRPr="006E2D73">
              <w:rPr>
                <w:rStyle w:val="AAMSKBFill-InHighlight"/>
                <w:color w:val="auto"/>
              </w:rPr>
              <w:t xml:space="preserve">   </w:t>
            </w:r>
          </w:p>
        </w:tc>
      </w:tr>
    </w:tbl>
    <w:p w14:paraId="1E585C87" w14:textId="77777777" w:rsidR="006E2D73" w:rsidRPr="004C7C18" w:rsidRDefault="006E2D73" w:rsidP="003E4403">
      <w:pPr>
        <w:spacing w:after="0" w:line="240" w:lineRule="auto"/>
        <w:rPr>
          <w:rFonts w:eastAsia="Calibri" w:cstheme="minorHAnsi"/>
          <w:szCs w:val="20"/>
        </w:rPr>
      </w:pPr>
    </w:p>
    <w:p w14:paraId="1E585C88" w14:textId="77777777" w:rsidR="006E2D73" w:rsidRPr="004C7C18" w:rsidRDefault="006E2D73" w:rsidP="003E4403">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C608B" w14:paraId="1E585C8B" w14:textId="77777777" w:rsidTr="006E6FE5">
        <w:tc>
          <w:tcPr>
            <w:tcW w:w="4698" w:type="dxa"/>
            <w:hideMark/>
          </w:tcPr>
          <w:p w14:paraId="1E585C89" w14:textId="77777777" w:rsidR="006E2D73" w:rsidRPr="000762B6" w:rsidRDefault="006E2D73" w:rsidP="003E4403">
            <w:pPr>
              <w:spacing w:after="0"/>
              <w:rPr>
                <w:rFonts w:cstheme="minorHAnsi"/>
                <w:b/>
                <w:szCs w:val="20"/>
              </w:rPr>
            </w:pPr>
            <w:r w:rsidRPr="000762B6">
              <w:rPr>
                <w:rFonts w:cstheme="minorHAnsi"/>
                <w:b/>
                <w:szCs w:val="20"/>
              </w:rPr>
              <w:t>CONTRACTING OFFICE’S ZIP CODE*</w:t>
            </w:r>
          </w:p>
        </w:tc>
        <w:tc>
          <w:tcPr>
            <w:tcW w:w="5220" w:type="dxa"/>
            <w:hideMark/>
          </w:tcPr>
          <w:p w14:paraId="1E585C8A" w14:textId="77777777" w:rsidR="006E2D73" w:rsidRPr="000762B6" w:rsidRDefault="006E2D73" w:rsidP="003E4403">
            <w:pPr>
              <w:spacing w:after="0"/>
              <w:rPr>
                <w:rFonts w:cstheme="minorHAnsi"/>
              </w:rPr>
            </w:pPr>
            <w:r>
              <w:rPr>
                <w:rFonts w:cstheme="minorHAnsi"/>
              </w:rPr>
              <w:t>66048</w:t>
            </w:r>
          </w:p>
        </w:tc>
      </w:tr>
      <w:tr w:rsidR="002C608B" w14:paraId="1E585C8E" w14:textId="77777777" w:rsidTr="006E6FE5">
        <w:tc>
          <w:tcPr>
            <w:tcW w:w="4698" w:type="dxa"/>
            <w:hideMark/>
          </w:tcPr>
          <w:p w14:paraId="1E585C8C" w14:textId="77777777" w:rsidR="006E2D73" w:rsidRPr="000762B6" w:rsidRDefault="006E2D73" w:rsidP="003E4403">
            <w:pPr>
              <w:spacing w:after="0"/>
              <w:rPr>
                <w:rFonts w:cstheme="minorHAnsi"/>
                <w:b/>
                <w:szCs w:val="20"/>
              </w:rPr>
            </w:pPr>
            <w:r w:rsidRPr="000762B6">
              <w:rPr>
                <w:rFonts w:cstheme="minorHAnsi"/>
                <w:b/>
                <w:szCs w:val="20"/>
              </w:rPr>
              <w:t>SOLICITATION NUMBER*</w:t>
            </w:r>
          </w:p>
        </w:tc>
        <w:tc>
          <w:tcPr>
            <w:tcW w:w="5220" w:type="dxa"/>
            <w:hideMark/>
          </w:tcPr>
          <w:p w14:paraId="1E585C8D" w14:textId="77777777" w:rsidR="006E2D73" w:rsidRPr="000762B6" w:rsidRDefault="006E2D73" w:rsidP="003E4403">
            <w:pPr>
              <w:spacing w:after="0"/>
              <w:rPr>
                <w:rFonts w:cstheme="minorHAnsi"/>
              </w:rPr>
            </w:pPr>
            <w:r>
              <w:rPr>
                <w:rFonts w:cstheme="minorHAnsi"/>
              </w:rPr>
              <w:t>36C25526Q0233</w:t>
            </w:r>
          </w:p>
        </w:tc>
      </w:tr>
      <w:tr w:rsidR="002C608B" w14:paraId="1E585C91" w14:textId="77777777" w:rsidTr="006E6FE5">
        <w:tc>
          <w:tcPr>
            <w:tcW w:w="4698" w:type="dxa"/>
            <w:hideMark/>
          </w:tcPr>
          <w:p w14:paraId="1E585C8F" w14:textId="77777777" w:rsidR="006E2D73" w:rsidRPr="000762B6" w:rsidRDefault="006E2D73" w:rsidP="003E4403">
            <w:pPr>
              <w:spacing w:after="0"/>
              <w:rPr>
                <w:rFonts w:cstheme="minorHAnsi"/>
                <w:b/>
                <w:szCs w:val="20"/>
              </w:rPr>
            </w:pPr>
            <w:r w:rsidRPr="000762B6">
              <w:rPr>
                <w:rFonts w:cstheme="minorHAnsi"/>
                <w:b/>
                <w:szCs w:val="20"/>
              </w:rPr>
              <w:t>RESPONSE DATE/TIME/ZONE</w:t>
            </w:r>
          </w:p>
        </w:tc>
        <w:tc>
          <w:tcPr>
            <w:tcW w:w="5220" w:type="dxa"/>
            <w:hideMark/>
          </w:tcPr>
          <w:p w14:paraId="1E585C90" w14:textId="77777777" w:rsidR="006E2D73" w:rsidRPr="004C7C18" w:rsidRDefault="006E2D73" w:rsidP="003E4403">
            <w:pPr>
              <w:spacing w:after="0"/>
              <w:rPr>
                <w:rFonts w:cstheme="minorHAnsi"/>
                <w:szCs w:val="20"/>
              </w:rPr>
            </w:pPr>
            <w:r>
              <w:rPr>
                <w:rFonts w:cstheme="minorHAnsi"/>
                <w:szCs w:val="20"/>
              </w:rPr>
              <w:t>04-03-2026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2C608B" w14:paraId="1E585C94" w14:textId="77777777" w:rsidTr="006E6FE5">
        <w:tc>
          <w:tcPr>
            <w:tcW w:w="4698" w:type="dxa"/>
          </w:tcPr>
          <w:p w14:paraId="1E585C92" w14:textId="77777777" w:rsidR="006E2D73" w:rsidRPr="000762B6" w:rsidRDefault="006E2D73" w:rsidP="003E4403">
            <w:pPr>
              <w:spacing w:after="0"/>
              <w:rPr>
                <w:rFonts w:cstheme="minorHAnsi"/>
                <w:b/>
                <w:szCs w:val="20"/>
              </w:rPr>
            </w:pPr>
            <w:r w:rsidRPr="000762B6">
              <w:rPr>
                <w:rFonts w:cstheme="minorHAnsi"/>
                <w:b/>
                <w:szCs w:val="20"/>
              </w:rPr>
              <w:t>ARCHIVE</w:t>
            </w:r>
          </w:p>
        </w:tc>
        <w:tc>
          <w:tcPr>
            <w:tcW w:w="5220" w:type="dxa"/>
            <w:hideMark/>
          </w:tcPr>
          <w:p w14:paraId="1E585C93" w14:textId="77777777" w:rsidR="006E2D73" w:rsidRPr="004C7C18" w:rsidRDefault="006E2D73" w:rsidP="003E4403">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C608B" w14:paraId="1E585C97" w14:textId="77777777" w:rsidTr="006E6FE5">
        <w:tc>
          <w:tcPr>
            <w:tcW w:w="4698" w:type="dxa"/>
          </w:tcPr>
          <w:p w14:paraId="1E585C95" w14:textId="77777777" w:rsidR="006E2D73" w:rsidRPr="000762B6" w:rsidRDefault="006E2D73" w:rsidP="003E4403">
            <w:pPr>
              <w:spacing w:after="0"/>
              <w:rPr>
                <w:rFonts w:cstheme="minorHAnsi"/>
                <w:b/>
                <w:szCs w:val="20"/>
              </w:rPr>
            </w:pPr>
            <w:r w:rsidRPr="000762B6">
              <w:rPr>
                <w:rFonts w:cstheme="minorHAnsi"/>
                <w:b/>
                <w:szCs w:val="20"/>
              </w:rPr>
              <w:t>RECOVERY ACT FUNDS</w:t>
            </w:r>
          </w:p>
        </w:tc>
        <w:tc>
          <w:tcPr>
            <w:tcW w:w="5220" w:type="dxa"/>
            <w:hideMark/>
          </w:tcPr>
          <w:p w14:paraId="1E585C96" w14:textId="77777777" w:rsidR="006E2D73" w:rsidRPr="004C7C18" w:rsidRDefault="006E2D73" w:rsidP="003E4403">
            <w:pPr>
              <w:spacing w:after="0"/>
              <w:rPr>
                <w:rFonts w:cstheme="minorHAnsi"/>
                <w:szCs w:val="20"/>
              </w:rPr>
            </w:pPr>
            <w:r>
              <w:rPr>
                <w:rFonts w:cstheme="minorHAnsi"/>
                <w:szCs w:val="20"/>
              </w:rPr>
              <w:t>N</w:t>
            </w:r>
          </w:p>
        </w:tc>
      </w:tr>
      <w:tr w:rsidR="002C608B" w14:paraId="1E585C9A" w14:textId="77777777" w:rsidTr="006E6FE5">
        <w:tc>
          <w:tcPr>
            <w:tcW w:w="4698" w:type="dxa"/>
          </w:tcPr>
          <w:p w14:paraId="1E585C98" w14:textId="77777777" w:rsidR="006E2D73" w:rsidRPr="000762B6" w:rsidRDefault="006E2D73" w:rsidP="003E4403">
            <w:pPr>
              <w:spacing w:after="0"/>
              <w:rPr>
                <w:rFonts w:cstheme="minorHAnsi"/>
                <w:b/>
                <w:szCs w:val="20"/>
              </w:rPr>
            </w:pPr>
            <w:r w:rsidRPr="000762B6">
              <w:rPr>
                <w:rFonts w:cstheme="minorHAnsi"/>
                <w:b/>
                <w:szCs w:val="20"/>
              </w:rPr>
              <w:t>SET-ASIDE</w:t>
            </w:r>
          </w:p>
        </w:tc>
        <w:tc>
          <w:tcPr>
            <w:tcW w:w="5220" w:type="dxa"/>
            <w:hideMark/>
          </w:tcPr>
          <w:p w14:paraId="1E585C99" w14:textId="77777777" w:rsidR="006E2D73" w:rsidRPr="00C838FE" w:rsidRDefault="006E2D73" w:rsidP="003E4403">
            <w:pPr>
              <w:spacing w:after="0"/>
              <w:rPr>
                <w:rFonts w:cstheme="minorHAnsi"/>
                <w:szCs w:val="20"/>
              </w:rPr>
            </w:pPr>
          </w:p>
        </w:tc>
      </w:tr>
      <w:tr w:rsidR="002C608B" w14:paraId="1E585C9D" w14:textId="77777777" w:rsidTr="006E6FE5">
        <w:tc>
          <w:tcPr>
            <w:tcW w:w="4698" w:type="dxa"/>
          </w:tcPr>
          <w:p w14:paraId="1E585C9B" w14:textId="77777777" w:rsidR="006E2D73" w:rsidRPr="000762B6" w:rsidRDefault="006E2D73" w:rsidP="003E4403">
            <w:pPr>
              <w:spacing w:after="0"/>
              <w:rPr>
                <w:rFonts w:cstheme="minorHAnsi"/>
                <w:b/>
                <w:szCs w:val="20"/>
              </w:rPr>
            </w:pPr>
            <w:r w:rsidRPr="000762B6">
              <w:rPr>
                <w:rFonts w:cstheme="minorHAnsi"/>
                <w:b/>
                <w:szCs w:val="20"/>
              </w:rPr>
              <w:t>PRODUCT SERVICE CODE*</w:t>
            </w:r>
          </w:p>
        </w:tc>
        <w:tc>
          <w:tcPr>
            <w:tcW w:w="5220" w:type="dxa"/>
          </w:tcPr>
          <w:p w14:paraId="1E585C9C" w14:textId="77777777" w:rsidR="006E2D73" w:rsidRPr="00C71F9E" w:rsidRDefault="006E2D73" w:rsidP="003E4403">
            <w:pPr>
              <w:spacing w:after="0"/>
              <w:rPr>
                <w:rStyle w:val="AAMSKBFill-InHighlight"/>
                <w:color w:val="auto"/>
              </w:rPr>
            </w:pPr>
            <w:r>
              <w:rPr>
                <w:rStyle w:val="AAMSKBFill-InHighlight"/>
                <w:color w:val="auto"/>
              </w:rPr>
              <w:t>Q509</w:t>
            </w:r>
          </w:p>
        </w:tc>
      </w:tr>
      <w:tr w:rsidR="002C608B" w14:paraId="1E585CA0" w14:textId="77777777" w:rsidTr="006E6FE5">
        <w:tc>
          <w:tcPr>
            <w:tcW w:w="4698" w:type="dxa"/>
          </w:tcPr>
          <w:p w14:paraId="1E585C9E" w14:textId="77777777" w:rsidR="006E2D73" w:rsidRPr="000762B6" w:rsidRDefault="006E2D73" w:rsidP="003E4403">
            <w:pPr>
              <w:spacing w:after="0"/>
              <w:rPr>
                <w:rFonts w:cstheme="minorHAnsi"/>
                <w:b/>
                <w:szCs w:val="20"/>
              </w:rPr>
            </w:pPr>
            <w:r w:rsidRPr="000762B6">
              <w:rPr>
                <w:rFonts w:cstheme="minorHAnsi"/>
                <w:b/>
                <w:szCs w:val="20"/>
              </w:rPr>
              <w:t>NAICS CODE*</w:t>
            </w:r>
          </w:p>
        </w:tc>
        <w:tc>
          <w:tcPr>
            <w:tcW w:w="5220" w:type="dxa"/>
            <w:hideMark/>
          </w:tcPr>
          <w:p w14:paraId="1E585C9F" w14:textId="77777777" w:rsidR="006E2D73" w:rsidRPr="004C7C18" w:rsidRDefault="006E2D73" w:rsidP="003E4403">
            <w:pPr>
              <w:spacing w:after="0"/>
              <w:rPr>
                <w:rFonts w:cstheme="minorHAnsi"/>
                <w:szCs w:val="20"/>
              </w:rPr>
            </w:pPr>
            <w:r>
              <w:rPr>
                <w:rFonts w:cstheme="minorHAnsi"/>
                <w:szCs w:val="20"/>
              </w:rPr>
              <w:t>621111</w:t>
            </w:r>
          </w:p>
        </w:tc>
      </w:tr>
      <w:tr w:rsidR="002C608B" w14:paraId="1E585CA8" w14:textId="77777777" w:rsidTr="006E6FE5">
        <w:tc>
          <w:tcPr>
            <w:tcW w:w="4698" w:type="dxa"/>
            <w:hideMark/>
          </w:tcPr>
          <w:p w14:paraId="1E585CA1" w14:textId="77777777" w:rsidR="006E2D73" w:rsidRPr="000762B6" w:rsidRDefault="006E2D73" w:rsidP="003E4403">
            <w:pPr>
              <w:spacing w:after="0"/>
              <w:rPr>
                <w:rFonts w:cstheme="minorHAnsi"/>
                <w:b/>
                <w:szCs w:val="20"/>
              </w:rPr>
            </w:pPr>
            <w:r w:rsidRPr="000762B6">
              <w:rPr>
                <w:rFonts w:cstheme="minorHAnsi"/>
                <w:b/>
                <w:szCs w:val="20"/>
              </w:rPr>
              <w:t>CONTRACTING OFFICE ADDRESS</w:t>
            </w:r>
          </w:p>
        </w:tc>
        <w:tc>
          <w:tcPr>
            <w:tcW w:w="5220" w:type="dxa"/>
          </w:tcPr>
          <w:p w14:paraId="1E585CA2" w14:textId="77777777" w:rsidR="006E2D73" w:rsidRPr="004C7C18" w:rsidRDefault="006E2D73" w:rsidP="003E4403">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E585CA3" w14:textId="77777777" w:rsidR="006E2D73" w:rsidRPr="004C7C18" w:rsidRDefault="006E2D73" w:rsidP="003E4403">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1E585CA4" w14:textId="77777777" w:rsidR="006E2D73" w:rsidRPr="004C7C18" w:rsidRDefault="006E2D73" w:rsidP="003E4403">
            <w:pPr>
              <w:spacing w:after="0"/>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1E585CA6" w14:textId="77777777" w:rsidR="006E2D73" w:rsidRPr="004C7C18" w:rsidRDefault="006E2D73" w:rsidP="003E4403">
            <w:pPr>
              <w:spacing w:after="0"/>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1E585CA7" w14:textId="77777777" w:rsidR="006E2D73" w:rsidRPr="004C7C18" w:rsidRDefault="006E2D73" w:rsidP="003E4403">
            <w:pPr>
              <w:spacing w:after="0"/>
              <w:rPr>
                <w:rFonts w:cstheme="minorHAnsi"/>
                <w:szCs w:val="20"/>
              </w:rPr>
            </w:pPr>
          </w:p>
        </w:tc>
      </w:tr>
      <w:tr w:rsidR="002C608B" w14:paraId="1E585CB2" w14:textId="77777777" w:rsidTr="006E6FE5">
        <w:tc>
          <w:tcPr>
            <w:tcW w:w="4698" w:type="dxa"/>
          </w:tcPr>
          <w:p w14:paraId="1E585CA9" w14:textId="77777777" w:rsidR="006E2D73" w:rsidRPr="000762B6" w:rsidRDefault="006E2D73" w:rsidP="003E4403">
            <w:pPr>
              <w:spacing w:after="0"/>
              <w:rPr>
                <w:rFonts w:cstheme="minorHAnsi"/>
                <w:b/>
                <w:szCs w:val="20"/>
              </w:rPr>
            </w:pPr>
            <w:r w:rsidRPr="000762B6">
              <w:rPr>
                <w:rFonts w:cstheme="minorHAnsi"/>
                <w:b/>
                <w:szCs w:val="20"/>
              </w:rPr>
              <w:t>POINT OF CONTACT*</w:t>
            </w:r>
          </w:p>
          <w:p w14:paraId="1E585CAA" w14:textId="77777777" w:rsidR="006E2D73" w:rsidRPr="000762B6" w:rsidRDefault="006E2D73" w:rsidP="003E4403">
            <w:pPr>
              <w:spacing w:after="0"/>
              <w:rPr>
                <w:rFonts w:cstheme="minorHAnsi"/>
                <w:b/>
                <w:szCs w:val="20"/>
              </w:rPr>
            </w:pPr>
          </w:p>
          <w:p w14:paraId="1E585CAB" w14:textId="77777777" w:rsidR="006E2D73" w:rsidRPr="000762B6" w:rsidRDefault="006E2D73" w:rsidP="003E4403">
            <w:pPr>
              <w:spacing w:after="0"/>
              <w:rPr>
                <w:rFonts w:cstheme="minorHAnsi"/>
                <w:b/>
                <w:szCs w:val="20"/>
              </w:rPr>
            </w:pPr>
          </w:p>
        </w:tc>
        <w:tc>
          <w:tcPr>
            <w:tcW w:w="5220" w:type="dxa"/>
            <w:hideMark/>
          </w:tcPr>
          <w:p w14:paraId="1E585CAC" w14:textId="77777777" w:rsidR="006E2D73" w:rsidRPr="004C7C18" w:rsidRDefault="006E2D73" w:rsidP="003E4403">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E585CAD" w14:textId="77777777" w:rsidR="006E2D73" w:rsidRPr="004C7C18" w:rsidRDefault="006E2D73" w:rsidP="003E4403">
            <w:pPr>
              <w:spacing w:after="0"/>
              <w:rPr>
                <w:rFonts w:eastAsiaTheme="minorHAnsi" w:cstheme="minorHAnsi"/>
                <w:szCs w:val="20"/>
                <w:bdr w:val="none" w:sz="0" w:space="0" w:color="auto" w:frame="1"/>
              </w:rPr>
            </w:pPr>
            <w:r>
              <w:rPr>
                <w:rFonts w:eastAsiaTheme="minorHAnsi" w:cstheme="minorHAnsi"/>
                <w:szCs w:val="20"/>
                <w:bdr w:val="none" w:sz="0" w:space="0" w:color="auto" w:frame="1"/>
              </w:rPr>
              <w:t>Mike Carson</w:t>
            </w:r>
          </w:p>
          <w:p w14:paraId="1E585CB1" w14:textId="3FE89829" w:rsidR="006E2D73" w:rsidRPr="004C7C18" w:rsidRDefault="006E2D73" w:rsidP="003E4403">
            <w:pPr>
              <w:spacing w:after="0"/>
              <w:rPr>
                <w:rFonts w:cstheme="minorHAnsi"/>
                <w:szCs w:val="20"/>
              </w:rPr>
            </w:pPr>
            <w:r>
              <w:rPr>
                <w:rFonts w:eastAsiaTheme="minorHAnsi" w:cstheme="minorHAnsi"/>
                <w:szCs w:val="20"/>
                <w:bdr w:val="none" w:sz="0" w:space="0" w:color="auto" w:frame="1"/>
              </w:rPr>
              <w:t>michael.carson1@va.gov</w:t>
            </w:r>
          </w:p>
        </w:tc>
      </w:tr>
    </w:tbl>
    <w:p w14:paraId="1E585CB3" w14:textId="77777777" w:rsidR="006E2D73" w:rsidRPr="004C7C18" w:rsidRDefault="006E2D73" w:rsidP="003E4403">
      <w:pPr>
        <w:spacing w:after="0" w:line="240" w:lineRule="auto"/>
        <w:rPr>
          <w:rFonts w:cstheme="minorHAnsi"/>
          <w:szCs w:val="20"/>
        </w:rPr>
      </w:pPr>
    </w:p>
    <w:p w14:paraId="1E585CB4" w14:textId="77777777" w:rsidR="006E2D73" w:rsidRPr="004C7C18" w:rsidRDefault="006E2D73" w:rsidP="003E4403">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C608B" w14:paraId="1E585CB7" w14:textId="77777777" w:rsidTr="000E2EDD">
        <w:tc>
          <w:tcPr>
            <w:tcW w:w="4675" w:type="dxa"/>
          </w:tcPr>
          <w:p w14:paraId="1E585CB5" w14:textId="77777777" w:rsidR="006E2D73" w:rsidRPr="000762B6" w:rsidRDefault="006E2D73" w:rsidP="003E4403">
            <w:pPr>
              <w:spacing w:after="0"/>
              <w:rPr>
                <w:rFonts w:cstheme="minorHAnsi"/>
                <w:b/>
                <w:szCs w:val="20"/>
              </w:rPr>
            </w:pPr>
            <w:r w:rsidRPr="000762B6">
              <w:rPr>
                <w:rFonts w:cstheme="minorHAnsi"/>
                <w:b/>
                <w:szCs w:val="20"/>
              </w:rPr>
              <w:t>ADDRESS</w:t>
            </w:r>
          </w:p>
        </w:tc>
        <w:tc>
          <w:tcPr>
            <w:tcW w:w="5243" w:type="dxa"/>
          </w:tcPr>
          <w:p w14:paraId="1E585CB6" w14:textId="77777777" w:rsidR="006E2D73" w:rsidRPr="00CB2EE9" w:rsidRDefault="006E2D73" w:rsidP="003E4403">
            <w:pPr>
              <w:spacing w:after="0"/>
              <w:rPr>
                <w:rStyle w:val="AAMSKBFill-InHighlight"/>
                <w:rFonts w:cstheme="minorHAnsi"/>
                <w:color w:val="auto"/>
              </w:rPr>
            </w:pPr>
          </w:p>
        </w:tc>
      </w:tr>
      <w:tr w:rsidR="002C608B" w14:paraId="1E585CBA" w14:textId="77777777" w:rsidTr="000E2EDD">
        <w:tc>
          <w:tcPr>
            <w:tcW w:w="4675" w:type="dxa"/>
          </w:tcPr>
          <w:p w14:paraId="1E585CB8" w14:textId="77777777" w:rsidR="006E2D73" w:rsidRPr="000762B6" w:rsidRDefault="006E2D73" w:rsidP="003E4403">
            <w:pPr>
              <w:spacing w:after="0"/>
              <w:rPr>
                <w:rFonts w:cstheme="minorHAnsi"/>
                <w:b/>
                <w:szCs w:val="20"/>
              </w:rPr>
            </w:pPr>
          </w:p>
        </w:tc>
        <w:tc>
          <w:tcPr>
            <w:tcW w:w="5243" w:type="dxa"/>
          </w:tcPr>
          <w:p w14:paraId="1E585CB9" w14:textId="77777777" w:rsidR="006E2D73" w:rsidRPr="00CB2EE9" w:rsidRDefault="006E2D73" w:rsidP="003E4403">
            <w:pPr>
              <w:spacing w:after="0"/>
              <w:rPr>
                <w:rStyle w:val="AAMSKBFill-InHighlight"/>
                <w:rFonts w:cstheme="minorHAnsi"/>
                <w:color w:val="auto"/>
              </w:rPr>
            </w:pPr>
            <w:r>
              <w:rPr>
                <w:rStyle w:val="AAMSKBFill-InHighlight"/>
                <w:rFonts w:cstheme="minorHAnsi"/>
                <w:color w:val="auto"/>
              </w:rPr>
              <w:t>Department of Veterans Affairs</w:t>
            </w:r>
          </w:p>
        </w:tc>
      </w:tr>
      <w:tr w:rsidR="002C608B" w14:paraId="1E585CBD" w14:textId="77777777" w:rsidTr="000E2EDD">
        <w:tc>
          <w:tcPr>
            <w:tcW w:w="4675" w:type="dxa"/>
          </w:tcPr>
          <w:p w14:paraId="1E585CBB" w14:textId="77777777" w:rsidR="006E2D73" w:rsidRPr="000762B6" w:rsidRDefault="006E2D73" w:rsidP="003E4403">
            <w:pPr>
              <w:spacing w:after="0"/>
              <w:rPr>
                <w:rFonts w:cstheme="minorHAnsi"/>
                <w:b/>
                <w:szCs w:val="20"/>
              </w:rPr>
            </w:pPr>
          </w:p>
        </w:tc>
        <w:tc>
          <w:tcPr>
            <w:tcW w:w="5243" w:type="dxa"/>
          </w:tcPr>
          <w:p w14:paraId="1E585CBC" w14:textId="77777777" w:rsidR="006E2D73" w:rsidRPr="00CB2EE9" w:rsidRDefault="006E2D73" w:rsidP="003E4403">
            <w:pPr>
              <w:spacing w:after="0"/>
              <w:rPr>
                <w:rStyle w:val="AAMSKBFill-InHighlight"/>
                <w:rFonts w:cstheme="minorHAnsi"/>
                <w:color w:val="auto"/>
              </w:rPr>
            </w:pPr>
            <w:r>
              <w:rPr>
                <w:rStyle w:val="AAMSKBFill-InHighlight"/>
                <w:rFonts w:cstheme="minorHAnsi"/>
                <w:color w:val="auto"/>
              </w:rPr>
              <w:t>Robert J. Dole VA Medical Center (VAMC)</w:t>
            </w:r>
          </w:p>
        </w:tc>
      </w:tr>
      <w:tr w:rsidR="002C608B" w14:paraId="1E585CC0" w14:textId="77777777" w:rsidTr="000E2EDD">
        <w:tc>
          <w:tcPr>
            <w:tcW w:w="4675" w:type="dxa"/>
          </w:tcPr>
          <w:p w14:paraId="1E585CBE" w14:textId="77777777" w:rsidR="006E2D73" w:rsidRPr="000762B6" w:rsidRDefault="006E2D73" w:rsidP="003E4403">
            <w:pPr>
              <w:spacing w:after="0"/>
              <w:rPr>
                <w:rFonts w:cstheme="minorHAnsi"/>
                <w:b/>
                <w:szCs w:val="20"/>
              </w:rPr>
            </w:pPr>
          </w:p>
        </w:tc>
        <w:tc>
          <w:tcPr>
            <w:tcW w:w="5243" w:type="dxa"/>
          </w:tcPr>
          <w:p w14:paraId="1E585CBF" w14:textId="77777777" w:rsidR="006E2D73" w:rsidRPr="00CB2EE9" w:rsidRDefault="006E2D73" w:rsidP="003E4403">
            <w:pPr>
              <w:spacing w:after="0"/>
              <w:rPr>
                <w:rStyle w:val="AAMSKBFill-InHighlight"/>
                <w:rFonts w:cstheme="minorHAnsi"/>
                <w:color w:val="auto"/>
              </w:rPr>
            </w:pPr>
            <w:r>
              <w:rPr>
                <w:rStyle w:val="AAMSKBFill-InHighlight"/>
                <w:rFonts w:cstheme="minorHAnsi"/>
                <w:color w:val="auto"/>
              </w:rPr>
              <w:t>5500 E. Kellogg</w:t>
            </w:r>
          </w:p>
        </w:tc>
      </w:tr>
      <w:tr w:rsidR="002C608B" w14:paraId="1E585CC3" w14:textId="77777777" w:rsidTr="000E2EDD">
        <w:tc>
          <w:tcPr>
            <w:tcW w:w="4675" w:type="dxa"/>
          </w:tcPr>
          <w:p w14:paraId="1E585CC1" w14:textId="77777777" w:rsidR="006E2D73" w:rsidRPr="000762B6" w:rsidRDefault="006E2D73" w:rsidP="003E4403">
            <w:pPr>
              <w:spacing w:after="0"/>
              <w:rPr>
                <w:rFonts w:cstheme="minorHAnsi"/>
                <w:b/>
                <w:szCs w:val="20"/>
              </w:rPr>
            </w:pPr>
          </w:p>
        </w:tc>
        <w:tc>
          <w:tcPr>
            <w:tcW w:w="5243" w:type="dxa"/>
          </w:tcPr>
          <w:p w14:paraId="1E585CC2" w14:textId="77777777" w:rsidR="006E2D73" w:rsidRPr="00CB2EE9" w:rsidRDefault="006E2D73" w:rsidP="003E4403">
            <w:pPr>
              <w:spacing w:after="0"/>
              <w:rPr>
                <w:rStyle w:val="AAMSKBFill-InHighlight"/>
                <w:rFonts w:cstheme="minorHAnsi"/>
                <w:color w:val="auto"/>
              </w:rPr>
            </w:pPr>
            <w:r>
              <w:rPr>
                <w:rStyle w:val="AAMSKBFill-InHighlight"/>
                <w:rFonts w:cstheme="minorHAnsi"/>
                <w:color w:val="auto"/>
              </w:rPr>
              <w:t>Wichita</w:t>
            </w:r>
            <w:r w:rsidRPr="004C7C18">
              <w:rPr>
                <w:rFonts w:cstheme="minorHAnsi"/>
                <w:szCs w:val="20"/>
              </w:rPr>
              <w:t xml:space="preserve"> </w:t>
            </w:r>
            <w:r>
              <w:rPr>
                <w:rStyle w:val="AAMSKBFill-InHighlight"/>
                <w:rFonts w:cstheme="minorHAnsi"/>
                <w:color w:val="auto"/>
              </w:rPr>
              <w:t>KS</w:t>
            </w:r>
          </w:p>
        </w:tc>
      </w:tr>
      <w:tr w:rsidR="002C608B" w14:paraId="1E585CC6" w14:textId="77777777" w:rsidTr="000E2EDD">
        <w:tc>
          <w:tcPr>
            <w:tcW w:w="4675" w:type="dxa"/>
            <w:hideMark/>
          </w:tcPr>
          <w:p w14:paraId="1E585CC4" w14:textId="77777777" w:rsidR="006E2D73" w:rsidRPr="000762B6" w:rsidRDefault="006E2D73" w:rsidP="003E4403">
            <w:pPr>
              <w:spacing w:after="0"/>
              <w:rPr>
                <w:rFonts w:cstheme="minorHAnsi"/>
                <w:b/>
                <w:szCs w:val="20"/>
              </w:rPr>
            </w:pPr>
            <w:r w:rsidRPr="000762B6">
              <w:rPr>
                <w:rFonts w:cstheme="minorHAnsi"/>
                <w:b/>
                <w:szCs w:val="20"/>
              </w:rPr>
              <w:t>POSTAL CODE</w:t>
            </w:r>
          </w:p>
        </w:tc>
        <w:tc>
          <w:tcPr>
            <w:tcW w:w="5243" w:type="dxa"/>
            <w:hideMark/>
          </w:tcPr>
          <w:p w14:paraId="1E585CC5" w14:textId="77777777" w:rsidR="006E2D73" w:rsidRPr="00CB2EE9" w:rsidRDefault="006E2D73" w:rsidP="003E4403">
            <w:pPr>
              <w:spacing w:after="0"/>
              <w:rPr>
                <w:rFonts w:cstheme="minorHAnsi"/>
                <w:szCs w:val="20"/>
              </w:rPr>
            </w:pPr>
            <w:r>
              <w:rPr>
                <w:rFonts w:cstheme="minorHAnsi"/>
                <w:szCs w:val="20"/>
              </w:rPr>
              <w:t>67218</w:t>
            </w:r>
          </w:p>
        </w:tc>
      </w:tr>
      <w:tr w:rsidR="002C608B" w14:paraId="1E585CC9" w14:textId="77777777" w:rsidTr="000E2EDD">
        <w:tc>
          <w:tcPr>
            <w:tcW w:w="4675" w:type="dxa"/>
            <w:hideMark/>
          </w:tcPr>
          <w:p w14:paraId="1E585CC7" w14:textId="77777777" w:rsidR="006E2D73" w:rsidRPr="000762B6" w:rsidRDefault="006E2D73" w:rsidP="003E4403">
            <w:pPr>
              <w:spacing w:after="0"/>
              <w:rPr>
                <w:rFonts w:cstheme="minorHAnsi"/>
                <w:b/>
                <w:szCs w:val="20"/>
              </w:rPr>
            </w:pPr>
            <w:r w:rsidRPr="000762B6">
              <w:rPr>
                <w:rFonts w:cstheme="minorHAnsi"/>
                <w:b/>
                <w:szCs w:val="20"/>
              </w:rPr>
              <w:t>COUNTRY</w:t>
            </w:r>
          </w:p>
        </w:tc>
        <w:tc>
          <w:tcPr>
            <w:tcW w:w="5243" w:type="dxa"/>
            <w:hideMark/>
          </w:tcPr>
          <w:p w14:paraId="1E585CC8" w14:textId="77777777" w:rsidR="006E2D73" w:rsidRPr="00CB2EE9" w:rsidRDefault="006E2D73" w:rsidP="003E4403">
            <w:pPr>
              <w:spacing w:after="0"/>
              <w:rPr>
                <w:rFonts w:cstheme="minorHAnsi"/>
                <w:szCs w:val="20"/>
              </w:rPr>
            </w:pPr>
            <w:r>
              <w:rPr>
                <w:rFonts w:cstheme="minorHAnsi"/>
                <w:szCs w:val="20"/>
              </w:rPr>
              <w:t>USA</w:t>
            </w:r>
          </w:p>
        </w:tc>
      </w:tr>
    </w:tbl>
    <w:p w14:paraId="1E585CCA" w14:textId="77777777" w:rsidR="006E2D73" w:rsidRPr="004C7C18" w:rsidRDefault="006E2D73" w:rsidP="003E4403">
      <w:pPr>
        <w:spacing w:after="0" w:line="240" w:lineRule="auto"/>
        <w:jc w:val="center"/>
        <w:rPr>
          <w:rFonts w:eastAsia="Calibri" w:cstheme="minorHAnsi"/>
          <w:b/>
        </w:rPr>
      </w:pPr>
    </w:p>
    <w:p w14:paraId="1E585CCB" w14:textId="77777777" w:rsidR="006E2D73" w:rsidRPr="004C7C18" w:rsidRDefault="006E2D73" w:rsidP="003E4403">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C608B" w14:paraId="1E585CCE" w14:textId="77777777" w:rsidTr="009C37D0">
        <w:tc>
          <w:tcPr>
            <w:tcW w:w="4675" w:type="dxa"/>
            <w:hideMark/>
          </w:tcPr>
          <w:p w14:paraId="1E585CCC" w14:textId="77777777" w:rsidR="006E2D73" w:rsidRPr="000762B6" w:rsidRDefault="006E2D73" w:rsidP="003E4403">
            <w:pPr>
              <w:spacing w:after="0"/>
              <w:rPr>
                <w:rFonts w:cstheme="minorHAnsi"/>
                <w:b/>
              </w:rPr>
            </w:pPr>
            <w:r w:rsidRPr="000762B6">
              <w:rPr>
                <w:rFonts w:cstheme="minorHAnsi"/>
                <w:b/>
              </w:rPr>
              <w:t>AGENCY’S URL</w:t>
            </w:r>
          </w:p>
        </w:tc>
        <w:tc>
          <w:tcPr>
            <w:tcW w:w="5243" w:type="dxa"/>
            <w:hideMark/>
          </w:tcPr>
          <w:p w14:paraId="1E585CCD" w14:textId="77777777" w:rsidR="006E2D73" w:rsidRPr="004C7C18" w:rsidRDefault="006E2D73" w:rsidP="003E4403">
            <w:pPr>
              <w:spacing w:after="0"/>
              <w:rPr>
                <w:rFonts w:cstheme="minorHAnsi"/>
              </w:rPr>
            </w:pPr>
            <w:r>
              <w:rPr>
                <w:rFonts w:cstheme="minorHAnsi"/>
              </w:rPr>
              <w:t>https://www.va.gov</w:t>
            </w:r>
          </w:p>
        </w:tc>
      </w:tr>
      <w:tr w:rsidR="002C608B" w14:paraId="1E585CD1" w14:textId="77777777" w:rsidTr="009C37D0">
        <w:tc>
          <w:tcPr>
            <w:tcW w:w="4675" w:type="dxa"/>
            <w:hideMark/>
          </w:tcPr>
          <w:p w14:paraId="1E585CCF" w14:textId="77777777" w:rsidR="006E2D73" w:rsidRPr="000762B6" w:rsidRDefault="006E2D73" w:rsidP="003E4403">
            <w:pPr>
              <w:spacing w:after="0"/>
              <w:rPr>
                <w:rFonts w:cstheme="minorHAnsi"/>
                <w:b/>
              </w:rPr>
            </w:pPr>
            <w:r w:rsidRPr="000762B6">
              <w:rPr>
                <w:rFonts w:cstheme="minorHAnsi"/>
                <w:b/>
              </w:rPr>
              <w:t>URL DESCRIPTION</w:t>
            </w:r>
          </w:p>
        </w:tc>
        <w:tc>
          <w:tcPr>
            <w:tcW w:w="5243" w:type="dxa"/>
            <w:hideMark/>
          </w:tcPr>
          <w:p w14:paraId="1E585CD0" w14:textId="77777777" w:rsidR="006E2D73" w:rsidRPr="004C7C18" w:rsidRDefault="006E2D73" w:rsidP="003E4403">
            <w:pPr>
              <w:spacing w:after="0"/>
              <w:rPr>
                <w:rFonts w:cstheme="minorHAnsi"/>
                <w:szCs w:val="20"/>
              </w:rPr>
            </w:pPr>
            <w:r>
              <w:rPr>
                <w:rFonts w:cstheme="minorHAnsi"/>
                <w:szCs w:val="20"/>
              </w:rPr>
              <w:t>Mike Carson</w:t>
            </w:r>
          </w:p>
        </w:tc>
      </w:tr>
      <w:tr w:rsidR="002C608B" w14:paraId="1E585CD4" w14:textId="77777777" w:rsidTr="009C37D0">
        <w:tc>
          <w:tcPr>
            <w:tcW w:w="4675" w:type="dxa"/>
            <w:hideMark/>
          </w:tcPr>
          <w:p w14:paraId="1E585CD2" w14:textId="77777777" w:rsidR="006E2D73" w:rsidRPr="000762B6" w:rsidRDefault="006E2D73" w:rsidP="003E4403">
            <w:pPr>
              <w:spacing w:after="0"/>
              <w:rPr>
                <w:rFonts w:cstheme="minorHAnsi"/>
                <w:b/>
              </w:rPr>
            </w:pPr>
            <w:r w:rsidRPr="000762B6">
              <w:rPr>
                <w:rFonts w:cstheme="minorHAnsi"/>
                <w:b/>
              </w:rPr>
              <w:t>AGENCY CONTACT’S EMAIL ADDRESS</w:t>
            </w:r>
          </w:p>
        </w:tc>
        <w:tc>
          <w:tcPr>
            <w:tcW w:w="5243" w:type="dxa"/>
            <w:hideMark/>
          </w:tcPr>
          <w:p w14:paraId="1E585CD3" w14:textId="77777777" w:rsidR="006E2D73" w:rsidRPr="004C7C18" w:rsidRDefault="006E2D73" w:rsidP="003E4403">
            <w:pPr>
              <w:spacing w:after="0"/>
              <w:rPr>
                <w:rFonts w:cstheme="minorHAnsi"/>
                <w:szCs w:val="20"/>
              </w:rPr>
            </w:pPr>
            <w:r>
              <w:rPr>
                <w:rFonts w:cstheme="minorHAnsi"/>
                <w:szCs w:val="20"/>
              </w:rPr>
              <w:t>michael.carson1@va.gov</w:t>
            </w:r>
          </w:p>
        </w:tc>
      </w:tr>
      <w:tr w:rsidR="002C608B" w14:paraId="1E585CD7" w14:textId="77777777" w:rsidTr="009C37D0">
        <w:trPr>
          <w:trHeight w:val="233"/>
        </w:trPr>
        <w:tc>
          <w:tcPr>
            <w:tcW w:w="4675" w:type="dxa"/>
            <w:hideMark/>
          </w:tcPr>
          <w:p w14:paraId="1E585CD5" w14:textId="77777777" w:rsidR="006E2D73" w:rsidRPr="000762B6" w:rsidRDefault="006E2D73" w:rsidP="003E4403">
            <w:pPr>
              <w:spacing w:after="0"/>
              <w:rPr>
                <w:rFonts w:cstheme="minorHAnsi"/>
                <w:b/>
              </w:rPr>
            </w:pPr>
            <w:r w:rsidRPr="000762B6">
              <w:rPr>
                <w:rFonts w:cstheme="minorHAnsi"/>
                <w:b/>
              </w:rPr>
              <w:t>EMAIL DESCRIPTION</w:t>
            </w:r>
          </w:p>
        </w:tc>
        <w:tc>
          <w:tcPr>
            <w:tcW w:w="5243" w:type="dxa"/>
            <w:hideMark/>
          </w:tcPr>
          <w:p w14:paraId="1E585CD6" w14:textId="77777777" w:rsidR="006E2D73" w:rsidRPr="004C7C18" w:rsidRDefault="006E2D73" w:rsidP="003E4403">
            <w:pPr>
              <w:spacing w:after="0"/>
              <w:rPr>
                <w:rFonts w:cstheme="minorHAnsi"/>
                <w:szCs w:val="20"/>
              </w:rPr>
            </w:pPr>
            <w:r>
              <w:rPr>
                <w:rFonts w:cstheme="minorHAnsi"/>
                <w:szCs w:val="20"/>
              </w:rPr>
              <w:t>https://www.va.gov</w:t>
            </w:r>
          </w:p>
        </w:tc>
      </w:tr>
    </w:tbl>
    <w:p w14:paraId="1E585CD8" w14:textId="77777777" w:rsidR="006E2D73" w:rsidRDefault="006E2D73" w:rsidP="003E4403">
      <w:pPr>
        <w:spacing w:after="0" w:line="240" w:lineRule="auto"/>
      </w:pPr>
      <w:r>
        <w:br w:type="page"/>
      </w:r>
    </w:p>
    <w:p w14:paraId="1E585CD9" w14:textId="77777777" w:rsidR="006E2D73" w:rsidRPr="00917C3B" w:rsidRDefault="006E2D7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E585CDA" w14:textId="77777777" w:rsidR="006E2D73" w:rsidRPr="00E352B6" w:rsidRDefault="006E2D73" w:rsidP="00E352B6">
      <w:pPr>
        <w:spacing w:after="0" w:line="240" w:lineRule="auto"/>
        <w:rPr>
          <w:rFonts w:ascii="Arial" w:hAnsi="Arial" w:cs="Arial"/>
        </w:rPr>
      </w:pPr>
      <w:bookmarkStart w:id="0" w:name="_Hlk111032608"/>
      <w:r w:rsidRPr="00E352B6">
        <w:rPr>
          <w:rFonts w:ascii="Arial" w:hAnsi="Arial" w:cs="Arial"/>
        </w:rPr>
        <w:t xml:space="preserve">Network Contracting Office 15 is conducting market research to ascertain the capabilities of staffing companies to provide </w:t>
      </w:r>
      <w:r>
        <w:rPr>
          <w:rFonts w:ascii="Arial" w:hAnsi="Arial" w:cs="Arial"/>
        </w:rPr>
        <w:t>0.15</w:t>
      </w:r>
      <w:r w:rsidRPr="00E352B6">
        <w:rPr>
          <w:rFonts w:ascii="Arial" w:hAnsi="Arial" w:cs="Arial"/>
        </w:rPr>
        <w:t xml:space="preserve"> FTE</w:t>
      </w:r>
      <w:r>
        <w:rPr>
          <w:rFonts w:ascii="Arial" w:hAnsi="Arial" w:cs="Arial"/>
        </w:rPr>
        <w:t xml:space="preserve"> (see </w:t>
      </w:r>
      <w:r>
        <w:rPr>
          <w:rFonts w:ascii="Arial" w:hAnsi="Arial" w:cs="Arial"/>
        </w:rPr>
        <w:t xml:space="preserve">B.2 EXAMPLE BASE PRICE/COST SCHEDULE and </w:t>
      </w:r>
      <w:r>
        <w:rPr>
          <w:rFonts w:ascii="Arial" w:hAnsi="Arial" w:cs="Arial"/>
        </w:rPr>
        <w:t xml:space="preserve">paragraph 3 in </w:t>
      </w:r>
      <w:r>
        <w:rPr>
          <w:rFonts w:ascii="Arial" w:hAnsi="Arial" w:cs="Arial"/>
        </w:rPr>
        <w:t xml:space="preserve">B.3 </w:t>
      </w:r>
      <w:r>
        <w:rPr>
          <w:rFonts w:ascii="Arial" w:hAnsi="Arial" w:cs="Arial"/>
        </w:rPr>
        <w:t xml:space="preserve">DRAFT </w:t>
      </w:r>
      <w:r>
        <w:rPr>
          <w:rFonts w:ascii="Arial" w:hAnsi="Arial" w:cs="Arial"/>
        </w:rPr>
        <w:t>PERFORMANCE WORK STATEMENT</w:t>
      </w:r>
      <w:r>
        <w:rPr>
          <w:rFonts w:ascii="Arial" w:hAnsi="Arial" w:cs="Arial"/>
        </w:rPr>
        <w:t>)</w:t>
      </w:r>
      <w:r w:rsidRPr="00E352B6">
        <w:rPr>
          <w:rFonts w:ascii="Arial" w:hAnsi="Arial" w:cs="Arial"/>
        </w:rPr>
        <w:t xml:space="preserve"> on-site </w:t>
      </w:r>
      <w:r w:rsidRPr="00E352B6">
        <w:rPr>
          <w:rFonts w:ascii="Arial" w:hAnsi="Arial" w:cs="Arial"/>
          <w:b/>
          <w:bCs/>
        </w:rPr>
        <w:t xml:space="preserve">Physician – </w:t>
      </w:r>
      <w:r>
        <w:rPr>
          <w:rFonts w:ascii="Arial" w:hAnsi="Arial" w:cs="Arial"/>
          <w:b/>
          <w:bCs/>
        </w:rPr>
        <w:t>Nephrologist</w:t>
      </w:r>
      <w:r w:rsidRPr="00E352B6">
        <w:rPr>
          <w:rFonts w:ascii="Arial" w:hAnsi="Arial" w:cs="Arial"/>
        </w:rPr>
        <w:t xml:space="preserve"> at the </w:t>
      </w:r>
      <w:r>
        <w:rPr>
          <w:rFonts w:ascii="Arial" w:hAnsi="Arial" w:cs="Arial"/>
        </w:rPr>
        <w:t>Robert J. Dole</w:t>
      </w:r>
      <w:r w:rsidRPr="00E352B6">
        <w:rPr>
          <w:rFonts w:ascii="Arial" w:hAnsi="Arial" w:cs="Arial"/>
        </w:rPr>
        <w:t xml:space="preserve"> VA Medical Center (VAMC) in </w:t>
      </w:r>
      <w:r>
        <w:rPr>
          <w:rFonts w:ascii="Arial" w:hAnsi="Arial" w:cs="Arial"/>
        </w:rPr>
        <w:t>Wichita, KS</w:t>
      </w:r>
      <w:r w:rsidRPr="00E352B6">
        <w:rPr>
          <w:rFonts w:ascii="Arial" w:hAnsi="Arial" w:cs="Arial"/>
        </w:rPr>
        <w:t xml:space="preserve"> geographic region.  </w:t>
      </w:r>
      <w:r>
        <w:rPr>
          <w:rFonts w:ascii="Arial" w:hAnsi="Arial" w:cs="Arial"/>
        </w:rPr>
        <w:t>Includes</w:t>
      </w:r>
      <w:r w:rsidRPr="00E352B6">
        <w:rPr>
          <w:rFonts w:ascii="Arial" w:hAnsi="Arial" w:cs="Arial"/>
        </w:rPr>
        <w:t xml:space="preserve"> on-call or outside regular duty hours/weekends/holidays required.</w:t>
      </w:r>
    </w:p>
    <w:p w14:paraId="1E585CDB" w14:textId="77777777" w:rsidR="006E2D73" w:rsidRPr="00E352B6" w:rsidRDefault="006E2D73" w:rsidP="00E352B6">
      <w:pPr>
        <w:spacing w:after="0" w:line="240" w:lineRule="auto"/>
        <w:rPr>
          <w:rFonts w:ascii="Arial" w:hAnsi="Arial" w:cs="Arial"/>
        </w:rPr>
      </w:pPr>
    </w:p>
    <w:p w14:paraId="1E585CDC" w14:textId="77777777" w:rsidR="006E2D73" w:rsidRPr="00E352B6" w:rsidRDefault="006E2D73" w:rsidP="00E352B6">
      <w:pPr>
        <w:spacing w:after="0" w:line="240" w:lineRule="auto"/>
        <w:rPr>
          <w:rFonts w:ascii="Arial" w:hAnsi="Arial" w:cs="Arial"/>
        </w:rPr>
      </w:pPr>
      <w:r w:rsidRPr="00E352B6">
        <w:rPr>
          <w:rFonts w:ascii="Arial" w:hAnsi="Arial" w:cs="Arial"/>
        </w:rPr>
        <w:t xml:space="preserve">THIS IS </w:t>
      </w:r>
      <w:r w:rsidRPr="00E352B6">
        <w:rPr>
          <w:rFonts w:ascii="Arial" w:hAnsi="Arial" w:cs="Arial"/>
          <w:u w:val="single"/>
        </w:rPr>
        <w:t>NOT A SOLICITATION</w:t>
      </w:r>
      <w:r w:rsidRPr="00E352B6">
        <w:rPr>
          <w:rFonts w:ascii="Arial" w:hAnsi="Arial" w:cs="Arial"/>
        </w:rPr>
        <w:t xml:space="preserve"> AND </w:t>
      </w:r>
      <w:r w:rsidRPr="00E352B6">
        <w:rPr>
          <w:rFonts w:ascii="Arial" w:hAnsi="Arial" w:cs="Arial"/>
          <w:u w:val="single"/>
        </w:rPr>
        <w:t>NO CONTRACTS</w:t>
      </w:r>
      <w:r w:rsidRPr="00E352B6">
        <w:rPr>
          <w:rFonts w:ascii="Arial" w:hAnsi="Arial" w:cs="Arial"/>
        </w:rPr>
        <w:t xml:space="preserve"> SHALL BE AWARDED FROM THIS NOTICE. No reimbursement will be made for any costs associated with providing information in</w:t>
      </w:r>
    </w:p>
    <w:p w14:paraId="1E585CDD" w14:textId="77777777" w:rsidR="006E2D73" w:rsidRPr="00E352B6" w:rsidRDefault="006E2D73" w:rsidP="00E352B6">
      <w:pPr>
        <w:spacing w:after="0" w:line="240" w:lineRule="auto"/>
        <w:rPr>
          <w:rFonts w:ascii="Arial" w:hAnsi="Arial" w:cs="Arial"/>
        </w:rPr>
      </w:pPr>
      <w:r w:rsidRPr="00E352B6">
        <w:rPr>
          <w:rFonts w:ascii="Arial" w:hAnsi="Arial" w:cs="Arial"/>
        </w:rPr>
        <w:t>response to this notice or any follow up information requested. Questions will not be entertained at this time.</w:t>
      </w:r>
    </w:p>
    <w:p w14:paraId="1E585CDE" w14:textId="77777777" w:rsidR="006E2D73" w:rsidRPr="00E352B6" w:rsidRDefault="006E2D73" w:rsidP="00E352B6">
      <w:pPr>
        <w:spacing w:after="0" w:line="240" w:lineRule="auto"/>
        <w:rPr>
          <w:rFonts w:ascii="Arial" w:hAnsi="Arial" w:cs="Arial"/>
        </w:rPr>
      </w:pPr>
    </w:p>
    <w:p w14:paraId="1E585CDF" w14:textId="77777777" w:rsidR="006E2D73" w:rsidRPr="00E352B6" w:rsidRDefault="006E2D73" w:rsidP="00E352B6">
      <w:pPr>
        <w:spacing w:after="0" w:line="240" w:lineRule="auto"/>
        <w:rPr>
          <w:rFonts w:ascii="Arial" w:hAnsi="Arial" w:cs="Arial"/>
        </w:rPr>
      </w:pPr>
      <w:r w:rsidRPr="00E352B6">
        <w:rPr>
          <w:rFonts w:ascii="Arial" w:hAnsi="Arial" w:cs="Arial"/>
        </w:rPr>
        <w:t>1. This request is for capability statements to assist with appropriate acquisition decisions and to gain knowledge of concerns with interested and parties capable of providing Physician services</w:t>
      </w:r>
    </w:p>
    <w:p w14:paraId="1E585CE0" w14:textId="77777777" w:rsidR="006E2D73" w:rsidRPr="00E352B6" w:rsidRDefault="006E2D73" w:rsidP="00E352B6">
      <w:pPr>
        <w:spacing w:after="0" w:line="240" w:lineRule="auto"/>
        <w:rPr>
          <w:rFonts w:ascii="Arial" w:hAnsi="Arial" w:cs="Arial"/>
        </w:rPr>
      </w:pPr>
      <w:r w:rsidRPr="00E352B6">
        <w:rPr>
          <w:rFonts w:ascii="Arial" w:hAnsi="Arial" w:cs="Arial"/>
        </w:rPr>
        <w:t>relative to North American Industrial Classification System (NAICS) code 621111. The Small Business Size Standard for this acquisition is $16 M.</w:t>
      </w:r>
    </w:p>
    <w:p w14:paraId="1E585CE1" w14:textId="77777777" w:rsidR="006E2D73" w:rsidRPr="00E352B6" w:rsidRDefault="006E2D73" w:rsidP="00E352B6">
      <w:pPr>
        <w:spacing w:after="0" w:line="240" w:lineRule="auto"/>
        <w:rPr>
          <w:rFonts w:ascii="Arial" w:hAnsi="Arial" w:cs="Arial"/>
        </w:rPr>
      </w:pPr>
    </w:p>
    <w:p w14:paraId="1E585CE2" w14:textId="65FA40A9" w:rsidR="006E2D73" w:rsidRPr="00E352B6" w:rsidRDefault="006E2D73" w:rsidP="00740A27">
      <w:pPr>
        <w:spacing w:after="0" w:line="240" w:lineRule="auto"/>
        <w:rPr>
          <w:rFonts w:ascii="Arial" w:hAnsi="Arial" w:cs="Arial"/>
        </w:rPr>
      </w:pPr>
      <w:r w:rsidRPr="00E352B6">
        <w:rPr>
          <w:rFonts w:ascii="Arial" w:hAnsi="Arial" w:cs="Arial"/>
        </w:rPr>
        <w:t xml:space="preserve">2. Qualifications of </w:t>
      </w:r>
      <w:r w:rsidRPr="00E352B6">
        <w:rPr>
          <w:rFonts w:ascii="Arial" w:hAnsi="Arial" w:cs="Arial"/>
        </w:rPr>
        <w:t xml:space="preserve">experienced </w:t>
      </w:r>
      <w:r w:rsidRPr="00E352B6">
        <w:rPr>
          <w:rFonts w:ascii="Arial" w:hAnsi="Arial" w:cs="Arial"/>
          <w:b/>
          <w:bCs/>
        </w:rPr>
        <w:t xml:space="preserve">Physician – </w:t>
      </w:r>
      <w:r>
        <w:rPr>
          <w:rFonts w:ascii="Arial" w:hAnsi="Arial" w:cs="Arial"/>
          <w:b/>
          <w:bCs/>
        </w:rPr>
        <w:t>Nephologist</w:t>
      </w:r>
      <w:r w:rsidR="003E4403">
        <w:rPr>
          <w:rFonts w:ascii="Arial" w:hAnsi="Arial" w:cs="Arial"/>
          <w:b/>
          <w:bCs/>
        </w:rPr>
        <w:t>s</w:t>
      </w:r>
      <w:r w:rsidRPr="00E352B6">
        <w:rPr>
          <w:rFonts w:ascii="Arial" w:hAnsi="Arial" w:cs="Arial"/>
        </w:rPr>
        <w:t xml:space="preserve"> </w:t>
      </w:r>
      <w:r>
        <w:rPr>
          <w:rFonts w:ascii="Arial" w:hAnsi="Arial" w:cs="Arial"/>
        </w:rPr>
        <w:t xml:space="preserve">- Board Certified/Eligible (recent graduates up to four (4) years.  See paragraph 2 in attached B.3 DRAFT </w:t>
      </w:r>
      <w:r>
        <w:rPr>
          <w:rFonts w:ascii="Arial" w:hAnsi="Arial" w:cs="Arial"/>
        </w:rPr>
        <w:t>PERFORMANCE WORK STATEMENT</w:t>
      </w:r>
      <w:r>
        <w:rPr>
          <w:rFonts w:ascii="Arial" w:hAnsi="Arial" w:cs="Arial"/>
        </w:rPr>
        <w:t>.</w:t>
      </w:r>
    </w:p>
    <w:p w14:paraId="1E585CE3" w14:textId="77777777" w:rsidR="006E2D73" w:rsidRPr="00E352B6" w:rsidRDefault="006E2D73" w:rsidP="00E352B6">
      <w:pPr>
        <w:spacing w:after="0" w:line="240" w:lineRule="auto"/>
        <w:rPr>
          <w:rFonts w:ascii="Arial" w:hAnsi="Arial" w:cs="Arial"/>
        </w:rPr>
      </w:pPr>
    </w:p>
    <w:p w14:paraId="1E585CE4" w14:textId="77777777" w:rsidR="006E2D73" w:rsidRPr="00E352B6" w:rsidRDefault="006E2D73" w:rsidP="00E352B6">
      <w:pPr>
        <w:spacing w:after="0" w:line="240" w:lineRule="auto"/>
        <w:rPr>
          <w:rFonts w:ascii="Arial" w:hAnsi="Arial" w:cs="Arial"/>
        </w:rPr>
      </w:pPr>
      <w:r w:rsidRPr="00E352B6">
        <w:rPr>
          <w:rFonts w:ascii="Arial" w:hAnsi="Arial" w:cs="Arial"/>
        </w:rPr>
        <w:t xml:space="preserve">3. Please provide a capability statement addressing your company’s ability to provide the requested services. This is not a request for offer and in no </w:t>
      </w:r>
      <w:proofErr w:type="gramStart"/>
      <w:r w:rsidRPr="00E352B6">
        <w:rPr>
          <w:rFonts w:ascii="Arial" w:hAnsi="Arial" w:cs="Arial"/>
        </w:rPr>
        <w:t>way,</w:t>
      </w:r>
      <w:proofErr w:type="gramEnd"/>
      <w:r w:rsidRPr="00E352B6">
        <w:rPr>
          <w:rFonts w:ascii="Arial" w:hAnsi="Arial" w:cs="Arial"/>
        </w:rPr>
        <w:t xml:space="preserve"> obligates the Government. The list below is requested information that will assist in our market research.</w:t>
      </w:r>
    </w:p>
    <w:p w14:paraId="1E585CE5" w14:textId="77777777" w:rsidR="006E2D73" w:rsidRPr="00E352B6" w:rsidRDefault="006E2D73" w:rsidP="00E352B6">
      <w:pPr>
        <w:spacing w:after="0" w:line="240" w:lineRule="auto"/>
        <w:rPr>
          <w:rFonts w:ascii="Arial" w:hAnsi="Arial" w:cs="Arial"/>
        </w:rPr>
      </w:pPr>
    </w:p>
    <w:p w14:paraId="1E585CE6" w14:textId="77777777" w:rsidR="006E2D73" w:rsidRPr="00E352B6" w:rsidRDefault="006E2D73" w:rsidP="00E352B6">
      <w:pPr>
        <w:spacing w:after="0" w:line="240" w:lineRule="auto"/>
        <w:rPr>
          <w:rFonts w:ascii="Arial" w:hAnsi="Arial" w:cs="Arial"/>
        </w:rPr>
      </w:pPr>
      <w:r w:rsidRPr="00E352B6">
        <w:rPr>
          <w:rFonts w:ascii="Arial" w:hAnsi="Arial" w:cs="Arial"/>
        </w:rPr>
        <w:t>a) Your company’s name, addresses, point of contact, phone number, and email address.</w:t>
      </w:r>
    </w:p>
    <w:p w14:paraId="1E585CE7" w14:textId="77777777" w:rsidR="006E2D73" w:rsidRPr="00E352B6" w:rsidRDefault="006E2D73" w:rsidP="00E352B6">
      <w:pPr>
        <w:spacing w:after="0" w:line="240" w:lineRule="auto"/>
        <w:rPr>
          <w:rFonts w:ascii="Arial" w:hAnsi="Arial" w:cs="Arial"/>
        </w:rPr>
      </w:pPr>
      <w:r w:rsidRPr="00E352B6">
        <w:rPr>
          <w:rFonts w:ascii="Arial" w:hAnsi="Arial" w:cs="Arial"/>
        </w:rPr>
        <w:t>b) What is your company’s socioeconomic status?</w:t>
      </w:r>
    </w:p>
    <w:p w14:paraId="1E585CE8" w14:textId="77777777" w:rsidR="006E2D73" w:rsidRPr="00E352B6" w:rsidRDefault="006E2D73" w:rsidP="00E352B6">
      <w:pPr>
        <w:spacing w:after="0" w:line="240" w:lineRule="auto"/>
        <w:rPr>
          <w:rFonts w:ascii="Arial" w:hAnsi="Arial" w:cs="Arial"/>
        </w:rPr>
      </w:pPr>
      <w:r w:rsidRPr="00E352B6">
        <w:rPr>
          <w:rFonts w:ascii="Arial" w:hAnsi="Arial" w:cs="Arial"/>
        </w:rPr>
        <w:t>c) What is your company’s interest in submitting an offer on a solicitation, if issued.</w:t>
      </w:r>
    </w:p>
    <w:p w14:paraId="1E585CE9" w14:textId="77777777" w:rsidR="006E2D73" w:rsidRPr="00E352B6" w:rsidRDefault="006E2D73" w:rsidP="00E352B6">
      <w:pPr>
        <w:spacing w:after="0" w:line="240" w:lineRule="auto"/>
        <w:rPr>
          <w:rFonts w:ascii="Arial" w:hAnsi="Arial" w:cs="Arial"/>
        </w:rPr>
      </w:pPr>
      <w:r w:rsidRPr="00E352B6">
        <w:rPr>
          <w:rFonts w:ascii="Arial" w:hAnsi="Arial" w:cs="Arial"/>
        </w:rPr>
        <w:t>d) Your company’s ability to meet the requirements.</w:t>
      </w:r>
    </w:p>
    <w:p w14:paraId="1E585CEA" w14:textId="4C8F8D01" w:rsidR="006E2D73" w:rsidRPr="00E352B6" w:rsidRDefault="006E2D73" w:rsidP="00E352B6">
      <w:pPr>
        <w:spacing w:after="0" w:line="240" w:lineRule="auto"/>
        <w:rPr>
          <w:rFonts w:ascii="Arial" w:hAnsi="Arial" w:cs="Arial"/>
        </w:rPr>
      </w:pPr>
      <w:r w:rsidRPr="00E352B6">
        <w:rPr>
          <w:rFonts w:ascii="Arial" w:hAnsi="Arial" w:cs="Arial"/>
        </w:rPr>
        <w:t xml:space="preserve">e) How many contracts has your company been awarded in the last 24 months that were for </w:t>
      </w:r>
      <w:r w:rsidRPr="00E352B6">
        <w:rPr>
          <w:rFonts w:ascii="Arial" w:hAnsi="Arial" w:cs="Arial"/>
          <w:b/>
          <w:bCs/>
        </w:rPr>
        <w:t xml:space="preserve">Physician – </w:t>
      </w:r>
      <w:proofErr w:type="spellStart"/>
      <w:r>
        <w:rPr>
          <w:rFonts w:ascii="Arial" w:hAnsi="Arial" w:cs="Arial"/>
          <w:b/>
          <w:bCs/>
        </w:rPr>
        <w:t>Neprologist</w:t>
      </w:r>
      <w:r w:rsidR="003E4403">
        <w:rPr>
          <w:rFonts w:ascii="Arial" w:hAnsi="Arial" w:cs="Arial"/>
          <w:b/>
          <w:bCs/>
        </w:rPr>
        <w:t>s</w:t>
      </w:r>
      <w:proofErr w:type="spellEnd"/>
      <w:r w:rsidRPr="00E352B6">
        <w:rPr>
          <w:rFonts w:ascii="Arial" w:hAnsi="Arial" w:cs="Arial"/>
        </w:rPr>
        <w:t>?</w:t>
      </w:r>
    </w:p>
    <w:p w14:paraId="1E585CEB" w14:textId="77777777" w:rsidR="006E2D73" w:rsidRPr="00E352B6" w:rsidRDefault="006E2D73" w:rsidP="00E352B6">
      <w:pPr>
        <w:spacing w:after="0" w:line="240" w:lineRule="auto"/>
        <w:rPr>
          <w:rFonts w:ascii="Arial" w:hAnsi="Arial" w:cs="Arial"/>
        </w:rPr>
      </w:pPr>
      <w:r w:rsidRPr="00E352B6">
        <w:rPr>
          <w:rFonts w:ascii="Arial" w:hAnsi="Arial" w:cs="Arial"/>
        </w:rPr>
        <w:t xml:space="preserve">f) How many </w:t>
      </w:r>
      <w:r w:rsidRPr="00E352B6">
        <w:rPr>
          <w:rFonts w:ascii="Arial" w:hAnsi="Arial" w:cs="Arial"/>
          <w:b/>
          <w:bCs/>
        </w:rPr>
        <w:t xml:space="preserve">Physician – </w:t>
      </w:r>
      <w:r>
        <w:rPr>
          <w:rFonts w:ascii="Arial" w:hAnsi="Arial" w:cs="Arial"/>
          <w:b/>
          <w:bCs/>
        </w:rPr>
        <w:t>Nephrologist</w:t>
      </w:r>
      <w:r w:rsidRPr="00E352B6">
        <w:rPr>
          <w:rFonts w:ascii="Arial" w:hAnsi="Arial" w:cs="Arial"/>
        </w:rPr>
        <w:t xml:space="preserve"> Candidates are readily available for placement in the </w:t>
      </w:r>
      <w:r>
        <w:rPr>
          <w:rFonts w:ascii="Arial" w:hAnsi="Arial" w:cs="Arial"/>
        </w:rPr>
        <w:t>Wichita, KS</w:t>
      </w:r>
      <w:r w:rsidRPr="00E352B6">
        <w:rPr>
          <w:rFonts w:ascii="Arial" w:hAnsi="Arial" w:cs="Arial"/>
        </w:rPr>
        <w:t xml:space="preserve"> geographic region?  How would you fulfill this requirement?</w:t>
      </w:r>
    </w:p>
    <w:p w14:paraId="1E585CEC" w14:textId="77777777" w:rsidR="006E2D73" w:rsidRPr="00E352B6" w:rsidRDefault="006E2D73" w:rsidP="00E352B6">
      <w:pPr>
        <w:spacing w:after="0" w:line="240" w:lineRule="auto"/>
        <w:rPr>
          <w:rFonts w:ascii="Arial" w:hAnsi="Arial" w:cs="Arial"/>
        </w:rPr>
      </w:pPr>
      <w:r w:rsidRPr="00E352B6">
        <w:rPr>
          <w:rFonts w:ascii="Arial" w:hAnsi="Arial" w:cs="Arial"/>
        </w:rPr>
        <w:t>g) Is your company Veteran Small Business Certification (VetCert) verified? (see para 4 below)</w:t>
      </w:r>
    </w:p>
    <w:p w14:paraId="1E585CED" w14:textId="77777777" w:rsidR="006E2D73" w:rsidRPr="00E352B6" w:rsidRDefault="006E2D73" w:rsidP="00E352B6">
      <w:pPr>
        <w:spacing w:after="0" w:line="240" w:lineRule="auto"/>
        <w:rPr>
          <w:rFonts w:ascii="Arial" w:hAnsi="Arial" w:cs="Arial"/>
        </w:rPr>
      </w:pPr>
    </w:p>
    <w:p w14:paraId="1E585CEE" w14:textId="77777777" w:rsidR="006E2D73" w:rsidRPr="00E352B6" w:rsidRDefault="006E2D73" w:rsidP="00E352B6">
      <w:pPr>
        <w:spacing w:after="0" w:line="240" w:lineRule="auto"/>
        <w:rPr>
          <w:rFonts w:ascii="Arial" w:hAnsi="Arial" w:cs="Arial"/>
        </w:rPr>
      </w:pPr>
      <w:r w:rsidRPr="00E352B6">
        <w:rPr>
          <w:rFonts w:ascii="Arial" w:hAnsi="Arial" w:cs="Arial"/>
        </w:rPr>
        <w:t xml:space="preserve">4. </w:t>
      </w:r>
      <w:proofErr w:type="gramStart"/>
      <w:r w:rsidRPr="00E352B6">
        <w:rPr>
          <w:rFonts w:ascii="Arial" w:hAnsi="Arial" w:cs="Arial"/>
        </w:rPr>
        <w:t>Service Disabled</w:t>
      </w:r>
      <w:proofErr w:type="gramEnd"/>
      <w:r w:rsidRPr="00E352B6">
        <w:rPr>
          <w:rFonts w:ascii="Arial" w:hAnsi="Arial" w:cs="Arial"/>
        </w:rPr>
        <w:t xml:space="preserve"> Veteran Owned Small Business (SDVOSB) and Veteran Owned Small Business (VOSB) respondents are encouraged to provide proof of verification in VetCert. Consistent with Public Law 109-461 (38 U.S.C. 8127 and 8128), the VA shall award contracts based upon competition restricted to SDVOSBs or VOSBs when a contracting officer has a reasonable expectation, based on market research, that two or more firms listed as verified in VetCert database are likely to submit offers and an award can be made at</w:t>
      </w:r>
      <w:r w:rsidRPr="00E352B6">
        <w:rPr>
          <w:rFonts w:ascii="Arial" w:hAnsi="Arial" w:cs="Arial"/>
        </w:rPr>
        <w:t xml:space="preserve"> a fair and reasonable price that offers best value to the United States.</w:t>
      </w:r>
    </w:p>
    <w:p w14:paraId="1E585CEF" w14:textId="77777777" w:rsidR="006E2D73" w:rsidRPr="00E352B6" w:rsidRDefault="006E2D73" w:rsidP="00E352B6">
      <w:pPr>
        <w:spacing w:after="0" w:line="240" w:lineRule="auto"/>
        <w:rPr>
          <w:rFonts w:ascii="Arial" w:hAnsi="Arial" w:cs="Arial"/>
        </w:rPr>
      </w:pPr>
    </w:p>
    <w:p w14:paraId="1E585CF0" w14:textId="77777777" w:rsidR="006E2D73" w:rsidRPr="00E352B6" w:rsidRDefault="006E2D73" w:rsidP="00E352B6">
      <w:pPr>
        <w:spacing w:after="0" w:line="240" w:lineRule="auto"/>
        <w:rPr>
          <w:rFonts w:ascii="Arial" w:hAnsi="Arial" w:cs="Arial"/>
        </w:rPr>
      </w:pPr>
      <w:r w:rsidRPr="00E352B6">
        <w:rPr>
          <w:rFonts w:ascii="Arial" w:hAnsi="Arial" w:cs="Arial"/>
        </w:rPr>
        <w:t xml:space="preserve">If you are unfamiliar with VetCert or have not verified, you are encouraged to complete this process at </w:t>
      </w:r>
      <w:proofErr w:type="gramStart"/>
      <w:r w:rsidRPr="00E352B6">
        <w:rPr>
          <w:rFonts w:ascii="Arial" w:hAnsi="Arial" w:cs="Arial"/>
        </w:rPr>
        <w:t>https://veterans.certify.sba.gov/ please let me know and I will identify a point of contact for you.</w:t>
      </w:r>
      <w:proofErr w:type="gramEnd"/>
    </w:p>
    <w:p w14:paraId="1E585CF1" w14:textId="77777777" w:rsidR="006E2D73" w:rsidRPr="00E352B6" w:rsidRDefault="006E2D73" w:rsidP="00E352B6">
      <w:pPr>
        <w:spacing w:after="0" w:line="240" w:lineRule="auto"/>
        <w:rPr>
          <w:rFonts w:ascii="Arial" w:hAnsi="Arial" w:cs="Arial"/>
        </w:rPr>
      </w:pPr>
    </w:p>
    <w:p w14:paraId="1E585CF2" w14:textId="77777777" w:rsidR="006E2D73" w:rsidRDefault="006E2D73" w:rsidP="00E352B6">
      <w:pPr>
        <w:spacing w:after="0" w:line="240" w:lineRule="auto"/>
        <w:rPr>
          <w:rFonts w:ascii="Arial" w:hAnsi="Arial" w:cs="Arial"/>
        </w:rPr>
      </w:pPr>
      <w:r w:rsidRPr="00E352B6">
        <w:rPr>
          <w:rFonts w:ascii="Arial" w:hAnsi="Arial" w:cs="Arial"/>
        </w:rPr>
        <w:t xml:space="preserve">5. Responses and capability statements are to be submitted no later than </w:t>
      </w:r>
      <w:r w:rsidRPr="00740A27">
        <w:rPr>
          <w:rFonts w:ascii="Arial" w:hAnsi="Arial" w:cs="Arial"/>
          <w:highlight w:val="yellow"/>
        </w:rPr>
        <w:t xml:space="preserve">17:00 PM (CST) on Friday </w:t>
      </w:r>
      <w:r w:rsidRPr="00740A27">
        <w:rPr>
          <w:rFonts w:ascii="Arial" w:hAnsi="Arial" w:cs="Arial"/>
          <w:highlight w:val="yellow"/>
        </w:rPr>
        <w:t>April</w:t>
      </w:r>
      <w:r w:rsidRPr="00740A27">
        <w:rPr>
          <w:rFonts w:ascii="Arial" w:hAnsi="Arial" w:cs="Arial"/>
          <w:highlight w:val="yellow"/>
        </w:rPr>
        <w:t xml:space="preserve"> </w:t>
      </w:r>
      <w:r w:rsidRPr="00740A27">
        <w:rPr>
          <w:rFonts w:ascii="Arial" w:hAnsi="Arial" w:cs="Arial"/>
          <w:highlight w:val="yellow"/>
        </w:rPr>
        <w:t>3rd</w:t>
      </w:r>
      <w:r w:rsidRPr="00740A27">
        <w:rPr>
          <w:rFonts w:ascii="Arial" w:hAnsi="Arial" w:cs="Arial"/>
          <w:highlight w:val="yellow"/>
        </w:rPr>
        <w:t>, 202</w:t>
      </w:r>
      <w:r w:rsidRPr="00740A27">
        <w:rPr>
          <w:rFonts w:ascii="Arial" w:hAnsi="Arial" w:cs="Arial"/>
          <w:highlight w:val="yellow"/>
        </w:rPr>
        <w:t>6</w:t>
      </w:r>
      <w:r w:rsidRPr="00740A27">
        <w:rPr>
          <w:rFonts w:ascii="Arial" w:hAnsi="Arial" w:cs="Arial"/>
          <w:highlight w:val="yellow"/>
        </w:rPr>
        <w:t>.</w:t>
      </w:r>
      <w:r w:rsidRPr="00E352B6">
        <w:rPr>
          <w:rFonts w:ascii="Arial" w:hAnsi="Arial" w:cs="Arial"/>
        </w:rPr>
        <w:t xml:space="preserve"> All interested companies must be registered in System for Award Management (SAM) (http://www.sam.gov/) to be eligible for award of government contracts. Please email your response to: Mike Carson, NCO 15 Contracting Office: Michael.Carson1@va.gov. Note: Only e-mail responses will be accepted</w:t>
      </w:r>
      <w:r>
        <w:rPr>
          <w:rFonts w:ascii="Arial" w:hAnsi="Arial" w:cs="Arial"/>
        </w:rPr>
        <w:t>.</w:t>
      </w:r>
    </w:p>
    <w:p w14:paraId="1E585CF3" w14:textId="77777777" w:rsidR="006E2D73" w:rsidRDefault="006E2D73" w:rsidP="00E352B6">
      <w:pPr>
        <w:spacing w:after="0" w:line="240" w:lineRule="auto"/>
        <w:rPr>
          <w:rFonts w:ascii="Arial" w:hAnsi="Arial" w:cs="Arial"/>
        </w:rPr>
      </w:pPr>
    </w:p>
    <w:p w14:paraId="1E585CF4" w14:textId="77777777" w:rsidR="006E2D73" w:rsidRPr="00E352B6" w:rsidRDefault="006E2D73" w:rsidP="00E352B6">
      <w:pPr>
        <w:spacing w:after="0" w:line="240" w:lineRule="auto"/>
        <w:rPr>
          <w:rFonts w:ascii="Arial" w:hAnsi="Arial" w:cs="Arial"/>
        </w:rPr>
      </w:pPr>
      <w:r>
        <w:rPr>
          <w:rFonts w:ascii="Arial" w:hAnsi="Arial" w:cs="Arial"/>
        </w:rPr>
        <w:t>See Example Schedule of Services and Draft PWS on follow-on pages.</w:t>
      </w:r>
    </w:p>
    <w:p w14:paraId="1E585CF5" w14:textId="77777777" w:rsidR="006E2D73" w:rsidRDefault="006E2D73">
      <w:pPr>
        <w:spacing w:after="0" w:line="240" w:lineRule="auto"/>
      </w:pPr>
      <w:r>
        <w:br w:type="page"/>
      </w:r>
    </w:p>
    <w:p w14:paraId="1E585CF6" w14:textId="77777777" w:rsidR="006E2D73" w:rsidRPr="00E352B6" w:rsidRDefault="006E2D73" w:rsidP="00740A27">
      <w:pPr>
        <w:pStyle w:val="Heading2"/>
        <w:rPr>
          <w:rFonts w:ascii="Arial" w:hAnsi="Arial" w:cs="Arial"/>
        </w:rPr>
      </w:pPr>
      <w:r w:rsidRPr="00E352B6">
        <w:rPr>
          <w:rFonts w:ascii="Arial" w:hAnsi="Arial" w:cs="Arial"/>
        </w:rPr>
        <w:lastRenderedPageBreak/>
        <w:t>B.2 EXAMPLE BASE PRICE/COST SCHEDULE</w:t>
      </w:r>
      <w:r>
        <w:rPr>
          <w:rFonts w:ascii="Arial" w:hAnsi="Arial" w:cs="Arial"/>
        </w:rPr>
        <w:t xml:space="preserve"> (DO NOT PROVIDE PRICING, FOR AWARENESS ONLY)</w:t>
      </w:r>
    </w:p>
    <w:p w14:paraId="1E585CF7" w14:textId="77777777" w:rsidR="006E2D73" w:rsidRDefault="006E2D73" w:rsidP="00E352B6">
      <w:pPr>
        <w:pStyle w:val="NoSpacing"/>
        <w:rPr>
          <w:rFonts w:ascii="Arial" w:hAnsi="Arial" w:cs="Arial"/>
          <w:color w:val="000000"/>
        </w:rPr>
      </w:pPr>
    </w:p>
    <w:p w14:paraId="1E585CF8" w14:textId="77777777" w:rsidR="006E2D73" w:rsidRDefault="006E2D73" w:rsidP="00E352B6">
      <w:pPr>
        <w:pStyle w:val="NoSpacing"/>
        <w:rPr>
          <w:rStyle w:val="Hyperlink"/>
          <w:rFonts w:ascii="Arial" w:hAnsi="Arial" w:cs="Arial"/>
        </w:rPr>
      </w:pPr>
      <w:r w:rsidRPr="00E352B6">
        <w:rPr>
          <w:rFonts w:ascii="Arial" w:hAnsi="Arial" w:cs="Arial"/>
          <w:color w:val="000000"/>
        </w:rPr>
        <w:t xml:space="preserve">The Contractor shall furnish all key personnel to provide </w:t>
      </w:r>
      <w:r w:rsidRPr="00E352B6">
        <w:rPr>
          <w:rFonts w:ascii="Arial" w:hAnsi="Arial" w:cs="Arial"/>
        </w:rPr>
        <w:t xml:space="preserve">services necessary to perform onsite </w:t>
      </w:r>
      <w:r w:rsidRPr="00E352B6">
        <w:rPr>
          <w:rFonts w:ascii="Arial" w:hAnsi="Arial" w:cs="Arial"/>
          <w:color w:val="000000" w:themeColor="text1"/>
        </w:rPr>
        <w:t xml:space="preserve">Nephrology Physician </w:t>
      </w:r>
      <w:r w:rsidRPr="00E352B6">
        <w:rPr>
          <w:rFonts w:ascii="Arial" w:hAnsi="Arial" w:cs="Arial"/>
        </w:rPr>
        <w:t>Services to eligible beneficiaries of the Department of Veterans Affairs Medical Center, Robert J. Dole VAMC (hereinafter referred to VAMC).</w:t>
      </w:r>
      <w:r w:rsidRPr="00E352B6">
        <w:rPr>
          <w:rFonts w:ascii="Arial" w:hAnsi="Arial" w:cs="Arial"/>
          <w:color w:val="000000" w:themeColor="text1"/>
        </w:rPr>
        <w:t>The Contractor’s physician(s)</w:t>
      </w:r>
      <w:r w:rsidRPr="00E352B6">
        <w:rPr>
          <w:rFonts w:ascii="Arial" w:hAnsi="Arial" w:cs="Arial"/>
        </w:rPr>
        <w:t xml:space="preserve"> </w:t>
      </w:r>
      <w:r w:rsidRPr="00E352B6">
        <w:rPr>
          <w:rFonts w:ascii="Arial" w:hAnsi="Arial" w:cs="Arial"/>
          <w:color w:val="000000" w:themeColor="text1"/>
        </w:rPr>
        <w:t xml:space="preserve">care shall cover the range of Nephrology services as would be provided in a state-of-the-art civilian medical treatment facility and the standard of care </w:t>
      </w:r>
      <w:r w:rsidRPr="00E352B6">
        <w:rPr>
          <w:rFonts w:ascii="Arial" w:hAnsi="Arial" w:cs="Arial"/>
        </w:rPr>
        <w:t>shall be of a quality, meeting or exceeding currently recognized national standards.  Care shall be compliant with all related VHA</w:t>
      </w:r>
      <w:r w:rsidRPr="00E352B6">
        <w:rPr>
          <w:rFonts w:ascii="Arial" w:hAnsi="Arial" w:cs="Arial"/>
        </w:rPr>
        <w:t xml:space="preserve"> kidney health policies, including  VHA Handbook 1042.01: </w:t>
      </w:r>
      <w:hyperlink r:id="rId7" w:history="1">
        <w:r w:rsidRPr="00E352B6">
          <w:rPr>
            <w:rStyle w:val="Hyperlink"/>
            <w:rFonts w:ascii="Arial" w:hAnsi="Arial" w:cs="Arial"/>
          </w:rPr>
          <w:t xml:space="preserve">Criteria and Standards for VA Dialysis Programs </w:t>
        </w:r>
      </w:hyperlink>
      <w:r w:rsidRPr="00E352B6">
        <w:rPr>
          <w:rFonts w:ascii="Arial" w:hAnsi="Arial" w:cs="Arial"/>
        </w:rPr>
        <w:t xml:space="preserve"> and VHA Directive 1053: </w:t>
      </w:r>
      <w:hyperlink r:id="rId8" w:history="1">
        <w:r w:rsidRPr="00E352B6">
          <w:rPr>
            <w:rStyle w:val="Hyperlink"/>
            <w:rFonts w:ascii="Arial" w:hAnsi="Arial" w:cs="Arial"/>
          </w:rPr>
          <w:t>Chronic Kidney Disease Prevention, Early Recognition, and Management</w:t>
        </w:r>
      </w:hyperlink>
      <w:r w:rsidRPr="00E352B6">
        <w:rPr>
          <w:rStyle w:val="Hyperlink"/>
          <w:rFonts w:ascii="Arial" w:hAnsi="Arial" w:cs="Arial"/>
        </w:rPr>
        <w:t xml:space="preserve">. </w:t>
      </w:r>
    </w:p>
    <w:p w14:paraId="1E585CF9" w14:textId="77777777" w:rsidR="006E2D73" w:rsidRPr="00E352B6" w:rsidRDefault="006E2D73" w:rsidP="00E352B6">
      <w:pPr>
        <w:pStyle w:val="NoSpacing"/>
        <w:rPr>
          <w:rStyle w:val="Hyperlink"/>
          <w:rFonts w:ascii="Arial" w:hAnsi="Arial" w:cs="Arial"/>
        </w:rPr>
      </w:pPr>
    </w:p>
    <w:p w14:paraId="1E585CFA" w14:textId="77777777" w:rsidR="006E2D73" w:rsidRPr="00E352B6" w:rsidRDefault="006E2D73" w:rsidP="00E352B6">
      <w:pPr>
        <w:spacing w:after="0" w:line="240" w:lineRule="auto"/>
        <w:rPr>
          <w:rFonts w:ascii="Arial" w:hAnsi="Arial" w:cs="Arial"/>
        </w:rPr>
      </w:pPr>
      <w:r w:rsidRPr="00E352B6">
        <w:rPr>
          <w:rFonts w:ascii="Arial" w:hAnsi="Arial" w:cs="Arial"/>
        </w:rPr>
        <w:t xml:space="preserve">Care shall be generally consistent with published clinical practice guidelines including the </w:t>
      </w:r>
      <w:hyperlink r:id="rId9" w:history="1">
        <w:r w:rsidRPr="00E352B6">
          <w:rPr>
            <w:rStyle w:val="Hyperlink"/>
            <w:rFonts w:ascii="Arial" w:hAnsi="Arial" w:cs="Arial"/>
          </w:rPr>
          <w:t>VA/DoD Clinical Practice Guideline for the Management of Chronic Kidney Disease</w:t>
        </w:r>
      </w:hyperlink>
      <w:r w:rsidRPr="00E352B6">
        <w:rPr>
          <w:rFonts w:ascii="Arial" w:hAnsi="Arial" w:cs="Arial"/>
        </w:rPr>
        <w:t xml:space="preserve">, those published by  Kidney Disease: Improving Global Outcomes (KDIGO: </w:t>
      </w:r>
      <w:hyperlink r:id="rId10" w:history="1">
        <w:r w:rsidRPr="00E352B6">
          <w:rPr>
            <w:rStyle w:val="Hyperlink"/>
            <w:rFonts w:ascii="Arial" w:hAnsi="Arial" w:cs="Arial"/>
          </w:rPr>
          <w:t>https://www.KDIGO.org</w:t>
        </w:r>
      </w:hyperlink>
      <w:r w:rsidRPr="00E352B6">
        <w:rPr>
          <w:rFonts w:ascii="Arial" w:hAnsi="Arial" w:cs="Arial"/>
        </w:rPr>
        <w:t xml:space="preserve">)  and by the National Kidney Foundation-Kidney Disease Outcomes Quality Initiative (NKF-KDIGO; </w:t>
      </w:r>
      <w:hyperlink r:id="rId11" w:history="1">
        <w:r w:rsidRPr="00E352B6">
          <w:rPr>
            <w:rStyle w:val="Hyperlink"/>
            <w:rFonts w:ascii="Arial" w:hAnsi="Arial" w:cs="Arial"/>
          </w:rPr>
          <w:t>https://www.kidney.org/professionals/ guidelines</w:t>
        </w:r>
      </w:hyperlink>
      <w:r w:rsidRPr="00E352B6">
        <w:rPr>
          <w:rFonts w:ascii="Arial" w:hAnsi="Arial" w:cs="Arial"/>
        </w:rPr>
        <w:t xml:space="preserve">). </w:t>
      </w:r>
      <w:bookmarkEnd w:id="0"/>
    </w:p>
    <w:p w14:paraId="1E585CFB" w14:textId="77777777" w:rsidR="006E2D73" w:rsidRPr="00E352B6" w:rsidRDefault="006E2D73" w:rsidP="00E352B6">
      <w:pPr>
        <w:spacing w:after="0" w:line="240" w:lineRule="auto"/>
        <w:rPr>
          <w:rFonts w:ascii="Arial" w:hAnsi="Arial" w:cs="Arial"/>
        </w:rPr>
      </w:pPr>
    </w:p>
    <w:p w14:paraId="1E585CFC" w14:textId="77777777" w:rsidR="006E2D73" w:rsidRPr="00E352B6" w:rsidRDefault="006E2D73" w:rsidP="00E352B6">
      <w:pPr>
        <w:spacing w:after="0" w:line="240" w:lineRule="auto"/>
        <w:rPr>
          <w:rFonts w:ascii="Arial" w:hAnsi="Arial" w:cs="Arial"/>
        </w:rPr>
      </w:pPr>
      <w:r w:rsidRPr="00E352B6">
        <w:rPr>
          <w:rFonts w:ascii="Arial" w:hAnsi="Arial" w:cs="Arial"/>
          <w:u w:val="single"/>
        </w:rPr>
        <w:t>Place of Performance</w:t>
      </w:r>
      <w:r w:rsidRPr="00E352B6">
        <w:rPr>
          <w:rFonts w:ascii="Arial" w:hAnsi="Arial" w:cs="Arial"/>
        </w:rPr>
        <w:t>:</w:t>
      </w:r>
      <w:r w:rsidRPr="00E352B6">
        <w:rPr>
          <w:rFonts w:ascii="Arial" w:hAnsi="Arial" w:cs="Arial"/>
          <w:color w:val="000000" w:themeColor="text1"/>
        </w:rPr>
        <w:t xml:space="preserve"> </w:t>
      </w:r>
      <w:r w:rsidRPr="00E352B6">
        <w:rPr>
          <w:rFonts w:ascii="Arial" w:hAnsi="Arial" w:cs="Arial"/>
        </w:rPr>
        <w:t>Services shall be provided on site, Robert J. Dole VAMC, 5500 E. Kellogg, Wichita, KS 67218. Outpatient clinic is located on the 1</w:t>
      </w:r>
      <w:r w:rsidRPr="00E352B6">
        <w:rPr>
          <w:rFonts w:ascii="Arial" w:hAnsi="Arial" w:cs="Arial"/>
          <w:vertAlign w:val="superscript"/>
        </w:rPr>
        <w:t>st</w:t>
      </w:r>
      <w:r w:rsidRPr="00E352B6">
        <w:rPr>
          <w:rFonts w:ascii="Arial" w:hAnsi="Arial" w:cs="Arial"/>
        </w:rPr>
        <w:t xml:space="preserve"> floor in building </w:t>
      </w:r>
      <w:proofErr w:type="gramStart"/>
      <w:r w:rsidRPr="00E352B6">
        <w:rPr>
          <w:rFonts w:ascii="Arial" w:hAnsi="Arial" w:cs="Arial"/>
        </w:rPr>
        <w:t>26</w:t>
      </w:r>
      <w:proofErr w:type="gramEnd"/>
      <w:r w:rsidRPr="00E352B6">
        <w:rPr>
          <w:rFonts w:ascii="Arial" w:hAnsi="Arial" w:cs="Arial"/>
        </w:rPr>
        <w:t xml:space="preserve"> room 168.</w:t>
      </w:r>
    </w:p>
    <w:p w14:paraId="1E585CFD" w14:textId="77777777" w:rsidR="006E2D73" w:rsidRPr="00E352B6" w:rsidRDefault="006E2D73" w:rsidP="00E352B6">
      <w:pPr>
        <w:spacing w:after="0" w:line="240" w:lineRule="auto"/>
        <w:rPr>
          <w:rFonts w:ascii="Arial" w:hAnsi="Arial" w:cs="Arial"/>
          <w:u w:val="single"/>
        </w:rPr>
      </w:pPr>
    </w:p>
    <w:p w14:paraId="1E585CFE" w14:textId="77777777" w:rsidR="006E2D73" w:rsidRPr="00E352B6" w:rsidRDefault="006E2D73" w:rsidP="00E352B6">
      <w:pPr>
        <w:spacing w:after="0" w:line="240" w:lineRule="auto"/>
        <w:rPr>
          <w:rFonts w:ascii="Arial" w:hAnsi="Arial" w:cs="Arial"/>
        </w:rPr>
      </w:pPr>
      <w:r>
        <w:rPr>
          <w:rFonts w:ascii="Arial" w:hAnsi="Arial" w:cs="Arial"/>
          <w:u w:val="single"/>
        </w:rPr>
        <w:t>Schedule Explanation</w:t>
      </w:r>
      <w:r w:rsidRPr="00E352B6">
        <w:rPr>
          <w:rFonts w:ascii="Arial" w:hAnsi="Arial" w:cs="Arial"/>
        </w:rPr>
        <w:t>:</w:t>
      </w:r>
      <w:r w:rsidRPr="00E352B6">
        <w:rPr>
          <w:rFonts w:ascii="Arial" w:hAnsi="Arial" w:cs="Arial"/>
          <w:color w:val="000000"/>
        </w:rPr>
        <w:t xml:space="preserve"> </w:t>
      </w:r>
      <w:r>
        <w:rPr>
          <w:rFonts w:ascii="Arial" w:hAnsi="Arial" w:cs="Arial"/>
          <w:color w:val="000000"/>
        </w:rPr>
        <w:t>The below</w:t>
      </w:r>
      <w:r w:rsidRPr="00E352B6">
        <w:rPr>
          <w:rFonts w:ascii="Arial" w:hAnsi="Arial" w:cs="Arial"/>
          <w:color w:val="000000"/>
        </w:rPr>
        <w:t xml:space="preserve"> pricing </w:t>
      </w:r>
      <w:r>
        <w:rPr>
          <w:rFonts w:ascii="Arial" w:hAnsi="Arial" w:cs="Arial"/>
          <w:color w:val="000000"/>
        </w:rPr>
        <w:t xml:space="preserve">is </w:t>
      </w:r>
      <w:r w:rsidRPr="00E352B6">
        <w:rPr>
          <w:rFonts w:ascii="Arial" w:hAnsi="Arial" w:cs="Arial"/>
          <w:color w:val="000000"/>
        </w:rPr>
        <w:t>for Board Certified/Eligible (recent graduates up to four (4) years) hourly rate for clinic</w:t>
      </w:r>
      <w:r>
        <w:rPr>
          <w:rFonts w:ascii="Arial" w:hAnsi="Arial" w:cs="Arial"/>
          <w:color w:val="000000"/>
        </w:rPr>
        <w:t xml:space="preserve">, </w:t>
      </w:r>
      <w:r w:rsidRPr="00E352B6">
        <w:rPr>
          <w:rFonts w:ascii="Arial" w:hAnsi="Arial" w:cs="Arial"/>
          <w:color w:val="000000"/>
        </w:rPr>
        <w:t>on-site call-back</w:t>
      </w:r>
      <w:r>
        <w:rPr>
          <w:rFonts w:ascii="Arial" w:hAnsi="Arial" w:cs="Arial"/>
          <w:color w:val="000000"/>
        </w:rPr>
        <w:t>, and Weekend/Holiday rounds</w:t>
      </w:r>
      <w:r w:rsidRPr="00E352B6">
        <w:rPr>
          <w:rFonts w:ascii="Arial" w:hAnsi="Arial" w:cs="Arial"/>
          <w:color w:val="000000"/>
        </w:rPr>
        <w:t xml:space="preserve">.  Travel, lodging, and per-diem </w:t>
      </w:r>
      <w:proofErr w:type="gramStart"/>
      <w:r w:rsidRPr="00E352B6">
        <w:rPr>
          <w:rFonts w:ascii="Arial" w:hAnsi="Arial" w:cs="Arial"/>
          <w:color w:val="000000"/>
        </w:rPr>
        <w:t>is</w:t>
      </w:r>
      <w:proofErr w:type="gramEnd"/>
      <w:r w:rsidRPr="00E352B6">
        <w:rPr>
          <w:rFonts w:ascii="Arial" w:hAnsi="Arial" w:cs="Arial"/>
          <w:color w:val="000000"/>
        </w:rPr>
        <w:t xml:space="preserve"> </w:t>
      </w:r>
      <w:r w:rsidRPr="00E352B6">
        <w:rPr>
          <w:rFonts w:ascii="Arial" w:hAnsi="Arial" w:cs="Arial"/>
          <w:color w:val="000000"/>
          <w:highlight w:val="yellow"/>
        </w:rPr>
        <w:t>NOT</w:t>
      </w:r>
      <w:r w:rsidRPr="00E352B6">
        <w:rPr>
          <w:rFonts w:ascii="Arial" w:hAnsi="Arial" w:cs="Arial"/>
          <w:color w:val="000000"/>
        </w:rPr>
        <w:t xml:space="preserve"> authorized for this task order.</w:t>
      </w:r>
    </w:p>
    <w:p w14:paraId="1E585CFF" w14:textId="77777777" w:rsidR="006E2D73" w:rsidRPr="00E352B6" w:rsidRDefault="006E2D73" w:rsidP="00E352B6">
      <w:pPr>
        <w:pStyle w:val="Heading3"/>
        <w:rPr>
          <w:rFonts w:ascii="Arial" w:hAnsi="Arial" w:cs="Arial"/>
        </w:rPr>
      </w:pPr>
      <w:r w:rsidRPr="00E352B6">
        <w:rPr>
          <w:rFonts w:ascii="Arial" w:hAnsi="Arial" w:cs="Arial"/>
        </w:rPr>
        <w:t>ITEM INFORMATION</w:t>
      </w:r>
    </w:p>
    <w:tbl>
      <w:tblPr>
        <w:tblStyle w:val="LightList-Accent1"/>
        <w:tblW w:w="0" w:type="auto"/>
        <w:tblLook w:val="04A0" w:firstRow="1" w:lastRow="0" w:firstColumn="1" w:lastColumn="0" w:noHBand="0" w:noVBand="1"/>
      </w:tblPr>
      <w:tblGrid>
        <w:gridCol w:w="1182"/>
        <w:gridCol w:w="2852"/>
        <w:gridCol w:w="1543"/>
        <w:gridCol w:w="840"/>
        <w:gridCol w:w="1654"/>
        <w:gridCol w:w="1505"/>
      </w:tblGrid>
      <w:tr w:rsidR="002C608B" w14:paraId="1E585D06" w14:textId="77777777" w:rsidTr="002C6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1E585D00" w14:textId="77777777" w:rsidR="006E2D73" w:rsidRPr="00E352B6" w:rsidRDefault="006E2D73" w:rsidP="00E352B6">
            <w:pPr>
              <w:spacing w:after="0"/>
              <w:rPr>
                <w:rFonts w:ascii="Arial" w:hAnsi="Arial" w:cs="Arial"/>
              </w:rPr>
            </w:pPr>
            <w:r w:rsidRPr="00E352B6">
              <w:rPr>
                <w:rFonts w:ascii="Arial" w:hAnsi="Arial" w:cs="Arial"/>
              </w:rPr>
              <w:t>ITEM NUMBER</w:t>
            </w:r>
          </w:p>
        </w:tc>
        <w:tc>
          <w:tcPr>
            <w:tcW w:w="2637" w:type="dxa"/>
            <w:tcBorders>
              <w:top w:val="single" w:sz="8" w:space="0" w:color="4F81BD" w:themeColor="accent1"/>
              <w:left w:val="nil"/>
              <w:bottom w:val="nil"/>
              <w:right w:val="nil"/>
            </w:tcBorders>
            <w:vAlign w:val="bottom"/>
            <w:hideMark/>
          </w:tcPr>
          <w:p w14:paraId="1E585D01" w14:textId="77777777" w:rsidR="006E2D73" w:rsidRPr="00E352B6" w:rsidRDefault="006E2D73" w:rsidP="00E352B6">
            <w:pPr>
              <w:spacing w:after="0"/>
              <w:cnfStyle w:val="100000000000" w:firstRow="1" w:lastRow="0" w:firstColumn="0" w:lastColumn="0" w:oddVBand="0" w:evenVBand="0" w:oddHBand="0" w:evenHBand="0" w:firstRowFirstColumn="0" w:firstRowLastColumn="0" w:lastRowFirstColumn="0" w:lastRowLastColumn="0"/>
              <w:rPr>
                <w:rFonts w:ascii="Arial" w:hAnsi="Arial" w:cs="Arial"/>
              </w:rPr>
            </w:pPr>
            <w:r w:rsidRPr="00E352B6">
              <w:rPr>
                <w:rFonts w:ascii="Arial" w:hAnsi="Arial" w:cs="Arial"/>
              </w:rPr>
              <w:t>DESCRIPTION OF SUPPLIES/SERVICES</w:t>
            </w:r>
          </w:p>
        </w:tc>
        <w:tc>
          <w:tcPr>
            <w:tcW w:w="1427" w:type="dxa"/>
            <w:tcBorders>
              <w:top w:val="single" w:sz="8" w:space="0" w:color="4F81BD" w:themeColor="accent1"/>
              <w:left w:val="nil"/>
              <w:bottom w:val="nil"/>
              <w:right w:val="nil"/>
            </w:tcBorders>
            <w:vAlign w:val="bottom"/>
            <w:hideMark/>
          </w:tcPr>
          <w:p w14:paraId="1E585D02" w14:textId="77777777" w:rsidR="006E2D73" w:rsidRPr="00E352B6" w:rsidRDefault="006E2D73" w:rsidP="00E352B6">
            <w:pPr>
              <w:spacing w:after="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E352B6">
              <w:rPr>
                <w:rFonts w:ascii="Arial" w:hAnsi="Arial" w:cs="Arial"/>
              </w:rPr>
              <w:t>QUANTITY</w:t>
            </w:r>
          </w:p>
        </w:tc>
        <w:tc>
          <w:tcPr>
            <w:tcW w:w="777" w:type="dxa"/>
            <w:tcBorders>
              <w:top w:val="single" w:sz="8" w:space="0" w:color="4F81BD" w:themeColor="accent1"/>
              <w:left w:val="nil"/>
              <w:bottom w:val="nil"/>
              <w:right w:val="nil"/>
            </w:tcBorders>
            <w:vAlign w:val="bottom"/>
            <w:hideMark/>
          </w:tcPr>
          <w:p w14:paraId="1E585D03" w14:textId="77777777" w:rsidR="006E2D73" w:rsidRPr="00E352B6" w:rsidRDefault="006E2D73" w:rsidP="00E352B6">
            <w:pPr>
              <w:spacing w:after="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E352B6">
              <w:rPr>
                <w:rFonts w:ascii="Arial" w:hAnsi="Arial" w:cs="Arial"/>
              </w:rPr>
              <w:t>UNIT</w:t>
            </w:r>
          </w:p>
        </w:tc>
        <w:tc>
          <w:tcPr>
            <w:tcW w:w="2574" w:type="dxa"/>
            <w:tcBorders>
              <w:top w:val="single" w:sz="8" w:space="0" w:color="4F81BD" w:themeColor="accent1"/>
              <w:left w:val="nil"/>
              <w:bottom w:val="nil"/>
              <w:right w:val="nil"/>
            </w:tcBorders>
            <w:vAlign w:val="bottom"/>
            <w:hideMark/>
          </w:tcPr>
          <w:p w14:paraId="1E585D04" w14:textId="77777777" w:rsidR="006E2D73" w:rsidRPr="00E352B6" w:rsidRDefault="006E2D73" w:rsidP="00E352B6">
            <w:pPr>
              <w:spacing w:after="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E352B6">
              <w:rPr>
                <w:rFonts w:ascii="Arial" w:hAnsi="Arial" w:cs="Arial"/>
              </w:rPr>
              <w:t>UNIT PRICE</w:t>
            </w:r>
          </w:p>
        </w:tc>
        <w:tc>
          <w:tcPr>
            <w:tcW w:w="2419" w:type="dxa"/>
            <w:tcBorders>
              <w:top w:val="single" w:sz="8" w:space="0" w:color="4F81BD" w:themeColor="accent1"/>
              <w:left w:val="nil"/>
              <w:bottom w:val="nil"/>
              <w:right w:val="single" w:sz="8" w:space="0" w:color="4F81BD" w:themeColor="accent1"/>
            </w:tcBorders>
            <w:vAlign w:val="bottom"/>
            <w:hideMark/>
          </w:tcPr>
          <w:p w14:paraId="1E585D05" w14:textId="77777777" w:rsidR="006E2D73" w:rsidRPr="00E352B6" w:rsidRDefault="006E2D73" w:rsidP="00E352B6">
            <w:pPr>
              <w:spacing w:after="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E352B6">
              <w:rPr>
                <w:rFonts w:ascii="Arial" w:hAnsi="Arial" w:cs="Arial"/>
              </w:rPr>
              <w:t>AMOUNT</w:t>
            </w:r>
          </w:p>
        </w:tc>
      </w:tr>
      <w:tr w:rsidR="002C608B" w14:paraId="1E585D0D" w14:textId="77777777" w:rsidTr="002C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E585D07" w14:textId="77777777" w:rsidR="006E2D73" w:rsidRPr="00E352B6" w:rsidRDefault="006E2D73" w:rsidP="00E352B6">
            <w:pPr>
              <w:spacing w:after="0" w:line="240" w:lineRule="auto"/>
              <w:rPr>
                <w:rFonts w:ascii="Arial" w:hAnsi="Arial" w:cs="Arial"/>
              </w:rPr>
            </w:pPr>
            <w:r w:rsidRPr="00E352B6">
              <w:rPr>
                <w:rFonts w:ascii="Arial" w:hAnsi="Arial" w:cs="Arial"/>
              </w:rPr>
              <w:t>0001</w:t>
            </w:r>
          </w:p>
        </w:tc>
        <w:tc>
          <w:tcPr>
            <w:tcW w:w="2637" w:type="dxa"/>
            <w:tcBorders>
              <w:top w:val="nil"/>
              <w:left w:val="nil"/>
              <w:bottom w:val="nil"/>
              <w:right w:val="nil"/>
            </w:tcBorders>
            <w:hideMark/>
          </w:tcPr>
          <w:p w14:paraId="1E585D08" w14:textId="77777777" w:rsidR="006E2D73" w:rsidRPr="00E352B6" w:rsidRDefault="006E2D73" w:rsidP="00E352B6">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27" w:type="dxa"/>
            <w:tcBorders>
              <w:top w:val="nil"/>
              <w:left w:val="nil"/>
              <w:bottom w:val="nil"/>
              <w:right w:val="nil"/>
            </w:tcBorders>
            <w:hideMark/>
          </w:tcPr>
          <w:p w14:paraId="1E585D09"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E352B6">
              <w:rPr>
                <w:rFonts w:ascii="Arial" w:hAnsi="Arial" w:cs="Arial"/>
              </w:rPr>
              <w:t>264.00</w:t>
            </w:r>
          </w:p>
        </w:tc>
        <w:tc>
          <w:tcPr>
            <w:tcW w:w="777" w:type="dxa"/>
            <w:tcBorders>
              <w:top w:val="nil"/>
              <w:left w:val="nil"/>
              <w:bottom w:val="nil"/>
              <w:right w:val="nil"/>
            </w:tcBorders>
            <w:hideMark/>
          </w:tcPr>
          <w:p w14:paraId="1E585D0A"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E352B6">
              <w:rPr>
                <w:rFonts w:ascii="Arial" w:hAnsi="Arial" w:cs="Arial"/>
              </w:rPr>
              <w:t>HR</w:t>
            </w:r>
          </w:p>
        </w:tc>
        <w:tc>
          <w:tcPr>
            <w:tcW w:w="2574" w:type="dxa"/>
            <w:tcBorders>
              <w:top w:val="nil"/>
              <w:left w:val="nil"/>
              <w:bottom w:val="nil"/>
              <w:right w:val="nil"/>
            </w:tcBorders>
            <w:shd w:val="clear" w:color="auto" w:fill="000000" w:themeFill="text1"/>
          </w:tcPr>
          <w:p w14:paraId="1E585D0B"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419" w:type="dxa"/>
            <w:tcBorders>
              <w:top w:val="nil"/>
              <w:left w:val="nil"/>
              <w:bottom w:val="nil"/>
            </w:tcBorders>
            <w:shd w:val="clear" w:color="auto" w:fill="000000" w:themeFill="text1"/>
          </w:tcPr>
          <w:p w14:paraId="1E585D0C"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608B" w14:paraId="1E585D11" w14:textId="77777777" w:rsidTr="002C60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E585D0E" w14:textId="77777777" w:rsidR="006E2D73" w:rsidRPr="00E352B6" w:rsidRDefault="006E2D73" w:rsidP="00E352B6">
            <w:pPr>
              <w:spacing w:after="0" w:line="240" w:lineRule="auto"/>
              <w:rPr>
                <w:rFonts w:ascii="Arial" w:hAnsi="Arial" w:cs="Arial"/>
              </w:rPr>
            </w:pPr>
          </w:p>
        </w:tc>
        <w:tc>
          <w:tcPr>
            <w:tcW w:w="0" w:type="auto"/>
            <w:gridSpan w:val="4"/>
            <w:tcBorders>
              <w:top w:val="nil"/>
              <w:bottom w:val="single" w:sz="2" w:space="0" w:color="4F81BD"/>
            </w:tcBorders>
          </w:tcPr>
          <w:p w14:paraId="1E585D0F" w14:textId="77777777" w:rsidR="006E2D73" w:rsidRPr="00E352B6" w:rsidRDefault="006E2D73" w:rsidP="00E352B6">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352B6">
              <w:rPr>
                <w:rFonts w:ascii="Arial" w:hAnsi="Arial" w:cs="Arial"/>
              </w:rPr>
              <w:t>Board Certified/Board Eligible Nephrology Physician Services (Clinic - 208 hrs and on-site call back - 56 hours)</w:t>
            </w:r>
            <w:r w:rsidRPr="00E352B6">
              <w:rPr>
                <w:rFonts w:ascii="Arial" w:hAnsi="Arial" w:cs="Arial"/>
              </w:rPr>
              <w:br/>
              <w:t>Contract Period: Base</w:t>
            </w:r>
            <w:r w:rsidRPr="00E352B6">
              <w:rPr>
                <w:rFonts w:ascii="Arial" w:hAnsi="Arial" w:cs="Arial"/>
              </w:rPr>
              <w:br/>
              <w:t xml:space="preserve">POP Begin: </w:t>
            </w:r>
            <w:r>
              <w:rPr>
                <w:rFonts w:ascii="Arial" w:hAnsi="Arial" w:cs="Arial"/>
              </w:rPr>
              <w:t>12</w:t>
            </w:r>
            <w:r w:rsidRPr="00E352B6">
              <w:rPr>
                <w:rFonts w:ascii="Arial" w:hAnsi="Arial" w:cs="Arial"/>
              </w:rPr>
              <w:t>-01-2026</w:t>
            </w:r>
            <w:r w:rsidRPr="00E352B6">
              <w:rPr>
                <w:rFonts w:ascii="Arial" w:hAnsi="Arial" w:cs="Arial"/>
              </w:rPr>
              <w:br/>
              <w:t xml:space="preserve">POP End: </w:t>
            </w:r>
            <w:r>
              <w:rPr>
                <w:rFonts w:ascii="Arial" w:hAnsi="Arial" w:cs="Arial"/>
              </w:rPr>
              <w:t>11-30</w:t>
            </w:r>
            <w:r w:rsidRPr="00E352B6">
              <w:rPr>
                <w:rFonts w:ascii="Arial" w:hAnsi="Arial" w:cs="Arial"/>
              </w:rPr>
              <w:t>-2027</w:t>
            </w:r>
          </w:p>
        </w:tc>
        <w:tc>
          <w:tcPr>
            <w:tcW w:w="0" w:type="auto"/>
            <w:tcBorders>
              <w:top w:val="nil"/>
              <w:bottom w:val="single" w:sz="2" w:space="0" w:color="4F81BD"/>
            </w:tcBorders>
          </w:tcPr>
          <w:p w14:paraId="1E585D10" w14:textId="77777777" w:rsidR="006E2D73" w:rsidRPr="00E352B6" w:rsidRDefault="006E2D73" w:rsidP="00E352B6">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C608B" w14:paraId="1E585D18" w14:textId="77777777" w:rsidTr="002C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E585D12" w14:textId="77777777" w:rsidR="006E2D73" w:rsidRPr="00E352B6" w:rsidRDefault="006E2D73" w:rsidP="00E352B6">
            <w:pPr>
              <w:spacing w:after="0" w:line="240" w:lineRule="auto"/>
              <w:rPr>
                <w:rFonts w:ascii="Arial" w:hAnsi="Arial" w:cs="Arial"/>
              </w:rPr>
            </w:pPr>
            <w:r w:rsidRPr="00E352B6">
              <w:rPr>
                <w:rFonts w:ascii="Arial" w:hAnsi="Arial" w:cs="Arial"/>
              </w:rPr>
              <w:t>0002</w:t>
            </w:r>
          </w:p>
        </w:tc>
        <w:tc>
          <w:tcPr>
            <w:tcW w:w="2637" w:type="dxa"/>
            <w:tcBorders>
              <w:top w:val="nil"/>
              <w:left w:val="nil"/>
              <w:bottom w:val="nil"/>
              <w:right w:val="nil"/>
            </w:tcBorders>
            <w:hideMark/>
          </w:tcPr>
          <w:p w14:paraId="1E585D13" w14:textId="77777777" w:rsidR="006E2D73" w:rsidRPr="00E352B6" w:rsidRDefault="006E2D73" w:rsidP="00E352B6">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27" w:type="dxa"/>
            <w:tcBorders>
              <w:top w:val="nil"/>
              <w:left w:val="nil"/>
              <w:bottom w:val="nil"/>
              <w:right w:val="nil"/>
            </w:tcBorders>
            <w:hideMark/>
          </w:tcPr>
          <w:p w14:paraId="1E585D14"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E352B6">
              <w:rPr>
                <w:rFonts w:ascii="Arial" w:hAnsi="Arial" w:cs="Arial"/>
              </w:rPr>
              <w:t>3,184.00</w:t>
            </w:r>
          </w:p>
        </w:tc>
        <w:tc>
          <w:tcPr>
            <w:tcW w:w="777" w:type="dxa"/>
            <w:tcBorders>
              <w:top w:val="nil"/>
              <w:left w:val="nil"/>
              <w:bottom w:val="nil"/>
              <w:right w:val="nil"/>
            </w:tcBorders>
            <w:hideMark/>
          </w:tcPr>
          <w:p w14:paraId="1E585D15"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E352B6">
              <w:rPr>
                <w:rFonts w:ascii="Arial" w:hAnsi="Arial" w:cs="Arial"/>
              </w:rPr>
              <w:t>HR</w:t>
            </w:r>
          </w:p>
        </w:tc>
        <w:tc>
          <w:tcPr>
            <w:tcW w:w="2574" w:type="dxa"/>
            <w:tcBorders>
              <w:top w:val="nil"/>
              <w:left w:val="nil"/>
              <w:bottom w:val="nil"/>
              <w:right w:val="nil"/>
            </w:tcBorders>
            <w:shd w:val="clear" w:color="auto" w:fill="000000" w:themeFill="text1"/>
          </w:tcPr>
          <w:p w14:paraId="1E585D16"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419" w:type="dxa"/>
            <w:tcBorders>
              <w:top w:val="nil"/>
              <w:left w:val="nil"/>
              <w:bottom w:val="nil"/>
            </w:tcBorders>
            <w:shd w:val="clear" w:color="auto" w:fill="000000" w:themeFill="text1"/>
          </w:tcPr>
          <w:p w14:paraId="1E585D17"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608B" w14:paraId="1E585D1C" w14:textId="77777777" w:rsidTr="002C60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E585D19" w14:textId="77777777" w:rsidR="006E2D73" w:rsidRPr="00E352B6" w:rsidRDefault="006E2D73" w:rsidP="00E352B6">
            <w:pPr>
              <w:spacing w:after="0" w:line="240" w:lineRule="auto"/>
              <w:rPr>
                <w:rFonts w:ascii="Arial" w:hAnsi="Arial" w:cs="Arial"/>
              </w:rPr>
            </w:pPr>
          </w:p>
        </w:tc>
        <w:tc>
          <w:tcPr>
            <w:tcW w:w="0" w:type="auto"/>
            <w:gridSpan w:val="4"/>
            <w:tcBorders>
              <w:top w:val="nil"/>
              <w:bottom w:val="single" w:sz="2" w:space="0" w:color="4F81BD"/>
            </w:tcBorders>
          </w:tcPr>
          <w:p w14:paraId="1E585D1A" w14:textId="77777777" w:rsidR="006E2D73" w:rsidRPr="00E352B6" w:rsidRDefault="006E2D73" w:rsidP="00E352B6">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352B6">
              <w:rPr>
                <w:rFonts w:ascii="Arial" w:hAnsi="Arial" w:cs="Arial"/>
              </w:rPr>
              <w:t>Board Certified/Board Eligible ON-CALL Nephrology Physician Services (includes telephonic response)</w:t>
            </w:r>
            <w:r w:rsidRPr="00E352B6">
              <w:rPr>
                <w:rFonts w:ascii="Arial" w:hAnsi="Arial" w:cs="Arial"/>
              </w:rPr>
              <w:br/>
              <w:t>Contract Period: Base</w:t>
            </w:r>
            <w:r w:rsidRPr="00E352B6">
              <w:rPr>
                <w:rFonts w:ascii="Arial" w:hAnsi="Arial" w:cs="Arial"/>
              </w:rPr>
              <w:br/>
              <w:t xml:space="preserve">POP Begin: </w:t>
            </w:r>
            <w:r>
              <w:rPr>
                <w:rFonts w:ascii="Arial" w:hAnsi="Arial" w:cs="Arial"/>
              </w:rPr>
              <w:t>12</w:t>
            </w:r>
            <w:r w:rsidRPr="00E352B6">
              <w:rPr>
                <w:rFonts w:ascii="Arial" w:hAnsi="Arial" w:cs="Arial"/>
              </w:rPr>
              <w:t>-01-2026</w:t>
            </w:r>
            <w:r w:rsidRPr="00E352B6">
              <w:rPr>
                <w:rFonts w:ascii="Arial" w:hAnsi="Arial" w:cs="Arial"/>
              </w:rPr>
              <w:br/>
              <w:t xml:space="preserve">POP End: </w:t>
            </w:r>
            <w:r>
              <w:rPr>
                <w:rFonts w:ascii="Arial" w:hAnsi="Arial" w:cs="Arial"/>
              </w:rPr>
              <w:t>11-30</w:t>
            </w:r>
            <w:r w:rsidRPr="00E352B6">
              <w:rPr>
                <w:rFonts w:ascii="Arial" w:hAnsi="Arial" w:cs="Arial"/>
              </w:rPr>
              <w:t>-2027</w:t>
            </w:r>
          </w:p>
        </w:tc>
        <w:tc>
          <w:tcPr>
            <w:tcW w:w="0" w:type="auto"/>
            <w:tcBorders>
              <w:top w:val="nil"/>
              <w:bottom w:val="single" w:sz="2" w:space="0" w:color="4F81BD"/>
            </w:tcBorders>
          </w:tcPr>
          <w:p w14:paraId="1E585D1B" w14:textId="77777777" w:rsidR="006E2D73" w:rsidRPr="00E352B6" w:rsidRDefault="006E2D73" w:rsidP="00E352B6">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C608B" w14:paraId="1E585D23" w14:textId="77777777" w:rsidTr="002C6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1E585D1D" w14:textId="77777777" w:rsidR="006E2D73" w:rsidRPr="00E352B6" w:rsidRDefault="006E2D73" w:rsidP="00E352B6">
            <w:pPr>
              <w:spacing w:after="0" w:line="240" w:lineRule="auto"/>
              <w:rPr>
                <w:rFonts w:ascii="Arial" w:hAnsi="Arial" w:cs="Arial"/>
              </w:rPr>
            </w:pPr>
            <w:r w:rsidRPr="00E352B6">
              <w:rPr>
                <w:rFonts w:ascii="Arial" w:hAnsi="Arial" w:cs="Arial"/>
              </w:rPr>
              <w:t>0003</w:t>
            </w:r>
          </w:p>
        </w:tc>
        <w:tc>
          <w:tcPr>
            <w:tcW w:w="2637" w:type="dxa"/>
            <w:tcBorders>
              <w:top w:val="nil"/>
              <w:left w:val="nil"/>
              <w:bottom w:val="nil"/>
              <w:right w:val="nil"/>
            </w:tcBorders>
            <w:hideMark/>
          </w:tcPr>
          <w:p w14:paraId="1E585D1E" w14:textId="77777777" w:rsidR="006E2D73" w:rsidRPr="00E352B6" w:rsidRDefault="006E2D73" w:rsidP="00E352B6">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27" w:type="dxa"/>
            <w:tcBorders>
              <w:top w:val="nil"/>
              <w:left w:val="nil"/>
              <w:bottom w:val="nil"/>
              <w:right w:val="nil"/>
            </w:tcBorders>
            <w:hideMark/>
          </w:tcPr>
          <w:p w14:paraId="1E585D1F"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E352B6">
              <w:rPr>
                <w:rFonts w:ascii="Arial" w:hAnsi="Arial" w:cs="Arial"/>
              </w:rPr>
              <w:t>64.00</w:t>
            </w:r>
          </w:p>
        </w:tc>
        <w:tc>
          <w:tcPr>
            <w:tcW w:w="777" w:type="dxa"/>
            <w:tcBorders>
              <w:top w:val="nil"/>
              <w:left w:val="nil"/>
              <w:bottom w:val="nil"/>
              <w:right w:val="nil"/>
            </w:tcBorders>
            <w:hideMark/>
          </w:tcPr>
          <w:p w14:paraId="1E585D20"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E352B6">
              <w:rPr>
                <w:rFonts w:ascii="Arial" w:hAnsi="Arial" w:cs="Arial"/>
              </w:rPr>
              <w:t>HR</w:t>
            </w:r>
          </w:p>
        </w:tc>
        <w:tc>
          <w:tcPr>
            <w:tcW w:w="2574" w:type="dxa"/>
            <w:tcBorders>
              <w:top w:val="nil"/>
              <w:left w:val="nil"/>
              <w:bottom w:val="nil"/>
              <w:right w:val="nil"/>
            </w:tcBorders>
            <w:shd w:val="clear" w:color="auto" w:fill="000000" w:themeFill="text1"/>
          </w:tcPr>
          <w:p w14:paraId="1E585D21"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419" w:type="dxa"/>
            <w:tcBorders>
              <w:top w:val="nil"/>
              <w:left w:val="nil"/>
              <w:bottom w:val="nil"/>
            </w:tcBorders>
            <w:shd w:val="clear" w:color="auto" w:fill="000000" w:themeFill="text1"/>
          </w:tcPr>
          <w:p w14:paraId="1E585D22" w14:textId="77777777" w:rsidR="006E2D73" w:rsidRPr="00E352B6" w:rsidRDefault="006E2D73" w:rsidP="00E352B6">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C608B" w14:paraId="1E585D27" w14:textId="77777777" w:rsidTr="002C608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E585D24" w14:textId="77777777" w:rsidR="006E2D73" w:rsidRPr="00E352B6" w:rsidRDefault="006E2D73" w:rsidP="00E352B6">
            <w:pPr>
              <w:spacing w:after="0" w:line="240" w:lineRule="auto"/>
              <w:rPr>
                <w:rFonts w:ascii="Arial" w:hAnsi="Arial" w:cs="Arial"/>
              </w:rPr>
            </w:pPr>
          </w:p>
        </w:tc>
        <w:tc>
          <w:tcPr>
            <w:tcW w:w="0" w:type="auto"/>
            <w:gridSpan w:val="4"/>
            <w:tcBorders>
              <w:top w:val="nil"/>
              <w:bottom w:val="single" w:sz="2" w:space="0" w:color="4F81BD"/>
            </w:tcBorders>
          </w:tcPr>
          <w:p w14:paraId="1E585D25" w14:textId="77777777" w:rsidR="006E2D73" w:rsidRPr="00E352B6" w:rsidRDefault="006E2D73" w:rsidP="00E352B6">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E352B6">
              <w:rPr>
                <w:rFonts w:ascii="Arial" w:hAnsi="Arial" w:cs="Arial"/>
              </w:rPr>
              <w:t xml:space="preserve">Board Certified/Board Eligible Nephrology Physician Services Weekend/Holiday Rounds when </w:t>
            </w:r>
            <w:proofErr w:type="gramStart"/>
            <w:r w:rsidRPr="00E352B6">
              <w:rPr>
                <w:rFonts w:ascii="Arial" w:hAnsi="Arial" w:cs="Arial"/>
              </w:rPr>
              <w:t>on-call</w:t>
            </w:r>
            <w:proofErr w:type="gramEnd"/>
            <w:r w:rsidRPr="00E352B6">
              <w:rPr>
                <w:rFonts w:ascii="Arial" w:hAnsi="Arial" w:cs="Arial"/>
              </w:rPr>
              <w:br/>
              <w:t>Contract Period: Base</w:t>
            </w:r>
            <w:r w:rsidRPr="00E352B6">
              <w:rPr>
                <w:rFonts w:ascii="Arial" w:hAnsi="Arial" w:cs="Arial"/>
              </w:rPr>
              <w:br/>
              <w:t xml:space="preserve">POP Begin: </w:t>
            </w:r>
            <w:r>
              <w:rPr>
                <w:rFonts w:ascii="Arial" w:hAnsi="Arial" w:cs="Arial"/>
              </w:rPr>
              <w:t>12</w:t>
            </w:r>
            <w:r w:rsidRPr="00E352B6">
              <w:rPr>
                <w:rFonts w:ascii="Arial" w:hAnsi="Arial" w:cs="Arial"/>
              </w:rPr>
              <w:t>-01-2026</w:t>
            </w:r>
            <w:r w:rsidRPr="00E352B6">
              <w:rPr>
                <w:rFonts w:ascii="Arial" w:hAnsi="Arial" w:cs="Arial"/>
              </w:rPr>
              <w:br/>
              <w:t xml:space="preserve">POP End: </w:t>
            </w:r>
            <w:r>
              <w:rPr>
                <w:rFonts w:ascii="Arial" w:hAnsi="Arial" w:cs="Arial"/>
              </w:rPr>
              <w:t>11-30</w:t>
            </w:r>
            <w:r w:rsidRPr="00E352B6">
              <w:rPr>
                <w:rFonts w:ascii="Arial" w:hAnsi="Arial" w:cs="Arial"/>
              </w:rPr>
              <w:t>-2027</w:t>
            </w:r>
          </w:p>
        </w:tc>
        <w:tc>
          <w:tcPr>
            <w:tcW w:w="0" w:type="auto"/>
            <w:tcBorders>
              <w:top w:val="nil"/>
              <w:bottom w:val="single" w:sz="2" w:space="0" w:color="4F81BD"/>
            </w:tcBorders>
          </w:tcPr>
          <w:p w14:paraId="1E585D26" w14:textId="77777777" w:rsidR="006E2D73" w:rsidRPr="00E352B6" w:rsidRDefault="006E2D73" w:rsidP="00E352B6">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1E585D28" w14:textId="1F5203E9" w:rsidR="003E4403" w:rsidRDefault="003E4403"/>
    <w:p w14:paraId="286CD664" w14:textId="77777777" w:rsidR="003E4403" w:rsidRDefault="003E4403">
      <w:r>
        <w:br w:type="page"/>
      </w:r>
    </w:p>
    <w:p w14:paraId="1E585D29" w14:textId="3CEF71D5" w:rsidR="006E2D73" w:rsidRPr="003E4403" w:rsidRDefault="006E2D73" w:rsidP="00D60D6E">
      <w:pPr>
        <w:pStyle w:val="Heading2"/>
        <w:spacing w:before="0" w:after="0" w:line="240" w:lineRule="auto"/>
        <w:rPr>
          <w:rFonts w:asciiTheme="minorHAnsi" w:hAnsiTheme="minorHAnsi" w:cstheme="minorHAnsi"/>
        </w:rPr>
      </w:pPr>
      <w:bookmarkStart w:id="1" w:name="_Toc217897038"/>
      <w:r w:rsidRPr="003E4403">
        <w:rPr>
          <w:rFonts w:asciiTheme="minorHAnsi" w:hAnsiTheme="minorHAnsi" w:cstheme="minorHAnsi"/>
        </w:rPr>
        <w:lastRenderedPageBreak/>
        <w:t xml:space="preserve">B.3 </w:t>
      </w:r>
      <w:r w:rsidR="005F3024">
        <w:rPr>
          <w:rFonts w:asciiTheme="minorHAnsi" w:hAnsiTheme="minorHAnsi" w:cstheme="minorHAnsi"/>
        </w:rPr>
        <w:t xml:space="preserve">DRAFT </w:t>
      </w:r>
      <w:r w:rsidRPr="003E4403">
        <w:rPr>
          <w:rFonts w:asciiTheme="minorHAnsi" w:hAnsiTheme="minorHAnsi" w:cstheme="minorHAnsi"/>
        </w:rPr>
        <w:t>PERFORMANCE WORK STATEMENT</w:t>
      </w:r>
      <w:bookmarkEnd w:id="1"/>
    </w:p>
    <w:p w14:paraId="1E585D2A" w14:textId="77777777" w:rsidR="006E2D73" w:rsidRPr="003E4403" w:rsidRDefault="006E2D73" w:rsidP="00D60D6E">
      <w:pPr>
        <w:spacing w:after="0" w:line="240" w:lineRule="auto"/>
      </w:pPr>
    </w:p>
    <w:p w14:paraId="1E585D2B" w14:textId="77777777" w:rsidR="006E2D73" w:rsidRPr="003E4403" w:rsidRDefault="006E2D73" w:rsidP="00D60D6E">
      <w:pPr>
        <w:pStyle w:val="NoSpacing"/>
        <w:numPr>
          <w:ilvl w:val="0"/>
          <w:numId w:val="1"/>
        </w:numPr>
        <w:rPr>
          <w:rFonts w:cstheme="minorHAnsi"/>
        </w:rPr>
      </w:pPr>
      <w:r w:rsidRPr="003E4403">
        <w:rPr>
          <w:rFonts w:cstheme="minorHAnsi"/>
          <w:b/>
          <w:u w:val="single"/>
        </w:rPr>
        <w:t>GENERAL:</w:t>
      </w:r>
    </w:p>
    <w:p w14:paraId="1E585D2C" w14:textId="77777777" w:rsidR="006E2D73" w:rsidRPr="003E4403" w:rsidRDefault="006E2D73" w:rsidP="00D60D6E">
      <w:pPr>
        <w:pStyle w:val="NoSpacing"/>
        <w:numPr>
          <w:ilvl w:val="1"/>
          <w:numId w:val="1"/>
        </w:numPr>
        <w:rPr>
          <w:rFonts w:cstheme="minorHAnsi"/>
        </w:rPr>
      </w:pPr>
      <w:bookmarkStart w:id="2" w:name="_Hlk507701974"/>
      <w:r w:rsidRPr="003E4403">
        <w:rPr>
          <w:rFonts w:cstheme="minorHAnsi"/>
          <w:u w:val="single"/>
        </w:rPr>
        <w:t>Services Provided</w:t>
      </w:r>
      <w:r w:rsidRPr="003E4403">
        <w:rPr>
          <w:rFonts w:cstheme="minorHAnsi"/>
        </w:rPr>
        <w:t xml:space="preserve">: The Contractor shall provide Board Certified/Board Eligible (recent graduates up to four (4) years) Nephrologist(s) </w:t>
      </w:r>
      <w:r w:rsidRPr="003E4403">
        <w:rPr>
          <w:rFonts w:cstheme="minorHAnsi"/>
          <w:color w:val="000000" w:themeColor="text1"/>
        </w:rPr>
        <w:t>Physician Services</w:t>
      </w:r>
      <w:r w:rsidRPr="003E4403">
        <w:rPr>
          <w:rFonts w:cstheme="minorHAnsi"/>
        </w:rPr>
        <w:t xml:space="preserve"> on site in accordance with the specifications contained herein to beneficiaries of the Department of Veterans Affairs (VA) and the Robert </w:t>
      </w:r>
      <w:proofErr w:type="gramStart"/>
      <w:r w:rsidRPr="003E4403">
        <w:rPr>
          <w:rFonts w:cstheme="minorHAnsi"/>
        </w:rPr>
        <w:t>J.Dole</w:t>
      </w:r>
      <w:proofErr w:type="gramEnd"/>
      <w:r w:rsidRPr="003E4403">
        <w:rPr>
          <w:rFonts w:cstheme="minorHAnsi"/>
        </w:rPr>
        <w:t xml:space="preserve"> VA Medical Center.</w:t>
      </w:r>
    </w:p>
    <w:p w14:paraId="1E585D2D" w14:textId="77777777" w:rsidR="006E2D73" w:rsidRPr="003E4403" w:rsidRDefault="006E2D73" w:rsidP="00D60D6E">
      <w:pPr>
        <w:pStyle w:val="BodyText"/>
        <w:numPr>
          <w:ilvl w:val="1"/>
          <w:numId w:val="1"/>
        </w:numPr>
        <w:suppressLineNumbers/>
        <w:snapToGrid w:val="0"/>
        <w:spacing w:after="0" w:line="240" w:lineRule="auto"/>
        <w:rPr>
          <w:rFonts w:asciiTheme="minorHAnsi" w:hAnsiTheme="minorHAnsi" w:cstheme="minorHAnsi"/>
          <w:sz w:val="22"/>
          <w:szCs w:val="22"/>
          <w:u w:val="single"/>
        </w:rPr>
      </w:pPr>
      <w:r w:rsidRPr="003E4403">
        <w:rPr>
          <w:rFonts w:asciiTheme="minorHAnsi" w:hAnsiTheme="minorHAnsi" w:cstheme="minorHAnsi"/>
          <w:sz w:val="22"/>
          <w:szCs w:val="22"/>
          <w:u w:val="single"/>
        </w:rPr>
        <w:t>Place of Performance</w:t>
      </w:r>
      <w:r w:rsidRPr="003E4403">
        <w:rPr>
          <w:rFonts w:asciiTheme="minorHAnsi" w:hAnsiTheme="minorHAnsi" w:cstheme="minorHAnsi"/>
          <w:sz w:val="22"/>
          <w:szCs w:val="22"/>
        </w:rPr>
        <w:t xml:space="preserve">: Contractor shall furnish services at the Robert J. Dole VA Medical Center, 5500 </w:t>
      </w:r>
      <w:proofErr w:type="gramStart"/>
      <w:r w:rsidRPr="003E4403">
        <w:rPr>
          <w:rFonts w:asciiTheme="minorHAnsi" w:hAnsiTheme="minorHAnsi" w:cstheme="minorHAnsi"/>
          <w:sz w:val="22"/>
          <w:szCs w:val="22"/>
        </w:rPr>
        <w:t>E.Kellogg</w:t>
      </w:r>
      <w:proofErr w:type="gramEnd"/>
      <w:r w:rsidRPr="003E4403">
        <w:rPr>
          <w:rFonts w:asciiTheme="minorHAnsi" w:hAnsiTheme="minorHAnsi" w:cstheme="minorHAnsi"/>
          <w:sz w:val="22"/>
          <w:szCs w:val="22"/>
        </w:rPr>
        <w:t>, Wichita, KS 67218.  Outpatient clinic is located on the 1</w:t>
      </w:r>
      <w:r w:rsidRPr="003E4403">
        <w:rPr>
          <w:rFonts w:asciiTheme="minorHAnsi" w:hAnsiTheme="minorHAnsi" w:cstheme="minorHAnsi"/>
          <w:sz w:val="22"/>
          <w:szCs w:val="22"/>
          <w:vertAlign w:val="superscript"/>
        </w:rPr>
        <w:t>st</w:t>
      </w:r>
      <w:r w:rsidRPr="003E4403">
        <w:rPr>
          <w:rFonts w:asciiTheme="minorHAnsi" w:hAnsiTheme="minorHAnsi" w:cstheme="minorHAnsi"/>
          <w:sz w:val="22"/>
          <w:szCs w:val="22"/>
        </w:rPr>
        <w:t xml:space="preserve"> floor in building 26, room 168.</w:t>
      </w:r>
    </w:p>
    <w:p w14:paraId="1E585D2E" w14:textId="77777777" w:rsidR="006E2D73" w:rsidRPr="003E4403" w:rsidRDefault="006E2D73" w:rsidP="00D60D6E">
      <w:pPr>
        <w:pStyle w:val="BodyText"/>
        <w:numPr>
          <w:ilvl w:val="1"/>
          <w:numId w:val="1"/>
        </w:numPr>
        <w:suppressLineNumbers/>
        <w:snapToGrid w:val="0"/>
        <w:spacing w:after="0" w:line="240" w:lineRule="auto"/>
        <w:rPr>
          <w:rFonts w:asciiTheme="minorHAnsi" w:hAnsiTheme="minorHAnsi" w:cstheme="minorHAnsi"/>
          <w:color w:val="000000"/>
          <w:sz w:val="22"/>
          <w:szCs w:val="22"/>
          <w:u w:val="single"/>
        </w:rPr>
      </w:pPr>
      <w:bookmarkStart w:id="3" w:name="_Hlk55308003"/>
      <w:bookmarkEnd w:id="2"/>
      <w:r w:rsidRPr="003E4403">
        <w:rPr>
          <w:rFonts w:asciiTheme="minorHAnsi" w:hAnsiTheme="minorHAnsi" w:cstheme="minorHAnsi"/>
          <w:sz w:val="22"/>
          <w:szCs w:val="22"/>
          <w:u w:val="single"/>
        </w:rPr>
        <w:t>Authority</w:t>
      </w:r>
      <w:r w:rsidRPr="003E4403">
        <w:rPr>
          <w:rFonts w:asciiTheme="minorHAnsi" w:hAnsiTheme="minorHAnsi" w:cstheme="minorHAnsi"/>
          <w:sz w:val="22"/>
          <w:szCs w:val="22"/>
        </w:rPr>
        <w:t xml:space="preserve">: </w:t>
      </w:r>
      <w:r w:rsidRPr="003E4403">
        <w:rPr>
          <w:rFonts w:asciiTheme="minorHAnsi" w:hAnsiTheme="minorHAnsi" w:cstheme="minorHAnsi"/>
          <w:color w:val="000000" w:themeColor="text1"/>
          <w:sz w:val="22"/>
          <w:szCs w:val="22"/>
        </w:rPr>
        <w:t xml:space="preserve">Title 38 USC 8153, Sharing of Health Care Resources (HCR) </w:t>
      </w:r>
      <w:r w:rsidRPr="003E4403">
        <w:rPr>
          <w:rFonts w:asciiTheme="minorHAnsi" w:hAnsiTheme="minorHAnsi" w:cstheme="minorHAnsi"/>
          <w:bCs/>
          <w:color w:val="000000" w:themeColor="text1"/>
          <w:sz w:val="22"/>
          <w:szCs w:val="22"/>
        </w:rPr>
        <w:t>sharing Authority FAR parts used FAR 12 in combination with 15.</w:t>
      </w:r>
    </w:p>
    <w:p w14:paraId="1E585D2F" w14:textId="77777777" w:rsidR="006E2D73" w:rsidRPr="003E4403" w:rsidRDefault="006E2D73" w:rsidP="00D60D6E">
      <w:pPr>
        <w:pStyle w:val="BodyText"/>
        <w:numPr>
          <w:ilvl w:val="1"/>
          <w:numId w:val="1"/>
        </w:numPr>
        <w:suppressLineNumbers/>
        <w:snapToGrid w:val="0"/>
        <w:spacing w:after="0" w:line="240" w:lineRule="auto"/>
        <w:rPr>
          <w:rFonts w:asciiTheme="minorHAnsi" w:hAnsiTheme="minorHAnsi" w:cstheme="minorHAnsi"/>
          <w:sz w:val="22"/>
          <w:szCs w:val="22"/>
        </w:rPr>
      </w:pPr>
      <w:bookmarkStart w:id="4" w:name="_Hlk56083207"/>
      <w:bookmarkStart w:id="5" w:name="_Hlk96416968"/>
      <w:bookmarkEnd w:id="3"/>
      <w:r w:rsidRPr="003E4403">
        <w:rPr>
          <w:rFonts w:asciiTheme="minorHAnsi" w:hAnsiTheme="minorHAnsi" w:cstheme="minorHAnsi"/>
          <w:sz w:val="22"/>
          <w:szCs w:val="22"/>
          <w:u w:val="single"/>
        </w:rPr>
        <w:t>Policy/Directives/Handbooks.</w:t>
      </w:r>
      <w:r w:rsidRPr="003E4403">
        <w:rPr>
          <w:rFonts w:asciiTheme="minorHAnsi" w:hAnsiTheme="minorHAnsi" w:cstheme="minorHAnsi"/>
          <w:sz w:val="22"/>
          <w:szCs w:val="22"/>
        </w:rPr>
        <w:t xml:space="preserve"> The contractor shall be subject to the following policies, including any subsequent updates during the period of performance.  The policies listed below can be accessed electronically at the following:   </w:t>
      </w:r>
      <w:hyperlink r:id="rId12" w:history="1">
        <w:r w:rsidRPr="003E4403">
          <w:rPr>
            <w:rStyle w:val="Hyperlink"/>
            <w:rFonts w:asciiTheme="minorHAnsi" w:eastAsiaTheme="minorHAnsi" w:hAnsiTheme="minorHAnsi" w:cstheme="minorHAnsi"/>
            <w:sz w:val="22"/>
            <w:szCs w:val="22"/>
          </w:rPr>
          <w:t>VA Publications</w:t>
        </w:r>
      </w:hyperlink>
      <w:r w:rsidRPr="003E4403">
        <w:rPr>
          <w:rFonts w:asciiTheme="minorHAnsi" w:eastAsiaTheme="minorHAnsi" w:hAnsiTheme="minorHAnsi" w:cstheme="minorHAnsi"/>
          <w:sz w:val="22"/>
          <w:szCs w:val="22"/>
        </w:rPr>
        <w:t xml:space="preserve">    </w:t>
      </w:r>
      <w:r w:rsidRPr="003E4403">
        <w:rPr>
          <w:rFonts w:asciiTheme="minorHAnsi" w:hAnsiTheme="minorHAnsi" w:cstheme="minorHAnsi"/>
          <w:sz w:val="22"/>
          <w:szCs w:val="22"/>
        </w:rPr>
        <w:t xml:space="preserve"> </w:t>
      </w:r>
      <w:hyperlink r:id="rId13" w:history="1">
        <w:r w:rsidRPr="003E4403">
          <w:rPr>
            <w:rFonts w:asciiTheme="minorHAnsi" w:eastAsiaTheme="minorHAnsi" w:hAnsiTheme="minorHAnsi" w:cstheme="minorHAnsi"/>
            <w:color w:val="0000FF"/>
            <w:sz w:val="22"/>
            <w:szCs w:val="22"/>
            <w:u w:val="single"/>
          </w:rPr>
          <w:t>VHA Publications</w:t>
        </w:r>
      </w:hyperlink>
      <w:r w:rsidRPr="003E4403">
        <w:rPr>
          <w:rFonts w:asciiTheme="minorHAnsi" w:eastAsiaTheme="minorHAnsi" w:hAnsiTheme="minorHAnsi" w:cstheme="minorHAnsi"/>
          <w:sz w:val="22"/>
          <w:szCs w:val="22"/>
        </w:rPr>
        <w:t xml:space="preserve">   </w:t>
      </w:r>
    </w:p>
    <w:p w14:paraId="1E585D30" w14:textId="77777777" w:rsidR="006E2D73" w:rsidRPr="003E4403" w:rsidRDefault="006E2D73" w:rsidP="00D60D6E">
      <w:pPr>
        <w:pStyle w:val="BodyText"/>
        <w:numPr>
          <w:ilvl w:val="2"/>
          <w:numId w:val="1"/>
        </w:numPr>
        <w:snapToGrid w:val="0"/>
        <w:spacing w:after="0" w:line="240" w:lineRule="auto"/>
        <w:rPr>
          <w:rFonts w:asciiTheme="minorHAnsi" w:hAnsiTheme="minorHAnsi" w:cstheme="minorHAnsi"/>
          <w:color w:val="000000"/>
          <w:sz w:val="22"/>
          <w:szCs w:val="22"/>
          <w:u w:val="single"/>
        </w:rPr>
      </w:pPr>
      <w:r w:rsidRPr="003E4403">
        <w:rPr>
          <w:rFonts w:asciiTheme="minorHAnsi" w:hAnsiTheme="minorHAnsi" w:cstheme="minorHAnsi"/>
          <w:color w:val="000000"/>
          <w:sz w:val="22"/>
          <w:szCs w:val="22"/>
          <w:lang w:val="en"/>
        </w:rPr>
        <w:t>VA Directive 1663: Health Care Resources (HCR) Contracting – Buying Title 38 U.S.C. 8153</w:t>
      </w:r>
      <w:r w:rsidRPr="003E4403">
        <w:rPr>
          <w:rFonts w:asciiTheme="minorHAnsi" w:hAnsiTheme="minorHAnsi" w:cstheme="minorHAnsi"/>
          <w:color w:val="000000"/>
          <w:sz w:val="22"/>
          <w:szCs w:val="22"/>
        </w:rPr>
        <w:t> </w:t>
      </w:r>
    </w:p>
    <w:p w14:paraId="1E585D31" w14:textId="77777777" w:rsidR="006E2D73" w:rsidRPr="003E4403" w:rsidRDefault="006E2D73" w:rsidP="00D60D6E">
      <w:pPr>
        <w:pStyle w:val="BodyText"/>
        <w:snapToGrid w:val="0"/>
        <w:spacing w:after="0" w:line="240" w:lineRule="auto"/>
        <w:ind w:left="1260" w:hanging="630"/>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1.4.2.</w:t>
      </w:r>
      <w:r w:rsidRPr="003E4403">
        <w:rPr>
          <w:rFonts w:asciiTheme="minorHAnsi" w:hAnsiTheme="minorHAnsi" w:cstheme="minorHAnsi"/>
          <w:color w:val="000000" w:themeColor="text1"/>
          <w:sz w:val="22"/>
          <w:szCs w:val="22"/>
        </w:rPr>
        <w:tab/>
        <w:t>VHA Directive 1003.</w:t>
      </w:r>
      <w:r w:rsidRPr="003E4403">
        <w:rPr>
          <w:rFonts w:asciiTheme="minorHAnsi" w:hAnsiTheme="minorHAnsi" w:cstheme="minorHAnsi"/>
          <w:color w:val="000000"/>
          <w:sz w:val="22"/>
          <w:szCs w:val="22"/>
        </w:rPr>
        <w:t>04: VHA Patient Advocacy</w:t>
      </w:r>
      <w:bookmarkStart w:id="6" w:name="_Hlk121988950"/>
    </w:p>
    <w:bookmarkEnd w:id="6"/>
    <w:p w14:paraId="1E585D32" w14:textId="77777777" w:rsidR="006E2D73" w:rsidRPr="003E4403" w:rsidRDefault="006E2D73" w:rsidP="00D60D6E">
      <w:pPr>
        <w:pStyle w:val="BodyText"/>
        <w:numPr>
          <w:ilvl w:val="2"/>
          <w:numId w:val="2"/>
        </w:numPr>
        <w:snapToGrid w:val="0"/>
        <w:spacing w:after="0" w:line="240" w:lineRule="auto"/>
        <w:rPr>
          <w:rFonts w:asciiTheme="minorHAnsi" w:hAnsiTheme="minorHAnsi" w:cstheme="minorHAnsi"/>
          <w:color w:val="000000"/>
          <w:sz w:val="22"/>
          <w:szCs w:val="22"/>
        </w:rPr>
      </w:pPr>
      <w:r w:rsidRPr="003E4403">
        <w:rPr>
          <w:rFonts w:asciiTheme="minorHAnsi" w:hAnsiTheme="minorHAnsi" w:cstheme="minorHAnsi"/>
          <w:color w:val="000000"/>
          <w:sz w:val="22"/>
          <w:szCs w:val="22"/>
        </w:rPr>
        <w:t>VHA Directive 1053: Chronic Kidney Disease Prevention, Early Recognition, and Management</w:t>
      </w:r>
    </w:p>
    <w:p w14:paraId="1E585D33" w14:textId="77777777" w:rsidR="006E2D73" w:rsidRPr="003E4403" w:rsidRDefault="006E2D73" w:rsidP="00D60D6E">
      <w:pPr>
        <w:pStyle w:val="BodyText"/>
        <w:numPr>
          <w:ilvl w:val="2"/>
          <w:numId w:val="2"/>
        </w:numPr>
        <w:snapToGrid w:val="0"/>
        <w:spacing w:after="0" w:line="240" w:lineRule="auto"/>
        <w:rPr>
          <w:rFonts w:asciiTheme="minorHAnsi" w:hAnsiTheme="minorHAnsi" w:cstheme="minorHAnsi"/>
          <w:color w:val="000000"/>
          <w:sz w:val="22"/>
          <w:szCs w:val="22"/>
        </w:rPr>
      </w:pPr>
      <w:r w:rsidRPr="003E4403">
        <w:rPr>
          <w:rFonts w:asciiTheme="minorHAnsi" w:hAnsiTheme="minorHAnsi" w:cstheme="minorHAnsi"/>
          <w:color w:val="000000"/>
          <w:sz w:val="22"/>
          <w:szCs w:val="22"/>
        </w:rPr>
        <w:t>VHA Directive 1065: Productivity and Staffing Guidance for Specialty Provider Group Practice</w:t>
      </w:r>
    </w:p>
    <w:p w14:paraId="1E585D34" w14:textId="77777777" w:rsidR="006E2D73" w:rsidRPr="003E4403" w:rsidRDefault="006E2D73" w:rsidP="00D60D6E">
      <w:pPr>
        <w:pStyle w:val="BodyText"/>
        <w:numPr>
          <w:ilvl w:val="2"/>
          <w:numId w:val="2"/>
        </w:numPr>
        <w:snapToGrid w:val="0"/>
        <w:spacing w:after="0" w:line="240" w:lineRule="auto"/>
        <w:rPr>
          <w:rFonts w:asciiTheme="minorHAnsi" w:hAnsiTheme="minorHAnsi" w:cstheme="minorHAnsi"/>
          <w:color w:val="000000"/>
          <w:sz w:val="22"/>
          <w:szCs w:val="22"/>
        </w:rPr>
      </w:pPr>
      <w:r w:rsidRPr="003E4403">
        <w:rPr>
          <w:rFonts w:asciiTheme="minorHAnsi" w:hAnsiTheme="minorHAnsi" w:cstheme="minorHAnsi"/>
          <w:color w:val="000000"/>
          <w:sz w:val="22"/>
          <w:szCs w:val="22"/>
        </w:rPr>
        <w:t>VHA Directive 1088(1): Communicating Test Results to Providers and Patients</w:t>
      </w:r>
    </w:p>
    <w:p w14:paraId="1E585D35" w14:textId="77777777" w:rsidR="006E2D73" w:rsidRPr="003E4403" w:rsidRDefault="006E2D73" w:rsidP="00D60D6E">
      <w:pPr>
        <w:pStyle w:val="BodyText"/>
        <w:numPr>
          <w:ilvl w:val="2"/>
          <w:numId w:val="2"/>
        </w:numPr>
        <w:snapToGrid w:val="0"/>
        <w:spacing w:after="0" w:line="240" w:lineRule="auto"/>
        <w:rPr>
          <w:rFonts w:asciiTheme="minorHAnsi" w:eastAsiaTheme="minorEastAsia" w:hAnsiTheme="minorHAnsi" w:cstheme="minorHAnsi"/>
          <w:sz w:val="22"/>
          <w:szCs w:val="22"/>
        </w:rPr>
      </w:pPr>
      <w:r w:rsidRPr="003E4403">
        <w:rPr>
          <w:rFonts w:asciiTheme="minorHAnsi" w:hAnsiTheme="minorHAnsi" w:cstheme="minorHAnsi"/>
          <w:color w:val="000000"/>
          <w:sz w:val="22"/>
          <w:szCs w:val="22"/>
        </w:rPr>
        <w:t>VHA Directive 1100.18: Reporting and Responding to State Licensing Boards</w:t>
      </w:r>
    </w:p>
    <w:p w14:paraId="1E585D36" w14:textId="77777777" w:rsidR="006E2D73" w:rsidRPr="003E4403" w:rsidRDefault="006E2D73" w:rsidP="00D60D6E">
      <w:pPr>
        <w:pStyle w:val="BodyText"/>
        <w:numPr>
          <w:ilvl w:val="2"/>
          <w:numId w:val="2"/>
        </w:numPr>
        <w:snapToGrid w:val="0"/>
        <w:spacing w:after="0" w:line="240" w:lineRule="auto"/>
        <w:rPr>
          <w:rFonts w:asciiTheme="minorHAnsi" w:hAnsiTheme="minorHAnsi" w:cstheme="minorHAnsi"/>
          <w:color w:val="000000"/>
          <w:sz w:val="22"/>
          <w:szCs w:val="22"/>
        </w:rPr>
      </w:pPr>
      <w:r w:rsidRPr="003E4403">
        <w:rPr>
          <w:rFonts w:asciiTheme="minorHAnsi" w:hAnsiTheme="minorHAnsi" w:cstheme="minorHAnsi"/>
          <w:color w:val="000000"/>
          <w:sz w:val="22"/>
          <w:szCs w:val="22"/>
        </w:rPr>
        <w:t>VHA Directive 1100.20: Credentialing of Health Care Providers</w:t>
      </w:r>
      <w:hyperlink w:history="1"/>
    </w:p>
    <w:p w14:paraId="1E585D37" w14:textId="77777777" w:rsidR="006E2D73" w:rsidRPr="003E4403" w:rsidRDefault="006E2D73" w:rsidP="00D60D6E">
      <w:pPr>
        <w:pStyle w:val="BodyText"/>
        <w:numPr>
          <w:ilvl w:val="2"/>
          <w:numId w:val="2"/>
        </w:numPr>
        <w:snapToGrid w:val="0"/>
        <w:spacing w:after="0" w:line="240" w:lineRule="auto"/>
        <w:rPr>
          <w:rFonts w:asciiTheme="minorHAnsi" w:hAnsiTheme="minorHAnsi" w:cstheme="minorHAnsi"/>
          <w:color w:val="000000"/>
          <w:sz w:val="22"/>
          <w:szCs w:val="22"/>
          <w:lang w:val="en"/>
        </w:rPr>
      </w:pPr>
      <w:r w:rsidRPr="003E4403">
        <w:rPr>
          <w:rFonts w:asciiTheme="minorHAnsi" w:hAnsiTheme="minorHAnsi" w:cstheme="minorHAnsi"/>
          <w:color w:val="000000"/>
          <w:sz w:val="22"/>
          <w:szCs w:val="22"/>
          <w:lang w:val="en"/>
        </w:rPr>
        <w:t>VHA Directive 1100.21: Privileging</w:t>
      </w:r>
    </w:p>
    <w:p w14:paraId="1E585D38" w14:textId="77777777" w:rsidR="006E2D73" w:rsidRPr="003E4403" w:rsidRDefault="006E2D73" w:rsidP="00D60D6E">
      <w:pPr>
        <w:pStyle w:val="BodyText"/>
        <w:numPr>
          <w:ilvl w:val="2"/>
          <w:numId w:val="2"/>
        </w:numPr>
        <w:snapToGrid w:val="0"/>
        <w:spacing w:after="0" w:line="240" w:lineRule="auto"/>
        <w:rPr>
          <w:rFonts w:asciiTheme="minorHAnsi" w:hAnsiTheme="minorHAnsi" w:cstheme="minorHAnsi"/>
          <w:color w:val="000000"/>
          <w:sz w:val="22"/>
          <w:szCs w:val="22"/>
          <w:lang w:val="en"/>
        </w:rPr>
      </w:pPr>
      <w:r w:rsidRPr="003E4403">
        <w:rPr>
          <w:rFonts w:asciiTheme="minorHAnsi" w:hAnsiTheme="minorHAnsi" w:cstheme="minorHAnsi"/>
          <w:color w:val="000000"/>
          <w:sz w:val="22"/>
          <w:szCs w:val="22"/>
          <w:lang w:val="en"/>
        </w:rPr>
        <w:t xml:space="preserve">VHA Directive 1192.01: Seasonal Influenza Vaccination Program </w:t>
      </w:r>
      <w:proofErr w:type="gramStart"/>
      <w:r w:rsidRPr="003E4403">
        <w:rPr>
          <w:rFonts w:asciiTheme="minorHAnsi" w:hAnsiTheme="minorHAnsi" w:cstheme="minorHAnsi"/>
          <w:color w:val="000000"/>
          <w:sz w:val="22"/>
          <w:szCs w:val="22"/>
          <w:lang w:val="en"/>
        </w:rPr>
        <w:t>For</w:t>
      </w:r>
      <w:proofErr w:type="gramEnd"/>
      <w:r w:rsidRPr="003E4403">
        <w:rPr>
          <w:rFonts w:asciiTheme="minorHAnsi" w:hAnsiTheme="minorHAnsi" w:cstheme="minorHAnsi"/>
          <w:color w:val="000000"/>
          <w:sz w:val="22"/>
          <w:szCs w:val="22"/>
          <w:lang w:val="en"/>
        </w:rPr>
        <w:t xml:space="preserve"> VHA Health Care Personnel</w:t>
      </w:r>
      <w:bookmarkStart w:id="7" w:name="_Hlk506823304"/>
    </w:p>
    <w:p w14:paraId="1E585D39" w14:textId="77777777" w:rsidR="006E2D73" w:rsidRPr="003E4403" w:rsidRDefault="006E2D73" w:rsidP="00D60D6E">
      <w:pPr>
        <w:pStyle w:val="BodyText"/>
        <w:numPr>
          <w:ilvl w:val="2"/>
          <w:numId w:val="2"/>
        </w:numPr>
        <w:snapToGrid w:val="0"/>
        <w:spacing w:after="0" w:line="240" w:lineRule="auto"/>
        <w:rPr>
          <w:rFonts w:asciiTheme="minorHAnsi" w:hAnsiTheme="minorHAnsi" w:cstheme="minorHAnsi"/>
          <w:color w:val="000000"/>
          <w:sz w:val="22"/>
          <w:szCs w:val="22"/>
        </w:rPr>
      </w:pPr>
      <w:r w:rsidRPr="003E4403">
        <w:rPr>
          <w:rFonts w:asciiTheme="minorHAnsi" w:hAnsiTheme="minorHAnsi" w:cstheme="minorHAnsi"/>
          <w:color w:val="000000"/>
          <w:sz w:val="22"/>
          <w:szCs w:val="22"/>
        </w:rPr>
        <w:t xml:space="preserve">VHA Directive 1220(1): Facility Procedure Complexity Designation Requirements to Perform Invasive Procedures </w:t>
      </w:r>
      <w:proofErr w:type="gramStart"/>
      <w:r w:rsidRPr="003E4403">
        <w:rPr>
          <w:rFonts w:asciiTheme="minorHAnsi" w:hAnsiTheme="minorHAnsi" w:cstheme="minorHAnsi"/>
          <w:color w:val="000000"/>
          <w:sz w:val="22"/>
          <w:szCs w:val="22"/>
        </w:rPr>
        <w:t>In</w:t>
      </w:r>
      <w:proofErr w:type="gramEnd"/>
      <w:r w:rsidRPr="003E4403">
        <w:rPr>
          <w:rFonts w:asciiTheme="minorHAnsi" w:hAnsiTheme="minorHAnsi" w:cstheme="minorHAnsi"/>
          <w:color w:val="000000"/>
          <w:sz w:val="22"/>
          <w:szCs w:val="22"/>
        </w:rPr>
        <w:t xml:space="preserve"> Any Clinical Setting</w:t>
      </w:r>
      <w:bookmarkEnd w:id="7"/>
    </w:p>
    <w:p w14:paraId="1E585D3A" w14:textId="77777777" w:rsidR="006E2D73" w:rsidRPr="003E4403" w:rsidRDefault="006E2D73" w:rsidP="00D60D6E">
      <w:pPr>
        <w:pStyle w:val="BodyText"/>
        <w:numPr>
          <w:ilvl w:val="2"/>
          <w:numId w:val="2"/>
        </w:numPr>
        <w:snapToGrid w:val="0"/>
        <w:spacing w:after="0" w:line="240" w:lineRule="auto"/>
        <w:rPr>
          <w:rFonts w:asciiTheme="minorHAnsi" w:eastAsiaTheme="minorEastAsia" w:hAnsiTheme="minorHAnsi" w:cstheme="minorHAnsi"/>
          <w:sz w:val="22"/>
          <w:szCs w:val="22"/>
        </w:rPr>
      </w:pPr>
      <w:r w:rsidRPr="003E4403">
        <w:rPr>
          <w:rFonts w:asciiTheme="minorHAnsi" w:eastAsiaTheme="minorEastAsia" w:hAnsiTheme="minorHAnsi" w:cstheme="minorHAnsi"/>
          <w:sz w:val="22"/>
          <w:szCs w:val="22"/>
        </w:rPr>
        <w:t>VHA Directive 1605.01: Privacy and Release of Information</w:t>
      </w:r>
    </w:p>
    <w:p w14:paraId="1E585D3B" w14:textId="77777777" w:rsidR="006E2D73" w:rsidRPr="003E4403" w:rsidRDefault="006E2D73" w:rsidP="00D60D6E">
      <w:pPr>
        <w:pStyle w:val="BodyText"/>
        <w:numPr>
          <w:ilvl w:val="2"/>
          <w:numId w:val="2"/>
        </w:numPr>
        <w:snapToGrid w:val="0"/>
        <w:spacing w:after="0" w:line="240" w:lineRule="auto"/>
        <w:rPr>
          <w:rFonts w:asciiTheme="minorHAnsi" w:eastAsiaTheme="minorEastAsia" w:hAnsiTheme="minorHAnsi" w:cstheme="minorHAnsi"/>
          <w:sz w:val="22"/>
          <w:szCs w:val="22"/>
        </w:rPr>
      </w:pPr>
      <w:r w:rsidRPr="003E4403">
        <w:rPr>
          <w:rFonts w:asciiTheme="minorHAnsi" w:hAnsiTheme="minorHAnsi" w:cstheme="minorHAnsi"/>
          <w:color w:val="000000"/>
          <w:sz w:val="22"/>
          <w:szCs w:val="22"/>
        </w:rPr>
        <w:t>VHA Directive 1907.01: VHA Health Information Management and Health Records</w:t>
      </w:r>
    </w:p>
    <w:bookmarkEnd w:id="4"/>
    <w:p w14:paraId="1E585D3C" w14:textId="77777777" w:rsidR="006E2D73" w:rsidRPr="003E4403" w:rsidRDefault="006E2D73" w:rsidP="00D60D6E">
      <w:pPr>
        <w:pStyle w:val="BodyText"/>
        <w:numPr>
          <w:ilvl w:val="2"/>
          <w:numId w:val="2"/>
        </w:numPr>
        <w:snapToGrid w:val="0"/>
        <w:spacing w:after="0" w:line="240" w:lineRule="auto"/>
        <w:rPr>
          <w:rFonts w:asciiTheme="minorHAnsi" w:eastAsiaTheme="minorHAnsi" w:hAnsiTheme="minorHAnsi" w:cstheme="minorHAnsi"/>
          <w:color w:val="000000"/>
          <w:sz w:val="22"/>
          <w:szCs w:val="22"/>
        </w:rPr>
      </w:pPr>
      <w:r w:rsidRPr="003E4403">
        <w:rPr>
          <w:rFonts w:asciiTheme="minorHAnsi" w:eastAsiaTheme="minorHAnsi" w:hAnsiTheme="minorHAnsi" w:cstheme="minorHAnsi"/>
          <w:color w:val="000000"/>
          <w:sz w:val="22"/>
          <w:szCs w:val="22"/>
        </w:rPr>
        <w:t>VHA Handbook 1042.01: Criteria and Standards for VA Dialysis Programs</w:t>
      </w:r>
    </w:p>
    <w:p w14:paraId="1E585D3D" w14:textId="77777777" w:rsidR="006E2D73" w:rsidRPr="003E4403" w:rsidRDefault="006E2D73" w:rsidP="00D60D6E">
      <w:pPr>
        <w:pStyle w:val="BodyText"/>
        <w:numPr>
          <w:ilvl w:val="2"/>
          <w:numId w:val="2"/>
        </w:numPr>
        <w:snapToGrid w:val="0"/>
        <w:spacing w:after="0" w:line="240" w:lineRule="auto"/>
        <w:rPr>
          <w:rFonts w:asciiTheme="minorHAnsi" w:eastAsiaTheme="minorHAnsi" w:hAnsiTheme="minorHAnsi" w:cstheme="minorHAnsi"/>
          <w:color w:val="000000"/>
          <w:sz w:val="22"/>
          <w:szCs w:val="22"/>
          <w:u w:val="single"/>
        </w:rPr>
      </w:pPr>
      <w:r w:rsidRPr="003E4403">
        <w:rPr>
          <w:rFonts w:asciiTheme="minorHAnsi" w:hAnsiTheme="minorHAnsi" w:cstheme="minorHAnsi"/>
          <w:color w:val="000000"/>
          <w:sz w:val="22"/>
          <w:szCs w:val="22"/>
        </w:rPr>
        <w:t>VHA Handbook 1100.17: National Practitioner Data Bank (NPDB) Reports</w:t>
      </w:r>
    </w:p>
    <w:p w14:paraId="1E585D3E" w14:textId="77777777" w:rsidR="006E2D73" w:rsidRPr="003E4403" w:rsidRDefault="006E2D73" w:rsidP="00D60D6E">
      <w:pPr>
        <w:pStyle w:val="BodyText"/>
        <w:numPr>
          <w:ilvl w:val="2"/>
          <w:numId w:val="2"/>
        </w:numPr>
        <w:suppressLineNumbers/>
        <w:snapToGrid w:val="0"/>
        <w:spacing w:after="0" w:line="240" w:lineRule="auto"/>
        <w:rPr>
          <w:rStyle w:val="Hyperlink"/>
          <w:rFonts w:asciiTheme="minorHAnsi" w:eastAsiaTheme="majorEastAsia" w:hAnsiTheme="minorHAnsi" w:cstheme="minorHAnsi"/>
          <w:color w:val="000000"/>
          <w:sz w:val="22"/>
          <w:szCs w:val="22"/>
        </w:rPr>
      </w:pPr>
      <w:r w:rsidRPr="003E4403">
        <w:rPr>
          <w:rFonts w:asciiTheme="minorHAnsi" w:hAnsiTheme="minorHAnsi" w:cstheme="minorHAnsi"/>
          <w:color w:val="000000" w:themeColor="text1"/>
          <w:sz w:val="22"/>
          <w:szCs w:val="22"/>
        </w:rPr>
        <w:t xml:space="preserve">Privacy Act of 1974 (5 U.S.C. 552a) as amended: </w:t>
      </w:r>
      <w:hyperlink r:id="rId14" w:history="1">
        <w:r w:rsidRPr="003E4403">
          <w:rPr>
            <w:rStyle w:val="Hyperlink"/>
            <w:rFonts w:asciiTheme="minorHAnsi" w:eastAsiaTheme="minorEastAsia" w:hAnsiTheme="minorHAnsi" w:cstheme="minorHAnsi"/>
            <w:sz w:val="22"/>
            <w:szCs w:val="22"/>
          </w:rPr>
          <w:t>http://www.justice.gov/oip/foia_updates/Vol_XVII_4/page2.htm</w:t>
        </w:r>
      </w:hyperlink>
    </w:p>
    <w:p w14:paraId="1E585D3F" w14:textId="77777777" w:rsidR="006E2D73" w:rsidRPr="003E4403" w:rsidRDefault="006E2D73" w:rsidP="00D60D6E">
      <w:pPr>
        <w:pStyle w:val="BodyText"/>
        <w:numPr>
          <w:ilvl w:val="2"/>
          <w:numId w:val="2"/>
        </w:numPr>
        <w:suppressLineNumbers/>
        <w:snapToGrid w:val="0"/>
        <w:spacing w:after="0" w:line="240" w:lineRule="auto"/>
        <w:rPr>
          <w:rFonts w:asciiTheme="minorHAnsi" w:eastAsiaTheme="majorEastAsia" w:hAnsiTheme="minorHAnsi" w:cstheme="minorHAnsi"/>
          <w:color w:val="000000"/>
          <w:sz w:val="22"/>
          <w:szCs w:val="22"/>
          <w:u w:val="single"/>
        </w:rPr>
      </w:pPr>
      <w:hyperlink r:id="rId15" w:history="1">
        <w:r w:rsidRPr="003E4403">
          <w:rPr>
            <w:rStyle w:val="Hyperlink"/>
            <w:rFonts w:asciiTheme="minorHAnsi" w:eastAsiaTheme="majorEastAsia" w:hAnsiTheme="minorHAnsi" w:cstheme="minorHAnsi"/>
            <w:sz w:val="22"/>
            <w:szCs w:val="22"/>
          </w:rPr>
          <w:t>VA/DoD Clinical Practice Guidelines for the Management of Chronic Kidney disease</w:t>
        </w:r>
      </w:hyperlink>
    </w:p>
    <w:bookmarkEnd w:id="5"/>
    <w:p w14:paraId="1E585D40" w14:textId="77777777" w:rsidR="006E2D73" w:rsidRPr="003E4403" w:rsidRDefault="006E2D73" w:rsidP="00D60D6E">
      <w:pPr>
        <w:pStyle w:val="BodyText"/>
        <w:numPr>
          <w:ilvl w:val="1"/>
          <w:numId w:val="1"/>
        </w:numPr>
        <w:suppressLineNumbers/>
        <w:snapToGrid w:val="0"/>
        <w:spacing w:after="0" w:line="240" w:lineRule="auto"/>
        <w:rPr>
          <w:rFonts w:asciiTheme="minorHAnsi" w:hAnsiTheme="minorHAnsi" w:cstheme="minorHAnsi"/>
          <w:color w:val="000000" w:themeColor="text1"/>
          <w:sz w:val="22"/>
          <w:szCs w:val="22"/>
          <w:u w:val="single"/>
        </w:rPr>
      </w:pPr>
      <w:r w:rsidRPr="003E4403">
        <w:rPr>
          <w:rFonts w:asciiTheme="minorHAnsi" w:hAnsiTheme="minorHAnsi" w:cstheme="minorHAnsi"/>
          <w:sz w:val="22"/>
          <w:szCs w:val="22"/>
          <w:u w:val="single"/>
        </w:rPr>
        <w:t>Acronyms/Definitions</w:t>
      </w:r>
      <w:r w:rsidRPr="003E4403">
        <w:rPr>
          <w:rFonts w:asciiTheme="minorHAnsi" w:hAnsiTheme="minorHAnsi" w:cstheme="minorHAnsi"/>
          <w:sz w:val="22"/>
          <w:szCs w:val="22"/>
        </w:rPr>
        <w:t>: Terms used in this contract shall be interpreted as follows unless the context expressly requires a different construction and/or interpretation. In case of a conflict in language between the Definitions and other sections of this contract, the language in this section shall govern.</w:t>
      </w:r>
    </w:p>
    <w:p w14:paraId="1E585D41"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ACGME</w:t>
      </w:r>
      <w:r w:rsidRPr="003E4403">
        <w:rPr>
          <w:rFonts w:asciiTheme="minorHAnsi" w:hAnsiTheme="minorHAnsi" w:cstheme="minorHAnsi"/>
          <w:color w:val="000000" w:themeColor="text1"/>
          <w:sz w:val="22"/>
          <w:szCs w:val="22"/>
        </w:rPr>
        <w:t>: Accreditation Council for Graduate Medical Education</w:t>
      </w:r>
    </w:p>
    <w:p w14:paraId="1E585D42"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sz w:val="22"/>
          <w:szCs w:val="22"/>
          <w:u w:val="single"/>
        </w:rPr>
        <w:t>ACLS</w:t>
      </w:r>
      <w:r w:rsidRPr="003E4403">
        <w:rPr>
          <w:rFonts w:asciiTheme="minorHAnsi" w:hAnsiTheme="minorHAnsi" w:cstheme="minorHAnsi"/>
          <w:sz w:val="22"/>
          <w:szCs w:val="22"/>
        </w:rPr>
        <w:t>: Advanced Cardiac Life Support</w:t>
      </w:r>
    </w:p>
    <w:p w14:paraId="1E585D43"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AOD</w:t>
      </w:r>
      <w:r w:rsidRPr="003E4403">
        <w:rPr>
          <w:rFonts w:asciiTheme="minorHAnsi" w:hAnsiTheme="minorHAnsi" w:cstheme="minorHAnsi"/>
          <w:color w:val="000000" w:themeColor="text1"/>
          <w:sz w:val="22"/>
          <w:szCs w:val="22"/>
        </w:rPr>
        <w:t>: Admitting Officer of the Day</w:t>
      </w:r>
    </w:p>
    <w:p w14:paraId="1E585D44"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BLS</w:t>
      </w:r>
      <w:r w:rsidRPr="003E4403">
        <w:rPr>
          <w:rFonts w:asciiTheme="minorHAnsi" w:hAnsiTheme="minorHAnsi" w:cstheme="minorHAnsi"/>
          <w:color w:val="000000" w:themeColor="text1"/>
          <w:sz w:val="22"/>
          <w:szCs w:val="22"/>
        </w:rPr>
        <w:t>: Basic Life Support</w:t>
      </w:r>
    </w:p>
    <w:p w14:paraId="1E585D45"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CCNE</w:t>
      </w:r>
      <w:r w:rsidRPr="003E4403">
        <w:rPr>
          <w:rFonts w:asciiTheme="minorHAnsi" w:hAnsiTheme="minorHAnsi" w:cstheme="minorHAnsi"/>
          <w:color w:val="000000" w:themeColor="text1"/>
          <w:sz w:val="22"/>
          <w:szCs w:val="22"/>
        </w:rPr>
        <w:t xml:space="preserve">: Commission on Collegiate Nursing Education: </w:t>
      </w:r>
      <w:hyperlink r:id="rId16" w:history="1">
        <w:r w:rsidRPr="003E4403">
          <w:rPr>
            <w:rStyle w:val="Hyperlink"/>
            <w:rFonts w:asciiTheme="minorHAnsi" w:eastAsiaTheme="majorEastAsia" w:hAnsiTheme="minorHAnsi" w:cstheme="minorHAnsi"/>
            <w:sz w:val="22"/>
            <w:szCs w:val="22"/>
          </w:rPr>
          <w:t>www.aacn.nche.edu/accreditation</w:t>
        </w:r>
      </w:hyperlink>
    </w:p>
    <w:p w14:paraId="1E585D46"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CDC</w:t>
      </w:r>
      <w:r w:rsidRPr="003E4403">
        <w:rPr>
          <w:rFonts w:asciiTheme="minorHAnsi" w:hAnsiTheme="minorHAnsi" w:cstheme="minorHAnsi"/>
          <w:color w:val="000000" w:themeColor="text1"/>
          <w:sz w:val="22"/>
          <w:szCs w:val="22"/>
        </w:rPr>
        <w:t>: Centers for Disease Control and Prevention</w:t>
      </w:r>
    </w:p>
    <w:p w14:paraId="1E585D47"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CDR</w:t>
      </w:r>
      <w:r w:rsidRPr="003E4403">
        <w:rPr>
          <w:rFonts w:asciiTheme="minorHAnsi" w:hAnsiTheme="minorHAnsi" w:cstheme="minorHAnsi"/>
          <w:color w:val="000000" w:themeColor="text1"/>
          <w:sz w:val="22"/>
          <w:szCs w:val="22"/>
        </w:rPr>
        <w:t>: Contract Discrepancy Report</w:t>
      </w:r>
    </w:p>
    <w:p w14:paraId="1E585D48"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CEU</w:t>
      </w:r>
      <w:r w:rsidRPr="003E4403">
        <w:rPr>
          <w:rFonts w:asciiTheme="minorHAnsi" w:hAnsiTheme="minorHAnsi" w:cstheme="minorHAnsi"/>
          <w:color w:val="000000" w:themeColor="text1"/>
          <w:sz w:val="22"/>
          <w:szCs w:val="22"/>
        </w:rPr>
        <w:t xml:space="preserve">: Certified Education Unit </w:t>
      </w:r>
    </w:p>
    <w:p w14:paraId="1E585D49"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CME</w:t>
      </w:r>
      <w:r w:rsidRPr="003E4403">
        <w:rPr>
          <w:rFonts w:asciiTheme="minorHAnsi" w:hAnsiTheme="minorHAnsi" w:cstheme="minorHAnsi"/>
          <w:color w:val="000000" w:themeColor="text1"/>
          <w:sz w:val="22"/>
          <w:szCs w:val="22"/>
        </w:rPr>
        <w:t>: Continuing Medical Education</w:t>
      </w:r>
    </w:p>
    <w:p w14:paraId="1E585D4A"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lastRenderedPageBreak/>
        <w:t>CMS</w:t>
      </w:r>
      <w:r w:rsidRPr="003E4403">
        <w:rPr>
          <w:rFonts w:asciiTheme="minorHAnsi" w:hAnsiTheme="minorHAnsi" w:cstheme="minorHAnsi"/>
          <w:color w:val="000000" w:themeColor="text1"/>
          <w:sz w:val="22"/>
          <w:szCs w:val="22"/>
        </w:rPr>
        <w:t xml:space="preserve">: </w:t>
      </w:r>
      <w:r w:rsidRPr="003E4403">
        <w:rPr>
          <w:rFonts w:asciiTheme="minorHAnsi" w:hAnsiTheme="minorHAnsi" w:cstheme="minorHAnsi"/>
          <w:sz w:val="22"/>
          <w:szCs w:val="22"/>
        </w:rPr>
        <w:t>Centers for Medicare and Medicaid Services</w:t>
      </w:r>
    </w:p>
    <w:p w14:paraId="1E585D4B"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CO: Contracting Officer:</w:t>
      </w:r>
      <w:r w:rsidRPr="003E4403">
        <w:rPr>
          <w:rFonts w:asciiTheme="minorHAnsi" w:hAnsiTheme="minorHAnsi" w:cstheme="minorHAnsi"/>
          <w:sz w:val="22"/>
          <w:szCs w:val="22"/>
        </w:rPr>
        <w:t xml:space="preserve"> The person executing this contract on behalf of the Government with the authority to </w:t>
      </w:r>
      <w:proofErr w:type="gramStart"/>
      <w:r w:rsidRPr="003E4403">
        <w:rPr>
          <w:rFonts w:asciiTheme="minorHAnsi" w:hAnsiTheme="minorHAnsi" w:cstheme="minorHAnsi"/>
          <w:sz w:val="22"/>
          <w:szCs w:val="22"/>
        </w:rPr>
        <w:t>enter into</w:t>
      </w:r>
      <w:proofErr w:type="gramEnd"/>
      <w:r w:rsidRPr="003E4403">
        <w:rPr>
          <w:rFonts w:asciiTheme="minorHAnsi" w:hAnsiTheme="minorHAnsi" w:cstheme="minorHAnsi"/>
          <w:sz w:val="22"/>
          <w:szCs w:val="22"/>
        </w:rPr>
        <w:t xml:space="preserve"> and administer contracts and make related determinations and findings. </w:t>
      </w:r>
    </w:p>
    <w:p w14:paraId="1E585D4C"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COR: Contracting Officer’s Representative:</w:t>
      </w:r>
      <w:r w:rsidRPr="003E4403">
        <w:rPr>
          <w:rFonts w:asciiTheme="minorHAnsi" w:hAnsiTheme="minorHAnsi" w:cstheme="minorHAnsi"/>
          <w:sz w:val="22"/>
          <w:szCs w:val="22"/>
        </w:rPr>
        <w:t xml:space="preserve"> A person appointed by the CO to take necessary action to ensure the Contractor performs in accordance with and adheres to the specifications contained in the contract and to protect the interest of the Government. The COR shall report to the CO promptly any indication of non-compliance in order that appropriate action can be taken. </w:t>
      </w:r>
    </w:p>
    <w:p w14:paraId="1E585D4D"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COS</w:t>
      </w:r>
      <w:r w:rsidRPr="003E4403">
        <w:rPr>
          <w:rFonts w:asciiTheme="minorHAnsi" w:hAnsiTheme="minorHAnsi" w:cstheme="minorHAnsi"/>
          <w:color w:val="000000" w:themeColor="text1"/>
          <w:sz w:val="22"/>
          <w:szCs w:val="22"/>
        </w:rPr>
        <w:t>: Chief of Staff</w:t>
      </w:r>
    </w:p>
    <w:p w14:paraId="1E585D4E"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CPARS</w:t>
      </w:r>
      <w:r w:rsidRPr="003E4403">
        <w:rPr>
          <w:rFonts w:asciiTheme="minorHAnsi" w:hAnsiTheme="minorHAnsi" w:cstheme="minorHAnsi"/>
          <w:color w:val="000000" w:themeColor="text1"/>
          <w:sz w:val="22"/>
          <w:szCs w:val="22"/>
        </w:rPr>
        <w:t>: Contractor Performance Assessment Reporting System</w:t>
      </w:r>
    </w:p>
    <w:p w14:paraId="1E585D4F"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sz w:val="22"/>
          <w:szCs w:val="22"/>
          <w:u w:val="single"/>
        </w:rPr>
        <w:t>Credentialing</w:t>
      </w:r>
      <w:r w:rsidRPr="003E4403">
        <w:rPr>
          <w:rFonts w:asciiTheme="minorHAnsi" w:hAnsiTheme="minorHAnsi" w:cstheme="minorHAnsi"/>
          <w:sz w:val="22"/>
          <w:szCs w:val="22"/>
        </w:rPr>
        <w:t xml:space="preserve">: Credentialing is the process of obtaining, verifying, and assessing the qualifications of a health care provider to provide care or services in or for the VA health care system.  Credentials are documented evidence of licensure, education, training, experience, or other qualifications. </w:t>
      </w:r>
    </w:p>
    <w:p w14:paraId="1E585D50"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DEA</w:t>
      </w:r>
      <w:r w:rsidRPr="003E4403">
        <w:rPr>
          <w:rFonts w:asciiTheme="minorHAnsi" w:hAnsiTheme="minorHAnsi" w:cstheme="minorHAnsi"/>
          <w:sz w:val="22"/>
          <w:szCs w:val="22"/>
        </w:rPr>
        <w:t>: Drug Enforcement Agency</w:t>
      </w:r>
    </w:p>
    <w:p w14:paraId="1E585D51"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ED</w:t>
      </w:r>
      <w:r w:rsidRPr="003E4403">
        <w:rPr>
          <w:rFonts w:asciiTheme="minorHAnsi" w:hAnsiTheme="minorHAnsi" w:cstheme="minorHAnsi"/>
          <w:color w:val="000000" w:themeColor="text1"/>
          <w:sz w:val="22"/>
          <w:szCs w:val="22"/>
        </w:rPr>
        <w:t>:</w:t>
      </w:r>
      <w:r w:rsidRPr="003E4403">
        <w:rPr>
          <w:rFonts w:asciiTheme="minorHAnsi" w:hAnsiTheme="minorHAnsi" w:cstheme="minorHAnsi"/>
          <w:sz w:val="22"/>
          <w:szCs w:val="22"/>
        </w:rPr>
        <w:t xml:space="preserve"> Emergency Department</w:t>
      </w:r>
    </w:p>
    <w:p w14:paraId="1E585D52"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EHR</w:t>
      </w:r>
      <w:r w:rsidRPr="003E4403">
        <w:rPr>
          <w:rFonts w:asciiTheme="minorHAnsi" w:hAnsiTheme="minorHAnsi" w:cstheme="minorHAnsi"/>
          <w:color w:val="000000" w:themeColor="text1"/>
          <w:sz w:val="22"/>
          <w:szCs w:val="22"/>
        </w:rPr>
        <w:t>: Electronic Health Record - electronic health record system used by the VA</w:t>
      </w:r>
    </w:p>
    <w:p w14:paraId="1E585D53"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FSMB</w:t>
      </w:r>
      <w:r w:rsidRPr="003E4403">
        <w:rPr>
          <w:rFonts w:asciiTheme="minorHAnsi" w:hAnsiTheme="minorHAnsi" w:cstheme="minorHAnsi"/>
          <w:color w:val="000000" w:themeColor="text1"/>
          <w:sz w:val="22"/>
          <w:szCs w:val="22"/>
        </w:rPr>
        <w:t xml:space="preserve">: Federation of State Medical Boards </w:t>
      </w:r>
    </w:p>
    <w:p w14:paraId="1E585D54"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FTE:</w:t>
      </w:r>
      <w:r w:rsidRPr="003E4403">
        <w:rPr>
          <w:rFonts w:asciiTheme="minorHAnsi" w:hAnsiTheme="minorHAnsi" w:cstheme="minorHAnsi"/>
          <w:sz w:val="22"/>
          <w:szCs w:val="22"/>
        </w:rPr>
        <w:t xml:space="preserve"> Full Time Equivalent</w:t>
      </w:r>
      <w:r w:rsidRPr="003E4403">
        <w:rPr>
          <w:rFonts w:asciiTheme="minorHAnsi" w:hAnsiTheme="minorHAnsi" w:cstheme="minorHAnsi"/>
          <w:sz w:val="22"/>
          <w:szCs w:val="22"/>
          <w:u w:val="single"/>
        </w:rPr>
        <w:t>:</w:t>
      </w:r>
      <w:r w:rsidRPr="003E4403">
        <w:rPr>
          <w:rFonts w:asciiTheme="minorHAnsi" w:hAnsiTheme="minorHAnsi" w:cstheme="minorHAnsi"/>
          <w:sz w:val="22"/>
          <w:szCs w:val="22"/>
        </w:rPr>
        <w:t xml:space="preserve"> VA’s standard definition is for full time working the equivalent of 80 hours every two weeks, 2080 hours per year.  However, providers may propose using their standard FTE definition.</w:t>
      </w:r>
    </w:p>
    <w:p w14:paraId="1E585D55"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HHS</w:t>
      </w:r>
      <w:r w:rsidRPr="003E4403">
        <w:rPr>
          <w:rFonts w:asciiTheme="minorHAnsi" w:hAnsiTheme="minorHAnsi" w:cstheme="minorHAnsi"/>
          <w:color w:val="000000" w:themeColor="text1"/>
          <w:sz w:val="22"/>
          <w:szCs w:val="22"/>
        </w:rPr>
        <w:t>: Department of Health and Human Services</w:t>
      </w:r>
    </w:p>
    <w:p w14:paraId="1E585D56"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HIPAA</w:t>
      </w:r>
      <w:r w:rsidRPr="003E4403">
        <w:rPr>
          <w:rFonts w:asciiTheme="minorHAnsi" w:hAnsiTheme="minorHAnsi" w:cstheme="minorHAnsi"/>
          <w:color w:val="000000" w:themeColor="text1"/>
          <w:sz w:val="22"/>
          <w:szCs w:val="22"/>
        </w:rPr>
        <w:t>: Health Insurance Portability and Accountability Act</w:t>
      </w:r>
    </w:p>
    <w:p w14:paraId="1E585D57"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HR</w:t>
      </w:r>
      <w:r w:rsidRPr="003E4403">
        <w:rPr>
          <w:rFonts w:asciiTheme="minorHAnsi" w:hAnsiTheme="minorHAnsi" w:cstheme="minorHAnsi"/>
          <w:color w:val="000000" w:themeColor="text1"/>
          <w:sz w:val="22"/>
          <w:szCs w:val="22"/>
        </w:rPr>
        <w:t>: Human Resources</w:t>
      </w:r>
    </w:p>
    <w:p w14:paraId="1E585D58"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ISO</w:t>
      </w:r>
      <w:r w:rsidRPr="003E4403">
        <w:rPr>
          <w:rFonts w:asciiTheme="minorHAnsi" w:hAnsiTheme="minorHAnsi" w:cstheme="minorHAnsi"/>
          <w:color w:val="000000" w:themeColor="text1"/>
          <w:sz w:val="22"/>
          <w:szCs w:val="22"/>
        </w:rPr>
        <w:t>: Information Security Officer</w:t>
      </w:r>
    </w:p>
    <w:p w14:paraId="1E585D59" w14:textId="77777777" w:rsidR="006E2D73" w:rsidRPr="003E4403" w:rsidRDefault="006E2D73" w:rsidP="00D60D6E">
      <w:pPr>
        <w:pStyle w:val="ListParagraph"/>
        <w:numPr>
          <w:ilvl w:val="2"/>
          <w:numId w:val="1"/>
        </w:numPr>
        <w:tabs>
          <w:tab w:val="left" w:pos="540"/>
          <w:tab w:val="left" w:pos="720"/>
          <w:tab w:val="left" w:pos="1620"/>
        </w:tabs>
        <w:spacing w:after="0" w:line="240" w:lineRule="auto"/>
        <w:ind w:hanging="756"/>
        <w:contextualSpacing w:val="0"/>
        <w:rPr>
          <w:rFonts w:cstheme="minorHAnsi"/>
        </w:rPr>
      </w:pPr>
      <w:r w:rsidRPr="003E4403">
        <w:rPr>
          <w:rFonts w:cstheme="minorHAnsi"/>
          <w:u w:val="single"/>
        </w:rPr>
        <w:t>Medical Emergency</w:t>
      </w:r>
      <w:r w:rsidRPr="003E4403">
        <w:rPr>
          <w:rFonts w:cstheme="minorHAnsi"/>
        </w:rPr>
        <w:t>: a sudden onset of a medical condition manifesting itself by acute symptoms of sufficient severity that the absence of immediate medical attention could reasonably result in: Permanently placing a patient's health in jeopardy, causing other serious medical consequences, causing impairments to body functions, or causing serious or permanent dysfunction of any body-organ or part.</w:t>
      </w:r>
    </w:p>
    <w:p w14:paraId="1E585D5A"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MOD</w:t>
      </w:r>
      <w:r w:rsidRPr="003E4403">
        <w:rPr>
          <w:rFonts w:asciiTheme="minorHAnsi" w:hAnsiTheme="minorHAnsi" w:cstheme="minorHAnsi"/>
          <w:color w:val="000000" w:themeColor="text1"/>
          <w:sz w:val="22"/>
          <w:szCs w:val="22"/>
        </w:rPr>
        <w:t>: Medical Officer of the Day</w:t>
      </w:r>
    </w:p>
    <w:p w14:paraId="1E585D5B"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u w:val="single"/>
        </w:rPr>
        <w:t xml:space="preserve">NPI: National Provider Identifier: </w:t>
      </w:r>
      <w:r w:rsidRPr="003E4403">
        <w:rPr>
          <w:rFonts w:asciiTheme="minorHAnsi" w:hAnsiTheme="minorHAnsi" w:cstheme="minorHAnsi"/>
          <w:color w:val="000000" w:themeColor="text1"/>
          <w:sz w:val="22"/>
          <w:szCs w:val="22"/>
        </w:rPr>
        <w:t>NPI is a standard, unique 10-digit numeric identifier required by HIPPA.  The Veterans Health Administration must use NPIs in all HIPAA-standard electronic transactions for individual (health care practitioners) and organizational entities (medical centers)</w:t>
      </w:r>
    </w:p>
    <w:p w14:paraId="1E585D5C" w14:textId="77777777" w:rsidR="006E2D73" w:rsidRPr="003E4403" w:rsidRDefault="006E2D73" w:rsidP="00D60D6E">
      <w:pPr>
        <w:pStyle w:val="BodyText"/>
        <w:numPr>
          <w:ilvl w:val="2"/>
          <w:numId w:val="1"/>
        </w:numPr>
        <w:suppressLineNumbers/>
        <w:spacing w:after="0" w:line="240" w:lineRule="auto"/>
        <w:ind w:hanging="756"/>
        <w:rPr>
          <w:rFonts w:asciiTheme="minorHAnsi" w:eastAsiaTheme="majorEastAsia" w:hAnsiTheme="minorHAnsi" w:cstheme="minorHAnsi"/>
          <w:sz w:val="22"/>
          <w:szCs w:val="22"/>
          <w:u w:val="single"/>
        </w:rPr>
      </w:pPr>
      <w:r w:rsidRPr="003E4403">
        <w:rPr>
          <w:rFonts w:asciiTheme="minorHAnsi" w:eastAsiaTheme="majorEastAsia" w:hAnsiTheme="minorHAnsi" w:cstheme="minorHAnsi"/>
          <w:sz w:val="22"/>
          <w:szCs w:val="22"/>
          <w:u w:val="single"/>
        </w:rPr>
        <w:t xml:space="preserve">NKF – </w:t>
      </w:r>
      <w:hyperlink r:id="rId17" w:history="1">
        <w:r w:rsidRPr="003E4403">
          <w:rPr>
            <w:rStyle w:val="Hyperlink"/>
            <w:rFonts w:asciiTheme="minorHAnsi" w:eastAsiaTheme="majorEastAsia" w:hAnsiTheme="minorHAnsi" w:cstheme="minorHAnsi"/>
            <w:sz w:val="22"/>
            <w:szCs w:val="22"/>
          </w:rPr>
          <w:t>National Kidney Foundation</w:t>
        </w:r>
      </w:hyperlink>
      <w:r w:rsidRPr="003E4403">
        <w:rPr>
          <w:rFonts w:asciiTheme="minorHAnsi" w:eastAsiaTheme="majorEastAsia" w:hAnsiTheme="minorHAnsi" w:cstheme="minorHAnsi"/>
          <w:sz w:val="22"/>
          <w:szCs w:val="22"/>
          <w:u w:val="single"/>
        </w:rPr>
        <w:t xml:space="preserve"> </w:t>
      </w:r>
    </w:p>
    <w:p w14:paraId="1E585D5D" w14:textId="77777777" w:rsidR="006E2D73" w:rsidRPr="003E4403" w:rsidRDefault="006E2D73" w:rsidP="00D60D6E">
      <w:pPr>
        <w:pStyle w:val="BodyText"/>
        <w:numPr>
          <w:ilvl w:val="2"/>
          <w:numId w:val="1"/>
        </w:numPr>
        <w:suppressLineNumbers/>
        <w:spacing w:after="0" w:line="240" w:lineRule="auto"/>
        <w:ind w:hanging="756"/>
        <w:rPr>
          <w:rStyle w:val="Hyperlink"/>
          <w:rFonts w:asciiTheme="minorHAnsi" w:eastAsiaTheme="majorEastAsia" w:hAnsiTheme="minorHAnsi" w:cstheme="minorHAnsi"/>
          <w:sz w:val="22"/>
          <w:szCs w:val="22"/>
        </w:rPr>
      </w:pPr>
      <w:r w:rsidRPr="003E4403">
        <w:rPr>
          <w:rFonts w:asciiTheme="minorHAnsi" w:hAnsiTheme="minorHAnsi" w:cstheme="minorHAnsi"/>
          <w:sz w:val="22"/>
          <w:szCs w:val="22"/>
          <w:u w:val="single"/>
        </w:rPr>
        <w:t>NLNAC</w:t>
      </w:r>
      <w:r w:rsidRPr="003E4403">
        <w:rPr>
          <w:rFonts w:asciiTheme="minorHAnsi" w:hAnsiTheme="minorHAnsi" w:cstheme="minorHAnsi"/>
          <w:sz w:val="22"/>
          <w:szCs w:val="22"/>
        </w:rPr>
        <w:t xml:space="preserve">: National League for Nursing Accrediting Commission. </w:t>
      </w:r>
      <w:hyperlink r:id="rId18" w:history="1">
        <w:r w:rsidRPr="003E4403">
          <w:rPr>
            <w:rStyle w:val="Hyperlink"/>
            <w:rFonts w:asciiTheme="minorHAnsi" w:eastAsiaTheme="majorEastAsia" w:hAnsiTheme="minorHAnsi" w:cstheme="minorHAnsi"/>
            <w:sz w:val="22"/>
            <w:szCs w:val="22"/>
          </w:rPr>
          <w:t>www.nlnac.org</w:t>
        </w:r>
      </w:hyperlink>
    </w:p>
    <w:p w14:paraId="1E585D5E" w14:textId="77777777" w:rsidR="006E2D73" w:rsidRPr="003E4403" w:rsidRDefault="006E2D73" w:rsidP="00D60D6E">
      <w:pPr>
        <w:pStyle w:val="ListParagraph"/>
        <w:numPr>
          <w:ilvl w:val="2"/>
          <w:numId w:val="1"/>
        </w:numPr>
        <w:tabs>
          <w:tab w:val="left" w:pos="540"/>
          <w:tab w:val="left" w:pos="720"/>
          <w:tab w:val="left" w:pos="1620"/>
        </w:tabs>
        <w:spacing w:after="0" w:line="240" w:lineRule="auto"/>
        <w:ind w:hanging="756"/>
        <w:contextualSpacing w:val="0"/>
        <w:rPr>
          <w:rStyle w:val="Hyperlink"/>
          <w:rFonts w:cstheme="minorHAnsi"/>
        </w:rPr>
      </w:pPr>
      <w:r w:rsidRPr="003E4403">
        <w:rPr>
          <w:rFonts w:cstheme="minorHAnsi"/>
          <w:u w:val="single"/>
        </w:rPr>
        <w:t>Non-Contract Provider</w:t>
      </w:r>
      <w:r w:rsidRPr="003E4403">
        <w:rPr>
          <w:rFonts w:cstheme="minorHAnsi"/>
        </w:rPr>
        <w:t>: any person, organization, agency, or entity that is not directly or indirectly employed by the Contractor or any of its subcontractors</w:t>
      </w:r>
    </w:p>
    <w:p w14:paraId="1E585D5F" w14:textId="77777777" w:rsidR="006E2D73" w:rsidRPr="003E4403" w:rsidRDefault="006E2D73" w:rsidP="00D60D6E">
      <w:pPr>
        <w:pStyle w:val="BodyText"/>
        <w:numPr>
          <w:ilvl w:val="2"/>
          <w:numId w:val="1"/>
        </w:numPr>
        <w:suppressLineNumbers/>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NP</w:t>
      </w:r>
      <w:r w:rsidRPr="003E4403">
        <w:rPr>
          <w:rFonts w:asciiTheme="minorHAnsi" w:hAnsiTheme="minorHAnsi" w:cstheme="minorHAnsi"/>
          <w:color w:val="000000" w:themeColor="text1"/>
          <w:sz w:val="22"/>
          <w:szCs w:val="22"/>
        </w:rPr>
        <w:t xml:space="preserve">: </w:t>
      </w:r>
      <w:r w:rsidRPr="003E4403">
        <w:rPr>
          <w:rFonts w:asciiTheme="minorHAnsi" w:hAnsiTheme="minorHAnsi" w:cstheme="minorHAnsi"/>
          <w:sz w:val="22"/>
          <w:szCs w:val="22"/>
        </w:rPr>
        <w:t>Nurse Practitioner</w:t>
      </w:r>
    </w:p>
    <w:p w14:paraId="1E585D60"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NPPES</w:t>
      </w:r>
      <w:r w:rsidRPr="003E4403">
        <w:rPr>
          <w:rFonts w:asciiTheme="minorHAnsi" w:hAnsiTheme="minorHAnsi" w:cstheme="minorHAnsi"/>
          <w:color w:val="000000" w:themeColor="text1"/>
          <w:sz w:val="22"/>
          <w:szCs w:val="22"/>
        </w:rPr>
        <w:t>: National Plan and Provider Enumeration System</w:t>
      </w:r>
    </w:p>
    <w:p w14:paraId="1E585D61" w14:textId="77777777" w:rsidR="006E2D73" w:rsidRPr="003E4403" w:rsidRDefault="006E2D73" w:rsidP="00D60D6E">
      <w:pPr>
        <w:pStyle w:val="BodyText"/>
        <w:numPr>
          <w:ilvl w:val="2"/>
          <w:numId w:val="1"/>
        </w:numPr>
        <w:suppressLineNumbers/>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OPPE/FPPE</w:t>
      </w:r>
      <w:r w:rsidRPr="003E4403">
        <w:rPr>
          <w:rFonts w:asciiTheme="minorHAnsi" w:hAnsiTheme="minorHAnsi" w:cstheme="minorHAnsi"/>
          <w:sz w:val="22"/>
          <w:szCs w:val="22"/>
        </w:rPr>
        <w:t xml:space="preserve">- Ongoing professional practice evaluation/ Focused professional practice evaluation </w:t>
      </w:r>
    </w:p>
    <w:p w14:paraId="1E585D62" w14:textId="77777777" w:rsidR="006E2D73" w:rsidRPr="003E4403" w:rsidRDefault="006E2D73" w:rsidP="00D60D6E">
      <w:pPr>
        <w:pStyle w:val="BodyText"/>
        <w:numPr>
          <w:ilvl w:val="2"/>
          <w:numId w:val="1"/>
        </w:numPr>
        <w:suppressLineNumbers/>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PA</w:t>
      </w:r>
      <w:r w:rsidRPr="003E4403">
        <w:rPr>
          <w:rFonts w:asciiTheme="minorHAnsi" w:hAnsiTheme="minorHAnsi" w:cstheme="minorHAnsi"/>
          <w:sz w:val="22"/>
          <w:szCs w:val="22"/>
        </w:rPr>
        <w:t>: Physician Assistant</w:t>
      </w:r>
    </w:p>
    <w:p w14:paraId="1E585D63" w14:textId="77777777" w:rsidR="006E2D73" w:rsidRPr="003E4403" w:rsidRDefault="006E2D73" w:rsidP="00D60D6E">
      <w:pPr>
        <w:pStyle w:val="BodyText"/>
        <w:numPr>
          <w:ilvl w:val="2"/>
          <w:numId w:val="1"/>
        </w:numPr>
        <w:suppressLineNumbers/>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PALS</w:t>
      </w:r>
      <w:r w:rsidRPr="003E4403">
        <w:rPr>
          <w:rFonts w:asciiTheme="minorHAnsi" w:hAnsiTheme="minorHAnsi" w:cstheme="minorHAnsi"/>
          <w:sz w:val="22"/>
          <w:szCs w:val="22"/>
        </w:rPr>
        <w:t>: Pediatric Advanced Life Support</w:t>
      </w:r>
    </w:p>
    <w:p w14:paraId="1E585D64"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POP</w:t>
      </w:r>
      <w:r w:rsidRPr="003E4403">
        <w:rPr>
          <w:rFonts w:asciiTheme="minorHAnsi" w:hAnsiTheme="minorHAnsi" w:cstheme="minorHAnsi"/>
          <w:color w:val="000000" w:themeColor="text1"/>
          <w:sz w:val="22"/>
          <w:szCs w:val="22"/>
        </w:rPr>
        <w:t>: Period of Performance</w:t>
      </w:r>
    </w:p>
    <w:p w14:paraId="1E585D65"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PPD</w:t>
      </w:r>
      <w:r w:rsidRPr="003E4403">
        <w:rPr>
          <w:rFonts w:asciiTheme="minorHAnsi" w:hAnsiTheme="minorHAnsi" w:cstheme="minorHAnsi"/>
          <w:color w:val="000000" w:themeColor="text1"/>
          <w:sz w:val="22"/>
          <w:szCs w:val="22"/>
        </w:rPr>
        <w:t>: Purified Protein Derivative</w:t>
      </w:r>
    </w:p>
    <w:p w14:paraId="1E585D66"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color w:val="000000" w:themeColor="text1"/>
          <w:sz w:val="22"/>
          <w:szCs w:val="22"/>
          <w:u w:val="single"/>
        </w:rPr>
        <w:t>PWS</w:t>
      </w:r>
      <w:r w:rsidRPr="003E4403">
        <w:rPr>
          <w:rFonts w:asciiTheme="minorHAnsi" w:hAnsiTheme="minorHAnsi" w:cstheme="minorHAnsi"/>
          <w:color w:val="000000" w:themeColor="text1"/>
          <w:sz w:val="22"/>
          <w:szCs w:val="22"/>
        </w:rPr>
        <w:t>: Performance Work Statement</w:t>
      </w:r>
    </w:p>
    <w:p w14:paraId="1E585D67"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color w:val="000000" w:themeColor="text1"/>
          <w:sz w:val="22"/>
          <w:szCs w:val="22"/>
          <w:u w:val="single"/>
        </w:rPr>
      </w:pPr>
      <w:r w:rsidRPr="003E4403">
        <w:rPr>
          <w:rFonts w:asciiTheme="minorHAnsi" w:hAnsiTheme="minorHAnsi" w:cstheme="minorHAnsi"/>
          <w:sz w:val="22"/>
          <w:szCs w:val="22"/>
          <w:u w:val="single"/>
        </w:rPr>
        <w:t>Clinical Privileging</w:t>
      </w:r>
      <w:r w:rsidRPr="003E4403">
        <w:rPr>
          <w:rFonts w:asciiTheme="minorHAnsi" w:hAnsiTheme="minorHAnsi" w:cstheme="minorHAnsi"/>
          <w:sz w:val="22"/>
          <w:szCs w:val="22"/>
        </w:rPr>
        <w:t xml:space="preserve">: Clinical Privileging is the process by which a practitioner, licensed for independent practice; e.g., without supervision, direction, required sponsor, preceptor, mandatory collaboration, etc.; is permitted by law and the </w:t>
      </w:r>
      <w:r w:rsidRPr="003E4403">
        <w:rPr>
          <w:rFonts w:asciiTheme="minorHAnsi" w:hAnsiTheme="minorHAnsi" w:cstheme="minorHAnsi"/>
          <w:sz w:val="22"/>
          <w:szCs w:val="22"/>
        </w:rPr>
        <w:lastRenderedPageBreak/>
        <w:t>facility to practice independently, to provide specific medical or other patient care services within the scope of the individual’s license, based upon the individual’s clinical competence as determined by peer references, professional experience, health status, education, training and l</w:t>
      </w:r>
      <w:r w:rsidRPr="003E4403">
        <w:rPr>
          <w:rFonts w:asciiTheme="minorHAnsi" w:hAnsiTheme="minorHAnsi" w:cstheme="minorHAnsi"/>
          <w:sz w:val="22"/>
          <w:szCs w:val="22"/>
        </w:rPr>
        <w:t xml:space="preserve">icensure. Clinical privileges must be facility-specific and provider-specific, and within available resources. </w:t>
      </w:r>
    </w:p>
    <w:p w14:paraId="1E585D68"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QA/QI</w:t>
      </w:r>
      <w:r w:rsidRPr="003E4403">
        <w:rPr>
          <w:rFonts w:asciiTheme="minorHAnsi" w:hAnsiTheme="minorHAnsi" w:cstheme="minorHAnsi"/>
          <w:sz w:val="22"/>
          <w:szCs w:val="22"/>
        </w:rPr>
        <w:t>: Quality Assurance/Quality Improvement</w:t>
      </w:r>
    </w:p>
    <w:p w14:paraId="1E585D69"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QM/PI</w:t>
      </w:r>
      <w:r w:rsidRPr="003E4403">
        <w:rPr>
          <w:rFonts w:asciiTheme="minorHAnsi" w:hAnsiTheme="minorHAnsi" w:cstheme="minorHAnsi"/>
          <w:sz w:val="22"/>
          <w:szCs w:val="22"/>
        </w:rPr>
        <w:t>: Quality Management/Performance Improvement</w:t>
      </w:r>
    </w:p>
    <w:p w14:paraId="1E585D6A"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QASP</w:t>
      </w:r>
      <w:r w:rsidRPr="003E4403">
        <w:rPr>
          <w:rFonts w:asciiTheme="minorHAnsi" w:hAnsiTheme="minorHAnsi" w:cstheme="minorHAnsi"/>
          <w:color w:val="000000" w:themeColor="text1"/>
          <w:sz w:val="22"/>
          <w:szCs w:val="22"/>
        </w:rPr>
        <w:t>: Quality Assurance Surveillance Plan</w:t>
      </w:r>
    </w:p>
    <w:p w14:paraId="1E585D6B"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VHA:</w:t>
      </w:r>
      <w:r w:rsidRPr="003E4403">
        <w:rPr>
          <w:rFonts w:asciiTheme="minorHAnsi" w:hAnsiTheme="minorHAnsi" w:cstheme="minorHAnsi"/>
          <w:sz w:val="22"/>
          <w:szCs w:val="22"/>
        </w:rPr>
        <w:t xml:space="preserve"> Veterans’ Health Administration</w:t>
      </w:r>
    </w:p>
    <w:p w14:paraId="1E585D6C"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VISN:</w:t>
      </w:r>
      <w:r w:rsidRPr="003E4403">
        <w:rPr>
          <w:rFonts w:asciiTheme="minorHAnsi" w:hAnsiTheme="minorHAnsi" w:cstheme="minorHAnsi"/>
          <w:sz w:val="22"/>
          <w:szCs w:val="22"/>
        </w:rPr>
        <w:t xml:space="preserve"> Veterans Integrated Services Network</w:t>
      </w:r>
    </w:p>
    <w:p w14:paraId="1E585D6D"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VistA</w:t>
      </w:r>
      <w:r w:rsidRPr="003E4403">
        <w:rPr>
          <w:rFonts w:asciiTheme="minorHAnsi" w:hAnsiTheme="minorHAnsi" w:cstheme="minorHAnsi"/>
          <w:sz w:val="22"/>
          <w:szCs w:val="22"/>
        </w:rPr>
        <w:t xml:space="preserve"> Veterans Information Systems Technology Architecture </w:t>
      </w:r>
    </w:p>
    <w:p w14:paraId="1E585D6E" w14:textId="77777777" w:rsidR="006E2D73" w:rsidRPr="003E4403" w:rsidRDefault="006E2D73" w:rsidP="00D60D6E">
      <w:pPr>
        <w:pStyle w:val="BodyText"/>
        <w:numPr>
          <w:ilvl w:val="2"/>
          <w:numId w:val="1"/>
        </w:numPr>
        <w:snapToGrid w:val="0"/>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VETPro</w:t>
      </w:r>
      <w:r w:rsidRPr="003E4403">
        <w:rPr>
          <w:rFonts w:asciiTheme="minorHAnsi" w:hAnsiTheme="minorHAnsi" w:cstheme="minorHAnsi"/>
          <w:sz w:val="22"/>
          <w:szCs w:val="22"/>
        </w:rPr>
        <w:t xml:space="preserve">: is VHA’s </w:t>
      </w:r>
      <w:proofErr w:type="gramStart"/>
      <w:r w:rsidRPr="003E4403">
        <w:rPr>
          <w:rFonts w:asciiTheme="minorHAnsi" w:hAnsiTheme="minorHAnsi" w:cstheme="minorHAnsi"/>
          <w:sz w:val="22"/>
          <w:szCs w:val="22"/>
        </w:rPr>
        <w:t>mandatory credentialing</w:t>
      </w:r>
      <w:proofErr w:type="gramEnd"/>
      <w:r w:rsidRPr="003E4403">
        <w:rPr>
          <w:rFonts w:asciiTheme="minorHAnsi" w:hAnsiTheme="minorHAnsi" w:cstheme="minorHAnsi"/>
          <w:sz w:val="22"/>
          <w:szCs w:val="22"/>
        </w:rPr>
        <w:t xml:space="preserve"> software platform to document the credentialing of VHA health care providers.  This system facilitates completion of a uniform, accurate, and complete credentials file.</w:t>
      </w:r>
    </w:p>
    <w:p w14:paraId="1E585D6F" w14:textId="77777777" w:rsidR="006E2D73" w:rsidRPr="003E4403" w:rsidRDefault="006E2D73" w:rsidP="00D60D6E">
      <w:pPr>
        <w:pStyle w:val="NoSpacing"/>
        <w:numPr>
          <w:ilvl w:val="0"/>
          <w:numId w:val="1"/>
        </w:numPr>
        <w:rPr>
          <w:rFonts w:cstheme="minorHAnsi"/>
        </w:rPr>
      </w:pPr>
      <w:r w:rsidRPr="003E4403">
        <w:rPr>
          <w:rFonts w:cstheme="minorHAnsi"/>
          <w:b/>
        </w:rPr>
        <w:t>QUALIFICATIONS:</w:t>
      </w:r>
    </w:p>
    <w:p w14:paraId="1E585D70" w14:textId="77777777" w:rsidR="006E2D73" w:rsidRPr="003E4403" w:rsidRDefault="006E2D73" w:rsidP="00D60D6E">
      <w:pPr>
        <w:pStyle w:val="NoSpacing"/>
        <w:numPr>
          <w:ilvl w:val="1"/>
          <w:numId w:val="1"/>
        </w:numPr>
        <w:rPr>
          <w:rFonts w:cstheme="minorHAnsi"/>
        </w:rPr>
      </w:pPr>
      <w:r w:rsidRPr="003E4403">
        <w:rPr>
          <w:rFonts w:cstheme="minorHAnsi"/>
        </w:rPr>
        <w:t>Staff/Facility</w:t>
      </w:r>
    </w:p>
    <w:p w14:paraId="1E585D71"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License</w:t>
      </w:r>
      <w:r w:rsidRPr="003E4403">
        <w:rPr>
          <w:rFonts w:asciiTheme="minorHAnsi" w:hAnsiTheme="minorHAnsi" w:cstheme="minorHAnsi"/>
          <w:sz w:val="22"/>
          <w:szCs w:val="22"/>
        </w:rPr>
        <w:t xml:space="preserve">: The </w:t>
      </w:r>
      <w:r w:rsidRPr="003E4403">
        <w:rPr>
          <w:rFonts w:asciiTheme="minorHAnsi" w:hAnsiTheme="minorHAnsi" w:cstheme="minorHAnsi"/>
          <w:color w:val="000000" w:themeColor="text1"/>
          <w:sz w:val="22"/>
          <w:szCs w:val="22"/>
        </w:rPr>
        <w:t xml:space="preserve">Contractor’s physician(s) </w:t>
      </w:r>
      <w:r w:rsidRPr="003E4403">
        <w:rPr>
          <w:rFonts w:asciiTheme="minorHAnsi" w:hAnsiTheme="minorHAnsi" w:cstheme="minorHAnsi"/>
          <w:sz w:val="22"/>
          <w:szCs w:val="22"/>
        </w:rPr>
        <w:t>assigned by the Contractor to perform the services covered by this contract shall have a current license to practice medicine in any</w:t>
      </w:r>
      <w:r w:rsidRPr="003E4403">
        <w:rPr>
          <w:rFonts w:asciiTheme="minorHAnsi" w:hAnsiTheme="minorHAnsi" w:cstheme="minorHAnsi"/>
          <w:color w:val="FF0000"/>
          <w:sz w:val="22"/>
          <w:szCs w:val="22"/>
        </w:rPr>
        <w:t xml:space="preserve"> </w:t>
      </w:r>
      <w:r w:rsidRPr="003E4403">
        <w:rPr>
          <w:rFonts w:asciiTheme="minorHAnsi" w:hAnsiTheme="minorHAnsi" w:cstheme="minorHAnsi"/>
          <w:color w:val="000000" w:themeColor="text1"/>
          <w:sz w:val="22"/>
          <w:szCs w:val="22"/>
        </w:rPr>
        <w:t xml:space="preserve">State, Territory, or Commonwealth of the United States or the District of Columbia) </w:t>
      </w:r>
      <w:r w:rsidRPr="003E4403">
        <w:rPr>
          <w:rFonts w:asciiTheme="minorHAnsi" w:hAnsiTheme="minorHAnsi" w:cstheme="minorHAnsi"/>
          <w:sz w:val="22"/>
          <w:szCs w:val="22"/>
        </w:rPr>
        <w:t>when services are performed onsite on VA property.</w:t>
      </w:r>
    </w:p>
    <w:p w14:paraId="1E585D72" w14:textId="77777777" w:rsidR="006E2D73" w:rsidRPr="003E4403" w:rsidRDefault="006E2D73" w:rsidP="00D60D6E">
      <w:pPr>
        <w:pStyle w:val="BodyText"/>
        <w:suppressLineNumbers/>
        <w:tabs>
          <w:tab w:val="left" w:pos="540"/>
          <w:tab w:val="left" w:pos="1350"/>
        </w:tabs>
        <w:spacing w:after="0" w:line="240" w:lineRule="auto"/>
        <w:ind w:left="1296"/>
        <w:rPr>
          <w:rFonts w:asciiTheme="minorHAnsi" w:hAnsiTheme="minorHAnsi" w:cstheme="minorHAnsi"/>
          <w:sz w:val="22"/>
          <w:szCs w:val="22"/>
        </w:rPr>
      </w:pPr>
      <w:r w:rsidRPr="003E4403">
        <w:rPr>
          <w:rFonts w:asciiTheme="minorHAnsi" w:hAnsiTheme="minorHAnsi" w:cstheme="minorHAnsi"/>
          <w:sz w:val="22"/>
          <w:szCs w:val="22"/>
        </w:rPr>
        <w:t xml:space="preserve">All licenses held by the key personnel working on this contract shall be full and unrestricted licenses. </w:t>
      </w:r>
      <w:r w:rsidRPr="003E4403">
        <w:rPr>
          <w:rFonts w:asciiTheme="minorHAnsi" w:hAnsiTheme="minorHAnsi" w:cstheme="minorHAnsi"/>
          <w:color w:val="000000" w:themeColor="text1"/>
          <w:sz w:val="22"/>
          <w:szCs w:val="22"/>
        </w:rPr>
        <w:t xml:space="preserve">Contractor’s physician(s) </w:t>
      </w:r>
      <w:r w:rsidRPr="003E4403">
        <w:rPr>
          <w:rFonts w:asciiTheme="minorHAnsi" w:hAnsiTheme="minorHAnsi" w:cstheme="minorHAnsi"/>
          <w:sz w:val="22"/>
          <w:szCs w:val="22"/>
        </w:rPr>
        <w:t xml:space="preserve">who have current, full and unrestricted licenses in one or more states, but who have, or ever had, a license restricted, suspended, revoked, voluntarily revoked, voluntarily surrendered pending action or denied upon application will not be considered for the purposes of this contract. </w:t>
      </w:r>
    </w:p>
    <w:p w14:paraId="1E585D73"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Board Certification</w:t>
      </w:r>
      <w:r w:rsidRPr="003E4403">
        <w:rPr>
          <w:rFonts w:asciiTheme="minorHAnsi" w:hAnsiTheme="minorHAnsi" w:cstheme="minorHAnsi"/>
          <w:sz w:val="22"/>
          <w:szCs w:val="22"/>
        </w:rPr>
        <w:t xml:space="preserve">: All contract Nephrology provider(s) shall be Board Certified /Board Eligible (recent graduates up to four (4) years) physicians by either the American Board of Internal Medicine in Nephrology </w:t>
      </w:r>
      <w:hyperlink r:id="rId19" w:history="1">
        <w:r w:rsidRPr="003E4403">
          <w:rPr>
            <w:rStyle w:val="Hyperlink"/>
            <w:rFonts w:asciiTheme="minorHAnsi" w:eastAsiaTheme="majorEastAsia" w:hAnsiTheme="minorHAnsi" w:cstheme="minorHAnsi"/>
            <w:sz w:val="22"/>
            <w:szCs w:val="22"/>
          </w:rPr>
          <w:t>http://www.abim.org/specialty/nephrology.aspx</w:t>
        </w:r>
      </w:hyperlink>
      <w:r w:rsidRPr="003E4403">
        <w:rPr>
          <w:rFonts w:asciiTheme="minorHAnsi" w:hAnsiTheme="minorHAnsi" w:cstheme="minorHAnsi"/>
          <w:sz w:val="22"/>
          <w:szCs w:val="22"/>
        </w:rPr>
        <w:t xml:space="preserve"> , or the American Osteopathic Board of Internal Medicine </w:t>
      </w:r>
      <w:hyperlink r:id="rId20" w:history="1">
        <w:r w:rsidRPr="003E4403">
          <w:rPr>
            <w:rStyle w:val="Hyperlink"/>
            <w:rFonts w:asciiTheme="minorHAnsi" w:eastAsiaTheme="majorEastAsia" w:hAnsiTheme="minorHAnsi" w:cstheme="minorHAnsi"/>
            <w:sz w:val="22"/>
            <w:szCs w:val="22"/>
          </w:rPr>
          <w:t>https://certification.osteopathic.org/internal-medicine/</w:t>
        </w:r>
      </w:hyperlink>
      <w:r w:rsidRPr="003E4403">
        <w:rPr>
          <w:rFonts w:asciiTheme="minorHAnsi" w:hAnsiTheme="minorHAnsi" w:cstheme="minorHAnsi"/>
          <w:sz w:val="22"/>
          <w:szCs w:val="22"/>
        </w:rPr>
        <w:t xml:space="preserve"> . They must also be currently certified in either Basic Life Support (BLS) OR Advanced Cardiac Life Support (ACLS) or equivalency. </w:t>
      </w:r>
      <w:r w:rsidRPr="003E4403">
        <w:rPr>
          <w:rFonts w:asciiTheme="minorHAnsi" w:hAnsiTheme="minorHAnsi" w:cstheme="minorHAnsi"/>
          <w:color w:val="000000" w:themeColor="text1"/>
          <w:sz w:val="22"/>
          <w:szCs w:val="22"/>
        </w:rPr>
        <w:t xml:space="preserve">All continuing education courses required for maintaining certification must always be kept up to </w:t>
      </w:r>
      <w:proofErr w:type="gramStart"/>
      <w:r w:rsidRPr="003E4403">
        <w:rPr>
          <w:rFonts w:asciiTheme="minorHAnsi" w:hAnsiTheme="minorHAnsi" w:cstheme="minorHAnsi"/>
          <w:color w:val="000000" w:themeColor="text1"/>
          <w:sz w:val="22"/>
          <w:szCs w:val="22"/>
        </w:rPr>
        <w:t>date .</w:t>
      </w:r>
      <w:proofErr w:type="gramEnd"/>
      <w:r w:rsidRPr="003E4403">
        <w:rPr>
          <w:rFonts w:asciiTheme="minorHAnsi" w:hAnsiTheme="minorHAnsi" w:cstheme="minorHAnsi"/>
          <w:color w:val="000000" w:themeColor="text1"/>
          <w:sz w:val="22"/>
          <w:szCs w:val="22"/>
        </w:rPr>
        <w:t xml:space="preserve"> Documentation verifying current certification shall be provided by the Contractor to the VA COR on an annual basis for each year of contract performance.</w:t>
      </w:r>
    </w:p>
    <w:p w14:paraId="1E585D74"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Credentialing and Privileging</w:t>
      </w:r>
      <w:r w:rsidRPr="003E4403">
        <w:rPr>
          <w:rFonts w:asciiTheme="minorHAnsi" w:hAnsiTheme="minorHAnsi" w:cstheme="minorHAnsi"/>
          <w:sz w:val="22"/>
          <w:szCs w:val="22"/>
        </w:rPr>
        <w:t xml:space="preserve">: Credentialing and privileging is to be done in accordance with the provisions of VHA Directive 1100.20 and VHA Directive 1100.21 referenced above. The Contractor is responsible </w:t>
      </w:r>
      <w:proofErr w:type="gramStart"/>
      <w:r w:rsidRPr="003E4403">
        <w:rPr>
          <w:rFonts w:asciiTheme="minorHAnsi" w:hAnsiTheme="minorHAnsi" w:cstheme="minorHAnsi"/>
          <w:sz w:val="22"/>
          <w:szCs w:val="22"/>
        </w:rPr>
        <w:t>to ensure</w:t>
      </w:r>
      <w:proofErr w:type="gramEnd"/>
      <w:r w:rsidRPr="003E4403">
        <w:rPr>
          <w:rFonts w:asciiTheme="minorHAnsi" w:hAnsiTheme="minorHAnsi" w:cstheme="minorHAnsi"/>
          <w:sz w:val="22"/>
          <w:szCs w:val="22"/>
        </w:rPr>
        <w:t xml:space="preserve"> that proposed physician(s) possesses the requisite credentials enabling the granting of privileges. No services shall be provided by any Contractor’s physician(s) prior to obtaining approval by the Facility Medical Executive Board and Medical Center Director. </w:t>
      </w:r>
    </w:p>
    <w:p w14:paraId="1E585D75" w14:textId="77777777" w:rsidR="006E2D73" w:rsidRPr="003E4403" w:rsidRDefault="006E2D73" w:rsidP="00D60D6E">
      <w:pPr>
        <w:pStyle w:val="BodyText"/>
        <w:numPr>
          <w:ilvl w:val="3"/>
          <w:numId w:val="1"/>
        </w:numPr>
        <w:suppressLineNumbers/>
        <w:tabs>
          <w:tab w:val="left" w:pos="540"/>
          <w:tab w:val="left" w:pos="1350"/>
        </w:tabs>
        <w:spacing w:after="0" w:line="240" w:lineRule="auto"/>
        <w:rPr>
          <w:rFonts w:asciiTheme="minorHAnsi" w:hAnsiTheme="minorHAnsi" w:cstheme="minorHAnsi"/>
          <w:sz w:val="22"/>
          <w:szCs w:val="22"/>
        </w:rPr>
      </w:pPr>
      <w:r w:rsidRPr="003E4403">
        <w:rPr>
          <w:rFonts w:asciiTheme="minorHAnsi" w:hAnsiTheme="minorHAnsi" w:cstheme="minorHAnsi"/>
          <w:sz w:val="22"/>
          <w:szCs w:val="22"/>
        </w:rPr>
        <w:t>If a Contractor’s physician(s) and/or other contract provider(s) are not credentialed and privileged or has credentials/privileges suspended or revoked, the Contractor shall furnish an acceptable substitute without any additional cost to the government.</w:t>
      </w:r>
    </w:p>
    <w:p w14:paraId="1E585D76"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Technical Proficiency</w:t>
      </w:r>
      <w:r w:rsidRPr="003E4403">
        <w:rPr>
          <w:rFonts w:asciiTheme="minorHAnsi" w:hAnsiTheme="minorHAnsi" w:cstheme="minorHAnsi"/>
          <w:sz w:val="22"/>
          <w:szCs w:val="22"/>
        </w:rPr>
        <w:t>: Contractor’s physician(s) shall</w:t>
      </w:r>
      <w:r w:rsidRPr="003E4403">
        <w:rPr>
          <w:rFonts w:asciiTheme="minorHAnsi" w:hAnsiTheme="minorHAnsi" w:cstheme="minorHAnsi"/>
          <w:color w:val="000000" w:themeColor="text1"/>
          <w:sz w:val="22"/>
          <w:szCs w:val="22"/>
        </w:rPr>
        <w:t xml:space="preserve"> be technically proficient in the skills necessary to fulfill the government’s requirements, including the ability to speak, understand, read and write English fluently. Contractor shall provide documents upon request </w:t>
      </w:r>
      <w:proofErr w:type="gramStart"/>
      <w:r w:rsidRPr="003E4403">
        <w:rPr>
          <w:rFonts w:asciiTheme="minorHAnsi" w:hAnsiTheme="minorHAnsi" w:cstheme="minorHAnsi"/>
          <w:color w:val="000000" w:themeColor="text1"/>
          <w:sz w:val="22"/>
          <w:szCs w:val="22"/>
        </w:rPr>
        <w:t>of</w:t>
      </w:r>
      <w:proofErr w:type="gramEnd"/>
      <w:r w:rsidRPr="003E4403">
        <w:rPr>
          <w:rFonts w:asciiTheme="minorHAnsi" w:hAnsiTheme="minorHAnsi" w:cstheme="minorHAnsi"/>
          <w:color w:val="000000" w:themeColor="text1"/>
          <w:sz w:val="22"/>
          <w:szCs w:val="22"/>
        </w:rPr>
        <w:t xml:space="preserve"> the CO/COR to verify current and ongoing competency, skills, certification and/or licensure related to the provision of care, treatment and/or services performed.</w:t>
      </w:r>
      <w:r w:rsidRPr="003E4403">
        <w:rPr>
          <w:rFonts w:asciiTheme="minorHAnsi" w:hAnsiTheme="minorHAnsi" w:cstheme="minorHAnsi"/>
          <w:sz w:val="22"/>
          <w:szCs w:val="22"/>
        </w:rPr>
        <w:t xml:space="preserve"> Contractor’s physicians shall have </w:t>
      </w:r>
      <w:r w:rsidRPr="003E4403">
        <w:rPr>
          <w:rFonts w:asciiTheme="minorHAnsi" w:hAnsiTheme="minorHAnsi" w:cstheme="minorHAnsi"/>
          <w:sz w:val="22"/>
          <w:szCs w:val="22"/>
        </w:rPr>
        <w:lastRenderedPageBreak/>
        <w:t>knowledge of professional care theories, principles, practic</w:t>
      </w:r>
      <w:r w:rsidRPr="003E4403">
        <w:rPr>
          <w:rFonts w:asciiTheme="minorHAnsi" w:hAnsiTheme="minorHAnsi" w:cstheme="minorHAnsi"/>
          <w:sz w:val="22"/>
          <w:szCs w:val="22"/>
        </w:rPr>
        <w:t xml:space="preserve">es, and procedures to perform assignments of Nephrology patient/critically ill patient population. Contractor’s physician shall demonstrate knowledge of growth and development, and pathophysiology of disease processes specific to the critical care/nephrology population Contractor shall provide verifiable evidence of all educational and training experiences including any gaps in educational history for Contractor’s physician(s) shall be responsible for abiding by the Facility's Medical Staff By-Laws, rules, </w:t>
      </w:r>
      <w:r w:rsidRPr="003E4403">
        <w:rPr>
          <w:rFonts w:asciiTheme="minorHAnsi" w:hAnsiTheme="minorHAnsi" w:cstheme="minorHAnsi"/>
          <w:sz w:val="22"/>
          <w:szCs w:val="22"/>
        </w:rPr>
        <w:t>and regulations (referenced herein) that govern medical staff behavior.</w:t>
      </w:r>
    </w:p>
    <w:p w14:paraId="1E585D77"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Continuing Medical Education (CME)/ Certified Education Unit (CEU) Requirements</w:t>
      </w:r>
      <w:r w:rsidRPr="003E4403">
        <w:rPr>
          <w:rFonts w:asciiTheme="minorHAnsi" w:hAnsiTheme="minorHAnsi" w:cstheme="minorHAnsi"/>
          <w:sz w:val="22"/>
          <w:szCs w:val="22"/>
        </w:rPr>
        <w:t xml:space="preserve">: </w:t>
      </w:r>
      <w:r w:rsidRPr="003E4403">
        <w:rPr>
          <w:rFonts w:asciiTheme="minorHAnsi" w:hAnsiTheme="minorHAnsi" w:cstheme="minorHAnsi"/>
          <w:color w:val="000000" w:themeColor="text1"/>
          <w:sz w:val="22"/>
          <w:szCs w:val="22"/>
        </w:rPr>
        <w:t>Contractor shall provide the COR copies of current CMEs as required or requested by the VAMC. Contractor’s physician(s) registered or certified by national/medical associations shall continue to meet the minimum standards for CME to remain current</w:t>
      </w:r>
      <w:r w:rsidRPr="003E4403">
        <w:rPr>
          <w:rFonts w:asciiTheme="minorHAnsi" w:hAnsiTheme="minorHAnsi" w:cstheme="minorHAnsi"/>
          <w:i/>
          <w:iCs/>
          <w:color w:val="000000" w:themeColor="text1"/>
          <w:sz w:val="22"/>
          <w:szCs w:val="22"/>
        </w:rPr>
        <w:t xml:space="preserve">. </w:t>
      </w:r>
      <w:r w:rsidRPr="003E4403">
        <w:rPr>
          <w:rFonts w:asciiTheme="minorHAnsi" w:hAnsiTheme="minorHAnsi" w:cstheme="minorHAnsi"/>
          <w:color w:val="000000" w:themeColor="text1"/>
          <w:sz w:val="22"/>
          <w:szCs w:val="22"/>
        </w:rPr>
        <w:t>Contractor shall report CME hours to the credentials office for tracking. These documents are required for both privileging and re-privileging. Failure to provide shall result in loss of privileges for contract physician(s).</w:t>
      </w:r>
    </w:p>
    <w:p w14:paraId="1E585D78"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color w:val="FF0000"/>
          <w:sz w:val="22"/>
          <w:szCs w:val="22"/>
        </w:rPr>
      </w:pPr>
      <w:bookmarkStart w:id="8" w:name="_Hlk506823427"/>
      <w:bookmarkStart w:id="9" w:name="_Hlk507695936"/>
      <w:r w:rsidRPr="003E4403">
        <w:rPr>
          <w:rFonts w:asciiTheme="minorHAnsi" w:hAnsiTheme="minorHAnsi" w:cstheme="minorHAnsi"/>
          <w:sz w:val="22"/>
          <w:szCs w:val="22"/>
          <w:u w:val="single"/>
        </w:rPr>
        <w:t>Training (ACLS, BLS, EHR and VA MANDATORY)</w:t>
      </w:r>
      <w:r w:rsidRPr="003E4403">
        <w:rPr>
          <w:rFonts w:asciiTheme="minorHAnsi" w:hAnsiTheme="minorHAnsi" w:cstheme="minorHAnsi"/>
          <w:sz w:val="22"/>
          <w:szCs w:val="22"/>
        </w:rPr>
        <w:t xml:space="preserve">: </w:t>
      </w:r>
      <w:r w:rsidRPr="003E4403">
        <w:rPr>
          <w:rFonts w:asciiTheme="minorHAnsi" w:hAnsiTheme="minorHAnsi" w:cstheme="minorHAnsi"/>
          <w:color w:val="000000" w:themeColor="text1"/>
          <w:sz w:val="22"/>
          <w:szCs w:val="22"/>
        </w:rPr>
        <w:t xml:space="preserve">Contractor shall meet all VA educational requirements and mandatory course requirements defined herein; all training must be completed by the contractor’s physician(s) as required by the VA. Other training may </w:t>
      </w:r>
      <w:proofErr w:type="gramStart"/>
      <w:r w:rsidRPr="003E4403">
        <w:rPr>
          <w:rFonts w:asciiTheme="minorHAnsi" w:hAnsiTheme="minorHAnsi" w:cstheme="minorHAnsi"/>
          <w:color w:val="000000" w:themeColor="text1"/>
          <w:sz w:val="22"/>
          <w:szCs w:val="22"/>
        </w:rPr>
        <w:t>become</w:t>
      </w:r>
      <w:proofErr w:type="gramEnd"/>
      <w:r w:rsidRPr="003E4403">
        <w:rPr>
          <w:rFonts w:asciiTheme="minorHAnsi" w:hAnsiTheme="minorHAnsi" w:cstheme="minorHAnsi"/>
          <w:color w:val="000000" w:themeColor="text1"/>
          <w:sz w:val="22"/>
          <w:szCs w:val="22"/>
        </w:rPr>
        <w:t xml:space="preserve"> required. VA will communicate any changes to the training requirement to the contractor.</w:t>
      </w:r>
    </w:p>
    <w:tbl>
      <w:tblPr>
        <w:tblStyle w:val="TableGrid"/>
        <w:tblW w:w="0" w:type="auto"/>
        <w:tblInd w:w="1296" w:type="dxa"/>
        <w:tblLook w:val="04A0" w:firstRow="1" w:lastRow="0" w:firstColumn="1" w:lastColumn="0" w:noHBand="0" w:noVBand="1"/>
      </w:tblPr>
      <w:tblGrid>
        <w:gridCol w:w="3503"/>
        <w:gridCol w:w="2343"/>
        <w:gridCol w:w="2208"/>
      </w:tblGrid>
      <w:tr w:rsidR="002C608B" w:rsidRPr="003E4403" w14:paraId="1E585D7C" w14:textId="77777777" w:rsidTr="003F5611">
        <w:tc>
          <w:tcPr>
            <w:tcW w:w="3503" w:type="dxa"/>
          </w:tcPr>
          <w:p w14:paraId="1E585D79"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b/>
                <w:bCs/>
                <w:iCs/>
                <w:color w:val="000000" w:themeColor="text1"/>
              </w:rPr>
              <w:t>Training</w:t>
            </w:r>
            <w:r w:rsidRPr="003E4403">
              <w:rPr>
                <w:rFonts w:cstheme="minorHAnsi"/>
                <w:i/>
                <w:color w:val="000000" w:themeColor="text1"/>
              </w:rPr>
              <w:t xml:space="preserve"> </w:t>
            </w:r>
            <w:r w:rsidRPr="003E4403">
              <w:rPr>
                <w:rFonts w:cstheme="minorHAnsi"/>
                <w:i/>
                <w:color w:val="FF0000"/>
              </w:rPr>
              <w:t xml:space="preserve"> </w:t>
            </w:r>
          </w:p>
        </w:tc>
        <w:tc>
          <w:tcPr>
            <w:tcW w:w="2343" w:type="dxa"/>
          </w:tcPr>
          <w:p w14:paraId="1E585D7A"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b/>
                <w:bCs/>
                <w:iCs/>
                <w:color w:val="000000" w:themeColor="text1"/>
              </w:rPr>
              <w:t>Frequency</w:t>
            </w:r>
            <w:r w:rsidRPr="003E4403">
              <w:rPr>
                <w:rFonts w:cstheme="minorHAnsi"/>
                <w:i/>
                <w:color w:val="FF0000"/>
              </w:rPr>
              <w:t xml:space="preserve"> </w:t>
            </w:r>
          </w:p>
        </w:tc>
        <w:tc>
          <w:tcPr>
            <w:tcW w:w="2208" w:type="dxa"/>
          </w:tcPr>
          <w:p w14:paraId="1E585D7B"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b/>
                <w:bCs/>
                <w:iCs/>
                <w:color w:val="000000" w:themeColor="text1"/>
              </w:rPr>
              <w:t>Annual</w:t>
            </w:r>
            <w:r w:rsidRPr="003E4403">
              <w:rPr>
                <w:rFonts w:cstheme="minorHAnsi"/>
                <w:i/>
                <w:color w:val="FF0000"/>
              </w:rPr>
              <w:t xml:space="preserve"> </w:t>
            </w:r>
            <w:r w:rsidRPr="003E4403">
              <w:rPr>
                <w:rFonts w:cstheme="minorHAnsi"/>
                <w:b/>
                <w:bCs/>
                <w:iCs/>
                <w:color w:val="000000" w:themeColor="text1"/>
              </w:rPr>
              <w:t>Hours</w:t>
            </w:r>
          </w:p>
        </w:tc>
      </w:tr>
      <w:tr w:rsidR="002C608B" w:rsidRPr="003E4403" w14:paraId="1E585D80" w14:textId="77777777" w:rsidTr="003F5611">
        <w:tc>
          <w:tcPr>
            <w:tcW w:w="3503" w:type="dxa"/>
          </w:tcPr>
          <w:p w14:paraId="1E585D7D"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color w:val="000000"/>
              </w:rPr>
              <w:t>BLS</w:t>
            </w:r>
          </w:p>
        </w:tc>
        <w:tc>
          <w:tcPr>
            <w:tcW w:w="2343" w:type="dxa"/>
          </w:tcPr>
          <w:p w14:paraId="1E585D7E"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i/>
              </w:rPr>
              <w:t>Every 2 years AHA certified.</w:t>
            </w:r>
          </w:p>
        </w:tc>
        <w:tc>
          <w:tcPr>
            <w:tcW w:w="2208" w:type="dxa"/>
          </w:tcPr>
          <w:p w14:paraId="1E585D7F" w14:textId="77777777" w:rsidR="006E2D73" w:rsidRPr="003E4403" w:rsidRDefault="006E2D73" w:rsidP="00D60D6E">
            <w:pPr>
              <w:pStyle w:val="ListParagraph"/>
              <w:spacing w:after="0"/>
              <w:ind w:left="0"/>
              <w:contextualSpacing w:val="0"/>
              <w:rPr>
                <w:rFonts w:cstheme="minorHAnsi"/>
                <w:i/>
                <w:color w:val="000000" w:themeColor="text1"/>
              </w:rPr>
            </w:pPr>
            <w:r w:rsidRPr="003E4403">
              <w:rPr>
                <w:rFonts w:cstheme="minorHAnsi"/>
                <w:i/>
                <w:color w:val="000000" w:themeColor="text1"/>
              </w:rPr>
              <w:t>2</w:t>
            </w:r>
          </w:p>
        </w:tc>
      </w:tr>
      <w:tr w:rsidR="002C608B" w:rsidRPr="003E4403" w14:paraId="1E585D84" w14:textId="77777777" w:rsidTr="003F5611">
        <w:tc>
          <w:tcPr>
            <w:tcW w:w="3503" w:type="dxa"/>
          </w:tcPr>
          <w:p w14:paraId="1E585D81"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color w:val="000000"/>
              </w:rPr>
              <w:t>Patient Rights</w:t>
            </w:r>
          </w:p>
        </w:tc>
        <w:tc>
          <w:tcPr>
            <w:tcW w:w="2343" w:type="dxa"/>
          </w:tcPr>
          <w:p w14:paraId="1E585D82"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i/>
                <w:color w:val="000000" w:themeColor="text1"/>
              </w:rPr>
              <w:t>Annual</w:t>
            </w:r>
          </w:p>
        </w:tc>
        <w:tc>
          <w:tcPr>
            <w:tcW w:w="2208" w:type="dxa"/>
          </w:tcPr>
          <w:p w14:paraId="1E585D83" w14:textId="77777777" w:rsidR="006E2D73" w:rsidRPr="003E4403" w:rsidRDefault="006E2D73" w:rsidP="00D60D6E">
            <w:pPr>
              <w:pStyle w:val="ListParagraph"/>
              <w:spacing w:after="0"/>
              <w:ind w:left="0"/>
              <w:contextualSpacing w:val="0"/>
              <w:rPr>
                <w:rFonts w:cstheme="minorHAnsi"/>
                <w:i/>
                <w:color w:val="000000" w:themeColor="text1"/>
              </w:rPr>
            </w:pPr>
            <w:r w:rsidRPr="003E4403">
              <w:rPr>
                <w:rFonts w:cstheme="minorHAnsi"/>
                <w:i/>
                <w:color w:val="000000" w:themeColor="text1"/>
              </w:rPr>
              <w:t>1</w:t>
            </w:r>
          </w:p>
        </w:tc>
      </w:tr>
      <w:tr w:rsidR="002C608B" w:rsidRPr="003E4403" w14:paraId="1E585D88" w14:textId="77777777" w:rsidTr="003F5611">
        <w:tc>
          <w:tcPr>
            <w:tcW w:w="3503" w:type="dxa"/>
          </w:tcPr>
          <w:p w14:paraId="1E585D85"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color w:val="000000"/>
              </w:rPr>
              <w:t>Patient Safety</w:t>
            </w:r>
          </w:p>
        </w:tc>
        <w:tc>
          <w:tcPr>
            <w:tcW w:w="2343" w:type="dxa"/>
          </w:tcPr>
          <w:p w14:paraId="1E585D86"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i/>
                <w:color w:val="000000" w:themeColor="text1"/>
              </w:rPr>
              <w:t>Annual</w:t>
            </w:r>
          </w:p>
        </w:tc>
        <w:tc>
          <w:tcPr>
            <w:tcW w:w="2208" w:type="dxa"/>
          </w:tcPr>
          <w:p w14:paraId="1E585D87" w14:textId="77777777" w:rsidR="006E2D73" w:rsidRPr="003E4403" w:rsidRDefault="006E2D73" w:rsidP="00D60D6E">
            <w:pPr>
              <w:pStyle w:val="ListParagraph"/>
              <w:spacing w:after="0"/>
              <w:ind w:left="0"/>
              <w:contextualSpacing w:val="0"/>
              <w:rPr>
                <w:rFonts w:cstheme="minorHAnsi"/>
                <w:i/>
                <w:color w:val="000000" w:themeColor="text1"/>
              </w:rPr>
            </w:pPr>
            <w:r w:rsidRPr="003E4403">
              <w:rPr>
                <w:rFonts w:cstheme="minorHAnsi"/>
                <w:i/>
                <w:color w:val="000000" w:themeColor="text1"/>
              </w:rPr>
              <w:t>1</w:t>
            </w:r>
          </w:p>
        </w:tc>
      </w:tr>
      <w:tr w:rsidR="002C608B" w:rsidRPr="003E4403" w14:paraId="1E585D8C" w14:textId="77777777" w:rsidTr="003F5611">
        <w:tc>
          <w:tcPr>
            <w:tcW w:w="3503" w:type="dxa"/>
          </w:tcPr>
          <w:p w14:paraId="1E585D89"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color w:val="000000"/>
                <w:spacing w:val="15"/>
              </w:rPr>
              <w:t>VA Core Values Training (ICARE Recommitment)</w:t>
            </w:r>
          </w:p>
        </w:tc>
        <w:tc>
          <w:tcPr>
            <w:tcW w:w="2343" w:type="dxa"/>
          </w:tcPr>
          <w:p w14:paraId="1E585D8A"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i/>
                <w:color w:val="000000" w:themeColor="text1"/>
              </w:rPr>
              <w:t>Annual</w:t>
            </w:r>
          </w:p>
        </w:tc>
        <w:tc>
          <w:tcPr>
            <w:tcW w:w="2208" w:type="dxa"/>
          </w:tcPr>
          <w:p w14:paraId="1E585D8B" w14:textId="77777777" w:rsidR="006E2D73" w:rsidRPr="003E4403" w:rsidRDefault="006E2D73" w:rsidP="00D60D6E">
            <w:pPr>
              <w:pStyle w:val="ListParagraph"/>
              <w:spacing w:after="0"/>
              <w:ind w:left="0"/>
              <w:contextualSpacing w:val="0"/>
              <w:rPr>
                <w:rFonts w:cstheme="minorHAnsi"/>
                <w:i/>
                <w:color w:val="000000" w:themeColor="text1"/>
              </w:rPr>
            </w:pPr>
            <w:r w:rsidRPr="003E4403">
              <w:rPr>
                <w:rFonts w:cstheme="minorHAnsi"/>
                <w:i/>
                <w:color w:val="000000" w:themeColor="text1"/>
              </w:rPr>
              <w:t>.5</w:t>
            </w:r>
          </w:p>
        </w:tc>
      </w:tr>
      <w:tr w:rsidR="002C608B" w:rsidRPr="003E4403" w14:paraId="1E585D90" w14:textId="77777777" w:rsidTr="003F5611">
        <w:tc>
          <w:tcPr>
            <w:tcW w:w="3503" w:type="dxa"/>
          </w:tcPr>
          <w:p w14:paraId="1E585D8D"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color w:val="000000"/>
                <w:spacing w:val="15"/>
              </w:rPr>
              <w:t>VA Privacy and Information Security Awareness and Rules of Behavior</w:t>
            </w:r>
          </w:p>
        </w:tc>
        <w:tc>
          <w:tcPr>
            <w:tcW w:w="2343" w:type="dxa"/>
          </w:tcPr>
          <w:p w14:paraId="1E585D8E"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i/>
              </w:rPr>
              <w:t>Annual</w:t>
            </w:r>
          </w:p>
        </w:tc>
        <w:tc>
          <w:tcPr>
            <w:tcW w:w="2208" w:type="dxa"/>
          </w:tcPr>
          <w:p w14:paraId="1E585D8F" w14:textId="77777777" w:rsidR="006E2D73" w:rsidRPr="003E4403" w:rsidRDefault="006E2D73" w:rsidP="00D60D6E">
            <w:pPr>
              <w:pStyle w:val="ListParagraph"/>
              <w:spacing w:after="0"/>
              <w:ind w:left="0"/>
              <w:contextualSpacing w:val="0"/>
              <w:rPr>
                <w:rFonts w:cstheme="minorHAnsi"/>
                <w:i/>
                <w:color w:val="000000" w:themeColor="text1"/>
              </w:rPr>
            </w:pPr>
            <w:r w:rsidRPr="003E4403">
              <w:rPr>
                <w:rFonts w:cstheme="minorHAnsi"/>
                <w:i/>
                <w:color w:val="000000" w:themeColor="text1"/>
              </w:rPr>
              <w:t>1</w:t>
            </w:r>
          </w:p>
        </w:tc>
      </w:tr>
      <w:tr w:rsidR="002C608B" w:rsidRPr="003E4403" w14:paraId="1E585D94" w14:textId="77777777" w:rsidTr="003F5611">
        <w:tc>
          <w:tcPr>
            <w:tcW w:w="3503" w:type="dxa"/>
          </w:tcPr>
          <w:p w14:paraId="1E585D91" w14:textId="77777777" w:rsidR="006E2D73" w:rsidRPr="003E4403" w:rsidRDefault="006E2D73" w:rsidP="00D60D6E">
            <w:pPr>
              <w:pStyle w:val="ListParagraph"/>
              <w:spacing w:after="0"/>
              <w:ind w:left="0"/>
              <w:contextualSpacing w:val="0"/>
              <w:rPr>
                <w:rFonts w:cstheme="minorHAnsi"/>
                <w:i/>
                <w:color w:val="FF0000"/>
                <w:highlight w:val="yellow"/>
              </w:rPr>
            </w:pPr>
            <w:r w:rsidRPr="003E4403">
              <w:rPr>
                <w:rFonts w:cstheme="minorHAnsi"/>
                <w:color w:val="000000"/>
                <w:spacing w:val="15"/>
              </w:rPr>
              <w:t>VHA Privacy and HIPAA Focused Training</w:t>
            </w:r>
          </w:p>
        </w:tc>
        <w:tc>
          <w:tcPr>
            <w:tcW w:w="2343" w:type="dxa"/>
          </w:tcPr>
          <w:p w14:paraId="1E585D92" w14:textId="77777777" w:rsidR="006E2D73" w:rsidRPr="003E4403" w:rsidRDefault="006E2D73" w:rsidP="00D60D6E">
            <w:pPr>
              <w:pStyle w:val="ListParagraph"/>
              <w:spacing w:after="0"/>
              <w:ind w:left="0"/>
              <w:contextualSpacing w:val="0"/>
              <w:rPr>
                <w:rFonts w:cstheme="minorHAnsi"/>
                <w:i/>
                <w:color w:val="FF0000"/>
              </w:rPr>
            </w:pPr>
            <w:r w:rsidRPr="003E4403">
              <w:rPr>
                <w:rFonts w:cstheme="minorHAnsi"/>
                <w:i/>
              </w:rPr>
              <w:t>Annual</w:t>
            </w:r>
          </w:p>
        </w:tc>
        <w:tc>
          <w:tcPr>
            <w:tcW w:w="2208" w:type="dxa"/>
          </w:tcPr>
          <w:p w14:paraId="1E585D93" w14:textId="77777777" w:rsidR="006E2D73" w:rsidRPr="003E4403" w:rsidRDefault="006E2D73" w:rsidP="00D60D6E">
            <w:pPr>
              <w:pStyle w:val="ListParagraph"/>
              <w:spacing w:after="0"/>
              <w:ind w:left="0"/>
              <w:contextualSpacing w:val="0"/>
              <w:rPr>
                <w:rFonts w:cstheme="minorHAnsi"/>
                <w:i/>
                <w:color w:val="000000" w:themeColor="text1"/>
              </w:rPr>
            </w:pPr>
            <w:r w:rsidRPr="003E4403">
              <w:rPr>
                <w:rFonts w:cstheme="minorHAnsi"/>
                <w:i/>
                <w:color w:val="000000" w:themeColor="text1"/>
              </w:rPr>
              <w:t>1</w:t>
            </w:r>
          </w:p>
        </w:tc>
      </w:tr>
    </w:tbl>
    <w:p w14:paraId="1E585D95"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sz w:val="22"/>
          <w:szCs w:val="22"/>
        </w:rPr>
      </w:pPr>
      <w:bookmarkStart w:id="10" w:name="_Toc444174191"/>
      <w:r w:rsidRPr="003E4403">
        <w:rPr>
          <w:rFonts w:asciiTheme="minorHAnsi" w:hAnsiTheme="minorHAnsi" w:cstheme="minorHAnsi"/>
          <w:b/>
          <w:bCs/>
          <w:caps/>
          <w:sz w:val="22"/>
          <w:szCs w:val="22"/>
        </w:rPr>
        <w:t>Standard infection control measures (PPD, immunizations, etc.)</w:t>
      </w:r>
      <w:r w:rsidRPr="003E4403">
        <w:rPr>
          <w:rFonts w:asciiTheme="minorHAnsi" w:hAnsiTheme="minorHAnsi" w:cstheme="minorHAnsi"/>
          <w:b/>
          <w:bCs/>
          <w:caps/>
          <w:color w:val="000000"/>
          <w:sz w:val="22"/>
          <w:szCs w:val="22"/>
        </w:rPr>
        <w:t>:</w:t>
      </w:r>
      <w:bookmarkEnd w:id="10"/>
      <w:r w:rsidRPr="003E4403">
        <w:rPr>
          <w:rFonts w:asciiTheme="minorHAnsi" w:hAnsiTheme="minorHAnsi" w:cstheme="minorHAnsi"/>
          <w:color w:val="000000"/>
          <w:sz w:val="22"/>
          <w:szCs w:val="22"/>
        </w:rPr>
        <w:t xml:space="preserve"> </w:t>
      </w:r>
      <w:r w:rsidRPr="003E4403">
        <w:rPr>
          <w:rFonts w:asciiTheme="minorHAnsi" w:hAnsiTheme="minorHAnsi" w:cstheme="minorHAnsi"/>
          <w:color w:val="000000" w:themeColor="text1"/>
          <w:sz w:val="22"/>
          <w:szCs w:val="22"/>
        </w:rPr>
        <w:t xml:space="preserve">Contractor shall provide proof of the following for physicians within five (5) calendar days after contract award and prior to the first duty shift to the COR and Contracting Officer. </w:t>
      </w:r>
      <w:r w:rsidRPr="003E4403">
        <w:rPr>
          <w:rFonts w:asciiTheme="minorHAnsi" w:hAnsiTheme="minorHAnsi" w:cstheme="minorHAnsi"/>
          <w:b/>
          <w:color w:val="000000" w:themeColor="text1"/>
          <w:sz w:val="22"/>
          <w:szCs w:val="22"/>
        </w:rPr>
        <w:t>Tests shall be current within the past yea</w:t>
      </w:r>
      <w:r w:rsidRPr="003E4403">
        <w:rPr>
          <w:rFonts w:asciiTheme="minorHAnsi" w:hAnsiTheme="minorHAnsi" w:cstheme="minorHAnsi"/>
          <w:color w:val="000000" w:themeColor="text1"/>
          <w:sz w:val="22"/>
          <w:szCs w:val="22"/>
        </w:rPr>
        <w:t>r.</w:t>
      </w:r>
    </w:p>
    <w:p w14:paraId="1E585D96" w14:textId="77777777" w:rsidR="006E2D73" w:rsidRPr="003E4403" w:rsidRDefault="006E2D73" w:rsidP="00D60D6E">
      <w:pPr>
        <w:pStyle w:val="BodyText"/>
        <w:numPr>
          <w:ilvl w:val="3"/>
          <w:numId w:val="1"/>
        </w:numPr>
        <w:spacing w:after="0" w:line="240" w:lineRule="auto"/>
        <w:rPr>
          <w:rFonts w:asciiTheme="minorHAnsi" w:hAnsiTheme="minorHAnsi" w:cstheme="minorHAnsi"/>
          <w:color w:val="000000"/>
          <w:sz w:val="22"/>
          <w:szCs w:val="22"/>
          <w:u w:val="single"/>
        </w:rPr>
      </w:pPr>
      <w:r w:rsidRPr="003E4403">
        <w:rPr>
          <w:rFonts w:asciiTheme="minorHAnsi" w:hAnsiTheme="minorHAnsi" w:cstheme="minorHAnsi"/>
          <w:color w:val="000000"/>
          <w:sz w:val="22"/>
          <w:szCs w:val="22"/>
          <w:u w:val="single"/>
        </w:rPr>
        <w:t>TUBERCULOSIS TESTING</w:t>
      </w:r>
      <w:proofErr w:type="gramStart"/>
      <w:r w:rsidRPr="003E4403">
        <w:rPr>
          <w:rFonts w:asciiTheme="minorHAnsi" w:hAnsiTheme="minorHAnsi" w:cstheme="minorHAnsi"/>
          <w:color w:val="000000"/>
          <w:sz w:val="22"/>
          <w:szCs w:val="22"/>
        </w:rPr>
        <w:t>:  Contractor</w:t>
      </w:r>
      <w:proofErr w:type="gramEnd"/>
      <w:r w:rsidRPr="003E4403">
        <w:rPr>
          <w:rFonts w:asciiTheme="minorHAnsi" w:hAnsiTheme="minorHAnsi" w:cstheme="minorHAnsi"/>
          <w:color w:val="000000"/>
          <w:sz w:val="22"/>
          <w:szCs w:val="22"/>
        </w:rPr>
        <w:t xml:space="preserve"> shall provide proof of a negative Tuberculosis Skin Test (TST) or interferon-gamma release assays (IGRA) for all Contractor’s physician(s) upon hire in accordance with CDC guidance.  (This is applicable to all health care workers).  A negative chest radiographic report for active tuberculosis shall be provided in cases of positive TST or IGRA results.</w:t>
      </w:r>
    </w:p>
    <w:p w14:paraId="1E585D97" w14:textId="77777777" w:rsidR="006E2D73" w:rsidRPr="003E4403" w:rsidRDefault="006E2D73" w:rsidP="00D60D6E">
      <w:pPr>
        <w:pStyle w:val="BodyText"/>
        <w:numPr>
          <w:ilvl w:val="3"/>
          <w:numId w:val="1"/>
        </w:numPr>
        <w:spacing w:after="0" w:line="240" w:lineRule="auto"/>
        <w:rPr>
          <w:rFonts w:asciiTheme="minorHAnsi" w:hAnsiTheme="minorHAnsi" w:cstheme="minorHAnsi"/>
          <w:color w:val="000000"/>
          <w:sz w:val="22"/>
          <w:szCs w:val="22"/>
          <w:u w:val="single"/>
        </w:rPr>
      </w:pPr>
      <w:r w:rsidRPr="003E4403">
        <w:rPr>
          <w:rFonts w:asciiTheme="minorHAnsi" w:hAnsiTheme="minorHAnsi" w:cstheme="minorHAnsi"/>
          <w:color w:val="000000"/>
          <w:sz w:val="22"/>
          <w:szCs w:val="22"/>
          <w:u w:val="single"/>
        </w:rPr>
        <w:t xml:space="preserve"> MEASLES, MUMPS, &amp; RUBELLA TESTING</w:t>
      </w:r>
      <w:r w:rsidRPr="003E4403">
        <w:rPr>
          <w:rFonts w:asciiTheme="minorHAnsi" w:hAnsiTheme="minorHAnsi" w:cstheme="minorHAnsi"/>
          <w:color w:val="000000"/>
          <w:sz w:val="22"/>
          <w:szCs w:val="22"/>
        </w:rPr>
        <w:t xml:space="preserve">: Contractors shall provide proof of immunity for all Contractor physicians {This is applicable to all health care </w:t>
      </w:r>
      <w:proofErr w:type="gramStart"/>
      <w:r w:rsidRPr="003E4403">
        <w:rPr>
          <w:rFonts w:asciiTheme="minorHAnsi" w:hAnsiTheme="minorHAnsi" w:cstheme="minorHAnsi"/>
          <w:color w:val="000000"/>
          <w:sz w:val="22"/>
          <w:szCs w:val="22"/>
        </w:rPr>
        <w:t>workers}.</w:t>
      </w:r>
      <w:proofErr w:type="gramEnd"/>
    </w:p>
    <w:p w14:paraId="1E585D98" w14:textId="77777777" w:rsidR="006E2D73" w:rsidRPr="003E4403" w:rsidRDefault="006E2D73" w:rsidP="00D60D6E">
      <w:pPr>
        <w:pStyle w:val="BodyText"/>
        <w:numPr>
          <w:ilvl w:val="3"/>
          <w:numId w:val="1"/>
        </w:numPr>
        <w:spacing w:after="0" w:line="240" w:lineRule="auto"/>
        <w:rPr>
          <w:rFonts w:asciiTheme="minorHAnsi" w:hAnsiTheme="minorHAnsi" w:cstheme="minorHAnsi"/>
          <w:color w:val="000000"/>
          <w:sz w:val="22"/>
          <w:szCs w:val="22"/>
        </w:rPr>
      </w:pPr>
      <w:r w:rsidRPr="003E4403">
        <w:rPr>
          <w:rFonts w:asciiTheme="minorHAnsi" w:hAnsiTheme="minorHAnsi" w:cstheme="minorHAnsi"/>
          <w:sz w:val="22"/>
          <w:szCs w:val="22"/>
          <w:u w:val="single"/>
        </w:rPr>
        <w:t>VARICELLA</w:t>
      </w:r>
      <w:r w:rsidRPr="003E4403">
        <w:rPr>
          <w:rFonts w:asciiTheme="minorHAnsi" w:hAnsiTheme="minorHAnsi" w:cstheme="minorHAnsi"/>
          <w:sz w:val="22"/>
          <w:szCs w:val="22"/>
        </w:rPr>
        <w:t xml:space="preserve">: </w:t>
      </w:r>
      <w:r w:rsidRPr="003E4403">
        <w:rPr>
          <w:rFonts w:asciiTheme="minorHAnsi" w:hAnsiTheme="minorHAnsi" w:cstheme="minorHAnsi"/>
          <w:color w:val="000000"/>
          <w:sz w:val="22"/>
          <w:szCs w:val="22"/>
        </w:rPr>
        <w:t xml:space="preserve">Contractors shall provide proof of immunity for all Contractor physicians {This is applicable to all health care </w:t>
      </w:r>
      <w:proofErr w:type="gramStart"/>
      <w:r w:rsidRPr="003E4403">
        <w:rPr>
          <w:rFonts w:asciiTheme="minorHAnsi" w:hAnsiTheme="minorHAnsi" w:cstheme="minorHAnsi"/>
          <w:color w:val="000000"/>
          <w:sz w:val="22"/>
          <w:szCs w:val="22"/>
        </w:rPr>
        <w:t>workers}.</w:t>
      </w:r>
      <w:proofErr w:type="gramEnd"/>
    </w:p>
    <w:p w14:paraId="1E585D99" w14:textId="77777777" w:rsidR="006E2D73" w:rsidRPr="003E4403" w:rsidRDefault="006E2D73" w:rsidP="00D60D6E">
      <w:pPr>
        <w:pStyle w:val="BodyText"/>
        <w:numPr>
          <w:ilvl w:val="3"/>
          <w:numId w:val="1"/>
        </w:numPr>
        <w:spacing w:after="0" w:line="240" w:lineRule="auto"/>
        <w:rPr>
          <w:rFonts w:asciiTheme="minorHAnsi" w:hAnsiTheme="minorHAnsi" w:cstheme="minorHAnsi"/>
          <w:color w:val="000000"/>
          <w:sz w:val="22"/>
          <w:szCs w:val="22"/>
        </w:rPr>
      </w:pPr>
      <w:r w:rsidRPr="003E4403">
        <w:rPr>
          <w:rFonts w:asciiTheme="minorHAnsi" w:hAnsiTheme="minorHAnsi" w:cstheme="minorHAnsi"/>
          <w:color w:val="000000"/>
          <w:sz w:val="22"/>
          <w:szCs w:val="22"/>
          <w:u w:val="single"/>
        </w:rPr>
        <w:t>ACELLULAR PERTUSSIS</w:t>
      </w:r>
      <w:r w:rsidRPr="003E4403">
        <w:rPr>
          <w:rFonts w:asciiTheme="minorHAnsi" w:hAnsiTheme="minorHAnsi" w:cstheme="minorHAnsi"/>
          <w:color w:val="000000"/>
          <w:sz w:val="22"/>
          <w:szCs w:val="22"/>
        </w:rPr>
        <w:t>: Contractors shall provide proof of 1 dose of Tdap vaccination for all Contractor physicians {This is applicable to all health care workers}.</w:t>
      </w:r>
    </w:p>
    <w:p w14:paraId="1E585D9A" w14:textId="77777777" w:rsidR="006E2D73" w:rsidRPr="003E4403" w:rsidRDefault="006E2D73" w:rsidP="00D60D6E">
      <w:pPr>
        <w:pStyle w:val="BodyText"/>
        <w:numPr>
          <w:ilvl w:val="3"/>
          <w:numId w:val="1"/>
        </w:numPr>
        <w:spacing w:after="0" w:line="240" w:lineRule="auto"/>
        <w:rPr>
          <w:rFonts w:asciiTheme="minorHAnsi" w:hAnsiTheme="minorHAnsi" w:cstheme="minorHAnsi"/>
          <w:color w:val="000000"/>
          <w:sz w:val="22"/>
          <w:szCs w:val="22"/>
        </w:rPr>
      </w:pPr>
      <w:r w:rsidRPr="003E4403">
        <w:rPr>
          <w:rFonts w:asciiTheme="minorHAnsi" w:hAnsiTheme="minorHAnsi" w:cstheme="minorHAnsi"/>
          <w:color w:val="000000"/>
          <w:sz w:val="22"/>
          <w:szCs w:val="22"/>
          <w:u w:val="single"/>
        </w:rPr>
        <w:lastRenderedPageBreak/>
        <w:t>INFLUENZA</w:t>
      </w:r>
      <w:r w:rsidRPr="003E4403">
        <w:rPr>
          <w:rFonts w:asciiTheme="minorHAnsi" w:hAnsiTheme="minorHAnsi" w:cstheme="minorHAnsi"/>
          <w:color w:val="000000"/>
          <w:sz w:val="22"/>
          <w:szCs w:val="22"/>
        </w:rPr>
        <w:t xml:space="preserve">: Contractors shall provide proof that all Contractor physicians have received the annual Influenza vaccine unless it is contraindicated. If the Contractor physician has a medical contraindication to the vaccine, they shall be required to wear a mask during the Influenza season. {This is applicable to all health care </w:t>
      </w:r>
      <w:proofErr w:type="gramStart"/>
      <w:r w:rsidRPr="003E4403">
        <w:rPr>
          <w:rFonts w:asciiTheme="minorHAnsi" w:hAnsiTheme="minorHAnsi" w:cstheme="minorHAnsi"/>
          <w:color w:val="000000"/>
          <w:sz w:val="22"/>
          <w:szCs w:val="22"/>
        </w:rPr>
        <w:t>workers}.</w:t>
      </w:r>
      <w:bookmarkStart w:id="11" w:name="_Hlk96417049"/>
      <w:proofErr w:type="gramEnd"/>
    </w:p>
    <w:bookmarkEnd w:id="11"/>
    <w:p w14:paraId="1E585D9B" w14:textId="77777777" w:rsidR="006E2D73" w:rsidRPr="003E4403" w:rsidRDefault="006E2D73" w:rsidP="00D60D6E">
      <w:pPr>
        <w:pStyle w:val="BodyText"/>
        <w:numPr>
          <w:ilvl w:val="3"/>
          <w:numId w:val="1"/>
        </w:numPr>
        <w:spacing w:after="0" w:line="240" w:lineRule="auto"/>
        <w:rPr>
          <w:rFonts w:asciiTheme="minorHAnsi" w:hAnsiTheme="minorHAnsi" w:cstheme="minorHAnsi"/>
          <w:color w:val="000000"/>
          <w:sz w:val="22"/>
          <w:szCs w:val="22"/>
        </w:rPr>
      </w:pPr>
      <w:r w:rsidRPr="003E4403">
        <w:rPr>
          <w:rFonts w:asciiTheme="minorHAnsi" w:hAnsiTheme="minorHAnsi" w:cstheme="minorHAnsi"/>
          <w:color w:val="000000"/>
          <w:sz w:val="22"/>
          <w:szCs w:val="22"/>
          <w:u w:val="single"/>
        </w:rPr>
        <w:t>OSHA REGULATION CONCERNING OCCUPATIONAL EXPOSURE TO BLOODBORNE PATHOGENS</w:t>
      </w:r>
      <w:r w:rsidRPr="003E4403">
        <w:rPr>
          <w:rFonts w:asciiTheme="minorHAnsi" w:hAnsiTheme="minorHAnsi" w:cstheme="minorHAnsi"/>
          <w:color w:val="000000"/>
          <w:sz w:val="22"/>
          <w:szCs w:val="22"/>
        </w:rPr>
        <w:t xml:space="preserve">: Contractor shall provide evidence of completing and passing generic self-study blood-borne pathogen training for all Contractor’s physician(s) {This is applicable to all health care workers}; provide their own Hepatitis B vaccination series and hepatitis B surface antigen test results following the hepatitis B vaccination series; maintain an exposure determination and control plan; maintain required records; and ensure that proper follow-up evaluation is provided following an exposure incident. </w:t>
      </w:r>
    </w:p>
    <w:p w14:paraId="1E585D9C" w14:textId="77777777" w:rsidR="006E2D73" w:rsidRPr="003E4403" w:rsidRDefault="006E2D73" w:rsidP="00D60D6E">
      <w:pPr>
        <w:pStyle w:val="BodyText"/>
        <w:numPr>
          <w:ilvl w:val="3"/>
          <w:numId w:val="1"/>
        </w:numPr>
        <w:spacing w:after="0" w:line="240" w:lineRule="auto"/>
        <w:rPr>
          <w:rFonts w:asciiTheme="minorHAnsi" w:hAnsiTheme="minorHAnsi" w:cstheme="minorHAnsi"/>
          <w:color w:val="000000"/>
          <w:sz w:val="22"/>
          <w:szCs w:val="22"/>
        </w:rPr>
      </w:pPr>
      <w:bookmarkStart w:id="12" w:name="_Hlk506823455"/>
      <w:bookmarkEnd w:id="8"/>
      <w:r w:rsidRPr="003E4403">
        <w:rPr>
          <w:rFonts w:asciiTheme="minorHAnsi" w:hAnsiTheme="minorHAnsi" w:cstheme="minorHAnsi"/>
          <w:color w:val="000000"/>
          <w:sz w:val="22"/>
          <w:szCs w:val="22"/>
        </w:rPr>
        <w:t xml:space="preserve">The facility shall notify the Contractor of any significant communicable disease exposures as appropriate. Contractor shall adhere to current CDC/HICPAC Guideline for Infection Control in health care personnel (as published in American Journal for Infection Control- AJIC 1998; 26:289-354 </w:t>
      </w:r>
      <w:hyperlink r:id="rId21" w:history="1">
        <w:r w:rsidRPr="003E4403">
          <w:rPr>
            <w:rStyle w:val="Hyperlink"/>
            <w:rFonts w:asciiTheme="minorHAnsi" w:eastAsiaTheme="minorEastAsia" w:hAnsiTheme="minorHAnsi" w:cstheme="minorHAnsi"/>
            <w:sz w:val="22"/>
            <w:szCs w:val="22"/>
          </w:rPr>
          <w:t>http://www.cdc.gov/hicpac/pdf/InfectControl98.pdf</w:t>
        </w:r>
      </w:hyperlink>
      <w:r w:rsidRPr="003E4403">
        <w:rPr>
          <w:rFonts w:asciiTheme="minorHAnsi" w:hAnsiTheme="minorHAnsi" w:cstheme="minorHAnsi"/>
          <w:color w:val="000000"/>
          <w:sz w:val="22"/>
          <w:szCs w:val="22"/>
        </w:rPr>
        <w:t xml:space="preserve">) for disease control. </w:t>
      </w:r>
      <w:proofErr w:type="gramStart"/>
      <w:r w:rsidRPr="003E4403">
        <w:rPr>
          <w:rFonts w:asciiTheme="minorHAnsi" w:hAnsiTheme="minorHAnsi" w:cstheme="minorHAnsi"/>
          <w:color w:val="000000"/>
          <w:sz w:val="22"/>
          <w:szCs w:val="22"/>
        </w:rPr>
        <w:t>Contractor</w:t>
      </w:r>
      <w:proofErr w:type="gramEnd"/>
      <w:r w:rsidRPr="003E4403">
        <w:rPr>
          <w:rFonts w:asciiTheme="minorHAnsi" w:hAnsiTheme="minorHAnsi" w:cstheme="minorHAnsi"/>
          <w:color w:val="000000"/>
          <w:sz w:val="22"/>
          <w:szCs w:val="22"/>
        </w:rPr>
        <w:t xml:space="preserve"> shall provide follow up documentation of clearance to return to the workplace prior to their return.</w:t>
      </w:r>
    </w:p>
    <w:bookmarkEnd w:id="9"/>
    <w:bookmarkEnd w:id="12"/>
    <w:p w14:paraId="1E585D9D"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National Provider Identifier (NPI)</w:t>
      </w:r>
      <w:r w:rsidRPr="003E4403">
        <w:rPr>
          <w:rFonts w:asciiTheme="minorHAnsi" w:hAnsiTheme="minorHAnsi" w:cstheme="minorHAnsi"/>
          <w:sz w:val="22"/>
          <w:szCs w:val="22"/>
        </w:rPr>
        <w:t>: NPI is a standard, unique 10-digit numeric identifier required by HIPAA. The Veterans Health Administration must use NPIs in all HIPAA-standard electronic transactions for individual (health care practitioners) and organizational entities (medical centers). The Contractor shall have or obtain appropriate NPI and if pertinent the Taxonomy Code confirmation notice issued by the Centers for Medicare and Medicaid Services (CMS) National Plan and Provider Enumeration System (NPPES) be provided to the Contracti</w:t>
      </w:r>
      <w:r w:rsidRPr="003E4403">
        <w:rPr>
          <w:rFonts w:asciiTheme="minorHAnsi" w:hAnsiTheme="minorHAnsi" w:cstheme="minorHAnsi"/>
          <w:sz w:val="22"/>
          <w:szCs w:val="22"/>
        </w:rPr>
        <w:t xml:space="preserve">ng Officer with the </w:t>
      </w:r>
      <w:r w:rsidRPr="003E4403">
        <w:rPr>
          <w:rFonts w:asciiTheme="minorHAnsi" w:hAnsiTheme="minorHAnsi" w:cstheme="minorHAnsi"/>
          <w:sz w:val="22"/>
          <w:szCs w:val="22"/>
        </w:rPr>
        <w:t>Quotation</w:t>
      </w:r>
      <w:r w:rsidRPr="003E4403">
        <w:rPr>
          <w:rFonts w:asciiTheme="minorHAnsi" w:hAnsiTheme="minorHAnsi" w:cstheme="minorHAnsi"/>
          <w:sz w:val="22"/>
          <w:szCs w:val="22"/>
        </w:rPr>
        <w:t xml:space="preserve">. </w:t>
      </w:r>
    </w:p>
    <w:p w14:paraId="1E585D9E"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color w:val="FF0000"/>
          <w:sz w:val="22"/>
          <w:szCs w:val="22"/>
        </w:rPr>
      </w:pPr>
      <w:r w:rsidRPr="003E4403">
        <w:rPr>
          <w:rFonts w:asciiTheme="minorHAnsi" w:hAnsiTheme="minorHAnsi" w:cstheme="minorHAnsi"/>
          <w:color w:val="000000" w:themeColor="text1"/>
          <w:sz w:val="22"/>
          <w:szCs w:val="22"/>
          <w:u w:val="single"/>
        </w:rPr>
        <w:t>DEA</w:t>
      </w:r>
      <w:r w:rsidRPr="003E4403">
        <w:rPr>
          <w:rFonts w:asciiTheme="minorHAnsi" w:hAnsiTheme="minorHAnsi" w:cstheme="minorHAnsi"/>
          <w:color w:val="000000" w:themeColor="text1"/>
          <w:sz w:val="22"/>
          <w:szCs w:val="22"/>
        </w:rPr>
        <w:t xml:space="preserve">: </w:t>
      </w:r>
      <w:r w:rsidRPr="003E4403">
        <w:rPr>
          <w:rFonts w:asciiTheme="minorHAnsi" w:hAnsiTheme="minorHAnsi" w:cstheme="minorHAnsi"/>
          <w:sz w:val="22"/>
          <w:szCs w:val="22"/>
        </w:rPr>
        <w:t>Contractor shall provide copy of current DEA certificate.</w:t>
      </w:r>
    </w:p>
    <w:p w14:paraId="1E585D9F" w14:textId="77777777" w:rsidR="006E2D73" w:rsidRPr="003E4403" w:rsidRDefault="006E2D73" w:rsidP="00D60D6E">
      <w:pPr>
        <w:pStyle w:val="BodyText"/>
        <w:numPr>
          <w:ilvl w:val="2"/>
          <w:numId w:val="1"/>
        </w:numPr>
        <w:suppressLineNumbers/>
        <w:tabs>
          <w:tab w:val="left" w:pos="540"/>
          <w:tab w:val="left" w:pos="1350"/>
        </w:tabs>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Conflict of Interest</w:t>
      </w:r>
      <w:r w:rsidRPr="003E4403">
        <w:rPr>
          <w:rFonts w:asciiTheme="minorHAnsi" w:hAnsiTheme="minorHAnsi" w:cstheme="minorHAnsi"/>
          <w:sz w:val="22"/>
          <w:szCs w:val="22"/>
        </w:rPr>
        <w:t>: T</w:t>
      </w:r>
      <w:r w:rsidRPr="003E4403">
        <w:rPr>
          <w:rFonts w:asciiTheme="minorHAnsi" w:hAnsiTheme="minorHAnsi" w:cstheme="minorHAnsi"/>
          <w:color w:val="000000" w:themeColor="text1"/>
          <w:sz w:val="22"/>
          <w:szCs w:val="22"/>
        </w:rPr>
        <w:t xml:space="preserve">he Contractor and all Contractor’s physician(s) are responsible for identifying and communicating to the CO and COR conflicts of interest at the time of </w:t>
      </w:r>
      <w:r w:rsidRPr="003E4403">
        <w:rPr>
          <w:rFonts w:asciiTheme="minorHAnsi" w:hAnsiTheme="minorHAnsi" w:cstheme="minorHAnsi"/>
          <w:color w:val="000000" w:themeColor="text1"/>
          <w:sz w:val="22"/>
          <w:szCs w:val="22"/>
        </w:rPr>
        <w:t>quotation</w:t>
      </w:r>
      <w:r w:rsidRPr="003E4403">
        <w:rPr>
          <w:rFonts w:asciiTheme="minorHAnsi" w:hAnsiTheme="minorHAnsi" w:cstheme="minorHAnsi"/>
          <w:color w:val="000000" w:themeColor="text1"/>
          <w:sz w:val="22"/>
          <w:szCs w:val="22"/>
        </w:rPr>
        <w:t xml:space="preserve"> and during the entirety of contract performance. At the time of </w:t>
      </w:r>
      <w:r w:rsidRPr="003E4403">
        <w:rPr>
          <w:rFonts w:asciiTheme="minorHAnsi" w:hAnsiTheme="minorHAnsi" w:cstheme="minorHAnsi"/>
          <w:color w:val="000000" w:themeColor="text1"/>
          <w:sz w:val="22"/>
          <w:szCs w:val="22"/>
        </w:rPr>
        <w:t>quotation</w:t>
      </w:r>
      <w:r w:rsidRPr="003E4403">
        <w:rPr>
          <w:rFonts w:asciiTheme="minorHAnsi" w:hAnsiTheme="minorHAnsi" w:cstheme="minorHAnsi"/>
          <w:color w:val="000000" w:themeColor="text1"/>
          <w:sz w:val="22"/>
          <w:szCs w:val="22"/>
        </w:rPr>
        <w:t>, the Contractor shall provide a statement which describes, in a concise manner, all relevant facts concerning any past, present, or currently planned interest (financial, contractual, organizational, or otherwise) or actual or potential organizational conflicts of interes</w:t>
      </w:r>
      <w:r w:rsidRPr="003E4403">
        <w:rPr>
          <w:rFonts w:asciiTheme="minorHAnsi" w:hAnsiTheme="minorHAnsi" w:cstheme="minorHAnsi"/>
          <w:color w:val="000000" w:themeColor="text1"/>
          <w:sz w:val="22"/>
          <w:szCs w:val="22"/>
        </w:rPr>
        <w:t>t relating to the services to be provided. The Contractor shall also provide statements containing the same information for any identified consultants or subcontractors who shall provide services. The Contractor must also provide relevant facts that show how it’s organizational and/or management system or other actions would avoid or mitigate any actual or potential organizational conflicts of interest. These statements shall be in response to the VAAR provision 852.209-70 Organizational Conflicts of Intere</w:t>
      </w:r>
      <w:r w:rsidRPr="003E4403">
        <w:rPr>
          <w:rFonts w:asciiTheme="minorHAnsi" w:hAnsiTheme="minorHAnsi" w:cstheme="minorHAnsi"/>
          <w:color w:val="000000" w:themeColor="text1"/>
          <w:sz w:val="22"/>
          <w:szCs w:val="22"/>
        </w:rPr>
        <w:t>st and fully outlined in response to the subject attachment in Section D of the solicitation document.</w:t>
      </w:r>
    </w:p>
    <w:p w14:paraId="1E585DA0" w14:textId="77777777" w:rsidR="006E2D73" w:rsidRPr="003E4403" w:rsidRDefault="006E2D73" w:rsidP="00D60D6E">
      <w:pPr>
        <w:pStyle w:val="BodyText"/>
        <w:numPr>
          <w:ilvl w:val="2"/>
          <w:numId w:val="1"/>
        </w:numPr>
        <w:suppressLineNumbers/>
        <w:tabs>
          <w:tab w:val="left" w:pos="540"/>
          <w:tab w:val="left" w:pos="1350"/>
        </w:tabs>
        <w:spacing w:after="0" w:line="240" w:lineRule="auto"/>
        <w:ind w:hanging="756"/>
        <w:rPr>
          <w:rFonts w:asciiTheme="minorHAnsi" w:hAnsiTheme="minorHAnsi" w:cstheme="minorHAnsi"/>
          <w:sz w:val="22"/>
          <w:szCs w:val="22"/>
        </w:rPr>
      </w:pPr>
      <w:r w:rsidRPr="003E4403">
        <w:rPr>
          <w:rFonts w:asciiTheme="minorHAnsi" w:hAnsiTheme="minorHAnsi" w:cstheme="minorHAnsi"/>
          <w:sz w:val="22"/>
          <w:szCs w:val="22"/>
          <w:u w:val="single"/>
        </w:rPr>
        <w:t>Citizenship related Requirements</w:t>
      </w:r>
      <w:r w:rsidRPr="003E4403">
        <w:rPr>
          <w:rFonts w:asciiTheme="minorHAnsi" w:hAnsiTheme="minorHAnsi" w:cstheme="minorHAnsi"/>
          <w:sz w:val="22"/>
          <w:szCs w:val="22"/>
        </w:rPr>
        <w:t xml:space="preserve">: </w:t>
      </w:r>
    </w:p>
    <w:p w14:paraId="1E585DA1" w14:textId="77777777" w:rsidR="006E2D73" w:rsidRPr="003E4403" w:rsidRDefault="006E2D73" w:rsidP="00D60D6E">
      <w:pPr>
        <w:pStyle w:val="ListParagraph"/>
        <w:numPr>
          <w:ilvl w:val="3"/>
          <w:numId w:val="1"/>
        </w:numPr>
        <w:spacing w:after="0" w:line="240" w:lineRule="auto"/>
        <w:contextualSpacing w:val="0"/>
        <w:rPr>
          <w:rFonts w:cstheme="minorHAnsi"/>
          <w:color w:val="000000"/>
        </w:rPr>
      </w:pPr>
      <w:r w:rsidRPr="003E4403">
        <w:rPr>
          <w:rFonts w:cstheme="minorHAnsi"/>
          <w:color w:val="000000"/>
        </w:rPr>
        <w:t>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14:paraId="1E585DA2" w14:textId="77777777" w:rsidR="006E2D73" w:rsidRPr="003E4403" w:rsidRDefault="006E2D73" w:rsidP="00D60D6E">
      <w:pPr>
        <w:pStyle w:val="ListParagraph"/>
        <w:numPr>
          <w:ilvl w:val="3"/>
          <w:numId w:val="1"/>
        </w:numPr>
        <w:spacing w:after="0" w:line="240" w:lineRule="auto"/>
        <w:contextualSpacing w:val="0"/>
        <w:rPr>
          <w:rFonts w:cstheme="minorHAnsi"/>
          <w:color w:val="FF0000"/>
        </w:rPr>
      </w:pPr>
      <w:r w:rsidRPr="003E4403">
        <w:rPr>
          <w:rFonts w:cstheme="minorHAnsi"/>
          <w:color w:val="000000"/>
        </w:rPr>
        <w:lastRenderedPageBreak/>
        <w:t xml:space="preserve">While performing services for the Department of Veterans Affairs, the Contractor shall not knowingly employ, contract or subcontract with an illegal alien; foreign national non-immigrant who is in violation their status, </w:t>
      </w:r>
      <w:proofErr w:type="gramStart"/>
      <w:r w:rsidRPr="003E4403">
        <w:rPr>
          <w:rFonts w:cstheme="minorHAnsi"/>
          <w:color w:val="000000"/>
        </w:rPr>
        <w:t>as a result of</w:t>
      </w:r>
      <w:proofErr w:type="gramEnd"/>
      <w:r w:rsidRPr="003E4403">
        <w:rPr>
          <w:rFonts w:cstheme="minorHAnsi"/>
          <w:color w:val="000000"/>
        </w:rPr>
        <w:t xml:space="preserve"> their failure to maintain or comply with the terms and conditions of their admission into the United States.</w:t>
      </w:r>
      <w:r w:rsidRPr="003E4403">
        <w:rPr>
          <w:rFonts w:cstheme="minorHAnsi"/>
          <w:color w:val="FF0000"/>
        </w:rPr>
        <w:t xml:space="preserve"> </w:t>
      </w:r>
      <w:r w:rsidRPr="003E4403">
        <w:rPr>
          <w:rFonts w:cstheme="minorHAnsi"/>
          <w:color w:val="000000"/>
        </w:rPr>
        <w:t>Additionally, the Contractor is required to comply with all “E-Verify” requirements consistent with “Executive Order 12989” and any related pertinent Amendments, as well as applicable Federal Acquisition Regulations.</w:t>
      </w:r>
    </w:p>
    <w:p w14:paraId="1E585DA3" w14:textId="77777777" w:rsidR="006E2D73" w:rsidRPr="003E4403" w:rsidRDefault="006E2D73" w:rsidP="00D60D6E">
      <w:pPr>
        <w:pStyle w:val="ListParagraph"/>
        <w:numPr>
          <w:ilvl w:val="3"/>
          <w:numId w:val="1"/>
        </w:numPr>
        <w:spacing w:after="0" w:line="240" w:lineRule="auto"/>
        <w:contextualSpacing w:val="0"/>
        <w:rPr>
          <w:rFonts w:cstheme="minorHAnsi"/>
          <w:color w:val="000000"/>
        </w:rPr>
      </w:pPr>
      <w:r w:rsidRPr="003E4403">
        <w:rPr>
          <w:rFonts w:cstheme="minorHAnsi"/>
          <w:color w:val="000000"/>
        </w:rP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w:t>
      </w:r>
      <w:r w:rsidRPr="003E4403">
        <w:rPr>
          <w:rFonts w:cstheme="minorHAnsi"/>
          <w:color w:val="000000"/>
        </w:rPr>
        <w:t>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1E585DA4" w14:textId="77777777" w:rsidR="006E2D73" w:rsidRPr="003E4403" w:rsidRDefault="006E2D73" w:rsidP="00D60D6E">
      <w:pPr>
        <w:pStyle w:val="ListParagraph"/>
        <w:numPr>
          <w:ilvl w:val="3"/>
          <w:numId w:val="1"/>
        </w:numPr>
        <w:spacing w:after="0" w:line="240" w:lineRule="auto"/>
        <w:contextualSpacing w:val="0"/>
        <w:rPr>
          <w:rFonts w:cstheme="minorHAnsi"/>
        </w:rPr>
      </w:pPr>
      <w:r w:rsidRPr="003E4403">
        <w:rPr>
          <w:rFonts w:cstheme="minorHAnsi"/>
          <w:color w:val="000000"/>
        </w:rPr>
        <w:t>This certification concerns a matter within the jurisdiction of an agency of the United States and the making of a false, fictitious, or fraudulent certification may render the maker subject to prosecution under 18 U.S.C. 1001.</w:t>
      </w:r>
    </w:p>
    <w:p w14:paraId="1E585DA5" w14:textId="77777777" w:rsidR="006E2D73" w:rsidRPr="003E4403" w:rsidRDefault="006E2D73" w:rsidP="00D60D6E">
      <w:pPr>
        <w:pStyle w:val="BodyText"/>
        <w:numPr>
          <w:ilvl w:val="3"/>
          <w:numId w:val="1"/>
        </w:numPr>
        <w:suppressLineNumbers/>
        <w:tabs>
          <w:tab w:val="left" w:pos="540"/>
          <w:tab w:val="left" w:pos="1350"/>
        </w:tabs>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sz w:val="22"/>
          <w:szCs w:val="22"/>
        </w:rPr>
        <w:t xml:space="preserve">The Contractor agrees to obtain a similar certification from its subcontractors. </w:t>
      </w:r>
      <w:r w:rsidRPr="003E4403">
        <w:rPr>
          <w:rFonts w:asciiTheme="minorHAnsi" w:hAnsiTheme="minorHAnsi" w:cstheme="minorHAnsi"/>
          <w:color w:val="000000" w:themeColor="text1"/>
          <w:sz w:val="22"/>
          <w:szCs w:val="22"/>
        </w:rPr>
        <w:t>The certification shall be made as part of the offerors response to the RFP using the subject attachment in Section D of the solicitation document.</w:t>
      </w:r>
    </w:p>
    <w:p w14:paraId="1E585DA6" w14:textId="77777777" w:rsidR="006E2D73" w:rsidRPr="003E4403" w:rsidRDefault="006E2D73" w:rsidP="00D60D6E">
      <w:pPr>
        <w:pStyle w:val="BodyText"/>
        <w:numPr>
          <w:ilvl w:val="2"/>
          <w:numId w:val="1"/>
        </w:numPr>
        <w:suppressLineNumbers/>
        <w:tabs>
          <w:tab w:val="left" w:pos="540"/>
          <w:tab w:val="left" w:pos="1350"/>
        </w:tabs>
        <w:spacing w:after="0" w:line="240" w:lineRule="auto"/>
        <w:rPr>
          <w:rFonts w:asciiTheme="minorHAnsi" w:hAnsiTheme="minorHAnsi" w:cstheme="minorHAnsi"/>
          <w:sz w:val="22"/>
          <w:szCs w:val="22"/>
        </w:rPr>
      </w:pPr>
      <w:r w:rsidRPr="003E4403">
        <w:rPr>
          <w:rFonts w:asciiTheme="minorHAnsi" w:hAnsiTheme="minorHAnsi" w:cstheme="minorHAnsi"/>
          <w:sz w:val="22"/>
          <w:szCs w:val="22"/>
        </w:rPr>
        <w:t xml:space="preserve"> </w:t>
      </w:r>
      <w:r w:rsidRPr="003E4403">
        <w:rPr>
          <w:rFonts w:asciiTheme="minorHAnsi" w:hAnsiTheme="minorHAnsi" w:cstheme="minorHAnsi"/>
          <w:sz w:val="22"/>
          <w:szCs w:val="22"/>
          <w:u w:val="single"/>
        </w:rPr>
        <w:t>Annual Office of Inspector General (OIG) Statement</w:t>
      </w:r>
      <w:r w:rsidRPr="003E4403">
        <w:rPr>
          <w:rFonts w:asciiTheme="minorHAnsi" w:hAnsiTheme="minorHAnsi" w:cstheme="minorHAnsi"/>
          <w:sz w:val="22"/>
          <w:szCs w:val="22"/>
        </w:rPr>
        <w:t xml:space="preserve">: </w:t>
      </w:r>
      <w:r w:rsidRPr="003E4403">
        <w:rPr>
          <w:rFonts w:asciiTheme="minorHAnsi" w:hAnsiTheme="minorHAnsi" w:cstheme="minorHAnsi"/>
          <w:color w:val="000000" w:themeColor="text1"/>
          <w:sz w:val="22"/>
          <w:szCs w:val="22"/>
        </w:rPr>
        <w:t xml:space="preserve">In accordance with HIPAA and the Balanced Budget Act (BBA) of 1977, the Department of Health and Human Services (HHS) Office of Inspector General (OIG) has established a list of parties and entities excluded from Federal health care programs. Specifically, the listed parties and entities may not receive Federal Health </w:t>
      </w:r>
      <w:proofErr w:type="gramStart"/>
      <w:r w:rsidRPr="003E4403">
        <w:rPr>
          <w:rFonts w:asciiTheme="minorHAnsi" w:hAnsiTheme="minorHAnsi" w:cstheme="minorHAnsi"/>
          <w:color w:val="000000" w:themeColor="text1"/>
          <w:sz w:val="22"/>
          <w:szCs w:val="22"/>
        </w:rPr>
        <w:t>Care program</w:t>
      </w:r>
      <w:proofErr w:type="gramEnd"/>
      <w:r w:rsidRPr="003E4403">
        <w:rPr>
          <w:rFonts w:asciiTheme="minorHAnsi" w:hAnsiTheme="minorHAnsi" w:cstheme="minorHAnsi"/>
          <w:color w:val="000000" w:themeColor="text1"/>
          <w:sz w:val="22"/>
          <w:szCs w:val="22"/>
        </w:rPr>
        <w:t xml:space="preserve"> payments due to fraud and/or abuse of the Medicare and Medicaid programs.</w:t>
      </w:r>
    </w:p>
    <w:p w14:paraId="1E585DA7" w14:textId="77777777" w:rsidR="006E2D73" w:rsidRPr="003E4403" w:rsidRDefault="006E2D73" w:rsidP="00D60D6E">
      <w:pPr>
        <w:pStyle w:val="BodyText"/>
        <w:numPr>
          <w:ilvl w:val="3"/>
          <w:numId w:val="1"/>
        </w:numPr>
        <w:suppressLineNumbers/>
        <w:tabs>
          <w:tab w:val="left" w:pos="540"/>
          <w:tab w:val="left" w:pos="1980"/>
        </w:tabs>
        <w:spacing w:after="0" w:line="240" w:lineRule="auto"/>
        <w:ind w:hanging="918"/>
        <w:rPr>
          <w:rFonts w:asciiTheme="minorHAnsi" w:hAnsiTheme="minorHAnsi" w:cstheme="minorHAnsi"/>
          <w:sz w:val="22"/>
          <w:szCs w:val="22"/>
        </w:rPr>
      </w:pPr>
      <w:r w:rsidRPr="003E4403">
        <w:rPr>
          <w:rFonts w:asciiTheme="minorHAnsi" w:hAnsiTheme="minorHAnsi" w:cstheme="minorHAnsi"/>
          <w:color w:val="000000" w:themeColor="text1"/>
          <w:sz w:val="22"/>
          <w:szCs w:val="22"/>
        </w:rPr>
        <w:t xml:space="preserve">Therefore, Contractor shall review the HHS OIG List of Excluded Individuals/Entities on the HHS OIG web site at </w:t>
      </w:r>
      <w:hyperlink r:id="rId22" w:history="1">
        <w:r w:rsidRPr="003E4403">
          <w:rPr>
            <w:rStyle w:val="Hyperlink"/>
            <w:rFonts w:asciiTheme="minorHAnsi" w:eastAsiaTheme="minorEastAsia" w:hAnsiTheme="minorHAnsi" w:cstheme="minorHAnsi"/>
            <w:sz w:val="22"/>
            <w:szCs w:val="22"/>
          </w:rPr>
          <w:t>http://oig.hhs.gov/exclusions/index.asp</w:t>
        </w:r>
      </w:hyperlink>
      <w:r w:rsidRPr="003E4403">
        <w:rPr>
          <w:rFonts w:asciiTheme="minorHAnsi" w:eastAsiaTheme="minorEastAsia" w:hAnsiTheme="minorHAnsi" w:cstheme="minorHAnsi"/>
          <w:sz w:val="22"/>
          <w:szCs w:val="22"/>
        </w:rPr>
        <w:t xml:space="preserve"> </w:t>
      </w:r>
      <w:r w:rsidRPr="003E4403">
        <w:rPr>
          <w:rFonts w:asciiTheme="minorHAnsi" w:hAnsiTheme="minorHAnsi" w:cstheme="minorHAnsi"/>
          <w:color w:val="000000" w:themeColor="text1"/>
          <w:sz w:val="22"/>
          <w:szCs w:val="22"/>
        </w:rPr>
        <w:t xml:space="preserve">to ensure that the proposed Contractor’s physician(s) are not listed. Contractor should note that any excluded individual or entity that submits a claim for reimbursement to a Federal health care program, </w:t>
      </w:r>
      <w:r w:rsidRPr="003E4403">
        <w:rPr>
          <w:rFonts w:asciiTheme="minorHAnsi" w:hAnsiTheme="minorHAnsi" w:cstheme="minorHAnsi"/>
          <w:color w:val="000000" w:themeColor="text1"/>
          <w:sz w:val="22"/>
          <w:szCs w:val="22"/>
          <w:u w:val="single"/>
        </w:rPr>
        <w:t>or causes such a claim to be submitted</w:t>
      </w:r>
      <w:r w:rsidRPr="003E4403">
        <w:rPr>
          <w:rFonts w:asciiTheme="minorHAnsi" w:hAnsiTheme="minorHAnsi" w:cstheme="minorHAnsi"/>
          <w:color w:val="000000" w:themeColor="text1"/>
          <w:sz w:val="22"/>
          <w:szCs w:val="22"/>
        </w:rPr>
        <w:t xml:space="preserve">, may be subject to a Civil Monetary Penalty (CMP) for each item or service furnished during a period that the person was excluded and may also be subject to treble damages for the amount claimed for each item or service. CMP’s may also be imposed against the Contractor that employ or </w:t>
      </w:r>
      <w:proofErr w:type="gramStart"/>
      <w:r w:rsidRPr="003E4403">
        <w:rPr>
          <w:rFonts w:asciiTheme="minorHAnsi" w:hAnsiTheme="minorHAnsi" w:cstheme="minorHAnsi"/>
          <w:color w:val="000000" w:themeColor="text1"/>
          <w:sz w:val="22"/>
          <w:szCs w:val="22"/>
        </w:rPr>
        <w:t>enter into</w:t>
      </w:r>
      <w:proofErr w:type="gramEnd"/>
      <w:r w:rsidRPr="003E4403">
        <w:rPr>
          <w:rFonts w:asciiTheme="minorHAnsi" w:hAnsiTheme="minorHAnsi" w:cstheme="minorHAnsi"/>
          <w:color w:val="000000" w:themeColor="text1"/>
          <w:sz w:val="22"/>
          <w:szCs w:val="22"/>
        </w:rPr>
        <w:t xml:space="preserve"> contracts with excluded individuals to provide items or services to Federal program beneficiaries.</w:t>
      </w:r>
    </w:p>
    <w:p w14:paraId="1E585DA8" w14:textId="77777777" w:rsidR="006E2D73" w:rsidRPr="003E4403" w:rsidRDefault="006E2D73" w:rsidP="00D60D6E">
      <w:pPr>
        <w:pStyle w:val="BodyText"/>
        <w:numPr>
          <w:ilvl w:val="3"/>
          <w:numId w:val="1"/>
        </w:numPr>
        <w:suppressLineNumbers/>
        <w:tabs>
          <w:tab w:val="left" w:pos="540"/>
          <w:tab w:val="left" w:pos="1980"/>
        </w:tabs>
        <w:spacing w:after="0" w:line="240" w:lineRule="auto"/>
        <w:ind w:hanging="918"/>
        <w:rPr>
          <w:rFonts w:asciiTheme="minorHAnsi" w:hAnsiTheme="minorHAnsi" w:cstheme="minorHAnsi"/>
          <w:sz w:val="22"/>
          <w:szCs w:val="22"/>
        </w:rPr>
      </w:pPr>
      <w:r w:rsidRPr="003E4403">
        <w:rPr>
          <w:rFonts w:asciiTheme="minorHAnsi" w:hAnsiTheme="minorHAnsi" w:cstheme="minorHAnsi"/>
          <w:color w:val="000000" w:themeColor="text1"/>
          <w:sz w:val="22"/>
          <w:szCs w:val="22"/>
        </w:rPr>
        <w:t xml:space="preserve">By submitting their </w:t>
      </w:r>
      <w:r w:rsidRPr="003E4403">
        <w:rPr>
          <w:rFonts w:asciiTheme="minorHAnsi" w:hAnsiTheme="minorHAnsi" w:cstheme="minorHAnsi"/>
          <w:color w:val="000000" w:themeColor="text1"/>
          <w:sz w:val="22"/>
          <w:szCs w:val="22"/>
        </w:rPr>
        <w:t>quotation</w:t>
      </w:r>
      <w:r w:rsidRPr="003E4403">
        <w:rPr>
          <w:rFonts w:asciiTheme="minorHAnsi" w:hAnsiTheme="minorHAnsi" w:cstheme="minorHAnsi"/>
          <w:color w:val="000000" w:themeColor="text1"/>
          <w:sz w:val="22"/>
          <w:szCs w:val="22"/>
        </w:rPr>
        <w:t>, the Contractor certifies that the HHS OIG List of Excluded Individuals/Entities has been reviewed and that the Contractors are and/or firm is not listed as of the date the offer/bid was signed.</w:t>
      </w:r>
    </w:p>
    <w:p w14:paraId="1E585DA9"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Clinical/Professional Performance</w:t>
      </w:r>
      <w:r w:rsidRPr="003E4403">
        <w:rPr>
          <w:rFonts w:asciiTheme="minorHAnsi" w:hAnsiTheme="minorHAnsi" w:cstheme="minorHAnsi"/>
          <w:color w:val="000000" w:themeColor="text1"/>
          <w:sz w:val="22"/>
          <w:szCs w:val="22"/>
        </w:rPr>
        <w:t>: The qualifications of Contractor personnel are subject to review by VA Medical Center COS or his/her clinical designee and approval by the Medical Center Director as provided in VHA Directive 1100.20 and VHA Directive 1100.21. Clinical/Professional performance monitoring and review of all clinical personnel covered by this contract for quality purposes will be provided by the facility COS and/or the Chief of the Service or his designee. The national OPPE/</w:t>
      </w:r>
      <w:proofErr w:type="gramStart"/>
      <w:r w:rsidRPr="003E4403">
        <w:rPr>
          <w:rFonts w:asciiTheme="minorHAnsi" w:hAnsiTheme="minorHAnsi" w:cstheme="minorHAnsi"/>
          <w:color w:val="000000" w:themeColor="text1"/>
          <w:sz w:val="22"/>
          <w:szCs w:val="22"/>
        </w:rPr>
        <w:t>FPPE nephrology</w:t>
      </w:r>
      <w:proofErr w:type="gramEnd"/>
      <w:r w:rsidRPr="003E4403">
        <w:rPr>
          <w:rFonts w:asciiTheme="minorHAnsi" w:hAnsiTheme="minorHAnsi" w:cstheme="minorHAnsi"/>
          <w:color w:val="000000" w:themeColor="text1"/>
          <w:sz w:val="22"/>
          <w:szCs w:val="22"/>
        </w:rPr>
        <w:t xml:space="preserve"> performance form shall be used to e</w:t>
      </w:r>
      <w:r w:rsidRPr="003E4403">
        <w:rPr>
          <w:rFonts w:asciiTheme="minorHAnsi" w:hAnsiTheme="minorHAnsi" w:cstheme="minorHAnsi"/>
          <w:color w:val="000000" w:themeColor="text1"/>
          <w:sz w:val="22"/>
          <w:szCs w:val="22"/>
        </w:rPr>
        <w:t xml:space="preserve">valuate each contracted physician’s </w:t>
      </w:r>
      <w:r w:rsidRPr="003E4403">
        <w:rPr>
          <w:rFonts w:asciiTheme="minorHAnsi" w:hAnsiTheme="minorHAnsi" w:cstheme="minorHAnsi"/>
          <w:color w:val="000000" w:themeColor="text1"/>
          <w:sz w:val="22"/>
          <w:szCs w:val="22"/>
        </w:rPr>
        <w:lastRenderedPageBreak/>
        <w:t>performance on a recurring basis.  A clinical COR may be appointed, however, only the CO is authorized to consider any contract modification request and/or make changes to the contract during the administration of the resultant contract.</w:t>
      </w:r>
    </w:p>
    <w:p w14:paraId="1E585DAA"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Non- Personal Healthcare Services</w:t>
      </w:r>
      <w:r w:rsidRPr="003E4403">
        <w:rPr>
          <w:rFonts w:asciiTheme="minorHAnsi" w:hAnsiTheme="minorHAnsi" w:cstheme="minorHAnsi"/>
          <w:sz w:val="22"/>
          <w:szCs w:val="22"/>
        </w:rPr>
        <w:t xml:space="preserve">: </w:t>
      </w:r>
      <w:r w:rsidRPr="003E4403">
        <w:rPr>
          <w:rFonts w:asciiTheme="minorHAnsi" w:hAnsiTheme="minorHAnsi" w:cstheme="minorHAnsi"/>
          <w:bCs/>
          <w:color w:val="000000" w:themeColor="text1"/>
          <w:sz w:val="22"/>
          <w:szCs w:val="22"/>
        </w:rPr>
        <w:t>The parties agree that the Contractor and all Contractor’s physician(s) shall not be considered VA employees for any purpose.</w:t>
      </w:r>
    </w:p>
    <w:p w14:paraId="1E585DAB"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u w:val="single"/>
        </w:rPr>
      </w:pPr>
      <w:r w:rsidRPr="003E4403">
        <w:rPr>
          <w:rFonts w:asciiTheme="minorHAnsi" w:hAnsiTheme="minorHAnsi" w:cstheme="minorHAnsi"/>
          <w:sz w:val="22"/>
          <w:szCs w:val="22"/>
          <w:u w:val="single"/>
        </w:rPr>
        <w:t>Indemnification</w:t>
      </w:r>
      <w:r w:rsidRPr="003E4403">
        <w:rPr>
          <w:rFonts w:asciiTheme="minorHAnsi" w:hAnsiTheme="minorHAnsi" w:cstheme="minorHAnsi"/>
          <w:sz w:val="22"/>
          <w:szCs w:val="22"/>
        </w:rPr>
        <w:t xml:space="preserve">: </w:t>
      </w:r>
      <w:r w:rsidRPr="003E4403">
        <w:rPr>
          <w:rFonts w:asciiTheme="minorHAnsi" w:hAnsiTheme="minorHAnsi" w:cstheme="minorHAnsi"/>
          <w:color w:val="000000"/>
          <w:sz w:val="22"/>
          <w:szCs w:val="22"/>
        </w:rPr>
        <w:t xml:space="preserve">The Contractor shall be liable for, and shall indemnify and hold harmless the Government against, all actions or claims for loss of or damage to property or the injury or death of persons, arising out of or resulting from the fault, negligence, or act or omission of the Contractor, its agents, or employees. </w:t>
      </w:r>
    </w:p>
    <w:p w14:paraId="1E585DAC"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u w:val="single"/>
        </w:rPr>
      </w:pPr>
      <w:r w:rsidRPr="003E4403">
        <w:rPr>
          <w:rFonts w:asciiTheme="minorHAnsi" w:hAnsiTheme="minorHAnsi" w:cstheme="minorHAnsi"/>
          <w:sz w:val="22"/>
          <w:szCs w:val="22"/>
          <w:u w:val="single"/>
        </w:rPr>
        <w:t>Prohibition against Self-Referral</w:t>
      </w:r>
      <w:r w:rsidRPr="003E4403">
        <w:rPr>
          <w:rFonts w:asciiTheme="minorHAnsi" w:hAnsiTheme="minorHAnsi" w:cstheme="minorHAnsi"/>
          <w:sz w:val="22"/>
          <w:szCs w:val="22"/>
        </w:rPr>
        <w:t>: Contractor’s physicians are prohibited from referring VA patients to contractor’s or their own practice(s).</w:t>
      </w:r>
    </w:p>
    <w:p w14:paraId="1E585DAD"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Inherent Government Functions</w:t>
      </w:r>
      <w:r w:rsidRPr="003E4403">
        <w:rPr>
          <w:rFonts w:asciiTheme="minorHAnsi" w:hAnsiTheme="minorHAnsi" w:cstheme="minorHAnsi"/>
          <w:color w:val="000000" w:themeColor="text1"/>
          <w:sz w:val="22"/>
          <w:szCs w:val="22"/>
        </w:rPr>
        <w:t>: Contractor and Contractor’s physician(s) shall not perform inherently governmental functions. This includes, but is not limited to, determination of agency policy, determination of Federal program priorities for budget requests, direction and control of government employees (outside a clinical context), selection or non-selection of individuals for Federal Government employment including the interviewing of individuals for employment, approval of position descriptions and performance standards for Federal</w:t>
      </w:r>
      <w:r w:rsidRPr="003E4403">
        <w:rPr>
          <w:rFonts w:asciiTheme="minorHAnsi" w:hAnsiTheme="minorHAnsi" w:cstheme="minorHAnsi"/>
          <w:color w:val="000000" w:themeColor="text1"/>
          <w:sz w:val="22"/>
          <w:szCs w:val="22"/>
        </w:rPr>
        <w:t xml:space="preserve"> employees, approving any contractual documents, approval of Federal licensing actions and inspections, and/or determination of budget policy, guidance, and strategy.</w:t>
      </w:r>
    </w:p>
    <w:p w14:paraId="1E585DAE"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No Employee status</w:t>
      </w:r>
      <w:r w:rsidRPr="003E4403">
        <w:rPr>
          <w:rFonts w:asciiTheme="minorHAnsi" w:hAnsiTheme="minorHAnsi" w:cstheme="minorHAnsi"/>
          <w:color w:val="000000" w:themeColor="text1"/>
          <w:sz w:val="22"/>
          <w:szCs w:val="22"/>
        </w:rPr>
        <w:t xml:space="preserve">: </w:t>
      </w:r>
      <w:r w:rsidRPr="003E4403">
        <w:rPr>
          <w:rFonts w:asciiTheme="minorHAnsi" w:hAnsiTheme="minorHAnsi" w:cstheme="minorHAnsi"/>
          <w:bCs/>
          <w:color w:val="000000" w:themeColor="text1"/>
          <w:sz w:val="22"/>
          <w:szCs w:val="22"/>
        </w:rPr>
        <w:t xml:space="preserve">The Contractor shall be responsible for protecting </w:t>
      </w:r>
      <w:r w:rsidRPr="003E4403">
        <w:rPr>
          <w:rFonts w:asciiTheme="minorHAnsi" w:hAnsiTheme="minorHAnsi" w:cstheme="minorHAnsi"/>
          <w:color w:val="000000" w:themeColor="text1"/>
          <w:sz w:val="22"/>
          <w:szCs w:val="22"/>
        </w:rPr>
        <w:t xml:space="preserve">Contractor’s physician(s) </w:t>
      </w:r>
      <w:r w:rsidRPr="003E4403">
        <w:rPr>
          <w:rFonts w:asciiTheme="minorHAnsi" w:hAnsiTheme="minorHAnsi" w:cstheme="minorHAnsi"/>
          <w:bCs/>
          <w:color w:val="000000" w:themeColor="text1"/>
          <w:sz w:val="22"/>
          <w:szCs w:val="22"/>
        </w:rPr>
        <w:t>furnishing services. To carry out this responsibility, the Contractor shall provide or certify that the following is provided for all their staff providing services under the resultant contract:</w:t>
      </w:r>
    </w:p>
    <w:p w14:paraId="1E585DAF" w14:textId="77777777" w:rsidR="006E2D73" w:rsidRPr="003E4403" w:rsidRDefault="006E2D73" w:rsidP="00D60D6E">
      <w:pPr>
        <w:pStyle w:val="NoSpacing"/>
        <w:numPr>
          <w:ilvl w:val="2"/>
          <w:numId w:val="1"/>
        </w:numPr>
        <w:rPr>
          <w:rFonts w:cstheme="minorHAnsi"/>
          <w:bCs/>
          <w:color w:val="000000" w:themeColor="text1"/>
        </w:rPr>
      </w:pPr>
      <w:r w:rsidRPr="003E4403">
        <w:rPr>
          <w:rFonts w:cstheme="minorHAnsi"/>
          <w:bCs/>
          <w:color w:val="000000" w:themeColor="text1"/>
        </w:rPr>
        <w:t>Workers’ compensation</w:t>
      </w:r>
    </w:p>
    <w:p w14:paraId="1E585DB0" w14:textId="77777777" w:rsidR="006E2D73" w:rsidRPr="003E4403" w:rsidRDefault="006E2D73" w:rsidP="00D60D6E">
      <w:pPr>
        <w:pStyle w:val="NoSpacing"/>
        <w:numPr>
          <w:ilvl w:val="2"/>
          <w:numId w:val="1"/>
        </w:numPr>
        <w:rPr>
          <w:rFonts w:cstheme="minorHAnsi"/>
          <w:bCs/>
          <w:color w:val="000000" w:themeColor="text1"/>
        </w:rPr>
      </w:pPr>
      <w:r w:rsidRPr="003E4403">
        <w:rPr>
          <w:rFonts w:cstheme="minorHAnsi"/>
          <w:bCs/>
          <w:color w:val="000000" w:themeColor="text1"/>
        </w:rPr>
        <w:t>Professional liability insurance</w:t>
      </w:r>
    </w:p>
    <w:p w14:paraId="1E585DB1" w14:textId="77777777" w:rsidR="006E2D73" w:rsidRPr="003E4403" w:rsidRDefault="006E2D73" w:rsidP="00D60D6E">
      <w:pPr>
        <w:pStyle w:val="NoSpacing"/>
        <w:numPr>
          <w:ilvl w:val="2"/>
          <w:numId w:val="1"/>
        </w:numPr>
        <w:rPr>
          <w:rFonts w:cstheme="minorHAnsi"/>
          <w:bCs/>
          <w:color w:val="000000" w:themeColor="text1"/>
        </w:rPr>
      </w:pPr>
      <w:r w:rsidRPr="003E4403">
        <w:rPr>
          <w:rFonts w:cstheme="minorHAnsi"/>
          <w:bCs/>
          <w:color w:val="000000" w:themeColor="text1"/>
        </w:rPr>
        <w:t>Health examinations</w:t>
      </w:r>
    </w:p>
    <w:p w14:paraId="1E585DB2" w14:textId="77777777" w:rsidR="006E2D73" w:rsidRPr="003E4403" w:rsidRDefault="006E2D73" w:rsidP="00D60D6E">
      <w:pPr>
        <w:pStyle w:val="NoSpacing"/>
        <w:numPr>
          <w:ilvl w:val="2"/>
          <w:numId w:val="1"/>
        </w:numPr>
        <w:rPr>
          <w:rFonts w:cstheme="minorHAnsi"/>
          <w:bCs/>
          <w:color w:val="000000" w:themeColor="text1"/>
        </w:rPr>
      </w:pPr>
      <w:r w:rsidRPr="003E4403">
        <w:rPr>
          <w:rFonts w:cstheme="minorHAnsi"/>
          <w:bCs/>
          <w:color w:val="000000" w:themeColor="text1"/>
        </w:rPr>
        <w:t>Income tax withholding, and</w:t>
      </w:r>
    </w:p>
    <w:p w14:paraId="1E585DB3" w14:textId="77777777" w:rsidR="006E2D73" w:rsidRPr="003E4403" w:rsidRDefault="006E2D73" w:rsidP="00D60D6E">
      <w:pPr>
        <w:pStyle w:val="NoSpacing"/>
        <w:numPr>
          <w:ilvl w:val="2"/>
          <w:numId w:val="1"/>
        </w:numPr>
        <w:rPr>
          <w:rFonts w:cstheme="minorHAnsi"/>
          <w:bCs/>
          <w:color w:val="000000" w:themeColor="text1"/>
        </w:rPr>
      </w:pPr>
      <w:r w:rsidRPr="003E4403">
        <w:rPr>
          <w:rFonts w:cstheme="minorHAnsi"/>
          <w:bCs/>
          <w:color w:val="000000" w:themeColor="text1"/>
        </w:rPr>
        <w:t>Social security payments.</w:t>
      </w:r>
    </w:p>
    <w:p w14:paraId="1E585DB4"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eastAsia="Calibri" w:hAnsiTheme="minorHAnsi" w:cstheme="minorHAnsi"/>
          <w:color w:val="000000" w:themeColor="text1"/>
          <w:sz w:val="22"/>
          <w:szCs w:val="22"/>
          <w:u w:val="single"/>
        </w:rPr>
        <w:t>Tort Liability</w:t>
      </w:r>
      <w:r w:rsidRPr="003E4403">
        <w:rPr>
          <w:rFonts w:asciiTheme="minorHAnsi" w:eastAsia="Calibri" w:hAnsiTheme="minorHAnsi" w:cstheme="minorHAnsi"/>
          <w:color w:val="000000" w:themeColor="text1"/>
          <w:sz w:val="22"/>
          <w:szCs w:val="22"/>
        </w:rPr>
        <w:t xml:space="preserve">: </w:t>
      </w:r>
      <w:r w:rsidRPr="003E4403">
        <w:rPr>
          <w:rFonts w:asciiTheme="minorHAnsi" w:eastAsia="Calibri" w:hAnsiTheme="minorHAnsi" w:cstheme="minorHAnsi"/>
          <w:bCs/>
          <w:color w:val="000000" w:themeColor="text1"/>
          <w:sz w:val="22"/>
          <w:szCs w:val="22"/>
        </w:rPr>
        <w:t>The Federal Tort Claims Act does not cover Contractor or contract provider(s). When a Contractor or contract provider (s)has been identified as a provider in a tort claim, the Contractor shall be responsible for notifying their legal counsel and/or insurance carrier. Any settlement or judgment arising from a Contractor’s (or contract physician(s)) action or non-action shall be the responsibility of the Contractor and/or insurance carrier.</w:t>
      </w:r>
    </w:p>
    <w:p w14:paraId="1E585DB5"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Key Personnel:</w:t>
      </w:r>
    </w:p>
    <w:p w14:paraId="1E585DB6" w14:textId="77777777" w:rsidR="006E2D73" w:rsidRPr="003E4403" w:rsidRDefault="006E2D73" w:rsidP="00D60D6E">
      <w:pPr>
        <w:pStyle w:val="NoSpacing"/>
        <w:numPr>
          <w:ilvl w:val="2"/>
          <w:numId w:val="1"/>
        </w:numPr>
        <w:rPr>
          <w:rFonts w:cstheme="minorHAnsi"/>
        </w:rPr>
      </w:pPr>
      <w:r w:rsidRPr="003E4403">
        <w:rPr>
          <w:rFonts w:cstheme="minorHAnsi"/>
        </w:rPr>
        <w:t xml:space="preserve">The VA Full Time Equivalency (FTE) for the services required is 0.15, a total of 208 hours for clinics and 96 hours of potential call-back. </w:t>
      </w:r>
      <w:r w:rsidRPr="003E4403">
        <w:rPr>
          <w:rFonts w:cstheme="minorHAnsi"/>
          <w:color w:val="C00000"/>
        </w:rPr>
        <w:t xml:space="preserve"> </w:t>
      </w:r>
    </w:p>
    <w:p w14:paraId="1E585DB7" w14:textId="77777777" w:rsidR="006E2D73" w:rsidRPr="003E4403" w:rsidRDefault="006E2D73" w:rsidP="00D60D6E">
      <w:pPr>
        <w:pStyle w:val="NoSpacing"/>
        <w:numPr>
          <w:ilvl w:val="2"/>
          <w:numId w:val="1"/>
        </w:numPr>
        <w:rPr>
          <w:rFonts w:cstheme="minorHAnsi"/>
        </w:rPr>
      </w:pPr>
      <w:r w:rsidRPr="003E4403">
        <w:rPr>
          <w:rFonts w:cstheme="minorHAnsi"/>
        </w:rPr>
        <w:t xml:space="preserve">Contractor shall provide minimum number of Board Certified /Board Eligible (recent graduates up to four (4) years)  Nephrology providers required to staff the Robert J. Dole VAMC </w:t>
      </w:r>
      <w:r w:rsidRPr="003E4403">
        <w:rPr>
          <w:rFonts w:cstheme="minorHAnsi"/>
        </w:rPr>
        <w:t xml:space="preserve">outpatient </w:t>
      </w:r>
      <w:r w:rsidRPr="003E4403">
        <w:rPr>
          <w:rFonts w:cstheme="minorHAnsi"/>
        </w:rPr>
        <w:t xml:space="preserve">clinic (208 hours), estimated </w:t>
      </w:r>
      <w:r w:rsidRPr="003E4403">
        <w:rPr>
          <w:rFonts w:cstheme="minorHAnsi"/>
        </w:rPr>
        <w:t xml:space="preserve">on-site </w:t>
      </w:r>
      <w:r w:rsidRPr="003E4403">
        <w:rPr>
          <w:rFonts w:cstheme="minorHAnsi"/>
        </w:rPr>
        <w:t>call-back (56 hours</w:t>
      </w:r>
      <w:r w:rsidRPr="003E4403">
        <w:rPr>
          <w:rFonts w:cstheme="minorHAnsi"/>
        </w:rPr>
        <w:t>), estimated on-call</w:t>
      </w:r>
      <w:r w:rsidRPr="003E4403">
        <w:rPr>
          <w:rFonts w:cstheme="minorHAnsi"/>
        </w:rPr>
        <w:t xml:space="preserve"> including telephonic response</w:t>
      </w:r>
      <w:r w:rsidRPr="003E4403">
        <w:rPr>
          <w:rFonts w:cstheme="minorHAnsi"/>
        </w:rPr>
        <w:t xml:space="preserve"> (3184 hours defined in paragraph </w:t>
      </w:r>
      <w:r w:rsidRPr="003E4403">
        <w:rPr>
          <w:rFonts w:cstheme="minorHAnsi"/>
        </w:rPr>
        <w:t>3.1.3), and Weekend/Holiday Rounds when on-call (64 hours defined in paragraph 3.1.4)</w:t>
      </w:r>
      <w:r w:rsidRPr="003E4403">
        <w:rPr>
          <w:rFonts w:cstheme="minorHAnsi"/>
        </w:rPr>
        <w:t xml:space="preserve">.  Outpatient clinic runs as long as </w:t>
      </w:r>
      <w:proofErr w:type="gramStart"/>
      <w:r w:rsidRPr="003E4403">
        <w:rPr>
          <w:rFonts w:cstheme="minorHAnsi"/>
        </w:rPr>
        <w:t>it</w:t>
      </w:r>
      <w:proofErr w:type="gramEnd"/>
      <w:r w:rsidRPr="003E4403">
        <w:rPr>
          <w:rFonts w:cstheme="minorHAnsi"/>
        </w:rPr>
        <w:t xml:space="preserve"> needs </w:t>
      </w:r>
      <w:proofErr w:type="gramStart"/>
      <w:r w:rsidRPr="003E4403">
        <w:rPr>
          <w:rFonts w:cstheme="minorHAnsi"/>
        </w:rPr>
        <w:t>in order to</w:t>
      </w:r>
      <w:proofErr w:type="gramEnd"/>
      <w:r w:rsidRPr="003E4403">
        <w:rPr>
          <w:rFonts w:cstheme="minorHAnsi"/>
        </w:rPr>
        <w:t xml:space="preserve"> see all 8 patients plus overloads and to do return to clinic orders, Lab, phone calls, documentation of the visit, etc.  It is determined that an ½ day a week outpatient clinic on Thursdays from 1:00pm to 5:00pm is needed to finish up all requirements for patients in the outpatient clinic and inpatient locations as needed to get the Veteran taken care of located with</w:t>
      </w:r>
      <w:r w:rsidRPr="003E4403">
        <w:rPr>
          <w:rFonts w:cstheme="minorHAnsi"/>
        </w:rPr>
        <w:t xml:space="preserve">in the VA Medical Center. </w:t>
      </w:r>
    </w:p>
    <w:p w14:paraId="1E585DB8" w14:textId="77777777" w:rsidR="006E2D73" w:rsidRPr="003E4403" w:rsidRDefault="006E2D73" w:rsidP="00D60D6E">
      <w:pPr>
        <w:pStyle w:val="NoSpacing"/>
        <w:numPr>
          <w:ilvl w:val="2"/>
          <w:numId w:val="1"/>
        </w:numPr>
        <w:rPr>
          <w:rFonts w:cstheme="minorHAnsi"/>
          <w:color w:val="000000" w:themeColor="text1"/>
        </w:rPr>
      </w:pPr>
      <w:r w:rsidRPr="003E4403">
        <w:rPr>
          <w:rFonts w:cstheme="minorHAnsi"/>
          <w:color w:val="000000" w:themeColor="text1"/>
        </w:rPr>
        <w:t xml:space="preserve">The Contractor shall be responsible for providing coverage to the VA during periods of vacancies of the Contractor’s personnel due to sick leave, personal leave, vacations and additional coverage as required. </w:t>
      </w:r>
      <w:r w:rsidRPr="003E4403">
        <w:rPr>
          <w:rFonts w:cstheme="minorHAnsi"/>
          <w:b/>
          <w:color w:val="000000" w:themeColor="text1"/>
        </w:rPr>
        <w:t xml:space="preserve">In the event a scheduled physician is unable to complete an assigned shift, the contractor shall </w:t>
      </w:r>
      <w:r w:rsidRPr="003E4403">
        <w:rPr>
          <w:rFonts w:cstheme="minorHAnsi"/>
          <w:b/>
          <w:color w:val="000000" w:themeColor="text1"/>
        </w:rPr>
        <w:lastRenderedPageBreak/>
        <w:t>provide replacement physician coverage within 2 hours and notify the Contracting Office Representative (COR) immediately of the schedule change.</w:t>
      </w:r>
    </w:p>
    <w:p w14:paraId="1E585DB9" w14:textId="77777777" w:rsidR="006E2D73" w:rsidRPr="003E4403" w:rsidRDefault="006E2D73" w:rsidP="00D60D6E">
      <w:pPr>
        <w:pStyle w:val="BodyText"/>
        <w:numPr>
          <w:ilvl w:val="2"/>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Personnel Substitutions</w:t>
      </w:r>
      <w:r w:rsidRPr="003E4403">
        <w:rPr>
          <w:rFonts w:asciiTheme="minorHAnsi" w:hAnsiTheme="minorHAnsi" w:cstheme="minorHAnsi"/>
          <w:color w:val="000000" w:themeColor="text1"/>
          <w:sz w:val="22"/>
          <w:szCs w:val="22"/>
        </w:rPr>
        <w:t>: During the first ninety (90) calendar days of performance, the Contractor shall make NO substitutions of key personnel unless the substitution is necessitated by illness, death or termination of employment. The Contractor shall notify the CO, in writing, within 30 calendar day(s) after the occurrence of any of these events and provide the information required below. After 90 days, the Contractor shall submit the information required below to the CO at least 30 calendar days prior to making any permanent s</w:t>
      </w:r>
      <w:r w:rsidRPr="003E4403">
        <w:rPr>
          <w:rFonts w:asciiTheme="minorHAnsi" w:hAnsiTheme="minorHAnsi" w:cstheme="minorHAnsi"/>
          <w:color w:val="000000" w:themeColor="text1"/>
          <w:sz w:val="22"/>
          <w:szCs w:val="22"/>
        </w:rPr>
        <w:t>ubstitutions.</w:t>
      </w:r>
    </w:p>
    <w:p w14:paraId="1E585DBA" w14:textId="77777777" w:rsidR="006E2D73" w:rsidRPr="003E4403" w:rsidRDefault="006E2D73" w:rsidP="00D60D6E">
      <w:pPr>
        <w:pStyle w:val="BodyText"/>
        <w:numPr>
          <w:ilvl w:val="3"/>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color w:val="000000" w:themeColor="text1"/>
          <w:sz w:val="22"/>
          <w:szCs w:val="22"/>
        </w:rPr>
        <w:t xml:space="preserve">The Contractor shall provide a detailed explanation of the circumstances necessitating the proposed substitutions, complete resumes for the proposed substitutes, and any additional information requested by the CO. Proposed substitutes shall have comparable qualifications to those of the persons being replaced. The CO will notify the Contractor within </w:t>
      </w:r>
      <w:proofErr w:type="gramStart"/>
      <w:r w:rsidRPr="003E4403">
        <w:rPr>
          <w:rFonts w:asciiTheme="minorHAnsi" w:hAnsiTheme="minorHAnsi" w:cstheme="minorHAnsi"/>
          <w:color w:val="000000" w:themeColor="text1"/>
          <w:sz w:val="22"/>
          <w:szCs w:val="22"/>
        </w:rPr>
        <w:t>30 calendar</w:t>
      </w:r>
      <w:proofErr w:type="gramEnd"/>
      <w:r w:rsidRPr="003E4403">
        <w:rPr>
          <w:rFonts w:asciiTheme="minorHAnsi" w:hAnsiTheme="minorHAnsi" w:cstheme="minorHAnsi"/>
          <w:color w:val="000000" w:themeColor="text1"/>
          <w:sz w:val="22"/>
          <w:szCs w:val="22"/>
        </w:rPr>
        <w:t xml:space="preserve"> days after receipt of all required information of the decision on the proposed substitutes. The contract will be </w:t>
      </w:r>
      <w:r w:rsidRPr="003E4403">
        <w:rPr>
          <w:rFonts w:asciiTheme="minorHAnsi" w:hAnsiTheme="minorHAnsi" w:cstheme="minorHAnsi"/>
          <w:sz w:val="22"/>
          <w:szCs w:val="22"/>
        </w:rPr>
        <w:t>modified to reflect any approved changes of key personnel.</w:t>
      </w:r>
    </w:p>
    <w:p w14:paraId="1E585DBB" w14:textId="77777777" w:rsidR="006E2D73" w:rsidRPr="003E4403" w:rsidRDefault="006E2D73" w:rsidP="00D60D6E">
      <w:pPr>
        <w:pStyle w:val="BodyText"/>
        <w:numPr>
          <w:ilvl w:val="3"/>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sz w:val="22"/>
          <w:szCs w:val="22"/>
        </w:rPr>
        <w:t xml:space="preserve">For temporary substitutions where the key person shall not be reporting to work for three 3 consecutive </w:t>
      </w:r>
      <w:r w:rsidRPr="003E4403">
        <w:rPr>
          <w:rFonts w:asciiTheme="minorHAnsi" w:hAnsiTheme="minorHAnsi" w:cstheme="minorHAnsi"/>
          <w:color w:val="000000" w:themeColor="text1"/>
          <w:sz w:val="22"/>
          <w:szCs w:val="22"/>
        </w:rPr>
        <w:t xml:space="preserve">workdays or more, the Contractor shall provide a qualified replacement for the key person. The substitute shall have comparable qualifications </w:t>
      </w:r>
      <w:proofErr w:type="gramStart"/>
      <w:r w:rsidRPr="003E4403">
        <w:rPr>
          <w:rFonts w:asciiTheme="minorHAnsi" w:hAnsiTheme="minorHAnsi" w:cstheme="minorHAnsi"/>
          <w:color w:val="000000" w:themeColor="text1"/>
          <w:sz w:val="22"/>
          <w:szCs w:val="22"/>
        </w:rPr>
        <w:t>to</w:t>
      </w:r>
      <w:proofErr w:type="gramEnd"/>
      <w:r w:rsidRPr="003E4403">
        <w:rPr>
          <w:rFonts w:asciiTheme="minorHAnsi" w:hAnsiTheme="minorHAnsi" w:cstheme="minorHAnsi"/>
          <w:color w:val="000000" w:themeColor="text1"/>
          <w:sz w:val="22"/>
          <w:szCs w:val="22"/>
        </w:rPr>
        <w:t xml:space="preserve"> the key person. Any period exceeding two weeks will require the procedure as</w:t>
      </w:r>
      <w:r w:rsidRPr="003E4403">
        <w:rPr>
          <w:rFonts w:asciiTheme="minorHAnsi" w:hAnsiTheme="minorHAnsi" w:cstheme="minorHAnsi"/>
          <w:color w:val="1F497D" w:themeColor="text2"/>
          <w:sz w:val="22"/>
          <w:szCs w:val="22"/>
        </w:rPr>
        <w:t xml:space="preserve"> </w:t>
      </w:r>
      <w:r w:rsidRPr="003E4403">
        <w:rPr>
          <w:rFonts w:asciiTheme="minorHAnsi" w:hAnsiTheme="minorHAnsi" w:cstheme="minorHAnsi"/>
          <w:color w:val="000000" w:themeColor="text1"/>
          <w:sz w:val="22"/>
          <w:szCs w:val="22"/>
        </w:rPr>
        <w:t>stated above.</w:t>
      </w:r>
    </w:p>
    <w:p w14:paraId="1E585DBC" w14:textId="77777777" w:rsidR="006E2D73" w:rsidRPr="003E4403" w:rsidRDefault="006E2D73" w:rsidP="00D60D6E">
      <w:pPr>
        <w:pStyle w:val="BodyText"/>
        <w:numPr>
          <w:ilvl w:val="3"/>
          <w:numId w:val="1"/>
        </w:numPr>
        <w:suppressLineNumber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 xml:space="preserve">The Government reserves the right to refuse acceptance of any Contractor personnel at any time after performance begins, if personal or professional conduct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w:t>
      </w:r>
      <w:proofErr w:type="gramStart"/>
      <w:r w:rsidRPr="003E4403">
        <w:rPr>
          <w:rFonts w:asciiTheme="minorHAnsi" w:hAnsiTheme="minorHAnsi" w:cstheme="minorHAnsi"/>
          <w:sz w:val="22"/>
          <w:szCs w:val="22"/>
        </w:rPr>
        <w:t>patient</w:t>
      </w:r>
      <w:proofErr w:type="gramEnd"/>
      <w:r w:rsidRPr="003E4403">
        <w:rPr>
          <w:rFonts w:asciiTheme="minorHAnsi" w:hAnsiTheme="minorHAnsi" w:cstheme="minorHAnsi"/>
          <w:sz w:val="22"/>
          <w:szCs w:val="22"/>
        </w:rPr>
        <w:t xml:space="preserve"> or other staff members to designated Government representatives. Standards for conduct shall mirror those prescribed by current federal personnel regulations. Should the VA COS or designee show documented clinical problems or continual unprofessional behavior/actions with any </w:t>
      </w:r>
      <w:r w:rsidRPr="003E4403">
        <w:rPr>
          <w:rFonts w:asciiTheme="minorHAnsi" w:hAnsiTheme="minorHAnsi" w:cstheme="minorHAnsi"/>
          <w:color w:val="000000" w:themeColor="text1"/>
          <w:sz w:val="22"/>
          <w:szCs w:val="22"/>
        </w:rPr>
        <w:t xml:space="preserve">Contractor’s physician(s), </w:t>
      </w:r>
      <w:r w:rsidRPr="003E4403">
        <w:rPr>
          <w:rFonts w:asciiTheme="minorHAnsi" w:hAnsiTheme="minorHAnsi" w:cstheme="minorHAnsi"/>
          <w:sz w:val="22"/>
          <w:szCs w:val="22"/>
        </w:rPr>
        <w:t xml:space="preserve">s/he may request, without cause, immediate replacement of said </w:t>
      </w:r>
      <w:r w:rsidRPr="003E4403">
        <w:rPr>
          <w:rFonts w:asciiTheme="minorHAnsi" w:hAnsiTheme="minorHAnsi" w:cstheme="minorHAnsi"/>
          <w:color w:val="000000" w:themeColor="text1"/>
          <w:sz w:val="22"/>
          <w:szCs w:val="22"/>
        </w:rPr>
        <w:t>Contractor’s physician(s). The</w:t>
      </w:r>
      <w:r w:rsidRPr="003E4403">
        <w:rPr>
          <w:rFonts w:asciiTheme="minorHAnsi" w:hAnsiTheme="minorHAnsi" w:cstheme="minorHAnsi"/>
          <w:sz w:val="22"/>
          <w:szCs w:val="22"/>
        </w:rPr>
        <w:t xml:space="preserve"> CO and COR shall deal with issues raised concerning </w:t>
      </w:r>
      <w:r w:rsidRPr="003E4403">
        <w:rPr>
          <w:rFonts w:asciiTheme="minorHAnsi" w:hAnsiTheme="minorHAnsi" w:cstheme="minorHAnsi"/>
          <w:color w:val="000000" w:themeColor="text1"/>
          <w:sz w:val="22"/>
          <w:szCs w:val="22"/>
        </w:rPr>
        <w:t xml:space="preserve">Contractor’s physician(s) </w:t>
      </w:r>
      <w:r w:rsidRPr="003E4403">
        <w:rPr>
          <w:rFonts w:asciiTheme="minorHAnsi" w:hAnsiTheme="minorHAnsi" w:cstheme="minorHAnsi"/>
          <w:sz w:val="22"/>
          <w:szCs w:val="22"/>
        </w:rPr>
        <w:t>conduct. The final arbiter o</w:t>
      </w:r>
      <w:r w:rsidRPr="003E4403">
        <w:rPr>
          <w:rFonts w:asciiTheme="minorHAnsi" w:hAnsiTheme="minorHAnsi" w:cstheme="minorHAnsi"/>
          <w:sz w:val="22"/>
          <w:szCs w:val="22"/>
        </w:rPr>
        <w:t>n questions of acceptability is the CO.</w:t>
      </w:r>
    </w:p>
    <w:p w14:paraId="1E585DBD" w14:textId="77777777" w:rsidR="006E2D73" w:rsidRPr="003E4403" w:rsidRDefault="006E2D73" w:rsidP="00D60D6E">
      <w:pPr>
        <w:pStyle w:val="BodyText"/>
        <w:numPr>
          <w:ilvl w:val="3"/>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bCs/>
          <w:color w:val="000000" w:themeColor="text1"/>
          <w:sz w:val="22"/>
          <w:szCs w:val="22"/>
          <w:u w:val="single"/>
        </w:rPr>
        <w:t>Contingency Plan</w:t>
      </w:r>
      <w:r w:rsidRPr="003E4403">
        <w:rPr>
          <w:rFonts w:asciiTheme="minorHAnsi" w:hAnsiTheme="minorHAnsi" w:cstheme="minorHAnsi"/>
          <w:bCs/>
          <w:color w:val="000000" w:themeColor="text1"/>
          <w:sz w:val="22"/>
          <w:szCs w:val="22"/>
        </w:rPr>
        <w:t xml:space="preserve">: Because continuity of care is an essential part of the Facility’s medical services, The Contractor shall have a contingency plan in place to be utilized if the </w:t>
      </w:r>
      <w:r w:rsidRPr="003E4403">
        <w:rPr>
          <w:rFonts w:asciiTheme="minorHAnsi" w:hAnsiTheme="minorHAnsi" w:cstheme="minorHAnsi"/>
          <w:color w:val="000000" w:themeColor="text1"/>
          <w:sz w:val="22"/>
          <w:szCs w:val="22"/>
        </w:rPr>
        <w:t xml:space="preserve">Contractor’s physician(s) </w:t>
      </w:r>
      <w:r w:rsidRPr="003E4403">
        <w:rPr>
          <w:rFonts w:asciiTheme="minorHAnsi" w:hAnsiTheme="minorHAnsi" w:cstheme="minorHAnsi"/>
          <w:bCs/>
          <w:color w:val="000000" w:themeColor="text1"/>
          <w:sz w:val="22"/>
          <w:szCs w:val="22"/>
        </w:rPr>
        <w:t xml:space="preserve">leaves Contractor’s employment or is unable to continue performance in accordance with the terms and conditions of the resulting contract.   </w:t>
      </w:r>
    </w:p>
    <w:p w14:paraId="1E585DBE" w14:textId="77777777" w:rsidR="006E2D73" w:rsidRPr="003E4403" w:rsidRDefault="006E2D73" w:rsidP="00D60D6E">
      <w:pPr>
        <w:pStyle w:val="BodyText"/>
        <w:numPr>
          <w:ilvl w:val="0"/>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b/>
          <w:caps/>
          <w:sz w:val="22"/>
          <w:szCs w:val="22"/>
          <w:u w:val="single"/>
        </w:rPr>
        <w:t>VA Hours of Operation/SCHEDULING</w:t>
      </w:r>
      <w:r w:rsidRPr="003E4403">
        <w:rPr>
          <w:rFonts w:asciiTheme="minorHAnsi" w:hAnsiTheme="minorHAnsi" w:cstheme="minorHAnsi"/>
          <w:b/>
          <w:caps/>
          <w:sz w:val="22"/>
          <w:szCs w:val="22"/>
        </w:rPr>
        <w:t xml:space="preserve"> </w:t>
      </w:r>
    </w:p>
    <w:p w14:paraId="1E585DBF"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VA Business Hours</w:t>
      </w:r>
      <w:r w:rsidRPr="003E4403">
        <w:rPr>
          <w:rFonts w:asciiTheme="minorHAnsi" w:hAnsiTheme="minorHAnsi" w:cstheme="minorHAnsi"/>
          <w:sz w:val="22"/>
          <w:szCs w:val="22"/>
        </w:rPr>
        <w:t>:</w:t>
      </w:r>
      <w:r w:rsidRPr="003E4403">
        <w:rPr>
          <w:rFonts w:asciiTheme="minorHAnsi" w:hAnsiTheme="minorHAnsi" w:cstheme="minorHAnsi"/>
          <w:color w:val="C00000"/>
          <w:sz w:val="22"/>
          <w:szCs w:val="22"/>
        </w:rPr>
        <w:t xml:space="preserve"> </w:t>
      </w:r>
      <w:r w:rsidRPr="003E4403">
        <w:rPr>
          <w:rFonts w:asciiTheme="minorHAnsi" w:hAnsiTheme="minorHAnsi" w:cstheme="minorHAnsi"/>
          <w:iCs/>
          <w:color w:val="000000" w:themeColor="text1"/>
          <w:sz w:val="22"/>
          <w:szCs w:val="22"/>
        </w:rPr>
        <w:t>Nephrology Clinic services will be provided from one ½ day a week on Thursdays from 1pm to 5pm and on call coverage as needed.</w:t>
      </w:r>
    </w:p>
    <w:p w14:paraId="1E585DC0" w14:textId="77777777" w:rsidR="006E2D73" w:rsidRPr="003E4403" w:rsidRDefault="006E2D73" w:rsidP="00D60D6E">
      <w:pPr>
        <w:pStyle w:val="List3"/>
        <w:numPr>
          <w:ilvl w:val="2"/>
          <w:numId w:val="1"/>
        </w:numPr>
        <w:tabs>
          <w:tab w:val="left" w:pos="1080"/>
        </w:tabs>
        <w:spacing w:after="0" w:line="240" w:lineRule="auto"/>
        <w:contextualSpacing w:val="0"/>
        <w:rPr>
          <w:rFonts w:cstheme="minorHAnsi"/>
        </w:rPr>
      </w:pPr>
      <w:r w:rsidRPr="003E4403">
        <w:rPr>
          <w:rFonts w:cstheme="minorHAnsi"/>
        </w:rPr>
        <w:t xml:space="preserve">Patients must be seen by a </w:t>
      </w:r>
      <w:proofErr w:type="gramStart"/>
      <w:r w:rsidRPr="003E4403">
        <w:rPr>
          <w:rFonts w:cstheme="minorHAnsi"/>
        </w:rPr>
        <w:t>Contractor’s</w:t>
      </w:r>
      <w:proofErr w:type="gramEnd"/>
      <w:r w:rsidRPr="003E4403">
        <w:rPr>
          <w:rFonts w:cstheme="minorHAnsi"/>
        </w:rPr>
        <w:t xml:space="preserve"> physician(s) on-site at the facility in a timely manner in accordance with VA Rules and Regulations on clinic wait times and </w:t>
      </w:r>
      <w:proofErr w:type="gramStart"/>
      <w:r w:rsidRPr="003E4403">
        <w:rPr>
          <w:rFonts w:cstheme="minorHAnsi"/>
        </w:rPr>
        <w:t>consult</w:t>
      </w:r>
      <w:proofErr w:type="gramEnd"/>
      <w:r w:rsidRPr="003E4403">
        <w:rPr>
          <w:rFonts w:cstheme="minorHAnsi"/>
        </w:rPr>
        <w:t xml:space="preserve"> completion. Contractor shall notify the COR at least monthly about any obstacles to meeting this performance measure.</w:t>
      </w:r>
    </w:p>
    <w:p w14:paraId="1E585DC1" w14:textId="77777777" w:rsidR="006E2D73" w:rsidRPr="003E4403" w:rsidRDefault="006E2D73" w:rsidP="00D60D6E">
      <w:pPr>
        <w:pStyle w:val="BodyText"/>
        <w:numPr>
          <w:ilvl w:val="2"/>
          <w:numId w:val="1"/>
        </w:numPr>
        <w:snapToGrid w:val="0"/>
        <w:spacing w:after="0" w:line="240" w:lineRule="auto"/>
        <w:rPr>
          <w:rFonts w:asciiTheme="minorHAnsi" w:hAnsiTheme="minorHAnsi" w:cstheme="minorHAnsi"/>
          <w:color w:val="FF0000"/>
          <w:sz w:val="22"/>
          <w:szCs w:val="22"/>
        </w:rPr>
      </w:pPr>
      <w:r w:rsidRPr="003E4403">
        <w:rPr>
          <w:rFonts w:asciiTheme="minorHAnsi" w:hAnsiTheme="minorHAnsi" w:cstheme="minorHAnsi"/>
          <w:sz w:val="22"/>
          <w:szCs w:val="22"/>
        </w:rPr>
        <w:t xml:space="preserve">Contractor’s physician(s) shall be available and present in clinic during normal facility clinic hours, which will be established, and may be revised, as deemed appropriate for patient care by the Chief of Staff. Currently, normal clinic hours are </w:t>
      </w:r>
    </w:p>
    <w:p w14:paraId="1E585DC2" w14:textId="77777777" w:rsidR="006E2D73" w:rsidRPr="003E4403" w:rsidRDefault="006E2D73" w:rsidP="00D60D6E">
      <w:pPr>
        <w:pStyle w:val="ListParagraph"/>
        <w:numPr>
          <w:ilvl w:val="2"/>
          <w:numId w:val="1"/>
        </w:numPr>
        <w:tabs>
          <w:tab w:val="left" w:pos="1080"/>
        </w:tabs>
        <w:spacing w:after="0" w:line="240" w:lineRule="auto"/>
        <w:contextualSpacing w:val="0"/>
        <w:rPr>
          <w:rFonts w:cstheme="minorHAnsi"/>
        </w:rPr>
      </w:pPr>
      <w:r w:rsidRPr="003E4403">
        <w:rPr>
          <w:rFonts w:cstheme="minorHAnsi"/>
          <w:u w:val="single"/>
        </w:rPr>
        <w:lastRenderedPageBreak/>
        <w:t>Off-hours Coverage</w:t>
      </w:r>
      <w:r w:rsidRPr="003E4403">
        <w:rPr>
          <w:rFonts w:cstheme="minorHAnsi"/>
        </w:rPr>
        <w:t xml:space="preserve">: </w:t>
      </w:r>
      <w:r w:rsidRPr="003E4403">
        <w:rPr>
          <w:rFonts w:cstheme="minorHAnsi"/>
          <w:iCs/>
        </w:rPr>
        <w:t xml:space="preserve">The VAMC will notify the </w:t>
      </w:r>
      <w:r w:rsidRPr="003E4403">
        <w:rPr>
          <w:rFonts w:cstheme="minorHAnsi"/>
          <w:iCs/>
        </w:rPr>
        <w:t>Contractor</w:t>
      </w:r>
      <w:r w:rsidRPr="003E4403">
        <w:rPr>
          <w:rFonts w:cstheme="minorHAnsi"/>
          <w:iCs/>
        </w:rPr>
        <w:t xml:space="preserve"> when call coverage </w:t>
      </w:r>
      <w:proofErr w:type="gramStart"/>
      <w:r w:rsidRPr="003E4403">
        <w:rPr>
          <w:rFonts w:cstheme="minorHAnsi"/>
          <w:iCs/>
        </w:rPr>
        <w:t>needed</w:t>
      </w:r>
      <w:proofErr w:type="gramEnd"/>
      <w:r w:rsidRPr="003E4403">
        <w:rPr>
          <w:rFonts w:cstheme="minorHAnsi"/>
          <w:iCs/>
        </w:rPr>
        <w:t xml:space="preserve">. A call schedule is made up for each month with each day of the month showing when coverage is needed.  </w:t>
      </w:r>
      <w:proofErr w:type="gramStart"/>
      <w:r w:rsidRPr="003E4403">
        <w:rPr>
          <w:rFonts w:cstheme="minorHAnsi"/>
          <w:iCs/>
        </w:rPr>
        <w:t>Contractor</w:t>
      </w:r>
      <w:proofErr w:type="gramEnd"/>
      <w:r w:rsidRPr="003E4403">
        <w:rPr>
          <w:rFonts w:cstheme="minorHAnsi"/>
          <w:iCs/>
        </w:rPr>
        <w:t xml:space="preserve"> must make the contractor’s physician(s) available </w:t>
      </w:r>
      <w:proofErr w:type="gramStart"/>
      <w:r w:rsidRPr="003E4403">
        <w:rPr>
          <w:rFonts w:cstheme="minorHAnsi"/>
          <w:iCs/>
        </w:rPr>
        <w:t>on-call</w:t>
      </w:r>
      <w:proofErr w:type="gramEnd"/>
      <w:r w:rsidRPr="003E4403">
        <w:rPr>
          <w:rFonts w:cstheme="minorHAnsi"/>
          <w:iCs/>
        </w:rPr>
        <w:t xml:space="preserve"> during all hours on the call schedule that they are scheduled for when the Robert J. Dole VAMC </w:t>
      </w:r>
      <w:proofErr w:type="gramStart"/>
      <w:r w:rsidRPr="003E4403">
        <w:rPr>
          <w:rFonts w:cstheme="minorHAnsi"/>
          <w:iCs/>
        </w:rPr>
        <w:t>including</w:t>
      </w:r>
      <w:proofErr w:type="gramEnd"/>
      <w:r w:rsidRPr="003E4403">
        <w:rPr>
          <w:rFonts w:cstheme="minorHAnsi"/>
          <w:iCs/>
        </w:rPr>
        <w:t xml:space="preserve"> evenings, weekends and holidays.  Annual anticipated coverage requirements follow:</w:t>
      </w:r>
    </w:p>
    <w:p w14:paraId="1E585DC3" w14:textId="77777777" w:rsidR="006E2D73" w:rsidRPr="003E4403" w:rsidRDefault="006E2D73" w:rsidP="00D60D6E">
      <w:pPr>
        <w:pStyle w:val="ListParagraph"/>
        <w:numPr>
          <w:ilvl w:val="3"/>
          <w:numId w:val="1"/>
        </w:numPr>
        <w:tabs>
          <w:tab w:val="left" w:pos="1080"/>
        </w:tabs>
        <w:spacing w:after="0" w:line="240" w:lineRule="auto"/>
        <w:contextualSpacing w:val="0"/>
        <w:rPr>
          <w:rFonts w:cstheme="minorHAnsi"/>
        </w:rPr>
      </w:pPr>
      <w:r w:rsidRPr="003E4403">
        <w:rPr>
          <w:rFonts w:cstheme="minorHAnsi"/>
        </w:rPr>
        <w:t>480 hours of weekday Hours (8:00am to 4</w:t>
      </w:r>
      <w:proofErr w:type="gramStart"/>
      <w:r w:rsidRPr="003E4403">
        <w:rPr>
          <w:rFonts w:cstheme="minorHAnsi"/>
        </w:rPr>
        <w:t>pm,;</w:t>
      </w:r>
      <w:proofErr w:type="gramEnd"/>
      <w:r w:rsidRPr="003E4403">
        <w:rPr>
          <w:rFonts w:cstheme="minorHAnsi"/>
        </w:rPr>
        <w:t xml:space="preserve"> 8-hour period) – equates to 60 shifts.</w:t>
      </w:r>
    </w:p>
    <w:p w14:paraId="1E585DC4" w14:textId="77777777" w:rsidR="006E2D73" w:rsidRPr="003E4403" w:rsidRDefault="006E2D73" w:rsidP="00D60D6E">
      <w:pPr>
        <w:pStyle w:val="ListParagraph"/>
        <w:numPr>
          <w:ilvl w:val="3"/>
          <w:numId w:val="1"/>
        </w:numPr>
        <w:tabs>
          <w:tab w:val="left" w:pos="1080"/>
        </w:tabs>
        <w:spacing w:after="0" w:line="240" w:lineRule="auto"/>
        <w:contextualSpacing w:val="0"/>
        <w:rPr>
          <w:rFonts w:cstheme="minorHAnsi"/>
        </w:rPr>
      </w:pPr>
      <w:r w:rsidRPr="003E4403">
        <w:rPr>
          <w:rFonts w:cstheme="minorHAnsi"/>
        </w:rPr>
        <w:t>640 hours of weeknights hours (4pm to 8am – 16-hour period) 640 hours – equates to 40 shifts of weeknight on call.</w:t>
      </w:r>
    </w:p>
    <w:p w14:paraId="1E585DC5" w14:textId="77777777" w:rsidR="006E2D73" w:rsidRPr="003E4403" w:rsidRDefault="006E2D73" w:rsidP="00D60D6E">
      <w:pPr>
        <w:pStyle w:val="ListParagraph"/>
        <w:numPr>
          <w:ilvl w:val="3"/>
          <w:numId w:val="1"/>
        </w:numPr>
        <w:tabs>
          <w:tab w:val="left" w:pos="1080"/>
        </w:tabs>
        <w:spacing w:after="0" w:line="240" w:lineRule="auto"/>
        <w:contextualSpacing w:val="0"/>
        <w:rPr>
          <w:rFonts w:cstheme="minorHAnsi"/>
        </w:rPr>
      </w:pPr>
      <w:r w:rsidRPr="003E4403">
        <w:rPr>
          <w:rFonts w:cstheme="minorHAnsi"/>
        </w:rPr>
        <w:t xml:space="preserve">1920 hours of weekend hours </w:t>
      </w:r>
      <w:proofErr w:type="gramStart"/>
      <w:r w:rsidRPr="003E4403">
        <w:rPr>
          <w:rFonts w:cstheme="minorHAnsi"/>
        </w:rPr>
        <w:t>2-24 hour</w:t>
      </w:r>
      <w:proofErr w:type="gramEnd"/>
      <w:r w:rsidRPr="003E4403">
        <w:rPr>
          <w:rFonts w:cstheme="minorHAnsi"/>
        </w:rPr>
        <w:t xml:space="preserve"> periods; (8am Saturday – 8am Monday); equates to 80 – </w:t>
      </w:r>
      <w:proofErr w:type="gramStart"/>
      <w:r w:rsidRPr="003E4403">
        <w:rPr>
          <w:rFonts w:cstheme="minorHAnsi"/>
        </w:rPr>
        <w:t>24 hour</w:t>
      </w:r>
      <w:proofErr w:type="gramEnd"/>
      <w:r w:rsidRPr="003E4403">
        <w:rPr>
          <w:rFonts w:cstheme="minorHAnsi"/>
        </w:rPr>
        <w:t xml:space="preserve"> shifts.</w:t>
      </w:r>
    </w:p>
    <w:p w14:paraId="1E585DC6" w14:textId="77777777" w:rsidR="006E2D73" w:rsidRPr="003E4403" w:rsidRDefault="006E2D73" w:rsidP="00D60D6E">
      <w:pPr>
        <w:pStyle w:val="ListParagraph"/>
        <w:numPr>
          <w:ilvl w:val="3"/>
          <w:numId w:val="1"/>
        </w:numPr>
        <w:tabs>
          <w:tab w:val="left" w:pos="1080"/>
        </w:tabs>
        <w:spacing w:after="0" w:line="240" w:lineRule="auto"/>
        <w:contextualSpacing w:val="0"/>
        <w:rPr>
          <w:rFonts w:cstheme="minorHAnsi"/>
        </w:rPr>
      </w:pPr>
      <w:r w:rsidRPr="003E4403">
        <w:rPr>
          <w:rFonts w:cstheme="minorHAnsi"/>
        </w:rPr>
        <w:t>48 hours of holidays days: (8am to 4pm 8-hour period); equates to 6 shifts of eight hours each.</w:t>
      </w:r>
    </w:p>
    <w:p w14:paraId="1E585DC7" w14:textId="77777777" w:rsidR="006E2D73" w:rsidRPr="003E4403" w:rsidRDefault="006E2D73" w:rsidP="00D60D6E">
      <w:pPr>
        <w:pStyle w:val="ListParagraph"/>
        <w:numPr>
          <w:ilvl w:val="3"/>
          <w:numId w:val="1"/>
        </w:numPr>
        <w:tabs>
          <w:tab w:val="left" w:pos="1080"/>
        </w:tabs>
        <w:spacing w:after="0" w:line="240" w:lineRule="auto"/>
        <w:contextualSpacing w:val="0"/>
        <w:rPr>
          <w:rFonts w:cstheme="minorHAnsi"/>
        </w:rPr>
      </w:pPr>
      <w:r w:rsidRPr="003E4403">
        <w:rPr>
          <w:rFonts w:cstheme="minorHAnsi"/>
        </w:rPr>
        <w:t>96 hours of holidays nights: (4pm to 8am; 16-hour period) equates to 6 shifts of sixteen hours each.</w:t>
      </w:r>
    </w:p>
    <w:p w14:paraId="1E585DC8" w14:textId="77777777" w:rsidR="006E2D73" w:rsidRPr="003E4403" w:rsidRDefault="006E2D73" w:rsidP="00D60D6E">
      <w:pPr>
        <w:pStyle w:val="ListParagraph"/>
        <w:numPr>
          <w:ilvl w:val="3"/>
          <w:numId w:val="1"/>
        </w:numPr>
        <w:tabs>
          <w:tab w:val="left" w:pos="1080"/>
        </w:tabs>
        <w:spacing w:after="0" w:line="240" w:lineRule="auto"/>
        <w:contextualSpacing w:val="0"/>
        <w:rPr>
          <w:rFonts w:cstheme="minorHAnsi"/>
        </w:rPr>
      </w:pPr>
      <w:r w:rsidRPr="003E4403">
        <w:rPr>
          <w:rFonts w:cstheme="minorHAnsi"/>
        </w:rPr>
        <w:t xml:space="preserve">On-call Contractor’s physician(s) must always be available for phone consultations with VA residents and physicians. </w:t>
      </w:r>
    </w:p>
    <w:p w14:paraId="1E585DC9" w14:textId="77777777" w:rsidR="006E2D73" w:rsidRPr="003E4403" w:rsidRDefault="006E2D73" w:rsidP="00D60D6E">
      <w:pPr>
        <w:pStyle w:val="ListParagraph"/>
        <w:numPr>
          <w:ilvl w:val="3"/>
          <w:numId w:val="1"/>
        </w:numPr>
        <w:tabs>
          <w:tab w:val="left" w:pos="1080"/>
        </w:tabs>
        <w:spacing w:after="0" w:line="240" w:lineRule="auto"/>
        <w:contextualSpacing w:val="0"/>
        <w:rPr>
          <w:rFonts w:cstheme="minorHAnsi"/>
        </w:rPr>
      </w:pPr>
      <w:r w:rsidRPr="003E4403">
        <w:rPr>
          <w:rFonts w:cstheme="minorHAnsi"/>
        </w:rPr>
        <w:t>On-call providers must be available within 15 minutes by phone and on-site within 60 minutes.</w:t>
      </w:r>
    </w:p>
    <w:p w14:paraId="1E585DCA" w14:textId="77777777" w:rsidR="006E2D73" w:rsidRPr="003E4403" w:rsidRDefault="006E2D73" w:rsidP="001A7A2F">
      <w:pPr>
        <w:pStyle w:val="ListParagraph"/>
        <w:numPr>
          <w:ilvl w:val="2"/>
          <w:numId w:val="1"/>
        </w:numPr>
        <w:tabs>
          <w:tab w:val="left" w:pos="1080"/>
        </w:tabs>
        <w:spacing w:after="0" w:line="240" w:lineRule="auto"/>
        <w:contextualSpacing w:val="0"/>
        <w:rPr>
          <w:rFonts w:cstheme="minorHAnsi"/>
        </w:rPr>
      </w:pPr>
      <w:r w:rsidRPr="003E4403">
        <w:rPr>
          <w:rFonts w:cstheme="minorHAnsi"/>
          <w:u w:val="single"/>
        </w:rPr>
        <w:t>Weekend/Holiday Rounds when On-call:</w:t>
      </w:r>
      <w:r w:rsidRPr="003E4403">
        <w:rPr>
          <w:rFonts w:cstheme="minorHAnsi"/>
        </w:rPr>
        <w:t xml:space="preserve"> </w:t>
      </w:r>
      <w:r w:rsidRPr="003E4403">
        <w:rPr>
          <w:rFonts w:cstheme="minorHAnsi"/>
        </w:rPr>
        <w:t xml:space="preserve">Daily </w:t>
      </w:r>
      <w:r w:rsidRPr="003E4403">
        <w:rPr>
          <w:rFonts w:cstheme="minorHAnsi"/>
        </w:rPr>
        <w:t>visit for rounds while on-call during weekends and holidays.  May include up to 10 patients per day.</w:t>
      </w:r>
      <w:r w:rsidRPr="003E4403">
        <w:rPr>
          <w:rFonts w:cstheme="minorHAnsi"/>
        </w:rPr>
        <w:t xml:space="preserve">  Maximum </w:t>
      </w:r>
      <w:proofErr w:type="gramStart"/>
      <w:r w:rsidRPr="003E4403">
        <w:rPr>
          <w:rFonts w:cstheme="minorHAnsi"/>
        </w:rPr>
        <w:t>hours doctor</w:t>
      </w:r>
      <w:proofErr w:type="gramEnd"/>
      <w:r w:rsidRPr="003E4403">
        <w:rPr>
          <w:rFonts w:cstheme="minorHAnsi"/>
        </w:rPr>
        <w:t xml:space="preserve"> can stay for rounds is eight hours, but estimated required time is 30 minutes to 1 hour per </w:t>
      </w:r>
      <w:r w:rsidRPr="003E4403">
        <w:rPr>
          <w:rFonts w:cstheme="minorHAnsi"/>
        </w:rPr>
        <w:t>visit.  Duties to be completed during the rounds</w:t>
      </w:r>
      <w:r w:rsidRPr="003E4403">
        <w:rPr>
          <w:rFonts w:cstheme="minorHAnsi"/>
        </w:rPr>
        <w:t xml:space="preserve"> will include the following:</w:t>
      </w:r>
    </w:p>
    <w:p w14:paraId="1E585DCB" w14:textId="77777777" w:rsidR="006E2D73" w:rsidRPr="003E4403" w:rsidRDefault="006E2D73" w:rsidP="005A0CFA">
      <w:pPr>
        <w:pStyle w:val="ListParagraph"/>
        <w:numPr>
          <w:ilvl w:val="3"/>
          <w:numId w:val="1"/>
        </w:numPr>
        <w:tabs>
          <w:tab w:val="left" w:pos="1080"/>
        </w:tabs>
        <w:spacing w:after="0" w:line="240" w:lineRule="auto"/>
        <w:contextualSpacing w:val="0"/>
        <w:rPr>
          <w:rFonts w:cstheme="minorHAnsi"/>
        </w:rPr>
      </w:pPr>
      <w:r w:rsidRPr="003E4403">
        <w:rPr>
          <w:rFonts w:cstheme="minorHAnsi"/>
        </w:rPr>
        <w:t xml:space="preserve">Complete new </w:t>
      </w:r>
      <w:proofErr w:type="gramStart"/>
      <w:r w:rsidRPr="003E4403">
        <w:rPr>
          <w:rFonts w:cstheme="minorHAnsi"/>
        </w:rPr>
        <w:t>consults</w:t>
      </w:r>
      <w:proofErr w:type="gramEnd"/>
      <w:r w:rsidRPr="003E4403">
        <w:rPr>
          <w:rFonts w:cstheme="minorHAnsi"/>
        </w:rPr>
        <w:t xml:space="preserve"> and follow up visits with proper chart documentation.</w:t>
      </w:r>
    </w:p>
    <w:p w14:paraId="1E585DCC" w14:textId="77777777" w:rsidR="006E2D73" w:rsidRPr="003E4403" w:rsidRDefault="006E2D73" w:rsidP="005A0CFA">
      <w:pPr>
        <w:pStyle w:val="ListParagraph"/>
        <w:numPr>
          <w:ilvl w:val="3"/>
          <w:numId w:val="1"/>
        </w:numPr>
        <w:tabs>
          <w:tab w:val="left" w:pos="1080"/>
        </w:tabs>
        <w:spacing w:after="0" w:line="240" w:lineRule="auto"/>
        <w:contextualSpacing w:val="0"/>
        <w:rPr>
          <w:rFonts w:cstheme="minorHAnsi"/>
        </w:rPr>
      </w:pPr>
      <w:r w:rsidRPr="003E4403">
        <w:rPr>
          <w:rFonts w:cstheme="minorHAnsi"/>
        </w:rPr>
        <w:t>Order needed labs, imaging and new med</w:t>
      </w:r>
      <w:r w:rsidRPr="003E4403">
        <w:rPr>
          <w:rFonts w:cstheme="minorHAnsi"/>
        </w:rPr>
        <w:t>ications</w:t>
      </w:r>
      <w:r w:rsidRPr="003E4403">
        <w:rPr>
          <w:rFonts w:cstheme="minorHAnsi"/>
        </w:rPr>
        <w:t>/adjust dosing if needed, discontinue med</w:t>
      </w:r>
      <w:r w:rsidRPr="003E4403">
        <w:rPr>
          <w:rFonts w:cstheme="minorHAnsi"/>
        </w:rPr>
        <w:t>ication if appropriate.</w:t>
      </w:r>
    </w:p>
    <w:p w14:paraId="1E585DCD" w14:textId="77777777" w:rsidR="006E2D73" w:rsidRPr="003E4403" w:rsidRDefault="006E2D73" w:rsidP="005A0CFA">
      <w:pPr>
        <w:pStyle w:val="ListParagraph"/>
        <w:numPr>
          <w:ilvl w:val="3"/>
          <w:numId w:val="1"/>
        </w:numPr>
        <w:tabs>
          <w:tab w:val="left" w:pos="1080"/>
        </w:tabs>
        <w:spacing w:after="0" w:line="240" w:lineRule="auto"/>
        <w:contextualSpacing w:val="0"/>
        <w:rPr>
          <w:rFonts w:cstheme="minorHAnsi"/>
        </w:rPr>
      </w:pPr>
      <w:r w:rsidRPr="003E4403">
        <w:rPr>
          <w:rFonts w:cstheme="minorHAnsi"/>
        </w:rPr>
        <w:t>Communicate with primary team and dialysis nurses as needed.</w:t>
      </w:r>
    </w:p>
    <w:p w14:paraId="1E585DCE" w14:textId="77777777" w:rsidR="006E2D73" w:rsidRPr="003E4403" w:rsidRDefault="006E2D73" w:rsidP="005A0CFA">
      <w:pPr>
        <w:pStyle w:val="ListParagraph"/>
        <w:numPr>
          <w:ilvl w:val="3"/>
          <w:numId w:val="1"/>
        </w:numPr>
        <w:tabs>
          <w:tab w:val="left" w:pos="1080"/>
        </w:tabs>
        <w:spacing w:after="0" w:line="240" w:lineRule="auto"/>
        <w:contextualSpacing w:val="0"/>
        <w:rPr>
          <w:rFonts w:cstheme="minorHAnsi"/>
        </w:rPr>
      </w:pPr>
      <w:r w:rsidRPr="003E4403">
        <w:rPr>
          <w:rFonts w:cstheme="minorHAnsi"/>
        </w:rPr>
        <w:t>Order dialysis treatments as necessary.</w:t>
      </w:r>
    </w:p>
    <w:p w14:paraId="1E585DCF" w14:textId="77777777" w:rsidR="006E2D73" w:rsidRPr="003E4403" w:rsidRDefault="006E2D73" w:rsidP="005A0CFA">
      <w:pPr>
        <w:pStyle w:val="ListParagraph"/>
        <w:numPr>
          <w:ilvl w:val="3"/>
          <w:numId w:val="1"/>
        </w:numPr>
        <w:tabs>
          <w:tab w:val="left" w:pos="1080"/>
        </w:tabs>
        <w:spacing w:after="0" w:line="240" w:lineRule="auto"/>
        <w:contextualSpacing w:val="0"/>
        <w:rPr>
          <w:rFonts w:cstheme="minorHAnsi"/>
        </w:rPr>
      </w:pPr>
      <w:r w:rsidRPr="003E4403">
        <w:rPr>
          <w:rFonts w:cstheme="minorHAnsi"/>
        </w:rPr>
        <w:t>Provide hand-off documentation for returning Nephrologists.</w:t>
      </w:r>
    </w:p>
    <w:p w14:paraId="1E585DD0" w14:textId="77777777" w:rsidR="006E2D73" w:rsidRPr="003E4403" w:rsidRDefault="006E2D73" w:rsidP="00D60D6E">
      <w:pPr>
        <w:pStyle w:val="BodyText"/>
        <w:numPr>
          <w:ilvl w:val="1"/>
          <w:numId w:val="1"/>
        </w:numPr>
        <w:suppressLineNumbers/>
        <w:tabs>
          <w:tab w:val="left" w:pos="540"/>
          <w:tab w:val="left" w:pos="1350"/>
          <w:tab w:val="left" w:pos="1980"/>
        </w:tabs>
        <w:spacing w:after="0" w:line="240" w:lineRule="auto"/>
        <w:rPr>
          <w:rFonts w:asciiTheme="minorHAnsi" w:hAnsiTheme="minorHAnsi" w:cstheme="minorHAnsi"/>
          <w:sz w:val="22"/>
          <w:szCs w:val="22"/>
        </w:rPr>
      </w:pPr>
      <w:r w:rsidRPr="003E4403">
        <w:rPr>
          <w:rFonts w:asciiTheme="minorHAnsi" w:hAnsiTheme="minorHAnsi" w:cstheme="minorHAnsi"/>
          <w:color w:val="000000" w:themeColor="text1"/>
          <w:sz w:val="22"/>
          <w:szCs w:val="22"/>
          <w:u w:val="single"/>
        </w:rPr>
        <w:t>Federal Holidays</w:t>
      </w:r>
      <w:r w:rsidRPr="003E4403">
        <w:rPr>
          <w:rFonts w:asciiTheme="minorHAnsi" w:hAnsiTheme="minorHAnsi" w:cstheme="minorHAnsi"/>
          <w:color w:val="000000" w:themeColor="text1"/>
          <w:sz w:val="22"/>
          <w:szCs w:val="22"/>
        </w:rPr>
        <w:t xml:space="preserve">: The following holidays are observed by the Department of Veterans Affairs: </w:t>
      </w:r>
    </w:p>
    <w:p w14:paraId="1E585DD1"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New Year’s Day</w:t>
      </w:r>
    </w:p>
    <w:p w14:paraId="1E585DD2"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President’s Day</w:t>
      </w:r>
    </w:p>
    <w:p w14:paraId="1E585DD3"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Martin Luther King’s Birthday</w:t>
      </w:r>
    </w:p>
    <w:p w14:paraId="1E585DD4"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Memorial Day</w:t>
      </w:r>
    </w:p>
    <w:p w14:paraId="1E585DD5"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Juneteenth</w:t>
      </w:r>
    </w:p>
    <w:p w14:paraId="1E585DD6"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Independence Day</w:t>
      </w:r>
    </w:p>
    <w:p w14:paraId="1E585DD7"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Labor Day</w:t>
      </w:r>
    </w:p>
    <w:p w14:paraId="1E585DD8"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Columbus Day</w:t>
      </w:r>
    </w:p>
    <w:p w14:paraId="1E585DD9"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Veterans Day</w:t>
      </w:r>
    </w:p>
    <w:p w14:paraId="1E585DDA"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Thanksgiving</w:t>
      </w:r>
    </w:p>
    <w:p w14:paraId="1E585DDB"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Christmas</w:t>
      </w:r>
    </w:p>
    <w:p w14:paraId="1E585DDC" w14:textId="77777777" w:rsidR="006E2D73" w:rsidRPr="003E4403" w:rsidRDefault="006E2D73" w:rsidP="00D60D6E">
      <w:pPr>
        <w:pStyle w:val="ListParagraph"/>
        <w:numPr>
          <w:ilvl w:val="0"/>
          <w:numId w:val="3"/>
        </w:numPr>
        <w:suppressLineNumbers/>
        <w:spacing w:after="0" w:line="240" w:lineRule="auto"/>
        <w:ind w:left="1170"/>
        <w:contextualSpacing w:val="0"/>
        <w:rPr>
          <w:rFonts w:eastAsia="Times New Roman" w:cstheme="minorHAnsi"/>
          <w:color w:val="000000" w:themeColor="text1"/>
        </w:rPr>
      </w:pPr>
      <w:r w:rsidRPr="003E4403">
        <w:rPr>
          <w:rFonts w:eastAsia="Times New Roman" w:cstheme="minorHAnsi"/>
          <w:color w:val="000000" w:themeColor="text1"/>
        </w:rPr>
        <w:t xml:space="preserve">Any day specifically declared to be a national holiday. </w:t>
      </w:r>
    </w:p>
    <w:p w14:paraId="1E585DDD" w14:textId="77777777" w:rsidR="006E2D73" w:rsidRPr="003E4403" w:rsidRDefault="006E2D73" w:rsidP="00D60D6E">
      <w:pPr>
        <w:pStyle w:val="ListParagraph"/>
        <w:numPr>
          <w:ilvl w:val="1"/>
          <w:numId w:val="1"/>
        </w:numPr>
        <w:suppressLineNumbers/>
        <w:spacing w:after="0" w:line="240" w:lineRule="auto"/>
        <w:rPr>
          <w:rFonts w:eastAsia="Times New Roman" w:cstheme="minorHAnsi"/>
          <w:color w:val="000000" w:themeColor="text1"/>
        </w:rPr>
      </w:pPr>
      <w:r w:rsidRPr="003E4403">
        <w:rPr>
          <w:rFonts w:eastAsia="Times New Roman" w:cstheme="minorHAnsi"/>
          <w:color w:val="000000" w:themeColor="text1"/>
          <w:u w:val="single"/>
        </w:rPr>
        <w:t>Cancellations:</w:t>
      </w:r>
      <w:r w:rsidRPr="003E4403">
        <w:rPr>
          <w:rFonts w:eastAsia="Times New Roman" w:cstheme="minorHAnsi"/>
          <w:color w:val="000000" w:themeColor="text1"/>
        </w:rPr>
        <w:t xml:space="preserve"> </w:t>
      </w:r>
      <w:r w:rsidRPr="003E4403">
        <w:rPr>
          <w:rFonts w:cstheme="minorHAnsi"/>
          <w:i/>
        </w:rPr>
        <w:t>Cancellations of clinic schedules should be communicated within 45 days of the cancellation or as soon as possible for emergencies.</w:t>
      </w:r>
    </w:p>
    <w:p w14:paraId="1E585DDE" w14:textId="77777777" w:rsidR="006E2D73" w:rsidRPr="003E4403" w:rsidRDefault="006E2D73" w:rsidP="00D60D6E">
      <w:pPr>
        <w:pStyle w:val="BodyText"/>
        <w:numPr>
          <w:ilvl w:val="0"/>
          <w:numId w:val="1"/>
        </w:numPr>
        <w:suppressLineNumbers/>
        <w:tabs>
          <w:tab w:val="left" w:pos="540"/>
          <w:tab w:val="left" w:pos="1350"/>
          <w:tab w:val="left" w:pos="1980"/>
        </w:tabs>
        <w:spacing w:after="0" w:line="240" w:lineRule="auto"/>
        <w:rPr>
          <w:rFonts w:asciiTheme="minorHAnsi" w:hAnsiTheme="minorHAnsi" w:cstheme="minorHAnsi"/>
          <w:b/>
          <w:color w:val="000000"/>
          <w:sz w:val="22"/>
          <w:szCs w:val="22"/>
          <w:u w:val="single"/>
        </w:rPr>
      </w:pPr>
      <w:r w:rsidRPr="003E4403">
        <w:rPr>
          <w:rFonts w:asciiTheme="minorHAnsi" w:hAnsiTheme="minorHAnsi" w:cstheme="minorHAnsi"/>
          <w:b/>
          <w:color w:val="000000"/>
          <w:sz w:val="22"/>
          <w:szCs w:val="22"/>
          <w:u w:val="single"/>
        </w:rPr>
        <w:t>CONTRACTOR RESPONSIBILITIES</w:t>
      </w:r>
    </w:p>
    <w:p w14:paraId="1E585DDF" w14:textId="77777777" w:rsidR="006E2D73" w:rsidRPr="003E4403" w:rsidRDefault="006E2D73" w:rsidP="00D60D6E">
      <w:pPr>
        <w:pStyle w:val="BodyText"/>
        <w:numPr>
          <w:ilvl w:val="1"/>
          <w:numId w:val="1"/>
        </w:numPr>
        <w:snapToGrid w:val="0"/>
        <w:spacing w:after="0" w:line="240" w:lineRule="auto"/>
        <w:rPr>
          <w:rFonts w:asciiTheme="minorHAnsi" w:hAnsiTheme="minorHAnsi" w:cstheme="minorHAnsi"/>
          <w:caps/>
          <w:color w:val="000000"/>
          <w:sz w:val="22"/>
          <w:szCs w:val="22"/>
        </w:rPr>
      </w:pPr>
      <w:r w:rsidRPr="003E4403">
        <w:rPr>
          <w:rFonts w:asciiTheme="minorHAnsi" w:hAnsiTheme="minorHAnsi" w:cstheme="minorHAnsi"/>
          <w:sz w:val="22"/>
          <w:szCs w:val="22"/>
          <w:u w:val="single"/>
        </w:rPr>
        <w:t>Clinical Personnel Required</w:t>
      </w:r>
      <w:r w:rsidRPr="003E4403">
        <w:rPr>
          <w:rFonts w:asciiTheme="minorHAnsi" w:hAnsiTheme="minorHAnsi" w:cstheme="minorHAnsi"/>
          <w:sz w:val="22"/>
          <w:szCs w:val="22"/>
        </w:rPr>
        <w:t xml:space="preserve">: The Contractor shall provide </w:t>
      </w:r>
      <w:r w:rsidRPr="003E4403">
        <w:rPr>
          <w:rFonts w:asciiTheme="minorHAnsi" w:hAnsiTheme="minorHAnsi" w:cstheme="minorHAnsi"/>
          <w:color w:val="000000" w:themeColor="text1"/>
          <w:sz w:val="22"/>
          <w:szCs w:val="22"/>
        </w:rPr>
        <w:t xml:space="preserve">contractor’s physician(s) </w:t>
      </w:r>
      <w:r w:rsidRPr="003E4403">
        <w:rPr>
          <w:rFonts w:asciiTheme="minorHAnsi" w:hAnsiTheme="minorHAnsi" w:cstheme="minorHAnsi"/>
          <w:sz w:val="22"/>
          <w:szCs w:val="22"/>
        </w:rPr>
        <w:t xml:space="preserve">who are competent, qualified per this performance work statement and adequately trained to perform assigned duties. </w:t>
      </w:r>
    </w:p>
    <w:p w14:paraId="1E585DE0" w14:textId="77777777" w:rsidR="006E2D73" w:rsidRPr="003E4403" w:rsidRDefault="006E2D73" w:rsidP="00D60D6E">
      <w:pPr>
        <w:pStyle w:val="ListParagraph"/>
        <w:numPr>
          <w:ilvl w:val="2"/>
          <w:numId w:val="1"/>
        </w:numPr>
        <w:spacing w:after="0" w:line="240" w:lineRule="auto"/>
        <w:contextualSpacing w:val="0"/>
        <w:rPr>
          <w:rFonts w:cstheme="minorHAnsi"/>
        </w:rPr>
      </w:pPr>
      <w:r w:rsidRPr="003E4403">
        <w:rPr>
          <w:rFonts w:cstheme="minorHAnsi"/>
          <w:color w:val="000000" w:themeColor="text1"/>
        </w:rPr>
        <w:lastRenderedPageBreak/>
        <w:t xml:space="preserve">Contractor’s physician(s) </w:t>
      </w:r>
      <w:r w:rsidRPr="003E4403">
        <w:rPr>
          <w:rFonts w:cstheme="minorHAnsi"/>
        </w:rPr>
        <w:t xml:space="preserve">shall be responsible for signing in and out when in attendance. Time sheets will be used by the COR to confirm hours/day and services provided against the contractor’s invoices. </w:t>
      </w:r>
    </w:p>
    <w:p w14:paraId="1E585DE1" w14:textId="77777777" w:rsidR="006E2D73" w:rsidRPr="003E4403" w:rsidRDefault="006E2D73" w:rsidP="00D60D6E">
      <w:pPr>
        <w:pStyle w:val="NoSpacing"/>
        <w:numPr>
          <w:ilvl w:val="1"/>
          <w:numId w:val="1"/>
        </w:numPr>
        <w:rPr>
          <w:rFonts w:cstheme="minorHAnsi"/>
        </w:rPr>
      </w:pPr>
      <w:r w:rsidRPr="003E4403">
        <w:rPr>
          <w:rFonts w:cstheme="minorHAnsi"/>
          <w:color w:val="000000" w:themeColor="text1"/>
          <w:u w:val="single"/>
        </w:rPr>
        <w:t>Standards of Care</w:t>
      </w:r>
      <w:r w:rsidRPr="003E4403">
        <w:rPr>
          <w:rFonts w:cstheme="minorHAnsi"/>
          <w:color w:val="000000" w:themeColor="text1"/>
        </w:rPr>
        <w:t xml:space="preserve">: </w:t>
      </w:r>
    </w:p>
    <w:p w14:paraId="1E585DE2" w14:textId="77777777" w:rsidR="006E2D73" w:rsidRPr="003E4403" w:rsidRDefault="006E2D73" w:rsidP="00D60D6E">
      <w:pPr>
        <w:pStyle w:val="NoSpacing"/>
        <w:ind w:left="720"/>
        <w:rPr>
          <w:rFonts w:cstheme="minorHAnsi"/>
          <w:color w:val="0000FF"/>
          <w:u w:val="single"/>
        </w:rPr>
      </w:pPr>
      <w:r w:rsidRPr="003E4403">
        <w:rPr>
          <w:rFonts w:cstheme="minorHAnsi"/>
          <w:color w:val="000000" w:themeColor="text1"/>
        </w:rPr>
        <w:t>The Contractor’s physician(s)</w:t>
      </w:r>
      <w:r w:rsidRPr="003E4403">
        <w:rPr>
          <w:rFonts w:cstheme="minorHAnsi"/>
        </w:rPr>
        <w:t xml:space="preserve">’ </w:t>
      </w:r>
      <w:r w:rsidRPr="003E4403">
        <w:rPr>
          <w:rFonts w:cstheme="minorHAnsi"/>
          <w:color w:val="000000" w:themeColor="text1"/>
        </w:rPr>
        <w:t xml:space="preserve">care shall cover the range of </w:t>
      </w:r>
      <w:proofErr w:type="gramStart"/>
      <w:r w:rsidRPr="003E4403">
        <w:rPr>
          <w:rFonts w:cstheme="minorHAnsi"/>
          <w:color w:val="000000" w:themeColor="text1"/>
        </w:rPr>
        <w:t>Nephrology  services</w:t>
      </w:r>
      <w:proofErr w:type="gramEnd"/>
      <w:r w:rsidRPr="003E4403">
        <w:rPr>
          <w:rFonts w:cstheme="minorHAnsi"/>
          <w:color w:val="000000" w:themeColor="text1"/>
        </w:rPr>
        <w:t xml:space="preserve">  as would be provided in a state-of-the-art civilian medical treatment facility and </w:t>
      </w:r>
      <w:r w:rsidRPr="003E4403">
        <w:rPr>
          <w:rFonts w:cstheme="minorHAnsi"/>
        </w:rPr>
        <w:t xml:space="preserve">shall be of a quality that meets or exceeds community standards.  Care shall be compliant with all related VHA kidney health policies, recognized TJC standards, and generally consistent with guidance </w:t>
      </w:r>
      <w:r w:rsidRPr="003E4403">
        <w:rPr>
          <w:rFonts w:cstheme="minorHAnsi"/>
          <w:color w:val="000000" w:themeColor="text1"/>
        </w:rPr>
        <w:t xml:space="preserve">available </w:t>
      </w:r>
      <w:proofErr w:type="gramStart"/>
      <w:r w:rsidRPr="003E4403">
        <w:rPr>
          <w:rFonts w:cstheme="minorHAnsi"/>
          <w:color w:val="000000" w:themeColor="text1"/>
        </w:rPr>
        <w:t xml:space="preserve">at </w:t>
      </w:r>
      <w:r w:rsidRPr="003E4403">
        <w:rPr>
          <w:rFonts w:cstheme="minorHAnsi"/>
        </w:rPr>
        <w:t>:</w:t>
      </w:r>
      <w:proofErr w:type="gramEnd"/>
    </w:p>
    <w:p w14:paraId="1E585DE3" w14:textId="77777777" w:rsidR="006E2D73" w:rsidRPr="003E4403" w:rsidRDefault="006E2D73" w:rsidP="00D60D6E">
      <w:pPr>
        <w:pStyle w:val="ListParagraph"/>
        <w:numPr>
          <w:ilvl w:val="2"/>
          <w:numId w:val="1"/>
        </w:numPr>
        <w:tabs>
          <w:tab w:val="left" w:pos="900"/>
        </w:tabs>
        <w:overflowPunct w:val="0"/>
        <w:autoSpaceDE w:val="0"/>
        <w:autoSpaceDN w:val="0"/>
        <w:adjustRightInd w:val="0"/>
        <w:spacing w:after="0" w:line="240" w:lineRule="auto"/>
        <w:contextualSpacing w:val="0"/>
        <w:textAlignment w:val="baseline"/>
        <w:rPr>
          <w:rFonts w:cstheme="minorHAnsi"/>
        </w:rPr>
      </w:pPr>
      <w:r w:rsidRPr="003E4403">
        <w:rPr>
          <w:rFonts w:cstheme="minorHAnsi"/>
          <w:color w:val="000000" w:themeColor="text1"/>
        </w:rPr>
        <w:t>The professional standards of the Joint Commission (TJC):</w:t>
      </w:r>
      <w:r w:rsidRPr="003E4403">
        <w:rPr>
          <w:rFonts w:cstheme="minorHAnsi"/>
        </w:rPr>
        <w:t xml:space="preserve"> </w:t>
      </w:r>
      <w:hyperlink r:id="rId23" w:history="1">
        <w:r w:rsidRPr="003E4403">
          <w:rPr>
            <w:rStyle w:val="Hyperlink"/>
            <w:rFonts w:cstheme="minorHAnsi"/>
          </w:rPr>
          <w:t>http://www.jointcommission.org/standards_information/standards.aspx</w:t>
        </w:r>
      </w:hyperlink>
      <w:r w:rsidRPr="003E4403">
        <w:rPr>
          <w:rFonts w:cstheme="minorHAnsi"/>
        </w:rPr>
        <w:t xml:space="preserve"> </w:t>
      </w:r>
    </w:p>
    <w:p w14:paraId="1E585DE4" w14:textId="77777777" w:rsidR="006E2D73" w:rsidRPr="003E4403" w:rsidRDefault="006E2D73" w:rsidP="00D60D6E">
      <w:pPr>
        <w:pStyle w:val="NoSpacing"/>
        <w:numPr>
          <w:ilvl w:val="2"/>
          <w:numId w:val="1"/>
        </w:numPr>
        <w:rPr>
          <w:rFonts w:cstheme="minorHAnsi"/>
        </w:rPr>
      </w:pPr>
      <w:r w:rsidRPr="003E4403">
        <w:rPr>
          <w:rFonts w:cstheme="minorHAnsi"/>
        </w:rPr>
        <w:t xml:space="preserve">The standards of the American Hospital Association (AHA): </w:t>
      </w:r>
      <w:hyperlink r:id="rId24" w:history="1">
        <w:r w:rsidRPr="003E4403">
          <w:rPr>
            <w:rStyle w:val="Hyperlink"/>
            <w:rFonts w:cstheme="minorHAnsi"/>
          </w:rPr>
          <w:t>http://www.hpoe.org/resources?show=100&amp;type=8</w:t>
        </w:r>
      </w:hyperlink>
      <w:r w:rsidRPr="003E4403">
        <w:rPr>
          <w:rFonts w:cstheme="minorHAnsi"/>
        </w:rPr>
        <w:t xml:space="preserve">  </w:t>
      </w:r>
    </w:p>
    <w:p w14:paraId="1E585DE5" w14:textId="77777777" w:rsidR="006E2D73" w:rsidRPr="003E4403" w:rsidRDefault="006E2D73" w:rsidP="00D60D6E">
      <w:pPr>
        <w:pStyle w:val="NoSpacing"/>
        <w:numPr>
          <w:ilvl w:val="2"/>
          <w:numId w:val="1"/>
        </w:numPr>
        <w:rPr>
          <w:rFonts w:cstheme="minorHAnsi"/>
        </w:rPr>
      </w:pPr>
      <w:hyperlink r:id="rId25" w:history="1">
        <w:r w:rsidRPr="003E4403">
          <w:rPr>
            <w:rStyle w:val="Hyperlink"/>
            <w:rFonts w:cstheme="minorHAnsi"/>
          </w:rPr>
          <w:t>The National Kidney Foundation</w:t>
        </w:r>
      </w:hyperlink>
      <w:r w:rsidRPr="003E4403">
        <w:rPr>
          <w:rFonts w:cstheme="minorHAnsi"/>
        </w:rPr>
        <w:t xml:space="preserve"> (</w:t>
      </w:r>
      <w:hyperlink r:id="rId26" w:history="1">
        <w:r w:rsidRPr="003E4403">
          <w:rPr>
            <w:rStyle w:val="Hyperlink"/>
            <w:rFonts w:cstheme="minorHAnsi"/>
          </w:rPr>
          <w:t>https://www.kidney.org/professionals/guidelines/guidelines_commentaries</w:t>
        </w:r>
      </w:hyperlink>
      <w:proofErr w:type="gramStart"/>
      <w:r w:rsidRPr="003E4403">
        <w:rPr>
          <w:rFonts w:cstheme="minorHAnsi"/>
        </w:rPr>
        <w:t>) ;</w:t>
      </w:r>
      <w:proofErr w:type="gramEnd"/>
    </w:p>
    <w:p w14:paraId="1E585DE6" w14:textId="77777777" w:rsidR="006E2D73" w:rsidRPr="003E4403" w:rsidRDefault="006E2D73" w:rsidP="00D60D6E">
      <w:pPr>
        <w:pStyle w:val="NoSpacing"/>
        <w:numPr>
          <w:ilvl w:val="2"/>
          <w:numId w:val="1"/>
        </w:numPr>
        <w:rPr>
          <w:rFonts w:cstheme="minorHAnsi"/>
        </w:rPr>
      </w:pPr>
      <w:hyperlink r:id="rId27" w:history="1">
        <w:r w:rsidRPr="003E4403">
          <w:rPr>
            <w:rStyle w:val="Hyperlink"/>
            <w:rFonts w:cstheme="minorHAnsi"/>
          </w:rPr>
          <w:t>VA Handbook 1042.01 Criteria and Standards for VA Dialysis</w:t>
        </w:r>
      </w:hyperlink>
      <w:r w:rsidRPr="003E4403">
        <w:rPr>
          <w:rFonts w:cstheme="minorHAnsi"/>
        </w:rPr>
        <w:t xml:space="preserve"> </w:t>
      </w:r>
    </w:p>
    <w:p w14:paraId="1E585DE7" w14:textId="77777777" w:rsidR="006E2D73" w:rsidRPr="003E4403" w:rsidRDefault="006E2D73" w:rsidP="00D60D6E">
      <w:pPr>
        <w:pStyle w:val="NoSpacing"/>
        <w:numPr>
          <w:ilvl w:val="2"/>
          <w:numId w:val="1"/>
        </w:numPr>
        <w:rPr>
          <w:rFonts w:cstheme="minorHAnsi"/>
        </w:rPr>
      </w:pPr>
      <w:hyperlink r:id="rId28" w:history="1">
        <w:r w:rsidRPr="003E4403">
          <w:rPr>
            <w:rStyle w:val="Hyperlink"/>
            <w:rFonts w:cstheme="minorHAnsi"/>
          </w:rPr>
          <w:t>VA Directive 1053 Prevention, Early Recognition and Management of Chronic Kidney Disease</w:t>
        </w:r>
      </w:hyperlink>
      <w:r w:rsidRPr="003E4403">
        <w:rPr>
          <w:rFonts w:cstheme="minorHAnsi"/>
        </w:rPr>
        <w:t xml:space="preserve"> </w:t>
      </w:r>
    </w:p>
    <w:p w14:paraId="1E585DE8" w14:textId="77777777" w:rsidR="006E2D73" w:rsidRPr="003E4403" w:rsidRDefault="006E2D73" w:rsidP="00D60D6E">
      <w:pPr>
        <w:pStyle w:val="NoSpacing"/>
        <w:numPr>
          <w:ilvl w:val="2"/>
          <w:numId w:val="1"/>
        </w:numPr>
        <w:rPr>
          <w:rFonts w:cstheme="minorHAnsi"/>
        </w:rPr>
      </w:pPr>
      <w:hyperlink r:id="rId29" w:anchor=":~:text=In%202008%2C%20the%20VA%20and%20DoD%20published%20a,expanded%20the%20general%20knowledge%20and%20understanding%20of%20CKD." w:history="1">
        <w:r w:rsidRPr="003E4403">
          <w:rPr>
            <w:rStyle w:val="Hyperlink"/>
            <w:rFonts w:cstheme="minorHAnsi"/>
          </w:rPr>
          <w:t>VA/DoD Clinical Practice Guidelines for the Management of Chronic Kidney Disease</w:t>
        </w:r>
      </w:hyperlink>
      <w:r w:rsidRPr="003E4403">
        <w:rPr>
          <w:rFonts w:cstheme="minorHAnsi"/>
        </w:rPr>
        <w:t xml:space="preserve"> </w:t>
      </w:r>
    </w:p>
    <w:p w14:paraId="1E585DE9" w14:textId="77777777" w:rsidR="006E2D73" w:rsidRPr="003E4403" w:rsidRDefault="006E2D73" w:rsidP="00D60D6E">
      <w:pPr>
        <w:pStyle w:val="NoSpacing"/>
        <w:numPr>
          <w:ilvl w:val="2"/>
          <w:numId w:val="1"/>
        </w:numPr>
        <w:rPr>
          <w:rFonts w:cstheme="minorHAnsi"/>
        </w:rPr>
      </w:pPr>
      <w:r w:rsidRPr="003E4403">
        <w:rPr>
          <w:rFonts w:cstheme="minorHAnsi"/>
        </w:rPr>
        <w:t xml:space="preserve">Kidney Disease: Improving Global Outcomes (KDIGO: </w:t>
      </w:r>
      <w:hyperlink r:id="rId30" w:history="1">
        <w:r w:rsidRPr="003E4403">
          <w:rPr>
            <w:rStyle w:val="Hyperlink"/>
            <w:rFonts w:cstheme="minorHAnsi"/>
          </w:rPr>
          <w:t>https://www.KDIGO.org</w:t>
        </w:r>
      </w:hyperlink>
    </w:p>
    <w:p w14:paraId="1E585DEA" w14:textId="77777777" w:rsidR="006E2D73" w:rsidRPr="003E4403" w:rsidRDefault="006E2D73" w:rsidP="00D60D6E">
      <w:pPr>
        <w:pStyle w:val="NoSpacing"/>
        <w:numPr>
          <w:ilvl w:val="2"/>
          <w:numId w:val="1"/>
        </w:numPr>
        <w:rPr>
          <w:rFonts w:cstheme="minorHAnsi"/>
        </w:rPr>
      </w:pPr>
      <w:r w:rsidRPr="003E4403">
        <w:rPr>
          <w:rFonts w:cstheme="minorHAnsi"/>
        </w:rPr>
        <w:t xml:space="preserve">National Kidney Foundation-Kidney Disease Outcomes Quality Initiative (NKF-KDIGO; </w:t>
      </w:r>
      <w:hyperlink r:id="rId31" w:history="1">
        <w:r w:rsidRPr="003E4403">
          <w:rPr>
            <w:rStyle w:val="Hyperlink"/>
            <w:rFonts w:cstheme="minorHAnsi"/>
          </w:rPr>
          <w:t>https://www.kidney.org/professionals/ guidelines</w:t>
        </w:r>
      </w:hyperlink>
      <w:r w:rsidRPr="003E4403">
        <w:rPr>
          <w:rFonts w:cstheme="minorHAnsi"/>
        </w:rPr>
        <w:t xml:space="preserve">). </w:t>
      </w:r>
    </w:p>
    <w:p w14:paraId="1E585DEB" w14:textId="77777777" w:rsidR="006E2D73" w:rsidRPr="003E4403" w:rsidRDefault="006E2D73" w:rsidP="00D60D6E">
      <w:pPr>
        <w:pStyle w:val="NoSpacing"/>
        <w:numPr>
          <w:ilvl w:val="2"/>
          <w:numId w:val="1"/>
        </w:numPr>
        <w:rPr>
          <w:rFonts w:cstheme="minorHAnsi"/>
        </w:rPr>
      </w:pPr>
      <w:r w:rsidRPr="003E4403">
        <w:rPr>
          <w:rFonts w:cstheme="minorHAnsi"/>
          <w:color w:val="000000" w:themeColor="text1"/>
        </w:rPr>
        <w:t xml:space="preserve">The requirements contained in this PWS </w:t>
      </w:r>
    </w:p>
    <w:p w14:paraId="1E585DEC" w14:textId="77777777" w:rsidR="006E2D73" w:rsidRPr="003E4403" w:rsidRDefault="006E2D73" w:rsidP="00D60D6E">
      <w:pPr>
        <w:pStyle w:val="BodyText"/>
        <w:numPr>
          <w:ilvl w:val="1"/>
          <w:numId w:val="1"/>
        </w:numPr>
        <w:snapToGrid w:val="0"/>
        <w:spacing w:after="0" w:line="240" w:lineRule="auto"/>
        <w:rPr>
          <w:rFonts w:asciiTheme="minorHAnsi" w:hAnsiTheme="minorHAnsi" w:cstheme="minorHAnsi"/>
          <w:caps/>
          <w:color w:val="000000"/>
          <w:sz w:val="22"/>
          <w:szCs w:val="22"/>
        </w:rPr>
      </w:pPr>
      <w:r w:rsidRPr="003E4403">
        <w:rPr>
          <w:rFonts w:asciiTheme="minorHAnsi" w:hAnsiTheme="minorHAnsi" w:cstheme="minorHAnsi"/>
          <w:b/>
          <w:caps/>
          <w:color w:val="000000"/>
          <w:sz w:val="22"/>
          <w:szCs w:val="22"/>
          <w:u w:val="single"/>
        </w:rPr>
        <w:t xml:space="preserve">Medical Records </w:t>
      </w:r>
    </w:p>
    <w:p w14:paraId="1E585DED"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Authorities</w:t>
      </w:r>
      <w:r w:rsidRPr="003E4403">
        <w:rPr>
          <w:rFonts w:asciiTheme="minorHAnsi" w:hAnsiTheme="minorHAnsi" w:cstheme="minorHAnsi"/>
          <w:sz w:val="22"/>
          <w:szCs w:val="22"/>
        </w:rPr>
        <w:t xml:space="preserve">: Contractor’s physician(s) providing healthcare services to VA patients shall be considered as part of the Department Healthcare Activity and shall comply with the 5 U.S.C.552a (Privacy Act), 38 U.S.C. 5701 (Confidentiality of claimants records), 5 U.S.C. 552 (FOIA), 38 U.S.C. 5705 (Confidentiality of Medical Quality Assurance Records) 38 U.S.C. 7332 (Confidentiality of certain medical records), Title 5 U.S.C. § 522a (Records Maintained on Individuals) as well as 45 C.F.R. Parts 160, 162, and 164 (HIPAA). </w:t>
      </w:r>
    </w:p>
    <w:p w14:paraId="1E585DEE"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HIPAA</w:t>
      </w:r>
      <w:r w:rsidRPr="003E4403">
        <w:rPr>
          <w:rFonts w:asciiTheme="minorHAnsi" w:hAnsiTheme="minorHAnsi" w:cstheme="minorHAnsi"/>
          <w:sz w:val="22"/>
          <w:szCs w:val="22"/>
        </w:rPr>
        <w:t xml:space="preserve">: This contract and its requirements meet exception in 45 CFR 164.502(e), and do not require a BAA </w:t>
      </w:r>
      <w:proofErr w:type="gramStart"/>
      <w:r w:rsidRPr="003E4403">
        <w:rPr>
          <w:rFonts w:asciiTheme="minorHAnsi" w:hAnsiTheme="minorHAnsi" w:cstheme="minorHAnsi"/>
          <w:sz w:val="22"/>
          <w:szCs w:val="22"/>
        </w:rPr>
        <w:t>in order for</w:t>
      </w:r>
      <w:proofErr w:type="gramEnd"/>
      <w:r w:rsidRPr="003E4403">
        <w:rPr>
          <w:rFonts w:asciiTheme="minorHAnsi" w:hAnsiTheme="minorHAnsi" w:cstheme="minorHAnsi"/>
          <w:sz w:val="22"/>
          <w:szCs w:val="22"/>
        </w:rPr>
        <w:t xml:space="preserve"> Covered Entity to disclose Protected Health Information to: a health care provider for treatment of VA patients. Based on this exception, a BAA is not required for this contract. Health records generated by this contract or provided to the Contractors by the VA are covered by the VA Privacy Act system of records entitled </w:t>
      </w:r>
      <w:r w:rsidRPr="003E4403">
        <w:rPr>
          <w:rFonts w:asciiTheme="minorHAnsi" w:hAnsiTheme="minorHAnsi" w:cstheme="minorHAnsi"/>
          <w:sz w:val="22"/>
          <w:szCs w:val="22"/>
          <w:u w:val="single"/>
        </w:rPr>
        <w:t>‘Patient Medical Records-VA’ (24VA10A7)</w:t>
      </w:r>
      <w:r w:rsidRPr="003E4403">
        <w:rPr>
          <w:rFonts w:asciiTheme="minorHAnsi" w:hAnsiTheme="minorHAnsi" w:cstheme="minorHAnsi"/>
          <w:sz w:val="22"/>
          <w:szCs w:val="22"/>
        </w:rPr>
        <w:t>.</w:t>
      </w:r>
      <w:r w:rsidRPr="003E4403">
        <w:rPr>
          <w:rFonts w:asciiTheme="minorHAnsi" w:hAnsiTheme="minorHAnsi" w:cstheme="minorHAnsi"/>
          <w:sz w:val="22"/>
          <w:szCs w:val="22"/>
          <w:u w:val="single"/>
        </w:rPr>
        <w:t xml:space="preserve"> </w:t>
      </w:r>
      <w:r w:rsidRPr="003E4403">
        <w:rPr>
          <w:rFonts w:asciiTheme="minorHAnsi" w:hAnsiTheme="minorHAnsi" w:cstheme="minorHAnsi"/>
          <w:sz w:val="22"/>
          <w:szCs w:val="22"/>
        </w:rPr>
        <w:t>Contractor generated VA Patient reco</w:t>
      </w:r>
      <w:r w:rsidRPr="003E4403">
        <w:rPr>
          <w:rFonts w:asciiTheme="minorHAnsi" w:hAnsiTheme="minorHAnsi" w:cstheme="minorHAnsi"/>
          <w:sz w:val="22"/>
          <w:szCs w:val="22"/>
        </w:rPr>
        <w:t xml:space="preserve">rds are the property of the VA and shall not be accessed, released, transferred, or destroyed except in accordance with applicable laws and regulations. Contractor shall ensure that all records pertaining to medical care and services provided to VA patients are captured in the VA electronic health record system as required by VA policy as discussed in 4.4.4. 4.4.3. </w:t>
      </w:r>
    </w:p>
    <w:p w14:paraId="1E585DEF" w14:textId="77777777" w:rsidR="006E2D73" w:rsidRPr="003E4403" w:rsidRDefault="006E2D73" w:rsidP="00D60D6E">
      <w:pPr>
        <w:pStyle w:val="ListParagraph"/>
        <w:numPr>
          <w:ilvl w:val="2"/>
          <w:numId w:val="1"/>
        </w:numPr>
        <w:spacing w:after="0" w:line="240" w:lineRule="auto"/>
        <w:contextualSpacing w:val="0"/>
        <w:rPr>
          <w:rFonts w:cstheme="minorHAnsi"/>
        </w:rPr>
      </w:pPr>
      <w:bookmarkStart w:id="13" w:name="_Hlk58493417"/>
      <w:r w:rsidRPr="003E4403">
        <w:rPr>
          <w:rFonts w:cstheme="minorHAnsi"/>
          <w:u w:val="single"/>
        </w:rPr>
        <w:t>Disclosure</w:t>
      </w:r>
      <w:r w:rsidRPr="003E4403">
        <w:rPr>
          <w:rFonts w:cstheme="minorHAnsi"/>
        </w:rPr>
        <w:t xml:space="preserve">: Contractor’s physician(s) may have access to patient medical records for the purpose of providing medical care and services to VA patients and performing services under the contract; however, Contractor shall obtain permission from the VA before disclosing any patient information outside VA. VA authorizes the Contractor to discuss patient health information for coordination of care with community health care providers in compliance with VA regulations, HIPAA and VHA Directive 1605.01, Privacy and Release </w:t>
      </w:r>
      <w:r w:rsidRPr="003E4403">
        <w:rPr>
          <w:rFonts w:cstheme="minorHAnsi"/>
        </w:rPr>
        <w:t xml:space="preserve">of Information. The VA will provide the Contractor with a copy of VHA Directive 1907.01, Health Information Management and Health Records and VHA Directive 1605.1, Privacy </w:t>
      </w:r>
      <w:r w:rsidRPr="003E4403">
        <w:rPr>
          <w:rFonts w:cstheme="minorHAnsi"/>
        </w:rPr>
        <w:lastRenderedPageBreak/>
        <w:t>and Release of Information. The penalties and liabilities for the unauthorized disclosure of VA patient information mandated by the statutes and regulations mentioned above, apply to the Contractor.</w:t>
      </w:r>
      <w:bookmarkEnd w:id="13"/>
    </w:p>
    <w:p w14:paraId="1E585DF0"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1F497D" w:themeColor="text2"/>
          <w:sz w:val="22"/>
          <w:szCs w:val="22"/>
        </w:rPr>
      </w:pPr>
      <w:r w:rsidRPr="003E4403">
        <w:rPr>
          <w:rFonts w:asciiTheme="minorHAnsi" w:hAnsiTheme="minorHAnsi" w:cstheme="minorHAnsi"/>
          <w:sz w:val="22"/>
          <w:szCs w:val="22"/>
          <w:u w:val="single"/>
        </w:rPr>
        <w:t>Professional Standards for Documenting Care</w:t>
      </w:r>
      <w:r w:rsidRPr="003E4403">
        <w:rPr>
          <w:rFonts w:asciiTheme="minorHAnsi" w:hAnsiTheme="minorHAnsi" w:cstheme="minorHAnsi"/>
          <w:sz w:val="22"/>
          <w:szCs w:val="22"/>
        </w:rPr>
        <w:t xml:space="preserve">: Care shall be appropriately documented in medical records in accordance with standard commercial practice and guidelines established by VHA Directive 1907.01 Health Information Management and Health Records: </w:t>
      </w:r>
    </w:p>
    <w:p w14:paraId="1E585DF1"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1F497D" w:themeColor="text2"/>
          <w:sz w:val="22"/>
          <w:szCs w:val="22"/>
        </w:rPr>
      </w:pPr>
      <w:r w:rsidRPr="003E4403">
        <w:rPr>
          <w:rFonts w:asciiTheme="minorHAnsi" w:hAnsiTheme="minorHAnsi" w:cstheme="minorHAnsi"/>
          <w:color w:val="000000" w:themeColor="text1"/>
          <w:sz w:val="22"/>
          <w:szCs w:val="22"/>
          <w:u w:val="single"/>
        </w:rPr>
        <w:t>Release of Information</w:t>
      </w:r>
      <w:r w:rsidRPr="003E4403">
        <w:rPr>
          <w:rFonts w:asciiTheme="minorHAnsi" w:hAnsiTheme="minorHAnsi" w:cstheme="minorHAnsi"/>
          <w:color w:val="000000" w:themeColor="text1"/>
          <w:sz w:val="22"/>
          <w:szCs w:val="22"/>
        </w:rPr>
        <w:t xml:space="preserve">: </w:t>
      </w:r>
      <w:r w:rsidRPr="003E4403">
        <w:rPr>
          <w:rFonts w:asciiTheme="minorHAnsi" w:hAnsiTheme="minorHAnsi" w:cstheme="minorHAnsi"/>
          <w:sz w:val="22"/>
          <w:szCs w:val="22"/>
        </w:rPr>
        <w:t xml:space="preserve">The VA shall maintain control of releasing any copies of patient health information or health records and will follow policies and standards as </w:t>
      </w:r>
      <w:proofErr w:type="gramStart"/>
      <w:r w:rsidRPr="003E4403">
        <w:rPr>
          <w:rFonts w:asciiTheme="minorHAnsi" w:hAnsiTheme="minorHAnsi" w:cstheme="minorHAnsi"/>
          <w:sz w:val="22"/>
          <w:szCs w:val="22"/>
        </w:rPr>
        <w:t>defined, but</w:t>
      </w:r>
      <w:proofErr w:type="gramEnd"/>
      <w:r w:rsidRPr="003E4403">
        <w:rPr>
          <w:rFonts w:asciiTheme="minorHAnsi" w:hAnsiTheme="minorHAnsi" w:cstheme="minorHAnsi"/>
          <w:sz w:val="22"/>
          <w:szCs w:val="22"/>
        </w:rPr>
        <w:t xml:space="preserve"> not limited to Privacy Act requirements. Contractor will not release or disclose copies of records and will </w:t>
      </w:r>
      <w:proofErr w:type="gramStart"/>
      <w:r w:rsidRPr="003E4403">
        <w:rPr>
          <w:rFonts w:asciiTheme="minorHAnsi" w:hAnsiTheme="minorHAnsi" w:cstheme="minorHAnsi"/>
          <w:sz w:val="22"/>
          <w:szCs w:val="22"/>
        </w:rPr>
        <w:t>refer</w:t>
      </w:r>
      <w:proofErr w:type="gramEnd"/>
      <w:r w:rsidRPr="003E4403">
        <w:rPr>
          <w:rFonts w:asciiTheme="minorHAnsi" w:hAnsiTheme="minorHAnsi" w:cstheme="minorHAnsi"/>
          <w:sz w:val="22"/>
          <w:szCs w:val="22"/>
        </w:rPr>
        <w:t xml:space="preserve"> all such requests to the Release of Information Department at the VA </w:t>
      </w:r>
      <w:proofErr w:type="gramStart"/>
      <w:r w:rsidRPr="003E4403">
        <w:rPr>
          <w:rFonts w:asciiTheme="minorHAnsi" w:hAnsiTheme="minorHAnsi" w:cstheme="minorHAnsi"/>
          <w:sz w:val="22"/>
          <w:szCs w:val="22"/>
        </w:rPr>
        <w:t>facility</w:t>
      </w:r>
      <w:proofErr w:type="gramEnd"/>
      <w:r w:rsidRPr="003E4403">
        <w:rPr>
          <w:rFonts w:asciiTheme="minorHAnsi" w:hAnsiTheme="minorHAnsi" w:cstheme="minorHAnsi"/>
          <w:sz w:val="22"/>
          <w:szCs w:val="22"/>
        </w:rPr>
        <w:t xml:space="preserve"> were assigned. </w:t>
      </w:r>
    </w:p>
    <w:p w14:paraId="1E585DF2"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1F497D" w:themeColor="text2"/>
          <w:sz w:val="22"/>
          <w:szCs w:val="22"/>
        </w:rPr>
      </w:pPr>
      <w:r w:rsidRPr="003E4403">
        <w:rPr>
          <w:rFonts w:asciiTheme="minorHAnsi" w:hAnsiTheme="minorHAnsi" w:cstheme="minorHAnsi"/>
          <w:sz w:val="22"/>
          <w:szCs w:val="22"/>
        </w:rPr>
        <w:t xml:space="preserve"> </w:t>
      </w:r>
      <w:r w:rsidRPr="003E4403">
        <w:rPr>
          <w:rFonts w:asciiTheme="minorHAnsi" w:hAnsiTheme="minorHAnsi" w:cstheme="minorHAnsi"/>
          <w:sz w:val="22"/>
          <w:szCs w:val="22"/>
          <w:u w:val="single"/>
        </w:rPr>
        <w:t>Management for Medical Records</w:t>
      </w:r>
      <w:r w:rsidRPr="003E4403">
        <w:rPr>
          <w:rFonts w:asciiTheme="minorHAnsi" w:hAnsiTheme="minorHAnsi" w:cstheme="minorHAnsi"/>
          <w:sz w:val="22"/>
          <w:szCs w:val="22"/>
        </w:rPr>
        <w:t xml:space="preserve">: National Archives and Records Administration record disposition requirements are found in RCS 10-1 Chapter 6, 6000 series. </w:t>
      </w:r>
    </w:p>
    <w:p w14:paraId="1E585DF3" w14:textId="77777777" w:rsidR="006E2D73" w:rsidRPr="003E4403" w:rsidRDefault="006E2D73" w:rsidP="00D60D6E">
      <w:pPr>
        <w:pStyle w:val="BodyText"/>
        <w:numPr>
          <w:ilvl w:val="1"/>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1F497D" w:themeColor="text2"/>
          <w:sz w:val="22"/>
          <w:szCs w:val="22"/>
        </w:rPr>
      </w:pPr>
      <w:r w:rsidRPr="003E4403">
        <w:rPr>
          <w:rFonts w:asciiTheme="minorHAnsi" w:hAnsiTheme="minorHAnsi" w:cstheme="minorHAnsi"/>
          <w:color w:val="000000"/>
          <w:sz w:val="22"/>
          <w:szCs w:val="22"/>
          <w:u w:val="single"/>
        </w:rPr>
        <w:t>Direct Patient Care</w:t>
      </w:r>
      <w:r w:rsidRPr="003E4403">
        <w:rPr>
          <w:rFonts w:asciiTheme="minorHAnsi" w:hAnsiTheme="minorHAnsi" w:cstheme="minorHAnsi"/>
          <w:color w:val="000000"/>
          <w:sz w:val="22"/>
          <w:szCs w:val="22"/>
        </w:rPr>
        <w:t xml:space="preserve">: estimated 100% of the time involved in direct patient care. </w:t>
      </w:r>
    </w:p>
    <w:p w14:paraId="1E585DF4" w14:textId="77777777" w:rsidR="006E2D73" w:rsidRPr="003E4403" w:rsidRDefault="006E2D73" w:rsidP="00D60D6E">
      <w:pPr>
        <w:pStyle w:val="BodyText"/>
        <w:numPr>
          <w:ilvl w:val="2"/>
          <w:numId w:val="1"/>
        </w:numPr>
        <w:tabs>
          <w:tab w:val="left" w:pos="810"/>
          <w:tab w:val="left" w:pos="1350"/>
        </w:tabs>
        <w:snapToGrid w:val="0"/>
        <w:spacing w:after="0" w:line="240" w:lineRule="auto"/>
        <w:rPr>
          <w:rFonts w:asciiTheme="minorHAnsi" w:hAnsiTheme="minorHAnsi" w:cstheme="minorHAnsi"/>
          <w:color w:val="1F497D" w:themeColor="text2"/>
          <w:sz w:val="22"/>
          <w:szCs w:val="22"/>
        </w:rPr>
      </w:pPr>
      <w:r w:rsidRPr="003E4403">
        <w:rPr>
          <w:rFonts w:asciiTheme="minorHAnsi" w:hAnsiTheme="minorHAnsi" w:cstheme="minorHAnsi"/>
          <w:color w:val="000000" w:themeColor="text1"/>
          <w:sz w:val="22"/>
          <w:szCs w:val="22"/>
        </w:rPr>
        <w:t>Per the qualification section of this PWS, the Contractor shall provide the following staff:</w:t>
      </w:r>
    </w:p>
    <w:p w14:paraId="1E585DF5" w14:textId="77777777" w:rsidR="006E2D73" w:rsidRPr="003E4403" w:rsidRDefault="006E2D73" w:rsidP="00D60D6E">
      <w:pPr>
        <w:pStyle w:val="BodyText"/>
        <w:numPr>
          <w:ilvl w:val="3"/>
          <w:numId w:val="1"/>
        </w:numPr>
        <w:tabs>
          <w:tab w:val="left" w:pos="810"/>
          <w:tab w:val="left" w:pos="1350"/>
        </w:tabs>
        <w:snapToGrid w:val="0"/>
        <w:spacing w:after="0" w:line="240" w:lineRule="auto"/>
        <w:rPr>
          <w:rFonts w:asciiTheme="minorHAnsi" w:hAnsiTheme="minorHAnsi" w:cstheme="minorHAnsi"/>
          <w:sz w:val="22"/>
          <w:szCs w:val="22"/>
        </w:rPr>
      </w:pPr>
      <w:r w:rsidRPr="003E4403">
        <w:rPr>
          <w:rFonts w:asciiTheme="minorHAnsi" w:hAnsiTheme="minorHAnsi" w:cstheme="minorHAnsi"/>
          <w:sz w:val="22"/>
          <w:szCs w:val="22"/>
        </w:rPr>
        <w:t>Board Certified /Board Eligible (recent graduates up to 4 years) Nephrologist(s)</w:t>
      </w:r>
    </w:p>
    <w:p w14:paraId="1E585DF6" w14:textId="77777777" w:rsidR="006E2D73" w:rsidRPr="003E4403" w:rsidRDefault="006E2D73" w:rsidP="00D60D6E">
      <w:pPr>
        <w:pStyle w:val="ListParagraph"/>
        <w:numPr>
          <w:ilvl w:val="2"/>
          <w:numId w:val="1"/>
        </w:numPr>
        <w:spacing w:after="0" w:line="240" w:lineRule="auto"/>
        <w:contextualSpacing w:val="0"/>
        <w:rPr>
          <w:rFonts w:cstheme="minorHAnsi"/>
          <w:color w:val="000000" w:themeColor="text1"/>
        </w:rPr>
      </w:pPr>
      <w:r w:rsidRPr="003E4403">
        <w:rPr>
          <w:rFonts w:cstheme="minorHAnsi"/>
          <w:u w:val="single"/>
        </w:rPr>
        <w:t>Scope of Care</w:t>
      </w:r>
      <w:r w:rsidRPr="003E4403">
        <w:rPr>
          <w:rFonts w:cstheme="minorHAnsi"/>
        </w:rPr>
        <w:t xml:space="preserve">: Contractor’s physician(s) (as appropriate and within scope of practice/privileging) shall be responsible for providing Nephrology care, including, but not limited </w:t>
      </w:r>
      <w:proofErr w:type="gramStart"/>
      <w:r w:rsidRPr="003E4403">
        <w:rPr>
          <w:rFonts w:cstheme="minorHAnsi"/>
        </w:rPr>
        <w:t>to :</w:t>
      </w:r>
      <w:proofErr w:type="gramEnd"/>
    </w:p>
    <w:p w14:paraId="1E585DF7"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sz w:val="22"/>
          <w:szCs w:val="22"/>
        </w:rPr>
      </w:pPr>
      <w:r w:rsidRPr="003E4403">
        <w:rPr>
          <w:rFonts w:asciiTheme="minorHAnsi" w:hAnsiTheme="minorHAnsi" w:cstheme="minorHAnsi"/>
          <w:sz w:val="22"/>
          <w:szCs w:val="22"/>
          <w:u w:val="single"/>
        </w:rPr>
        <w:t>Medical Care</w:t>
      </w:r>
      <w:r w:rsidRPr="003E4403">
        <w:rPr>
          <w:rFonts w:asciiTheme="minorHAnsi" w:hAnsiTheme="minorHAnsi" w:cstheme="minorHAnsi"/>
          <w:sz w:val="22"/>
          <w:szCs w:val="22"/>
        </w:rPr>
        <w:t>: Contractor’s physician(s) shall p</w:t>
      </w:r>
      <w:r w:rsidRPr="003E4403">
        <w:rPr>
          <w:rFonts w:asciiTheme="minorHAnsi" w:hAnsiTheme="minorHAnsi" w:cstheme="minorHAnsi"/>
          <w:color w:val="000000"/>
          <w:sz w:val="22"/>
          <w:szCs w:val="22"/>
        </w:rPr>
        <w:t xml:space="preserve">rovide clinical Nephrology services. </w:t>
      </w:r>
      <w:r w:rsidRPr="003E4403">
        <w:rPr>
          <w:rFonts w:asciiTheme="minorHAnsi" w:hAnsiTheme="minorHAnsi" w:cstheme="minorHAnsi"/>
          <w:sz w:val="22"/>
          <w:szCs w:val="22"/>
        </w:rPr>
        <w:t xml:space="preserve">Contractor’s physician(s) shall be present on time for any scheduled clinics as documented by physical presence in the clinic at the scheduled start time. </w:t>
      </w:r>
    </w:p>
    <w:p w14:paraId="1E585DF8" w14:textId="77777777" w:rsidR="006E2D73" w:rsidRPr="003E4403" w:rsidRDefault="006E2D73" w:rsidP="00D60D6E">
      <w:pPr>
        <w:pStyle w:val="ListParagraph"/>
        <w:numPr>
          <w:ilvl w:val="4"/>
          <w:numId w:val="1"/>
        </w:numPr>
        <w:autoSpaceDE w:val="0"/>
        <w:autoSpaceDN w:val="0"/>
        <w:adjustRightInd w:val="0"/>
        <w:spacing w:after="0" w:line="240" w:lineRule="auto"/>
        <w:contextualSpacing w:val="0"/>
        <w:rPr>
          <w:rFonts w:cstheme="minorHAnsi"/>
        </w:rPr>
      </w:pPr>
      <w:bookmarkStart w:id="14" w:name="_Hlk111027086"/>
      <w:r w:rsidRPr="003E4403">
        <w:rPr>
          <w:rFonts w:cstheme="minorHAnsi"/>
        </w:rPr>
        <w:t xml:space="preserve">Contractor’s physician(s) shall </w:t>
      </w:r>
      <w:r w:rsidRPr="003E4403">
        <w:rPr>
          <w:rFonts w:cstheme="minorHAnsi"/>
          <w:color w:val="000000"/>
        </w:rPr>
        <w:t xml:space="preserve">provide </w:t>
      </w:r>
      <w:r w:rsidRPr="003E4403">
        <w:rPr>
          <w:rFonts w:cstheme="minorHAnsi"/>
        </w:rPr>
        <w:t xml:space="preserve">comprehensive clinical Nephrology services including, but not limited to, evaluation and management of acute kidney injury (AKI), chronic kidney disease, end stage kidney disease (ESKD), fluid and electrolyte disorders, and hypertension; medical evaluation and management of nephrolithiasis; medical management of kidney transplant patients; and evaluation and management of extracorporeal treatment for poisonings and intoxications. Management of AKI and ESKD includes prescription and medical oversight of the </w:t>
      </w:r>
      <w:r w:rsidRPr="003E4403">
        <w:rPr>
          <w:rFonts w:cstheme="minorHAnsi"/>
        </w:rPr>
        <w:t>performance of kidney replacement therapy, including hemodialysis, peritoneal dialysis, prolonged intermittent kidney replacement therapy and/or continuous kidney replacement therapy, including management of vascular access and procedural complications.</w:t>
      </w:r>
      <w:r w:rsidRPr="003E4403">
        <w:rPr>
          <w:rFonts w:cstheme="minorHAnsi"/>
          <w:color w:val="000000"/>
        </w:rPr>
        <w:t xml:space="preserve"> Additional procedural services may include placement of central and femoral venous dialysis catheters and percutaneous kidney biopsy, unless otherwise provided by or separately contracted for by VA facility.</w:t>
      </w:r>
      <w:bookmarkEnd w:id="14"/>
      <w:r w:rsidRPr="003E4403">
        <w:rPr>
          <w:rFonts w:cstheme="minorHAnsi"/>
        </w:rPr>
        <w:t xml:space="preserve"> </w:t>
      </w:r>
    </w:p>
    <w:p w14:paraId="1E585DF9" w14:textId="77777777" w:rsidR="006E2D73" w:rsidRPr="003E4403" w:rsidRDefault="006E2D73" w:rsidP="00D60D6E">
      <w:pPr>
        <w:pStyle w:val="BodyText"/>
        <w:numPr>
          <w:ilvl w:val="4"/>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 xml:space="preserve">Contractor’s physician(s) shall provide consultative services at the patient’s bedside if the patient is not ambulatory </w:t>
      </w:r>
      <w:proofErr w:type="gramStart"/>
      <w:r w:rsidRPr="003E4403">
        <w:rPr>
          <w:rFonts w:asciiTheme="minorHAnsi" w:hAnsiTheme="minorHAnsi" w:cstheme="minorHAnsi"/>
          <w:sz w:val="22"/>
          <w:szCs w:val="22"/>
        </w:rPr>
        <w:t>and in the clinic</w:t>
      </w:r>
      <w:proofErr w:type="gramEnd"/>
      <w:r w:rsidRPr="003E4403">
        <w:rPr>
          <w:rFonts w:asciiTheme="minorHAnsi" w:hAnsiTheme="minorHAnsi" w:cstheme="minorHAnsi"/>
          <w:sz w:val="22"/>
          <w:szCs w:val="22"/>
        </w:rPr>
        <w:t xml:space="preserve"> setting if the patient </w:t>
      </w:r>
      <w:proofErr w:type="gramStart"/>
      <w:r w:rsidRPr="003E4403">
        <w:rPr>
          <w:rFonts w:asciiTheme="minorHAnsi" w:hAnsiTheme="minorHAnsi" w:cstheme="minorHAnsi"/>
          <w:sz w:val="22"/>
          <w:szCs w:val="22"/>
        </w:rPr>
        <w:t>is able to</w:t>
      </w:r>
      <w:proofErr w:type="gramEnd"/>
      <w:r w:rsidRPr="003E4403">
        <w:rPr>
          <w:rFonts w:asciiTheme="minorHAnsi" w:hAnsiTheme="minorHAnsi" w:cstheme="minorHAnsi"/>
          <w:sz w:val="22"/>
          <w:szCs w:val="22"/>
        </w:rPr>
        <w:t xml:space="preserve"> report to the outpatient clinic. Procedures shall be scheduled for completion within 30 days of the date of the </w:t>
      </w:r>
      <w:proofErr w:type="gramStart"/>
      <w:r w:rsidRPr="003E4403">
        <w:rPr>
          <w:rFonts w:asciiTheme="minorHAnsi" w:hAnsiTheme="minorHAnsi" w:cstheme="minorHAnsi"/>
          <w:sz w:val="22"/>
          <w:szCs w:val="22"/>
        </w:rPr>
        <w:t>consult</w:t>
      </w:r>
      <w:proofErr w:type="gramEnd"/>
      <w:r w:rsidRPr="003E4403">
        <w:rPr>
          <w:rFonts w:asciiTheme="minorHAnsi" w:hAnsiTheme="minorHAnsi" w:cstheme="minorHAnsi"/>
          <w:sz w:val="22"/>
          <w:szCs w:val="22"/>
        </w:rPr>
        <w:t>.</w:t>
      </w:r>
    </w:p>
    <w:p w14:paraId="1E585DFA" w14:textId="77777777" w:rsidR="006E2D73" w:rsidRPr="003E4403" w:rsidRDefault="006E2D73" w:rsidP="00D60D6E">
      <w:pPr>
        <w:pStyle w:val="BodyText"/>
        <w:numPr>
          <w:ilvl w:val="4"/>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Mechanisms must be in-place to provide notification of test results for patients receiving care in accordance with VHA Directive 1088, Communicating Test Results to Providers and Patients.</w:t>
      </w:r>
    </w:p>
    <w:p w14:paraId="1E585DFB"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sz w:val="22"/>
          <w:szCs w:val="22"/>
          <w:u w:val="single"/>
        </w:rPr>
        <w:t>Medications</w:t>
      </w:r>
      <w:r w:rsidRPr="003E4403">
        <w:rPr>
          <w:rFonts w:asciiTheme="minorHAnsi" w:hAnsiTheme="minorHAnsi" w:cstheme="minorHAnsi"/>
          <w:color w:val="000000"/>
          <w:sz w:val="22"/>
          <w:szCs w:val="22"/>
        </w:rPr>
        <w:t xml:space="preserve">: </w:t>
      </w:r>
      <w:r w:rsidRPr="003E4403">
        <w:rPr>
          <w:rFonts w:asciiTheme="minorHAnsi" w:hAnsiTheme="minorHAnsi" w:cstheme="minorHAnsi"/>
          <w:sz w:val="22"/>
          <w:szCs w:val="22"/>
        </w:rPr>
        <w:t>Contractor’s physician(s) shall f</w:t>
      </w:r>
      <w:r w:rsidRPr="003E4403">
        <w:rPr>
          <w:rFonts w:asciiTheme="minorHAnsi" w:hAnsiTheme="minorHAnsi" w:cstheme="minorHAnsi"/>
          <w:color w:val="000000" w:themeColor="text1"/>
          <w:sz w:val="22"/>
          <w:szCs w:val="22"/>
        </w:rPr>
        <w:t>ollow all established medication policies and procedures. No sample medications shall be provided to patients.</w:t>
      </w:r>
    </w:p>
    <w:p w14:paraId="1E585DFC"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u w:val="single"/>
        </w:rPr>
        <w:t>Discharge education</w:t>
      </w:r>
      <w:r w:rsidRPr="003E4403">
        <w:rPr>
          <w:rFonts w:asciiTheme="minorHAnsi" w:hAnsiTheme="minorHAnsi" w:cstheme="minorHAnsi"/>
          <w:color w:val="000000" w:themeColor="text1"/>
          <w:sz w:val="22"/>
          <w:szCs w:val="22"/>
        </w:rPr>
        <w:t xml:space="preserve">: </w:t>
      </w:r>
      <w:r w:rsidRPr="003E4403">
        <w:rPr>
          <w:rFonts w:asciiTheme="minorHAnsi" w:hAnsiTheme="minorHAnsi" w:cstheme="minorHAnsi"/>
          <w:sz w:val="22"/>
          <w:szCs w:val="22"/>
        </w:rPr>
        <w:t>Contractor’s physician(s) shall p</w:t>
      </w:r>
      <w:r w:rsidRPr="003E4403">
        <w:rPr>
          <w:rFonts w:asciiTheme="minorHAnsi" w:hAnsiTheme="minorHAnsi" w:cstheme="minorHAnsi"/>
          <w:color w:val="000000" w:themeColor="text1"/>
          <w:sz w:val="22"/>
          <w:szCs w:val="22"/>
        </w:rPr>
        <w:t>rovide discharge education and follow up instructions that are coordinated with the next care setting for all Nephrology clinical patients.</w:t>
      </w:r>
    </w:p>
    <w:p w14:paraId="1E585DFD" w14:textId="77777777" w:rsidR="006E2D73" w:rsidRPr="003E4403" w:rsidRDefault="006E2D73" w:rsidP="00D60D6E">
      <w:pPr>
        <w:pStyle w:val="BodyText"/>
        <w:numPr>
          <w:ilvl w:val="2"/>
          <w:numId w:val="1"/>
        </w:numPr>
        <w:suppressLineNumbers/>
        <w:tabs>
          <w:tab w:val="left" w:pos="360"/>
          <w:tab w:val="left" w:pos="540"/>
          <w:tab w:val="left" w:pos="810"/>
          <w:tab w:val="left" w:pos="900"/>
          <w:tab w:val="left" w:pos="1260"/>
          <w:tab w:val="left" w:pos="1350"/>
          <w:tab w:val="left" w:pos="144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b/>
          <w:color w:val="000000"/>
          <w:sz w:val="22"/>
          <w:szCs w:val="22"/>
          <w:u w:val="single"/>
        </w:rPr>
        <w:lastRenderedPageBreak/>
        <w:t>ADMINISTRATIVE</w:t>
      </w:r>
      <w:r w:rsidRPr="003E4403">
        <w:rPr>
          <w:rFonts w:asciiTheme="minorHAnsi" w:hAnsiTheme="minorHAnsi" w:cstheme="minorHAnsi"/>
          <w:b/>
          <w:color w:val="000000"/>
          <w:sz w:val="22"/>
          <w:szCs w:val="22"/>
        </w:rPr>
        <w:t>:</w:t>
      </w:r>
      <w:r w:rsidRPr="003E4403">
        <w:rPr>
          <w:rFonts w:asciiTheme="minorHAnsi" w:hAnsiTheme="minorHAnsi" w:cstheme="minorHAnsi"/>
          <w:color w:val="000000"/>
          <w:sz w:val="22"/>
          <w:szCs w:val="22"/>
        </w:rPr>
        <w:t xml:space="preserve"> None</w:t>
      </w:r>
      <w:r w:rsidRPr="003E4403">
        <w:rPr>
          <w:rFonts w:asciiTheme="minorHAnsi" w:hAnsiTheme="minorHAnsi" w:cstheme="minorHAnsi"/>
          <w:color w:val="000000" w:themeColor="text1"/>
          <w:sz w:val="22"/>
          <w:szCs w:val="22"/>
        </w:rPr>
        <w:t xml:space="preserve"> </w:t>
      </w:r>
    </w:p>
    <w:p w14:paraId="1E585DFE" w14:textId="77777777" w:rsidR="006E2D73" w:rsidRPr="003E4403" w:rsidRDefault="006E2D73" w:rsidP="00D60D6E">
      <w:pPr>
        <w:pStyle w:val="ListParagraph"/>
        <w:numPr>
          <w:ilvl w:val="3"/>
          <w:numId w:val="1"/>
        </w:numPr>
        <w:spacing w:after="0" w:line="240" w:lineRule="auto"/>
        <w:contextualSpacing w:val="0"/>
        <w:rPr>
          <w:rFonts w:cstheme="minorHAnsi"/>
        </w:rPr>
      </w:pPr>
      <w:r w:rsidRPr="003E4403">
        <w:rPr>
          <w:rFonts w:cstheme="minorHAnsi"/>
          <w:u w:val="single"/>
        </w:rPr>
        <w:t>QA/QI documentation</w:t>
      </w:r>
      <w:r w:rsidRPr="003E4403">
        <w:rPr>
          <w:rFonts w:cstheme="minorHAnsi"/>
        </w:rPr>
        <w:t>: The Contractor’s physician(s) shall complete the appropriate QM/PI documentation pertaining to all procedures, complications and outcome of examinations.</w:t>
      </w:r>
    </w:p>
    <w:p w14:paraId="1E585DFF" w14:textId="77777777" w:rsidR="006E2D73" w:rsidRPr="003E4403" w:rsidRDefault="006E2D73" w:rsidP="00D60D6E">
      <w:pPr>
        <w:pStyle w:val="ListParagraph"/>
        <w:numPr>
          <w:ilvl w:val="3"/>
          <w:numId w:val="1"/>
        </w:numPr>
        <w:tabs>
          <w:tab w:val="left" w:pos="0"/>
        </w:tabs>
        <w:spacing w:after="0" w:line="240" w:lineRule="auto"/>
        <w:contextualSpacing w:val="0"/>
        <w:rPr>
          <w:rFonts w:cstheme="minorHAnsi"/>
        </w:rPr>
      </w:pPr>
      <w:r w:rsidRPr="003E4403">
        <w:rPr>
          <w:rFonts w:cstheme="minorHAnsi"/>
          <w:color w:val="000000" w:themeColor="text1"/>
          <w:u w:val="single"/>
        </w:rPr>
        <w:t>Patient Safety Compliance and Reporting</w:t>
      </w:r>
      <w:r w:rsidRPr="003E4403">
        <w:rPr>
          <w:rFonts w:cstheme="minorHAnsi"/>
          <w:color w:val="000000" w:themeColor="text1"/>
        </w:rPr>
        <w:t xml:space="preserve">: </w:t>
      </w:r>
      <w:r w:rsidRPr="003E4403">
        <w:rPr>
          <w:rFonts w:cstheme="minorHAnsi"/>
          <w:color w:val="000000"/>
        </w:rPr>
        <w:t>Contractor’s physician(s) shall f</w:t>
      </w:r>
      <w:r w:rsidRPr="003E4403">
        <w:rPr>
          <w:rFonts w:cstheme="minorHAnsi"/>
          <w:color w:val="000000" w:themeColor="text1"/>
        </w:rPr>
        <w:t>ollow all established patient safety and infection control standards of care. Contractor’s physician(s) shall make every effort to prevent medication errors, falls, and patient injury caused by acts of commission or omission in the delivery of care. All events related to patient injury, medication errors, and other breeches of patient safety shall be documented in the medical record of those impacted and disclosed to the patient or surrogate. As soon as practicable (but with</w:t>
      </w:r>
      <w:r w:rsidRPr="003E4403">
        <w:rPr>
          <w:rFonts w:cstheme="minorHAnsi"/>
          <w:color w:val="000000" w:themeColor="text1"/>
        </w:rPr>
        <w:t>in 24 hours) Contractors shall notify COR of incident and submit an entry in the VA Patient Safety Reporting System, following up with COR as required or requested.</w:t>
      </w:r>
    </w:p>
    <w:p w14:paraId="1E585E00" w14:textId="77777777" w:rsidR="006E2D73" w:rsidRPr="003E4403" w:rsidRDefault="006E2D73" w:rsidP="00D60D6E">
      <w:pPr>
        <w:pStyle w:val="BodyText"/>
        <w:numPr>
          <w:ilvl w:val="1"/>
          <w:numId w:val="1"/>
        </w:numPr>
        <w:snapToGrid w:val="0"/>
        <w:spacing w:after="0" w:line="240" w:lineRule="auto"/>
        <w:rPr>
          <w:rFonts w:asciiTheme="minorHAnsi" w:hAnsiTheme="minorHAnsi" w:cstheme="minorHAnsi"/>
          <w:b/>
          <w:color w:val="000000"/>
          <w:sz w:val="22"/>
          <w:szCs w:val="22"/>
          <w:u w:val="single"/>
        </w:rPr>
      </w:pPr>
      <w:r w:rsidRPr="003E4403">
        <w:rPr>
          <w:rFonts w:asciiTheme="minorHAnsi" w:hAnsiTheme="minorHAnsi" w:cstheme="minorHAnsi"/>
          <w:b/>
          <w:color w:val="000000"/>
          <w:sz w:val="22"/>
          <w:szCs w:val="22"/>
          <w:u w:val="single"/>
        </w:rPr>
        <w:t>PERFORMANCE STANDARDS, QUALITY ASSURANCE (QA) AND QUALITY IMPROVEMENT(QI)</w:t>
      </w:r>
    </w:p>
    <w:p w14:paraId="1E585E01"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FF0000"/>
          <w:sz w:val="22"/>
          <w:szCs w:val="22"/>
        </w:rPr>
      </w:pPr>
      <w:r w:rsidRPr="003E4403">
        <w:rPr>
          <w:rFonts w:asciiTheme="minorHAnsi" w:hAnsiTheme="minorHAnsi" w:cstheme="minorHAnsi"/>
          <w:sz w:val="22"/>
          <w:szCs w:val="22"/>
          <w:u w:val="single"/>
        </w:rPr>
        <w:t>Quality Management/Quality Assurance Surveillance</w:t>
      </w:r>
      <w:r w:rsidRPr="003E4403">
        <w:rPr>
          <w:rFonts w:asciiTheme="minorHAnsi" w:hAnsiTheme="minorHAnsi" w:cstheme="minorHAnsi"/>
          <w:sz w:val="22"/>
          <w:szCs w:val="22"/>
        </w:rPr>
        <w:t>: Contractor’s physician(s) shall be subject to Quality Management measures, such as patient satisfaction surveys, timely completion of medical records, and Peer Reviews. Methods of Surveillance: Focused Provider Practice Evaluation (FPPE) and Ongoing Provider Practice Evaluation (OPPE). Contractor performance will be monitored by the government using the standards as outlined in this Performance Work Statement (PWS) and methods of surveillance detailed in the Quality Assurance Surveillance Plan (QASP). The</w:t>
      </w:r>
      <w:r w:rsidRPr="003E4403">
        <w:rPr>
          <w:rFonts w:asciiTheme="minorHAnsi" w:hAnsiTheme="minorHAnsi" w:cstheme="minorHAnsi"/>
          <w:sz w:val="22"/>
          <w:szCs w:val="22"/>
        </w:rPr>
        <w:t xml:space="preserve"> QASP shall be attached to the resultant contract and shall define the methods and frequency of surveillance conducted. </w:t>
      </w:r>
    </w:p>
    <w:p w14:paraId="1E585E02"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u w:val="single"/>
        </w:rPr>
        <w:t>Patient Complaints</w:t>
      </w:r>
      <w:r w:rsidRPr="003E4403">
        <w:rPr>
          <w:rFonts w:asciiTheme="minorHAnsi" w:hAnsiTheme="minorHAnsi" w:cstheme="minorHAnsi"/>
          <w:sz w:val="22"/>
          <w:szCs w:val="22"/>
        </w:rPr>
        <w:t>: The CO will resolve complaints concerning Contractor relations with the Government employees or patients. The CO is final authority on validating complaints. If the Contractor is involved and named in a validated patient complaint, the Government reserves the right to refuse acceptance of the services of such personnel. This does not preclude refusal in the event of incidents involving physical or verbal abuse.</w:t>
      </w:r>
    </w:p>
    <w:p w14:paraId="1E585E03"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 xml:space="preserve">The Government reserves the right to refuse acceptance of any Contractor personnel at any time after performance begins, if personal or professional conduct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w:t>
      </w:r>
      <w:proofErr w:type="gramStart"/>
      <w:r w:rsidRPr="003E4403">
        <w:rPr>
          <w:rFonts w:asciiTheme="minorHAnsi" w:hAnsiTheme="minorHAnsi" w:cstheme="minorHAnsi"/>
          <w:sz w:val="22"/>
          <w:szCs w:val="22"/>
        </w:rPr>
        <w:t>patient</w:t>
      </w:r>
      <w:proofErr w:type="gramEnd"/>
      <w:r w:rsidRPr="003E4403">
        <w:rPr>
          <w:rFonts w:asciiTheme="minorHAnsi" w:hAnsiTheme="minorHAnsi" w:cstheme="minorHAnsi"/>
          <w:sz w:val="22"/>
          <w:szCs w:val="22"/>
        </w:rPr>
        <w:t xml:space="preserve"> or other staff members to designated Government representatives. Standards for conduct shall mirror those prescribed by current federal personnel regulations. The CO and COR shall deal with issues raised concerning Contractor’s conduct. The final arbiter on questions of acceptability is the CO.</w:t>
      </w:r>
    </w:p>
    <w:p w14:paraId="1E585E04"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sz w:val="22"/>
          <w:szCs w:val="22"/>
          <w:u w:val="single"/>
        </w:rPr>
      </w:pPr>
      <w:bookmarkStart w:id="15" w:name="_Hlk125711705"/>
      <w:r w:rsidRPr="003E4403">
        <w:rPr>
          <w:rFonts w:asciiTheme="minorHAnsi" w:hAnsiTheme="minorHAnsi" w:cstheme="minorHAnsi"/>
          <w:sz w:val="22"/>
          <w:szCs w:val="22"/>
          <w:u w:val="single"/>
        </w:rPr>
        <w:t>Performance Standards</w:t>
      </w:r>
      <w:r w:rsidRPr="003E4403">
        <w:rPr>
          <w:rFonts w:asciiTheme="minorHAnsi" w:hAnsiTheme="minorHAnsi" w:cstheme="minorHAnsi"/>
          <w:sz w:val="22"/>
          <w:szCs w:val="22"/>
        </w:rPr>
        <w:t xml:space="preserve">: </w:t>
      </w:r>
      <w:r w:rsidRPr="003E4403">
        <w:rPr>
          <w:rFonts w:asciiTheme="minorHAnsi" w:hAnsiTheme="minorHAnsi" w:cstheme="minorHAnsi"/>
          <w:bCs/>
          <w:i/>
          <w:sz w:val="22"/>
          <w:szCs w:val="22"/>
        </w:rPr>
        <w:t xml:space="preserve">Must be evaluated </w:t>
      </w:r>
      <w:proofErr w:type="gramStart"/>
      <w:r w:rsidRPr="003E4403">
        <w:rPr>
          <w:rFonts w:asciiTheme="minorHAnsi" w:hAnsiTheme="minorHAnsi" w:cstheme="minorHAnsi"/>
          <w:bCs/>
          <w:i/>
          <w:sz w:val="22"/>
          <w:szCs w:val="22"/>
        </w:rPr>
        <w:t>using  the</w:t>
      </w:r>
      <w:proofErr w:type="gramEnd"/>
      <w:r w:rsidRPr="003E4403">
        <w:rPr>
          <w:rFonts w:asciiTheme="minorHAnsi" w:hAnsiTheme="minorHAnsi" w:cstheme="minorHAnsi"/>
          <w:bCs/>
          <w:i/>
          <w:sz w:val="22"/>
          <w:szCs w:val="22"/>
        </w:rPr>
        <w:t xml:space="preserve"> national VA OPPE/FPPE Nephrology performance evaluation tool and metrics</w:t>
      </w:r>
      <w:r w:rsidRPr="003E4403">
        <w:rPr>
          <w:rFonts w:asciiTheme="minorHAnsi" w:hAnsiTheme="minorHAnsi" w:cstheme="minorHAnsi"/>
          <w:bCs/>
          <w:i/>
          <w:color w:val="FF0000"/>
          <w:sz w:val="22"/>
          <w:szCs w:val="22"/>
        </w:rPr>
        <w:t>.</w:t>
      </w:r>
    </w:p>
    <w:p w14:paraId="1E585E05" w14:textId="77777777" w:rsidR="006E2D73" w:rsidRPr="003E4403" w:rsidRDefault="006E2D73" w:rsidP="00D60D6E">
      <w:pPr>
        <w:pStyle w:val="ListParagraph"/>
        <w:numPr>
          <w:ilvl w:val="3"/>
          <w:numId w:val="1"/>
        </w:numPr>
        <w:tabs>
          <w:tab w:val="left" w:pos="0"/>
        </w:tabs>
        <w:spacing w:after="0" w:line="240" w:lineRule="auto"/>
        <w:contextualSpacing w:val="0"/>
        <w:rPr>
          <w:rFonts w:cstheme="minorHAnsi"/>
        </w:rPr>
      </w:pPr>
      <w:r w:rsidRPr="003E4403">
        <w:rPr>
          <w:rFonts w:cstheme="minorHAnsi"/>
          <w:u w:val="single"/>
        </w:rPr>
        <w:t>Measure</w:t>
      </w:r>
      <w:r w:rsidRPr="003E4403">
        <w:rPr>
          <w:rFonts w:cstheme="minorHAnsi"/>
        </w:rPr>
        <w:t xml:space="preserve">: Provider Quality Performance </w:t>
      </w:r>
    </w:p>
    <w:p w14:paraId="1E585E06"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Performance Requirement</w:t>
      </w:r>
      <w:r w:rsidRPr="003E4403">
        <w:rPr>
          <w:rFonts w:cstheme="minorHAnsi"/>
        </w:rPr>
        <w:t>: All Contractor’s physician(s) shall perform in accordance with clinical standards</w:t>
      </w:r>
    </w:p>
    <w:p w14:paraId="1E585E07"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Standard</w:t>
      </w:r>
      <w:r w:rsidRPr="003E4403">
        <w:rPr>
          <w:rFonts w:cstheme="minorHAnsi"/>
        </w:rPr>
        <w:t>: OPPE documentation for all (100%) staff providing services under the contract. All staff (95%) meet Standards.</w:t>
      </w:r>
    </w:p>
    <w:p w14:paraId="1E585E08" w14:textId="77777777" w:rsidR="006E2D73" w:rsidRPr="003E4403" w:rsidRDefault="006E2D73" w:rsidP="00D60D6E">
      <w:pPr>
        <w:tabs>
          <w:tab w:val="left" w:pos="0"/>
        </w:tabs>
        <w:spacing w:after="0" w:line="240" w:lineRule="auto"/>
        <w:ind w:left="1710"/>
        <w:rPr>
          <w:rFonts w:cstheme="minorHAnsi"/>
          <w:highlight w:val="yellow"/>
        </w:rPr>
      </w:pPr>
      <w:r w:rsidRPr="003E4403">
        <w:rPr>
          <w:rFonts w:cstheme="minorHAnsi"/>
          <w:u w:val="single"/>
        </w:rPr>
        <w:t>Acceptable Quality Level</w:t>
      </w:r>
      <w:r w:rsidRPr="003E4403">
        <w:rPr>
          <w:rFonts w:cstheme="minorHAnsi"/>
        </w:rPr>
        <w:t>: 95% meet Standards</w:t>
      </w:r>
    </w:p>
    <w:p w14:paraId="1E585E09"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Surveillance Method</w:t>
      </w:r>
      <w:r w:rsidRPr="003E4403">
        <w:rPr>
          <w:rFonts w:cstheme="minorHAnsi"/>
        </w:rPr>
        <w:t xml:space="preserve">: OPPE data pertinent to care performed for each provider working under this contract. OPPE data will review the following elements: </w:t>
      </w:r>
    </w:p>
    <w:p w14:paraId="1E585E0A" w14:textId="77777777" w:rsidR="006E2D73" w:rsidRPr="003E4403" w:rsidRDefault="006E2D73" w:rsidP="00D60D6E">
      <w:pPr>
        <w:pStyle w:val="ListParagraph"/>
        <w:numPr>
          <w:ilvl w:val="0"/>
          <w:numId w:val="4"/>
        </w:numPr>
        <w:tabs>
          <w:tab w:val="left" w:pos="450"/>
        </w:tabs>
        <w:spacing w:after="0" w:line="240" w:lineRule="auto"/>
        <w:ind w:left="2070"/>
        <w:rPr>
          <w:rFonts w:cstheme="minorHAnsi"/>
        </w:rPr>
      </w:pPr>
      <w:r w:rsidRPr="003E4403">
        <w:rPr>
          <w:rFonts w:cstheme="minorHAnsi"/>
        </w:rPr>
        <w:t>Patient Care Performance</w:t>
      </w:r>
    </w:p>
    <w:p w14:paraId="1E585E0B" w14:textId="77777777" w:rsidR="006E2D73" w:rsidRPr="003E4403" w:rsidRDefault="006E2D73" w:rsidP="00D60D6E">
      <w:pPr>
        <w:pStyle w:val="ListParagraph"/>
        <w:numPr>
          <w:ilvl w:val="0"/>
          <w:numId w:val="4"/>
        </w:numPr>
        <w:tabs>
          <w:tab w:val="left" w:pos="450"/>
        </w:tabs>
        <w:spacing w:after="0" w:line="240" w:lineRule="auto"/>
        <w:ind w:left="2070"/>
        <w:rPr>
          <w:rFonts w:cstheme="minorHAnsi"/>
        </w:rPr>
      </w:pPr>
      <w:r w:rsidRPr="003E4403">
        <w:rPr>
          <w:rFonts w:cstheme="minorHAnsi"/>
        </w:rPr>
        <w:t>Medical/Clinical knowledge</w:t>
      </w:r>
    </w:p>
    <w:p w14:paraId="1E585E0C" w14:textId="77777777" w:rsidR="006E2D73" w:rsidRPr="003E4403" w:rsidRDefault="006E2D73" w:rsidP="00D60D6E">
      <w:pPr>
        <w:pStyle w:val="ListParagraph"/>
        <w:numPr>
          <w:ilvl w:val="0"/>
          <w:numId w:val="4"/>
        </w:numPr>
        <w:tabs>
          <w:tab w:val="left" w:pos="450"/>
        </w:tabs>
        <w:spacing w:after="0" w:line="240" w:lineRule="auto"/>
        <w:ind w:left="2070"/>
        <w:rPr>
          <w:rFonts w:cstheme="minorHAnsi"/>
        </w:rPr>
      </w:pPr>
      <w:r w:rsidRPr="003E4403">
        <w:rPr>
          <w:rFonts w:cstheme="minorHAnsi"/>
        </w:rPr>
        <w:lastRenderedPageBreak/>
        <w:t>Practiced Based Learning and Improvement</w:t>
      </w:r>
    </w:p>
    <w:p w14:paraId="1E585E0D" w14:textId="77777777" w:rsidR="006E2D73" w:rsidRPr="003E4403" w:rsidRDefault="006E2D73" w:rsidP="00D60D6E">
      <w:pPr>
        <w:pStyle w:val="ListParagraph"/>
        <w:numPr>
          <w:ilvl w:val="0"/>
          <w:numId w:val="4"/>
        </w:numPr>
        <w:tabs>
          <w:tab w:val="left" w:pos="450"/>
        </w:tabs>
        <w:spacing w:after="0" w:line="240" w:lineRule="auto"/>
        <w:ind w:left="2070"/>
        <w:rPr>
          <w:rFonts w:cstheme="minorHAnsi"/>
        </w:rPr>
      </w:pPr>
      <w:r w:rsidRPr="003E4403">
        <w:rPr>
          <w:rFonts w:cstheme="minorHAnsi"/>
        </w:rPr>
        <w:t>Interpersonal and Communication Skills</w:t>
      </w:r>
    </w:p>
    <w:p w14:paraId="1E585E0E" w14:textId="77777777" w:rsidR="006E2D73" w:rsidRPr="003E4403" w:rsidRDefault="006E2D73" w:rsidP="00D60D6E">
      <w:pPr>
        <w:pStyle w:val="ListParagraph"/>
        <w:numPr>
          <w:ilvl w:val="0"/>
          <w:numId w:val="4"/>
        </w:numPr>
        <w:tabs>
          <w:tab w:val="left" w:pos="450"/>
        </w:tabs>
        <w:spacing w:after="0" w:line="240" w:lineRule="auto"/>
        <w:ind w:left="2070"/>
        <w:rPr>
          <w:rFonts w:cstheme="minorHAnsi"/>
        </w:rPr>
      </w:pPr>
      <w:r w:rsidRPr="003E4403">
        <w:rPr>
          <w:rFonts w:cstheme="minorHAnsi"/>
        </w:rPr>
        <w:t>Professionalism</w:t>
      </w:r>
    </w:p>
    <w:p w14:paraId="1E585E0F" w14:textId="77777777" w:rsidR="006E2D73" w:rsidRPr="003E4403" w:rsidRDefault="006E2D73" w:rsidP="00D60D6E">
      <w:pPr>
        <w:pStyle w:val="ListParagraph"/>
        <w:numPr>
          <w:ilvl w:val="0"/>
          <w:numId w:val="4"/>
        </w:numPr>
        <w:tabs>
          <w:tab w:val="left" w:pos="450"/>
        </w:tabs>
        <w:spacing w:after="0" w:line="240" w:lineRule="auto"/>
        <w:ind w:left="2070"/>
        <w:rPr>
          <w:rFonts w:cstheme="minorHAnsi"/>
        </w:rPr>
      </w:pPr>
      <w:r w:rsidRPr="003E4403">
        <w:rPr>
          <w:rFonts w:cstheme="minorHAnsi"/>
        </w:rPr>
        <w:t>System Based Practice</w:t>
      </w:r>
    </w:p>
    <w:p w14:paraId="1E585E10"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Frequency</w:t>
      </w:r>
      <w:r w:rsidRPr="003E4403">
        <w:rPr>
          <w:rFonts w:cstheme="minorHAnsi"/>
        </w:rPr>
        <w:t>: Yearly</w:t>
      </w:r>
    </w:p>
    <w:p w14:paraId="1E585E11" w14:textId="77777777" w:rsidR="006E2D73" w:rsidRPr="003E4403" w:rsidRDefault="006E2D73" w:rsidP="00D60D6E">
      <w:pPr>
        <w:pStyle w:val="BodyTextIndent"/>
        <w:numPr>
          <w:ilvl w:val="3"/>
          <w:numId w:val="1"/>
        </w:numPr>
        <w:tabs>
          <w:tab w:val="left" w:pos="360"/>
          <w:tab w:val="left" w:pos="810"/>
          <w:tab w:val="left" w:pos="1170"/>
          <w:tab w:val="left" w:pos="1440"/>
        </w:tabs>
        <w:snapToGrid w:val="0"/>
        <w:spacing w:after="0" w:line="240" w:lineRule="auto"/>
        <w:rPr>
          <w:rFonts w:cstheme="minorHAnsi"/>
          <w:u w:val="single"/>
        </w:rPr>
      </w:pPr>
      <w:r w:rsidRPr="003E4403">
        <w:rPr>
          <w:rFonts w:cstheme="minorHAnsi"/>
          <w:u w:val="single"/>
        </w:rPr>
        <w:t>Measure</w:t>
      </w:r>
      <w:r w:rsidRPr="003E4403">
        <w:rPr>
          <w:rFonts w:cstheme="minorHAnsi"/>
        </w:rPr>
        <w:t>: Qualifications of Key Personnel</w:t>
      </w:r>
    </w:p>
    <w:p w14:paraId="1E585E12" w14:textId="77777777" w:rsidR="006E2D73" w:rsidRPr="003E4403" w:rsidRDefault="006E2D73" w:rsidP="00D60D6E">
      <w:pPr>
        <w:tabs>
          <w:tab w:val="left" w:pos="720"/>
          <w:tab w:val="left" w:pos="990"/>
        </w:tabs>
        <w:snapToGrid w:val="0"/>
        <w:spacing w:after="0" w:line="240" w:lineRule="auto"/>
        <w:ind w:left="1710"/>
        <w:rPr>
          <w:rFonts w:cstheme="minorHAnsi"/>
        </w:rPr>
      </w:pPr>
      <w:r w:rsidRPr="003E4403">
        <w:rPr>
          <w:rFonts w:cstheme="minorHAnsi"/>
          <w:u w:val="single"/>
        </w:rPr>
        <w:t>Performance Requirement</w:t>
      </w:r>
      <w:r w:rsidRPr="003E4403">
        <w:rPr>
          <w:rFonts w:cstheme="minorHAnsi"/>
        </w:rPr>
        <w:t xml:space="preserve">: All Contractor’s physician(s) shall be Board Certified /Board Eligible (recent graduates up to four (4) years) in accordance with American Board of Internal Medicine’s Nephrology Standards. </w:t>
      </w:r>
    </w:p>
    <w:p w14:paraId="1E585E13"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Standard</w:t>
      </w:r>
      <w:r w:rsidRPr="003E4403">
        <w:rPr>
          <w:rFonts w:cstheme="minorHAnsi"/>
        </w:rPr>
        <w:t>: All (100%) Contractor’s physician(s) are Board Certified /Board Eligible (recent graduates up to four (4) years).</w:t>
      </w:r>
    </w:p>
    <w:p w14:paraId="1E585E14"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Acceptable Quality Level</w:t>
      </w:r>
      <w:r w:rsidRPr="003E4403">
        <w:rPr>
          <w:rFonts w:cstheme="minorHAnsi"/>
        </w:rPr>
        <w:t xml:space="preserve">: </w:t>
      </w:r>
      <w:r w:rsidRPr="003E4403">
        <w:rPr>
          <w:rFonts w:cstheme="minorHAnsi"/>
          <w:bCs/>
          <w:color w:val="000000" w:themeColor="text1"/>
        </w:rPr>
        <w:t>100%</w:t>
      </w:r>
    </w:p>
    <w:p w14:paraId="1E585E15"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Surveillance Method</w:t>
      </w:r>
      <w:r w:rsidRPr="003E4403">
        <w:rPr>
          <w:rFonts w:cstheme="minorHAnsi"/>
        </w:rPr>
        <w:t xml:space="preserve">: </w:t>
      </w:r>
      <w:r w:rsidRPr="003E4403">
        <w:rPr>
          <w:rFonts w:cstheme="minorHAnsi"/>
          <w:bCs/>
        </w:rPr>
        <w:t>Periodic Inspection or Random Sampling of qualification documents</w:t>
      </w:r>
    </w:p>
    <w:p w14:paraId="1E585E16"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Frequency</w:t>
      </w:r>
      <w:r w:rsidRPr="003E4403">
        <w:rPr>
          <w:rFonts w:cstheme="minorHAnsi"/>
        </w:rPr>
        <w:t>: Quarterly</w:t>
      </w:r>
    </w:p>
    <w:p w14:paraId="1E585E17" w14:textId="77777777" w:rsidR="006E2D73" w:rsidRPr="003E4403" w:rsidRDefault="006E2D73" w:rsidP="00D60D6E">
      <w:pPr>
        <w:pStyle w:val="BodyTextIndent"/>
        <w:numPr>
          <w:ilvl w:val="3"/>
          <w:numId w:val="1"/>
        </w:numPr>
        <w:tabs>
          <w:tab w:val="left" w:pos="360"/>
          <w:tab w:val="left" w:pos="810"/>
          <w:tab w:val="left" w:pos="1170"/>
          <w:tab w:val="left" w:pos="1440"/>
        </w:tabs>
        <w:snapToGrid w:val="0"/>
        <w:spacing w:after="0" w:line="240" w:lineRule="auto"/>
        <w:rPr>
          <w:rFonts w:cstheme="minorHAnsi"/>
          <w:u w:val="single"/>
        </w:rPr>
      </w:pPr>
      <w:r w:rsidRPr="003E4403">
        <w:rPr>
          <w:rFonts w:cstheme="minorHAnsi"/>
          <w:u w:val="single"/>
        </w:rPr>
        <w:t>Measure</w:t>
      </w:r>
      <w:r w:rsidRPr="003E4403">
        <w:rPr>
          <w:rFonts w:cstheme="minorHAnsi"/>
        </w:rPr>
        <w:t xml:space="preserve">: Scope of Practice/Privileging </w:t>
      </w:r>
    </w:p>
    <w:p w14:paraId="1E585E18" w14:textId="77777777" w:rsidR="006E2D73" w:rsidRPr="003E4403" w:rsidRDefault="006E2D73" w:rsidP="00D60D6E">
      <w:pPr>
        <w:pStyle w:val="BodyText"/>
        <w:suppressLineNumbers/>
        <w:tabs>
          <w:tab w:val="left" w:pos="0"/>
          <w:tab w:val="left" w:pos="540"/>
          <w:tab w:val="left" w:pos="900"/>
          <w:tab w:val="left" w:pos="1350"/>
          <w:tab w:val="left" w:pos="1890"/>
          <w:tab w:val="left" w:pos="2520"/>
        </w:tabs>
        <w:snapToGrid w:val="0"/>
        <w:spacing w:after="0" w:line="240" w:lineRule="auto"/>
        <w:ind w:left="1710"/>
        <w:rPr>
          <w:rFonts w:asciiTheme="minorHAnsi" w:hAnsiTheme="minorHAnsi" w:cstheme="minorHAnsi"/>
          <w:sz w:val="22"/>
          <w:szCs w:val="22"/>
        </w:rPr>
      </w:pPr>
      <w:r w:rsidRPr="003E4403">
        <w:rPr>
          <w:rFonts w:asciiTheme="minorHAnsi" w:hAnsiTheme="minorHAnsi" w:cstheme="minorHAnsi"/>
          <w:sz w:val="22"/>
          <w:szCs w:val="22"/>
          <w:u w:val="single"/>
        </w:rPr>
        <w:t>Performance Requirement</w:t>
      </w:r>
      <w:r w:rsidRPr="003E4403">
        <w:rPr>
          <w:rFonts w:asciiTheme="minorHAnsi" w:hAnsiTheme="minorHAnsi" w:cstheme="minorHAnsi"/>
          <w:sz w:val="22"/>
          <w:szCs w:val="22"/>
        </w:rPr>
        <w:t xml:space="preserve">: </w:t>
      </w:r>
      <w:r w:rsidRPr="003E4403">
        <w:rPr>
          <w:rFonts w:asciiTheme="minorHAnsi" w:hAnsiTheme="minorHAnsi" w:cstheme="minorHAnsi"/>
          <w:color w:val="000000" w:themeColor="text1"/>
          <w:sz w:val="22"/>
          <w:szCs w:val="22"/>
        </w:rPr>
        <w:t>Contractor’s physician(s) perform within their individual scopes of practice/privileging.</w:t>
      </w:r>
    </w:p>
    <w:p w14:paraId="1E585E19" w14:textId="77777777" w:rsidR="006E2D73" w:rsidRPr="003E4403" w:rsidRDefault="006E2D73" w:rsidP="00D60D6E">
      <w:pPr>
        <w:pStyle w:val="BodyText"/>
        <w:suppressLineNumbers/>
        <w:tabs>
          <w:tab w:val="left" w:pos="0"/>
          <w:tab w:val="left" w:pos="540"/>
          <w:tab w:val="left" w:pos="900"/>
          <w:tab w:val="left" w:pos="1350"/>
          <w:tab w:val="left" w:pos="1890"/>
          <w:tab w:val="left" w:pos="2520"/>
        </w:tabs>
        <w:snapToGrid w:val="0"/>
        <w:spacing w:after="0" w:line="240" w:lineRule="auto"/>
        <w:ind w:left="1710"/>
        <w:rPr>
          <w:rFonts w:asciiTheme="minorHAnsi" w:hAnsiTheme="minorHAnsi" w:cstheme="minorHAnsi"/>
          <w:sz w:val="22"/>
          <w:szCs w:val="22"/>
        </w:rPr>
      </w:pPr>
      <w:r w:rsidRPr="003E4403">
        <w:rPr>
          <w:rFonts w:asciiTheme="minorHAnsi" w:hAnsiTheme="minorHAnsi" w:cstheme="minorHAnsi"/>
          <w:sz w:val="22"/>
          <w:szCs w:val="22"/>
          <w:u w:val="single"/>
        </w:rPr>
        <w:t>Standard</w:t>
      </w:r>
      <w:r w:rsidRPr="003E4403">
        <w:rPr>
          <w:rFonts w:asciiTheme="minorHAnsi" w:hAnsiTheme="minorHAnsi" w:cstheme="minorHAnsi"/>
          <w:sz w:val="22"/>
          <w:szCs w:val="22"/>
        </w:rPr>
        <w:t>: All (100%) Contractor’s physician(s) perform within their scope of practice/privileges 100% of the time.</w:t>
      </w:r>
    </w:p>
    <w:p w14:paraId="1E585E1A" w14:textId="77777777" w:rsidR="006E2D73" w:rsidRPr="003E4403" w:rsidRDefault="006E2D73" w:rsidP="00D60D6E">
      <w:pPr>
        <w:pStyle w:val="BodyText"/>
        <w:suppressLineNumbers/>
        <w:tabs>
          <w:tab w:val="left" w:pos="0"/>
          <w:tab w:val="left" w:pos="540"/>
          <w:tab w:val="left" w:pos="900"/>
          <w:tab w:val="left" w:pos="1350"/>
          <w:tab w:val="left" w:pos="1890"/>
          <w:tab w:val="left" w:pos="2520"/>
        </w:tabs>
        <w:snapToGrid w:val="0"/>
        <w:spacing w:after="0" w:line="240" w:lineRule="auto"/>
        <w:ind w:left="1710"/>
        <w:rPr>
          <w:rFonts w:asciiTheme="minorHAnsi" w:hAnsiTheme="minorHAnsi" w:cstheme="minorHAnsi"/>
          <w:sz w:val="22"/>
          <w:szCs w:val="22"/>
        </w:rPr>
      </w:pPr>
      <w:r w:rsidRPr="003E4403">
        <w:rPr>
          <w:rFonts w:asciiTheme="minorHAnsi" w:hAnsiTheme="minorHAnsi" w:cstheme="minorHAnsi"/>
          <w:sz w:val="22"/>
          <w:szCs w:val="22"/>
          <w:u w:val="single"/>
        </w:rPr>
        <w:t>Acceptable Quality Level</w:t>
      </w:r>
      <w:r w:rsidRPr="003E4403">
        <w:rPr>
          <w:rFonts w:asciiTheme="minorHAnsi" w:hAnsiTheme="minorHAnsi" w:cstheme="minorHAnsi"/>
          <w:sz w:val="22"/>
          <w:szCs w:val="22"/>
        </w:rPr>
        <w:t>: 100</w:t>
      </w:r>
      <w:r w:rsidRPr="003E4403">
        <w:rPr>
          <w:rFonts w:asciiTheme="minorHAnsi" w:hAnsiTheme="minorHAnsi" w:cstheme="minorHAnsi"/>
          <w:bCs/>
          <w:color w:val="000000" w:themeColor="text1"/>
          <w:sz w:val="22"/>
          <w:szCs w:val="22"/>
        </w:rPr>
        <w:t xml:space="preserve">% </w:t>
      </w:r>
      <w:r w:rsidRPr="003E4403">
        <w:rPr>
          <w:rFonts w:asciiTheme="minorHAnsi" w:hAnsiTheme="minorHAnsi" w:cstheme="minorHAnsi"/>
          <w:sz w:val="22"/>
          <w:szCs w:val="22"/>
        </w:rPr>
        <w:t xml:space="preserve">Contractor’s physician(s) perform within their scope of practice/privileges </w:t>
      </w:r>
      <w:r w:rsidRPr="003E4403">
        <w:rPr>
          <w:rFonts w:asciiTheme="minorHAnsi" w:hAnsiTheme="minorHAnsi" w:cstheme="minorHAnsi"/>
          <w:bCs/>
          <w:color w:val="000000" w:themeColor="text1"/>
          <w:sz w:val="22"/>
          <w:szCs w:val="22"/>
        </w:rPr>
        <w:t xml:space="preserve">100% </w:t>
      </w:r>
      <w:r w:rsidRPr="003E4403">
        <w:rPr>
          <w:rFonts w:asciiTheme="minorHAnsi" w:hAnsiTheme="minorHAnsi" w:cstheme="minorHAnsi"/>
          <w:sz w:val="22"/>
          <w:szCs w:val="22"/>
        </w:rPr>
        <w:t xml:space="preserve">of the time. </w:t>
      </w:r>
    </w:p>
    <w:p w14:paraId="1E585E1B" w14:textId="77777777" w:rsidR="006E2D73" w:rsidRPr="003E4403" w:rsidRDefault="006E2D73" w:rsidP="00D60D6E">
      <w:pPr>
        <w:pStyle w:val="BodyText"/>
        <w:suppressLineNumbers/>
        <w:tabs>
          <w:tab w:val="left" w:pos="0"/>
          <w:tab w:val="left" w:pos="540"/>
          <w:tab w:val="left" w:pos="900"/>
          <w:tab w:val="left" w:pos="1350"/>
          <w:tab w:val="left" w:pos="1890"/>
          <w:tab w:val="left" w:pos="2520"/>
        </w:tabs>
        <w:snapToGrid w:val="0"/>
        <w:spacing w:after="0" w:line="240" w:lineRule="auto"/>
        <w:ind w:left="1710"/>
        <w:rPr>
          <w:rFonts w:asciiTheme="minorHAnsi" w:hAnsiTheme="minorHAnsi" w:cstheme="minorHAnsi"/>
          <w:sz w:val="22"/>
          <w:szCs w:val="22"/>
        </w:rPr>
      </w:pPr>
      <w:r w:rsidRPr="003E4403">
        <w:rPr>
          <w:rFonts w:asciiTheme="minorHAnsi" w:hAnsiTheme="minorHAnsi" w:cstheme="minorHAnsi"/>
          <w:sz w:val="22"/>
          <w:szCs w:val="22"/>
          <w:u w:val="single"/>
        </w:rPr>
        <w:t>Surveillance Method</w:t>
      </w:r>
      <w:r w:rsidRPr="003E4403">
        <w:rPr>
          <w:rFonts w:asciiTheme="minorHAnsi" w:hAnsiTheme="minorHAnsi" w:cstheme="minorHAnsi"/>
          <w:sz w:val="22"/>
          <w:szCs w:val="22"/>
        </w:rPr>
        <w:t xml:space="preserve">: </w:t>
      </w:r>
      <w:r w:rsidRPr="003E4403">
        <w:rPr>
          <w:rFonts w:asciiTheme="minorHAnsi" w:hAnsiTheme="minorHAnsi" w:cstheme="minorHAnsi"/>
          <w:bCs/>
          <w:sz w:val="22"/>
          <w:szCs w:val="22"/>
        </w:rPr>
        <w:t>Periodic Inspection or Random Sampling of records.</w:t>
      </w:r>
    </w:p>
    <w:p w14:paraId="1E585E1C"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Frequency</w:t>
      </w:r>
      <w:r w:rsidRPr="003E4403">
        <w:rPr>
          <w:rFonts w:cstheme="minorHAnsi"/>
        </w:rPr>
        <w:t>: Quarterly</w:t>
      </w:r>
    </w:p>
    <w:p w14:paraId="1E585E1D" w14:textId="77777777" w:rsidR="006E2D73" w:rsidRPr="003E4403" w:rsidRDefault="006E2D73" w:rsidP="00D60D6E">
      <w:pPr>
        <w:pStyle w:val="BodyTextIndent"/>
        <w:numPr>
          <w:ilvl w:val="3"/>
          <w:numId w:val="1"/>
        </w:numPr>
        <w:tabs>
          <w:tab w:val="left" w:pos="360"/>
          <w:tab w:val="left" w:pos="810"/>
          <w:tab w:val="left" w:pos="1170"/>
          <w:tab w:val="left" w:pos="1440"/>
        </w:tabs>
        <w:snapToGrid w:val="0"/>
        <w:spacing w:after="0" w:line="240" w:lineRule="auto"/>
        <w:rPr>
          <w:rFonts w:cstheme="minorHAnsi"/>
          <w:color w:val="000000" w:themeColor="text1"/>
        </w:rPr>
      </w:pPr>
      <w:r w:rsidRPr="003E4403">
        <w:rPr>
          <w:rFonts w:cstheme="minorHAnsi"/>
          <w:u w:val="single"/>
        </w:rPr>
        <w:t>Measure</w:t>
      </w:r>
      <w:r w:rsidRPr="003E4403">
        <w:rPr>
          <w:rFonts w:cstheme="minorHAnsi"/>
        </w:rPr>
        <w:t>: Patient Access</w:t>
      </w:r>
    </w:p>
    <w:p w14:paraId="1E585E1E" w14:textId="77777777" w:rsidR="006E2D73" w:rsidRPr="003E4403" w:rsidRDefault="006E2D73" w:rsidP="00D60D6E">
      <w:pPr>
        <w:tabs>
          <w:tab w:val="left" w:pos="720"/>
          <w:tab w:val="left" w:pos="990"/>
        </w:tabs>
        <w:snapToGrid w:val="0"/>
        <w:spacing w:after="0" w:line="240" w:lineRule="auto"/>
        <w:ind w:left="1710"/>
        <w:rPr>
          <w:rFonts w:cstheme="minorHAnsi"/>
        </w:rPr>
      </w:pPr>
      <w:r w:rsidRPr="003E4403">
        <w:rPr>
          <w:rFonts w:cstheme="minorHAnsi"/>
          <w:u w:val="single"/>
        </w:rPr>
        <w:t>Performance Requirement</w:t>
      </w:r>
      <w:r w:rsidRPr="003E4403">
        <w:rPr>
          <w:rFonts w:cstheme="minorHAnsi"/>
        </w:rPr>
        <w:t xml:space="preserve">: The Contractor shall provide contract provider(s) in accordance with the operating </w:t>
      </w:r>
      <w:proofErr w:type="gramStart"/>
      <w:r w:rsidRPr="003E4403">
        <w:rPr>
          <w:rFonts w:cstheme="minorHAnsi"/>
        </w:rPr>
        <w:t>hours</w:t>
      </w:r>
      <w:proofErr w:type="gramEnd"/>
      <w:r w:rsidRPr="003E4403">
        <w:rPr>
          <w:rFonts w:cstheme="minorHAnsi"/>
        </w:rPr>
        <w:t xml:space="preserve"> and VA clinical schedule outlined in this PWS.</w:t>
      </w:r>
    </w:p>
    <w:p w14:paraId="1E585E1F"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Standard</w:t>
      </w:r>
      <w:r w:rsidRPr="003E4403">
        <w:rPr>
          <w:rFonts w:cstheme="minorHAnsi"/>
        </w:rPr>
        <w:t>: All (100%) Contractor’s physician(s) are on time and available to perform services.</w:t>
      </w:r>
    </w:p>
    <w:p w14:paraId="1E585E20"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Acceptable Quality Level</w:t>
      </w:r>
      <w:r w:rsidRPr="003E4403">
        <w:rPr>
          <w:rFonts w:cstheme="minorHAnsi"/>
        </w:rPr>
        <w:t xml:space="preserve">: </w:t>
      </w:r>
      <w:r w:rsidRPr="003E4403">
        <w:rPr>
          <w:rFonts w:cstheme="minorHAnsi"/>
          <w:bCs/>
        </w:rPr>
        <w:t>Contractor’s physician(s) is on-time and available to perform services 95% of the time</w:t>
      </w:r>
    </w:p>
    <w:p w14:paraId="1E585E21"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Surveillance Method</w:t>
      </w:r>
      <w:r w:rsidRPr="003E4403">
        <w:rPr>
          <w:rFonts w:cstheme="minorHAnsi"/>
        </w:rPr>
        <w:t xml:space="preserve">: </w:t>
      </w:r>
      <w:bookmarkStart w:id="16" w:name="_Hlk62125193"/>
      <w:r w:rsidRPr="003E4403">
        <w:rPr>
          <w:rFonts w:cstheme="minorHAnsi"/>
          <w:bCs/>
        </w:rPr>
        <w:t xml:space="preserve">Periodic Inspection or Random Sampling </w:t>
      </w:r>
      <w:bookmarkEnd w:id="16"/>
      <w:r w:rsidRPr="003E4403">
        <w:rPr>
          <w:rFonts w:cstheme="minorHAnsi"/>
          <w:bCs/>
        </w:rPr>
        <w:t>of Time and Attendance Sheets</w:t>
      </w:r>
    </w:p>
    <w:p w14:paraId="1E585E22"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Frequency</w:t>
      </w:r>
      <w:r w:rsidRPr="003E4403">
        <w:rPr>
          <w:rFonts w:cstheme="minorHAnsi"/>
        </w:rPr>
        <w:t>: Quarterly</w:t>
      </w:r>
    </w:p>
    <w:p w14:paraId="1E585E23" w14:textId="77777777" w:rsidR="006E2D73" w:rsidRPr="003E4403" w:rsidRDefault="006E2D73" w:rsidP="00D60D6E">
      <w:pPr>
        <w:pStyle w:val="ListParagraph"/>
        <w:numPr>
          <w:ilvl w:val="3"/>
          <w:numId w:val="1"/>
        </w:numPr>
        <w:tabs>
          <w:tab w:val="left" w:pos="0"/>
        </w:tabs>
        <w:spacing w:after="0" w:line="240" w:lineRule="auto"/>
        <w:contextualSpacing w:val="0"/>
        <w:rPr>
          <w:rFonts w:cstheme="minorHAnsi"/>
        </w:rPr>
      </w:pPr>
      <w:r w:rsidRPr="003E4403">
        <w:rPr>
          <w:rFonts w:cstheme="minorHAnsi"/>
          <w:u w:val="single"/>
        </w:rPr>
        <w:t>Measure</w:t>
      </w:r>
      <w:r w:rsidRPr="003E4403">
        <w:rPr>
          <w:rFonts w:cstheme="minorHAnsi"/>
        </w:rPr>
        <w:t>: Patient Safety</w:t>
      </w:r>
    </w:p>
    <w:p w14:paraId="1E585E24" w14:textId="77777777" w:rsidR="006E2D73" w:rsidRPr="003E4403" w:rsidRDefault="006E2D73" w:rsidP="00D60D6E">
      <w:pPr>
        <w:tabs>
          <w:tab w:val="left" w:pos="720"/>
          <w:tab w:val="left" w:pos="990"/>
        </w:tabs>
        <w:snapToGrid w:val="0"/>
        <w:spacing w:after="0" w:line="240" w:lineRule="auto"/>
        <w:ind w:left="1710"/>
        <w:rPr>
          <w:rFonts w:cstheme="minorHAnsi"/>
        </w:rPr>
      </w:pPr>
      <w:r w:rsidRPr="003E4403">
        <w:rPr>
          <w:rFonts w:cstheme="minorHAnsi"/>
          <w:u w:val="single"/>
        </w:rPr>
        <w:t>Performance Requirement</w:t>
      </w:r>
      <w:r w:rsidRPr="003E4403">
        <w:rPr>
          <w:rFonts w:cstheme="minorHAnsi"/>
        </w:rPr>
        <w:t>: Patient safety incidents shall be reported using VA Patient Safety Reporting System. All incidents reported immediately (within 24 hours.)</w:t>
      </w:r>
    </w:p>
    <w:p w14:paraId="1E585E25"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Standard</w:t>
      </w:r>
      <w:r w:rsidRPr="003E4403">
        <w:rPr>
          <w:rFonts w:cstheme="minorHAnsi"/>
        </w:rPr>
        <w:t>: All (100%) of patient safety incidents are reported using VA Patient Safety Reporting System within 24 hours of incident.</w:t>
      </w:r>
    </w:p>
    <w:p w14:paraId="1E585E26"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Acceptable Quality Level</w:t>
      </w:r>
      <w:r w:rsidRPr="003E4403">
        <w:rPr>
          <w:rFonts w:cstheme="minorHAnsi"/>
        </w:rPr>
        <w:t xml:space="preserve">: </w:t>
      </w:r>
      <w:r w:rsidRPr="003E4403">
        <w:rPr>
          <w:rFonts w:cstheme="minorHAnsi"/>
          <w:bCs/>
          <w:color w:val="000000" w:themeColor="text1"/>
        </w:rPr>
        <w:t xml:space="preserve">100% </w:t>
      </w:r>
      <w:r w:rsidRPr="003E4403">
        <w:rPr>
          <w:rFonts w:cstheme="minorHAnsi"/>
        </w:rPr>
        <w:t xml:space="preserve">of patient safety incidents are reported using VA Patient Safety Reporting System within 24 hours of incident. </w:t>
      </w:r>
    </w:p>
    <w:p w14:paraId="1E585E27"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Surveillance Method</w:t>
      </w:r>
      <w:proofErr w:type="gramStart"/>
      <w:r w:rsidRPr="003E4403">
        <w:rPr>
          <w:rFonts w:cstheme="minorHAnsi"/>
        </w:rPr>
        <w:t xml:space="preserve">:  </w:t>
      </w:r>
      <w:r w:rsidRPr="003E4403">
        <w:rPr>
          <w:rFonts w:cstheme="minorHAnsi"/>
          <w:bCs/>
        </w:rPr>
        <w:t>Direct</w:t>
      </w:r>
      <w:proofErr w:type="gramEnd"/>
      <w:r w:rsidRPr="003E4403">
        <w:rPr>
          <w:rFonts w:cstheme="minorHAnsi"/>
          <w:bCs/>
        </w:rPr>
        <w:t xml:space="preserve"> Observation</w:t>
      </w:r>
    </w:p>
    <w:p w14:paraId="1E585E28"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Frequency</w:t>
      </w:r>
      <w:r w:rsidRPr="003E4403">
        <w:rPr>
          <w:rFonts w:cstheme="minorHAnsi"/>
        </w:rPr>
        <w:t>: Daily</w:t>
      </w:r>
    </w:p>
    <w:p w14:paraId="1E585E29" w14:textId="77777777" w:rsidR="006E2D73" w:rsidRPr="003E4403" w:rsidRDefault="006E2D73" w:rsidP="00D60D6E">
      <w:pPr>
        <w:pStyle w:val="ListParagraph"/>
        <w:numPr>
          <w:ilvl w:val="3"/>
          <w:numId w:val="1"/>
        </w:numPr>
        <w:tabs>
          <w:tab w:val="left" w:pos="0"/>
        </w:tabs>
        <w:spacing w:after="0" w:line="240" w:lineRule="auto"/>
        <w:contextualSpacing w:val="0"/>
        <w:rPr>
          <w:rFonts w:cstheme="minorHAnsi"/>
        </w:rPr>
      </w:pPr>
      <w:r w:rsidRPr="003E4403">
        <w:rPr>
          <w:rFonts w:cstheme="minorHAnsi"/>
          <w:u w:val="single"/>
        </w:rPr>
        <w:t>Measure</w:t>
      </w:r>
      <w:r w:rsidRPr="003E4403">
        <w:rPr>
          <w:rFonts w:cstheme="minorHAnsi"/>
        </w:rPr>
        <w:t>: Maintains licensing, registration, and certification</w:t>
      </w:r>
    </w:p>
    <w:p w14:paraId="1E585E2A" w14:textId="77777777" w:rsidR="006E2D73" w:rsidRPr="003E4403" w:rsidRDefault="006E2D73" w:rsidP="00D60D6E">
      <w:pPr>
        <w:tabs>
          <w:tab w:val="left" w:pos="720"/>
          <w:tab w:val="left" w:pos="990"/>
        </w:tabs>
        <w:snapToGrid w:val="0"/>
        <w:spacing w:after="0" w:line="240" w:lineRule="auto"/>
        <w:ind w:left="1710"/>
        <w:rPr>
          <w:rFonts w:cstheme="minorHAnsi"/>
        </w:rPr>
      </w:pPr>
      <w:r w:rsidRPr="003E4403">
        <w:rPr>
          <w:rFonts w:cstheme="minorHAnsi"/>
          <w:u w:val="single"/>
        </w:rPr>
        <w:t>Performance Requirement</w:t>
      </w:r>
      <w:r w:rsidRPr="003E4403">
        <w:rPr>
          <w:rFonts w:cstheme="minorHAnsi"/>
        </w:rPr>
        <w:t>: Updated Licensing, registration and certification shall be provided as they are renewed.</w:t>
      </w:r>
      <w:r w:rsidRPr="003E4403">
        <w:rPr>
          <w:rFonts w:cstheme="minorHAnsi"/>
          <w:iCs/>
        </w:rPr>
        <w:t xml:space="preserve"> Licensing and registration information kept current.</w:t>
      </w:r>
    </w:p>
    <w:p w14:paraId="1E585E2B"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Standard</w:t>
      </w:r>
      <w:r w:rsidRPr="003E4403">
        <w:rPr>
          <w:rFonts w:cstheme="minorHAnsi"/>
        </w:rPr>
        <w:t>: All (100%) licensing, registration(s) and certification(s) for Contractor’s physician(s) shall be provided as they are renewed.</w:t>
      </w:r>
      <w:r w:rsidRPr="003E4403">
        <w:rPr>
          <w:rFonts w:cstheme="minorHAnsi"/>
          <w:iCs/>
        </w:rPr>
        <w:t xml:space="preserve"> Licensing and registration information kept current.</w:t>
      </w:r>
    </w:p>
    <w:p w14:paraId="1E585E2C" w14:textId="77777777" w:rsidR="006E2D73" w:rsidRPr="003E4403" w:rsidRDefault="006E2D73" w:rsidP="00D60D6E">
      <w:pPr>
        <w:tabs>
          <w:tab w:val="left" w:pos="0"/>
        </w:tabs>
        <w:spacing w:after="0" w:line="240" w:lineRule="auto"/>
        <w:ind w:left="1710"/>
        <w:rPr>
          <w:rFonts w:cstheme="minorHAnsi"/>
          <w:iCs/>
        </w:rPr>
      </w:pPr>
      <w:r w:rsidRPr="003E4403">
        <w:rPr>
          <w:rFonts w:cstheme="minorHAnsi"/>
          <w:u w:val="single"/>
        </w:rPr>
        <w:lastRenderedPageBreak/>
        <w:t>Acceptable Quality Level</w:t>
      </w:r>
      <w:r w:rsidRPr="003E4403">
        <w:rPr>
          <w:rFonts w:cstheme="minorHAnsi"/>
        </w:rPr>
        <w:t xml:space="preserve">: </w:t>
      </w:r>
      <w:r w:rsidRPr="003E4403">
        <w:rPr>
          <w:rFonts w:cstheme="minorHAnsi"/>
          <w:bCs/>
          <w:color w:val="000000" w:themeColor="text1"/>
        </w:rPr>
        <w:t xml:space="preserve">100% </w:t>
      </w:r>
      <w:r w:rsidRPr="003E4403">
        <w:rPr>
          <w:rFonts w:cstheme="minorHAnsi"/>
        </w:rPr>
        <w:t>licensing, registration(s) and certification(s) for Contractor’s physician(s) shall be provided as they are renewed.</w:t>
      </w:r>
      <w:r w:rsidRPr="003E4403">
        <w:rPr>
          <w:rFonts w:cstheme="minorHAnsi"/>
          <w:iCs/>
        </w:rPr>
        <w:t xml:space="preserve"> Licensing and registration information kept current. No acceptable deviation.</w:t>
      </w:r>
    </w:p>
    <w:p w14:paraId="1E585E2D"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Surveillance Method</w:t>
      </w:r>
      <w:r w:rsidRPr="003E4403">
        <w:rPr>
          <w:rFonts w:cstheme="minorHAnsi"/>
        </w:rPr>
        <w:t>: Periodic Inspection or Random Sampling</w:t>
      </w:r>
    </w:p>
    <w:p w14:paraId="1E585E2E"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Frequency:</w:t>
      </w:r>
      <w:r w:rsidRPr="003E4403">
        <w:rPr>
          <w:rFonts w:cstheme="minorHAnsi"/>
        </w:rPr>
        <w:t xml:space="preserve"> Annual</w:t>
      </w:r>
    </w:p>
    <w:p w14:paraId="1E585E2F" w14:textId="77777777" w:rsidR="006E2D73" w:rsidRPr="003E4403" w:rsidRDefault="006E2D73" w:rsidP="00D60D6E">
      <w:pPr>
        <w:pStyle w:val="ListParagraph"/>
        <w:numPr>
          <w:ilvl w:val="3"/>
          <w:numId w:val="1"/>
        </w:numPr>
        <w:tabs>
          <w:tab w:val="left" w:pos="0"/>
        </w:tabs>
        <w:spacing w:after="0" w:line="240" w:lineRule="auto"/>
        <w:contextualSpacing w:val="0"/>
        <w:rPr>
          <w:rFonts w:cstheme="minorHAnsi"/>
        </w:rPr>
      </w:pPr>
      <w:r w:rsidRPr="003E4403">
        <w:rPr>
          <w:rFonts w:cstheme="minorHAnsi"/>
          <w:u w:val="single"/>
        </w:rPr>
        <w:t>Measure</w:t>
      </w:r>
      <w:r w:rsidRPr="003E4403">
        <w:rPr>
          <w:rFonts w:cstheme="minorHAnsi"/>
        </w:rPr>
        <w:t xml:space="preserve">: </w:t>
      </w:r>
      <w:r w:rsidRPr="003E4403">
        <w:rPr>
          <w:rFonts w:cstheme="minorHAnsi"/>
          <w:bCs/>
        </w:rPr>
        <w:t>Mandatory Training</w:t>
      </w:r>
    </w:p>
    <w:p w14:paraId="1E585E30" w14:textId="77777777" w:rsidR="006E2D73" w:rsidRPr="003E4403" w:rsidRDefault="006E2D73" w:rsidP="00D60D6E">
      <w:pPr>
        <w:tabs>
          <w:tab w:val="left" w:pos="720"/>
          <w:tab w:val="left" w:pos="990"/>
        </w:tabs>
        <w:snapToGrid w:val="0"/>
        <w:spacing w:after="0" w:line="240" w:lineRule="auto"/>
        <w:ind w:left="1710"/>
        <w:rPr>
          <w:rFonts w:cstheme="minorHAnsi"/>
        </w:rPr>
      </w:pPr>
      <w:r w:rsidRPr="003E4403">
        <w:rPr>
          <w:rFonts w:cstheme="minorHAnsi"/>
          <w:u w:val="single"/>
        </w:rPr>
        <w:t>Performance Requirement</w:t>
      </w:r>
      <w:r w:rsidRPr="003E4403">
        <w:rPr>
          <w:rFonts w:cstheme="minorHAnsi"/>
        </w:rPr>
        <w:t xml:space="preserve">: </w:t>
      </w:r>
      <w:r w:rsidRPr="003E4403">
        <w:rPr>
          <w:rFonts w:cstheme="minorHAnsi"/>
          <w:bCs/>
        </w:rPr>
        <w:t>Contractor shall complete all required training on time per facility policy</w:t>
      </w:r>
    </w:p>
    <w:p w14:paraId="1E585E31"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Standard</w:t>
      </w:r>
      <w:r w:rsidRPr="003E4403">
        <w:rPr>
          <w:rFonts w:cstheme="minorHAnsi"/>
        </w:rPr>
        <w:t xml:space="preserve">: All (100%) of required training is </w:t>
      </w:r>
      <w:proofErr w:type="gramStart"/>
      <w:r w:rsidRPr="003E4403">
        <w:rPr>
          <w:rFonts w:cstheme="minorHAnsi"/>
        </w:rPr>
        <w:t>complete</w:t>
      </w:r>
      <w:proofErr w:type="gramEnd"/>
      <w:r w:rsidRPr="003E4403">
        <w:rPr>
          <w:rFonts w:cstheme="minorHAnsi"/>
        </w:rPr>
        <w:t xml:space="preserve"> on time by contract physician(s).</w:t>
      </w:r>
    </w:p>
    <w:p w14:paraId="1E585E32"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Acceptable Quality Level</w:t>
      </w:r>
      <w:r w:rsidRPr="003E4403">
        <w:rPr>
          <w:rFonts w:cstheme="minorHAnsi"/>
        </w:rPr>
        <w:t xml:space="preserve">: </w:t>
      </w:r>
      <w:r w:rsidRPr="003E4403">
        <w:rPr>
          <w:rFonts w:cstheme="minorHAnsi"/>
          <w:bCs/>
          <w:color w:val="000000" w:themeColor="text1"/>
        </w:rPr>
        <w:t>97%</w:t>
      </w:r>
      <w:r w:rsidRPr="003E4403">
        <w:rPr>
          <w:rFonts w:cstheme="minorHAnsi"/>
        </w:rPr>
        <w:t>.</w:t>
      </w:r>
    </w:p>
    <w:p w14:paraId="1E585E33"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Surveillance Method</w:t>
      </w:r>
      <w:r w:rsidRPr="003E4403">
        <w:rPr>
          <w:rFonts w:cstheme="minorHAnsi"/>
        </w:rPr>
        <w:t xml:space="preserve">: </w:t>
      </w:r>
      <w:r w:rsidRPr="003E4403">
        <w:rPr>
          <w:rFonts w:cstheme="minorHAnsi"/>
          <w:bCs/>
        </w:rPr>
        <w:t>Periodic Inspection or Random Sampling</w:t>
      </w:r>
    </w:p>
    <w:p w14:paraId="1E585E34"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Frequency</w:t>
      </w:r>
      <w:r w:rsidRPr="003E4403">
        <w:rPr>
          <w:rFonts w:cstheme="minorHAnsi"/>
        </w:rPr>
        <w:t>: Annually</w:t>
      </w:r>
    </w:p>
    <w:p w14:paraId="1E585E35" w14:textId="77777777" w:rsidR="006E2D73" w:rsidRPr="003E4403" w:rsidRDefault="006E2D73" w:rsidP="00D60D6E">
      <w:pPr>
        <w:pStyle w:val="ListParagraph"/>
        <w:numPr>
          <w:ilvl w:val="3"/>
          <w:numId w:val="1"/>
        </w:numPr>
        <w:tabs>
          <w:tab w:val="left" w:pos="0"/>
        </w:tabs>
        <w:spacing w:after="0" w:line="240" w:lineRule="auto"/>
        <w:contextualSpacing w:val="0"/>
        <w:rPr>
          <w:rFonts w:cstheme="minorHAnsi"/>
        </w:rPr>
      </w:pPr>
      <w:r w:rsidRPr="003E4403">
        <w:rPr>
          <w:rFonts w:cstheme="minorHAnsi"/>
          <w:u w:val="single"/>
        </w:rPr>
        <w:t>Measure</w:t>
      </w:r>
      <w:r w:rsidRPr="003E4403">
        <w:rPr>
          <w:rFonts w:cstheme="minorHAnsi"/>
        </w:rPr>
        <w:t xml:space="preserve">: </w:t>
      </w:r>
      <w:r w:rsidRPr="003E4403">
        <w:rPr>
          <w:rFonts w:cstheme="minorHAnsi"/>
          <w:bCs/>
        </w:rPr>
        <w:t>Privacy, Confidentiality and HIPAA</w:t>
      </w:r>
    </w:p>
    <w:p w14:paraId="1E585E36" w14:textId="77777777" w:rsidR="006E2D73" w:rsidRPr="003E4403" w:rsidRDefault="006E2D73" w:rsidP="00D60D6E">
      <w:pPr>
        <w:pStyle w:val="ListParagraph"/>
        <w:tabs>
          <w:tab w:val="left" w:pos="0"/>
        </w:tabs>
        <w:spacing w:after="0" w:line="240" w:lineRule="auto"/>
        <w:ind w:left="1728"/>
        <w:contextualSpacing w:val="0"/>
        <w:rPr>
          <w:rFonts w:cstheme="minorHAnsi"/>
        </w:rPr>
      </w:pPr>
      <w:r w:rsidRPr="003E4403">
        <w:rPr>
          <w:rFonts w:cstheme="minorHAnsi"/>
          <w:u w:val="single"/>
        </w:rPr>
        <w:t>Performance Requirement</w:t>
      </w:r>
      <w:r w:rsidRPr="003E4403">
        <w:rPr>
          <w:rFonts w:cstheme="minorHAnsi"/>
        </w:rPr>
        <w:t>: Contractor is aware of all laws, regulations, policies and procedures relating to privacy, confidentially and HIPAA and complies with all standards Zero breaches of privacy or confidentiality</w:t>
      </w:r>
    </w:p>
    <w:p w14:paraId="1E585E37"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Standard</w:t>
      </w:r>
      <w:r w:rsidRPr="003E4403">
        <w:rPr>
          <w:rFonts w:cstheme="minorHAnsi"/>
        </w:rPr>
        <w:t xml:space="preserve">: All (100%) contractor physician(s) comply with </w:t>
      </w:r>
      <w:r w:rsidRPr="003E4403">
        <w:rPr>
          <w:rFonts w:cstheme="minorHAnsi"/>
          <w:bCs/>
        </w:rPr>
        <w:t xml:space="preserve">all laws, regulations, policies and procedures relating to Privacy, Confidentiality and HIPAA </w:t>
      </w:r>
    </w:p>
    <w:p w14:paraId="1E585E38" w14:textId="77777777" w:rsidR="006E2D73" w:rsidRPr="003E4403" w:rsidRDefault="006E2D73" w:rsidP="00D60D6E">
      <w:pPr>
        <w:tabs>
          <w:tab w:val="left" w:pos="0"/>
        </w:tabs>
        <w:spacing w:after="0" w:line="240" w:lineRule="auto"/>
        <w:ind w:left="1710"/>
        <w:rPr>
          <w:rFonts w:cstheme="minorHAnsi"/>
          <w:bCs/>
          <w:color w:val="000000" w:themeColor="text1"/>
          <w:highlight w:val="yellow"/>
        </w:rPr>
      </w:pPr>
      <w:r w:rsidRPr="003E4403">
        <w:rPr>
          <w:rFonts w:cstheme="minorHAnsi"/>
          <w:u w:val="single"/>
        </w:rPr>
        <w:t>Acceptable Quality Level</w:t>
      </w:r>
      <w:r w:rsidRPr="003E4403">
        <w:rPr>
          <w:rFonts w:cstheme="minorHAnsi"/>
        </w:rPr>
        <w:t xml:space="preserve">: </w:t>
      </w:r>
      <w:r w:rsidRPr="003E4403">
        <w:rPr>
          <w:rFonts w:cstheme="minorHAnsi"/>
          <w:bCs/>
          <w:color w:val="000000" w:themeColor="text1"/>
        </w:rPr>
        <w:t>100%</w:t>
      </w:r>
    </w:p>
    <w:p w14:paraId="1E585E39"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Surveillance Method</w:t>
      </w:r>
      <w:r w:rsidRPr="003E4403">
        <w:rPr>
          <w:rFonts w:cstheme="minorHAnsi"/>
        </w:rPr>
        <w:t xml:space="preserve">: </w:t>
      </w:r>
      <w:r w:rsidRPr="003E4403">
        <w:rPr>
          <w:rFonts w:cstheme="minorHAnsi"/>
          <w:bCs/>
        </w:rPr>
        <w:t>Periodic Inspection or Random Sampling</w:t>
      </w:r>
      <w:r w:rsidRPr="003E4403">
        <w:rPr>
          <w:rFonts w:cstheme="minorHAnsi"/>
        </w:rPr>
        <w:t xml:space="preserve">; </w:t>
      </w:r>
      <w:r w:rsidRPr="003E4403">
        <w:rPr>
          <w:rFonts w:cstheme="minorHAnsi"/>
          <w:bCs/>
        </w:rPr>
        <w:t>Contractor shall provide evidence of annual training required by the facility, reports violations per VA Handbook 6500.6.</w:t>
      </w:r>
    </w:p>
    <w:p w14:paraId="1E585E3A" w14:textId="77777777" w:rsidR="006E2D73" w:rsidRPr="003E4403" w:rsidRDefault="006E2D73" w:rsidP="00D60D6E">
      <w:pPr>
        <w:tabs>
          <w:tab w:val="left" w:pos="0"/>
        </w:tabs>
        <w:spacing w:after="0" w:line="240" w:lineRule="auto"/>
        <w:ind w:left="1710"/>
        <w:rPr>
          <w:rFonts w:cstheme="minorHAnsi"/>
        </w:rPr>
      </w:pPr>
      <w:r w:rsidRPr="003E4403">
        <w:rPr>
          <w:rFonts w:cstheme="minorHAnsi"/>
          <w:u w:val="single"/>
        </w:rPr>
        <w:t>Frequency</w:t>
      </w:r>
      <w:r w:rsidRPr="003E4403">
        <w:rPr>
          <w:rFonts w:cstheme="minorHAnsi"/>
        </w:rPr>
        <w:t>: Annually</w:t>
      </w:r>
    </w:p>
    <w:bookmarkEnd w:id="15"/>
    <w:p w14:paraId="1E585E3B"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u w:val="single"/>
        </w:rPr>
      </w:pPr>
      <w:r w:rsidRPr="003E4403">
        <w:rPr>
          <w:rFonts w:asciiTheme="minorHAnsi" w:hAnsiTheme="minorHAnsi" w:cstheme="minorHAnsi"/>
          <w:sz w:val="22"/>
          <w:szCs w:val="22"/>
          <w:u w:val="single"/>
        </w:rPr>
        <w:t xml:space="preserve">Registration with Contractor Performance Assessment Reporting System </w:t>
      </w:r>
    </w:p>
    <w:p w14:paraId="1E585E3C" w14:textId="77777777" w:rsidR="006E2D73" w:rsidRPr="003E4403" w:rsidRDefault="006E2D73" w:rsidP="00D60D6E">
      <w:pPr>
        <w:pStyle w:val="BodyText"/>
        <w:numPr>
          <w:ilvl w:val="3"/>
          <w:numId w:val="1"/>
        </w:numPr>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As prescribed in Federal Acquisition Regulation (FAR) Part 42.15, the Department of Veterans Affairs (VA) evaluates Contractor past performance on all contracts that exceed the Simplified Acquisition Threshold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w:t>
      </w:r>
      <w:r w:rsidRPr="003E4403">
        <w:rPr>
          <w:rFonts w:asciiTheme="minorHAnsi" w:hAnsiTheme="minorHAnsi" w:cstheme="minorHAnsi"/>
          <w:color w:val="000000" w:themeColor="text1"/>
          <w:sz w:val="22"/>
          <w:szCs w:val="22"/>
        </w:rPr>
        <w:t>ARS, which is maintained by the Naval Sea Logistics Center in Portsmouth, New Hampshire. 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 CPARS also includes access to the federal awardee performance and integrity information system (FAPIIS). FAP</w:t>
      </w:r>
      <w:r w:rsidRPr="003E4403">
        <w:rPr>
          <w:rFonts w:asciiTheme="minorHAnsi" w:hAnsiTheme="minorHAnsi" w:cstheme="minorHAnsi"/>
          <w:color w:val="000000" w:themeColor="text1"/>
          <w:sz w:val="22"/>
          <w:szCs w:val="22"/>
        </w:rPr>
        <w:t>IIS is a web-enabled application accessed via CPARS for Contractor responsibility determination information.</w:t>
      </w:r>
    </w:p>
    <w:p w14:paraId="1E585E3D" w14:textId="77777777" w:rsidR="006E2D73" w:rsidRPr="003E4403" w:rsidRDefault="006E2D73" w:rsidP="00D60D6E">
      <w:pPr>
        <w:pStyle w:val="BodyText"/>
        <w:numPr>
          <w:ilvl w:val="3"/>
          <w:numId w:val="1"/>
        </w:numPr>
        <w:snapToGrid w:val="0"/>
        <w:spacing w:after="0" w:line="240" w:lineRule="auto"/>
        <w:rPr>
          <w:rFonts w:asciiTheme="minorHAnsi" w:hAnsiTheme="minorHAnsi" w:cstheme="minorHAnsi"/>
          <w:strike/>
          <w:color w:val="000000" w:themeColor="text1"/>
          <w:sz w:val="22"/>
          <w:szCs w:val="22"/>
        </w:rPr>
      </w:pPr>
      <w:r w:rsidRPr="003E4403">
        <w:rPr>
          <w:rFonts w:asciiTheme="minorHAnsi" w:hAnsiTheme="minorHAnsi" w:cstheme="minorHAnsi"/>
          <w:color w:val="000000" w:themeColor="text1"/>
          <w:sz w:val="22"/>
          <w:szCs w:val="22"/>
        </w:rPr>
        <w:t xml:space="preserve">Each Contractor whose contract award is estimated to exceed the Simplified Acquisition Threshold requires a CPARS evaluation.   A government Focal Point will register your contract within thirty days after contract award and, at that time, you will receive an email message with a User ID (to be used when reviewing evaluations).  Additional information regarding the evaluation process can be found at </w:t>
      </w:r>
      <w:hyperlink r:id="rId32" w:history="1">
        <w:r w:rsidRPr="003E4403">
          <w:rPr>
            <w:rStyle w:val="Hyperlink"/>
            <w:rFonts w:asciiTheme="minorHAnsi" w:eastAsiaTheme="majorEastAsia" w:hAnsiTheme="minorHAnsi" w:cstheme="minorHAnsi"/>
            <w:color w:val="000000" w:themeColor="text1"/>
            <w:sz w:val="22"/>
            <w:szCs w:val="22"/>
          </w:rPr>
          <w:t>www.cpars.gov</w:t>
        </w:r>
      </w:hyperlink>
      <w:r w:rsidRPr="003E4403">
        <w:rPr>
          <w:rFonts w:asciiTheme="minorHAnsi" w:hAnsiTheme="minorHAnsi" w:cstheme="minorHAnsi"/>
          <w:color w:val="000000" w:themeColor="text1"/>
          <w:sz w:val="22"/>
          <w:szCs w:val="22"/>
        </w:rPr>
        <w:t xml:space="preserve"> or if you have any questions, you may contact the Customer Support Desk @ DSN: 684-1690 or COMM: 207-438-1690. </w:t>
      </w:r>
    </w:p>
    <w:p w14:paraId="1E585E3E" w14:textId="77777777" w:rsidR="006E2D73" w:rsidRPr="003E4403" w:rsidRDefault="006E2D73" w:rsidP="00D60D6E">
      <w:pPr>
        <w:pStyle w:val="BodyText"/>
        <w:numPr>
          <w:ilvl w:val="3"/>
          <w:numId w:val="1"/>
        </w:numPr>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 xml:space="preserve">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w:t>
      </w:r>
      <w:r w:rsidRPr="003E4403">
        <w:rPr>
          <w:rFonts w:asciiTheme="minorHAnsi" w:hAnsiTheme="minorHAnsi" w:cstheme="minorHAnsi"/>
          <w:color w:val="000000" w:themeColor="text1"/>
          <w:sz w:val="22"/>
          <w:szCs w:val="22"/>
        </w:rPr>
        <w:lastRenderedPageBreak/>
        <w:t>of the contract, when the final report will be completed. The report shall be assigned in CPARS to the Contractor’s designated representative for comment. The Contractor representative will have sixty (60) days to submit any comments and re-assign the report to the CO.</w:t>
      </w:r>
    </w:p>
    <w:p w14:paraId="1E585E3F"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 xml:space="preserve">Failure for the Contractor’s representative to respond to the evaluation within those sixty (60) days, will result in the Government’s evaluation being placed on file in the database with a statement that the Contractor failed to respond; the Contractor’s representative will be “locked out” of the evaluation and may no longer send comments. </w:t>
      </w:r>
    </w:p>
    <w:p w14:paraId="1E585E40" w14:textId="77777777" w:rsidR="006E2D73" w:rsidRPr="003E4403" w:rsidRDefault="006E2D73" w:rsidP="00D60D6E">
      <w:pPr>
        <w:pStyle w:val="BodyText"/>
        <w:numPr>
          <w:ilvl w:val="0"/>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b/>
          <w:color w:val="000000" w:themeColor="text1"/>
          <w:sz w:val="22"/>
          <w:szCs w:val="22"/>
          <w:u w:val="single"/>
        </w:rPr>
        <w:t>GOVERNMENT RESPONSIBILITIES</w:t>
      </w:r>
    </w:p>
    <w:p w14:paraId="1E585E41" w14:textId="77777777" w:rsidR="006E2D73" w:rsidRPr="003E4403" w:rsidRDefault="006E2D73" w:rsidP="00D60D6E">
      <w:pPr>
        <w:pStyle w:val="BodyText"/>
        <w:numPr>
          <w:ilvl w:val="1"/>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u w:val="single"/>
        </w:rPr>
        <w:t>VA Support Personnel, Services or Equipment</w:t>
      </w:r>
      <w:r w:rsidRPr="003E4403">
        <w:rPr>
          <w:rFonts w:asciiTheme="minorHAnsi" w:hAnsiTheme="minorHAnsi" w:cstheme="minorHAnsi"/>
          <w:sz w:val="22"/>
          <w:szCs w:val="22"/>
        </w:rPr>
        <w:t xml:space="preserve">: </w:t>
      </w:r>
      <w:r w:rsidRPr="003E4403">
        <w:rPr>
          <w:rFonts w:asciiTheme="minorHAnsi" w:hAnsiTheme="minorHAnsi" w:cstheme="minorHAnsi"/>
          <w:i/>
          <w:sz w:val="22"/>
          <w:szCs w:val="22"/>
        </w:rPr>
        <w:t>None</w:t>
      </w:r>
    </w:p>
    <w:p w14:paraId="1E585E42" w14:textId="77777777" w:rsidR="006E2D73" w:rsidRPr="003E4403" w:rsidRDefault="006E2D73" w:rsidP="00D60D6E">
      <w:pPr>
        <w:pStyle w:val="BodyText"/>
        <w:numPr>
          <w:ilvl w:val="1"/>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u w:val="single"/>
        </w:rPr>
        <w:t>Contract Administration/Performance Monitoring</w:t>
      </w:r>
      <w:r w:rsidRPr="003E4403">
        <w:rPr>
          <w:rFonts w:asciiTheme="minorHAnsi" w:hAnsiTheme="minorHAnsi" w:cstheme="minorHAnsi"/>
          <w:color w:val="000000" w:themeColor="text1"/>
          <w:sz w:val="22"/>
          <w:szCs w:val="22"/>
        </w:rPr>
        <w:t xml:space="preserve">: After award of contract, all inquiries and correspondence relative to the administration of the contract shall be addressed to the </w:t>
      </w:r>
      <w:proofErr w:type="gramStart"/>
      <w:r w:rsidRPr="003E4403">
        <w:rPr>
          <w:rFonts w:asciiTheme="minorHAnsi" w:hAnsiTheme="minorHAnsi" w:cstheme="minorHAnsi"/>
          <w:color w:val="000000" w:themeColor="text1"/>
          <w:sz w:val="22"/>
          <w:szCs w:val="22"/>
        </w:rPr>
        <w:t>contracting</w:t>
      </w:r>
      <w:proofErr w:type="gramEnd"/>
      <w:r w:rsidRPr="003E4403">
        <w:rPr>
          <w:rFonts w:asciiTheme="minorHAnsi" w:hAnsiTheme="minorHAnsi" w:cstheme="minorHAnsi"/>
          <w:color w:val="000000" w:themeColor="text1"/>
          <w:sz w:val="22"/>
          <w:szCs w:val="22"/>
        </w:rPr>
        <w:t xml:space="preserve"> officer and contracting officer representative.  Contact information listed below for each.</w:t>
      </w:r>
    </w:p>
    <w:p w14:paraId="1E585E43"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u w:val="single"/>
        </w:rPr>
        <w:t>CO RESPONSIBILITIES</w:t>
      </w:r>
      <w:r w:rsidRPr="003E4403">
        <w:rPr>
          <w:rFonts w:asciiTheme="minorHAnsi" w:hAnsiTheme="minorHAnsi" w:cstheme="minorHAnsi"/>
          <w:color w:val="000000" w:themeColor="text1"/>
          <w:sz w:val="22"/>
          <w:szCs w:val="22"/>
        </w:rPr>
        <w:t xml:space="preserve">: </w:t>
      </w:r>
    </w:p>
    <w:p w14:paraId="1E585E44" w14:textId="77777777" w:rsidR="006E2D73" w:rsidRPr="003E4403" w:rsidRDefault="006E2D73" w:rsidP="00D60D6E">
      <w:pPr>
        <w:pStyle w:val="BodyText"/>
        <w:suppressLineNumbers/>
        <w:tabs>
          <w:tab w:val="left" w:pos="540"/>
          <w:tab w:val="left" w:pos="900"/>
          <w:tab w:val="left" w:pos="1350"/>
          <w:tab w:val="left" w:pos="1890"/>
          <w:tab w:val="left" w:pos="2520"/>
        </w:tabs>
        <w:snapToGrid w:val="0"/>
        <w:spacing w:after="0" w:line="240" w:lineRule="auto"/>
        <w:ind w:left="1296"/>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 xml:space="preserve">CO – </w:t>
      </w:r>
      <w:r w:rsidRPr="003E4403">
        <w:rPr>
          <w:rFonts w:asciiTheme="minorHAnsi" w:hAnsiTheme="minorHAnsi" w:cstheme="minorHAnsi"/>
          <w:i/>
          <w:iCs/>
          <w:sz w:val="22"/>
          <w:szCs w:val="22"/>
        </w:rPr>
        <w:t>Michael Carson, CO, 3450 S 4</w:t>
      </w:r>
      <w:r w:rsidRPr="003E4403">
        <w:rPr>
          <w:rFonts w:asciiTheme="minorHAnsi" w:hAnsiTheme="minorHAnsi" w:cstheme="minorHAnsi"/>
          <w:i/>
          <w:iCs/>
          <w:sz w:val="22"/>
          <w:szCs w:val="22"/>
          <w:vertAlign w:val="superscript"/>
        </w:rPr>
        <w:t>th</w:t>
      </w:r>
      <w:r w:rsidRPr="003E4403">
        <w:rPr>
          <w:rFonts w:asciiTheme="minorHAnsi" w:hAnsiTheme="minorHAnsi" w:cstheme="minorHAnsi"/>
          <w:i/>
          <w:iCs/>
          <w:sz w:val="22"/>
          <w:szCs w:val="22"/>
        </w:rPr>
        <w:t xml:space="preserve"> Street Trafficway, Leavenworth, KS 66048, Tele: (913)-946-1119; email: Michael.carson1@va.gov</w:t>
      </w:r>
    </w:p>
    <w:p w14:paraId="1E585E45"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 xml:space="preserve">The Contracting Officer is the only person authorized to approve changes or modify any of the requirements of this contract. The Contractor shall communicate with the Contracting Officer on all matters pertaining to contract administration. Only the Contracting Officer is authorized to make commitments or issue any modification to include (but not limited to) terms affecting price, quantity or quality of performance of this contract. </w:t>
      </w:r>
    </w:p>
    <w:p w14:paraId="1E585E46"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 xml:space="preserve">The Contracting Officer shall resolve complaints concerning Contractor relations with the Government employees or patients. The Contracting Officer is final authority on validating complaints. In the event the Contractor effects any such change at the direction of any person other than the Contracting Officer without authority, no adjustment shall be made in the contract price to cover an increase in costs incurred as a result thereof. </w:t>
      </w:r>
    </w:p>
    <w:p w14:paraId="1E585E47"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color w:val="000000" w:themeColor="text1"/>
          <w:sz w:val="22"/>
          <w:szCs w:val="22"/>
        </w:rPr>
        <w:t>In the event that contracted services do not meet quality and/or safety expectations, the best remedy will be implemented, to include but not limited to a targeted and time limited performance improvement plan; increased monitoring of the contracted services; consultation or training for Contractor personnel to be provided by the VA; replacement of the contract personnel and/or renegotiation of the contract terms or termination of the contract.</w:t>
      </w:r>
    </w:p>
    <w:p w14:paraId="1E585E48"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u w:val="single"/>
        </w:rPr>
        <w:t>COR RESPONSIBILITIES</w:t>
      </w:r>
      <w:r w:rsidRPr="003E4403">
        <w:rPr>
          <w:rFonts w:asciiTheme="minorHAnsi" w:hAnsiTheme="minorHAnsi" w:cstheme="minorHAnsi"/>
          <w:sz w:val="22"/>
          <w:szCs w:val="22"/>
        </w:rPr>
        <w:t>:</w:t>
      </w:r>
    </w:p>
    <w:p w14:paraId="1E585E49" w14:textId="77777777" w:rsidR="006E2D73" w:rsidRPr="003E4403" w:rsidRDefault="006E2D73" w:rsidP="00D60D6E">
      <w:pPr>
        <w:pStyle w:val="BodyText"/>
        <w:suppressLineNumbers/>
        <w:tabs>
          <w:tab w:val="left" w:pos="540"/>
          <w:tab w:val="left" w:pos="900"/>
          <w:tab w:val="left" w:pos="1350"/>
          <w:tab w:val="left" w:pos="1890"/>
          <w:tab w:val="left" w:pos="2520"/>
        </w:tabs>
        <w:snapToGrid w:val="0"/>
        <w:spacing w:after="0" w:line="240" w:lineRule="auto"/>
        <w:ind w:left="1296"/>
        <w:rPr>
          <w:rFonts w:asciiTheme="minorHAnsi" w:hAnsiTheme="minorHAnsi" w:cstheme="minorHAnsi"/>
          <w:i/>
          <w:iCs/>
          <w:color w:val="FF0000"/>
          <w:sz w:val="22"/>
          <w:szCs w:val="22"/>
        </w:rPr>
      </w:pPr>
      <w:r w:rsidRPr="003E4403">
        <w:rPr>
          <w:rFonts w:asciiTheme="minorHAnsi" w:hAnsiTheme="minorHAnsi" w:cstheme="minorHAnsi"/>
          <w:color w:val="000000" w:themeColor="text1"/>
          <w:sz w:val="22"/>
          <w:szCs w:val="22"/>
        </w:rPr>
        <w:t xml:space="preserve">The COR for this contract is: </w:t>
      </w:r>
      <w:r w:rsidRPr="003E4403">
        <w:rPr>
          <w:rFonts w:asciiTheme="minorHAnsi" w:hAnsiTheme="minorHAnsi" w:cstheme="minorHAnsi"/>
          <w:i/>
          <w:iCs/>
          <w:sz w:val="22"/>
          <w:szCs w:val="22"/>
        </w:rPr>
        <w:t xml:space="preserve">Christopher Lane, Associate GPM, COR, 5500 E Kellogg, Wichita, KS 67218. Tele: 316-685-2221 x51331; email: </w:t>
      </w:r>
      <w:hyperlink r:id="rId33" w:history="1">
        <w:r w:rsidRPr="003E4403">
          <w:rPr>
            <w:rStyle w:val="Hyperlink"/>
            <w:rFonts w:asciiTheme="minorHAnsi" w:hAnsiTheme="minorHAnsi" w:cstheme="minorHAnsi"/>
            <w:i/>
            <w:iCs/>
            <w:sz w:val="22"/>
            <w:szCs w:val="22"/>
          </w:rPr>
          <w:t>christopher.lane@va.gov</w:t>
        </w:r>
      </w:hyperlink>
      <w:r w:rsidRPr="003E4403">
        <w:rPr>
          <w:rFonts w:asciiTheme="minorHAnsi" w:hAnsiTheme="minorHAnsi" w:cstheme="minorHAnsi"/>
          <w:i/>
          <w:iCs/>
          <w:sz w:val="22"/>
          <w:szCs w:val="22"/>
        </w:rPr>
        <w:t xml:space="preserve"> and alternate COR Porsha Fowler-Carr, AO, COR, Tele: 316-685-2221 X53283; email: </w:t>
      </w:r>
      <w:hyperlink r:id="rId34" w:history="1">
        <w:r w:rsidRPr="003E4403">
          <w:rPr>
            <w:rStyle w:val="Hyperlink"/>
            <w:rFonts w:asciiTheme="minorHAnsi" w:eastAsiaTheme="majorEastAsia" w:hAnsiTheme="minorHAnsi" w:cstheme="minorHAnsi"/>
            <w:i/>
            <w:iCs/>
            <w:sz w:val="22"/>
            <w:szCs w:val="22"/>
          </w:rPr>
          <w:t>Porsha.fowler-carr@va.gov</w:t>
        </w:r>
      </w:hyperlink>
    </w:p>
    <w:p w14:paraId="1E585E4A"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The COR shall be the VA official responsible for verifying contract compliance. After contract award, any incidents of Contractor noncompliance as evidenced by the monitoring procedures shall be forwarded immediately to the Contracting Officer.</w:t>
      </w:r>
    </w:p>
    <w:p w14:paraId="1E585E4B"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The COR will be responsible for monitoring the Contractor’s performance to ensure all specifications and requirements are fulfilled. Quality Improvement data that will be collected for ongoing monitoring includes but is not limited to: Entering data that may be collected.</w:t>
      </w:r>
    </w:p>
    <w:p w14:paraId="1E585E4C"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 xml:space="preserve">The COR will maintain a record-keeping system of services by CPRS. The COR will review this data monthly when invoices are received and certify all invoices for payment by comparing the hours documented on the VA record-keeping system and those on the invoices. Any evidence of the Contractor's </w:t>
      </w:r>
      <w:r w:rsidRPr="003E4403">
        <w:rPr>
          <w:rFonts w:asciiTheme="minorHAnsi" w:hAnsiTheme="minorHAnsi" w:cstheme="minorHAnsi"/>
          <w:sz w:val="22"/>
          <w:szCs w:val="22"/>
        </w:rPr>
        <w:lastRenderedPageBreak/>
        <w:t>non-compliance as evidenced by the monitoring procedures shall be forwarded immediately to the Contracting Officer.</w:t>
      </w:r>
    </w:p>
    <w:p w14:paraId="1E585E4D"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The COR will review and certify monthly invoices for payment. If in the event the Contractor fails to provide the services in this contract, payments will be adjusted to compensate the Government for the difference.</w:t>
      </w:r>
    </w:p>
    <w:p w14:paraId="1E585E4E" w14:textId="77777777" w:rsidR="006E2D73" w:rsidRPr="003E4403" w:rsidRDefault="006E2D73" w:rsidP="00D60D6E">
      <w:pPr>
        <w:pStyle w:val="BodyText"/>
        <w:numPr>
          <w:ilvl w:val="3"/>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 xml:space="preserve">All contract administration functions will be retained by the VA. </w:t>
      </w:r>
    </w:p>
    <w:p w14:paraId="1E585E4F" w14:textId="77777777" w:rsidR="006E2D73" w:rsidRPr="003E4403" w:rsidRDefault="006E2D73" w:rsidP="00D60D6E">
      <w:pPr>
        <w:pStyle w:val="BodyText"/>
        <w:numPr>
          <w:ilvl w:val="0"/>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b/>
          <w:sz w:val="22"/>
          <w:szCs w:val="22"/>
          <w:u w:val="single"/>
        </w:rPr>
        <w:t>SPECIAL CONTRACT REQUIREMENTS</w:t>
      </w:r>
    </w:p>
    <w:p w14:paraId="1E585E50" w14:textId="77777777" w:rsidR="006E2D73" w:rsidRPr="003E4403" w:rsidRDefault="006E2D73" w:rsidP="00D60D6E">
      <w:pPr>
        <w:pStyle w:val="ListParagraph"/>
        <w:numPr>
          <w:ilvl w:val="1"/>
          <w:numId w:val="1"/>
        </w:numPr>
        <w:tabs>
          <w:tab w:val="left" w:pos="0"/>
        </w:tabs>
        <w:spacing w:after="0" w:line="240" w:lineRule="auto"/>
        <w:contextualSpacing w:val="0"/>
        <w:rPr>
          <w:rFonts w:cstheme="minorHAnsi"/>
        </w:rPr>
      </w:pPr>
      <w:r w:rsidRPr="003E4403">
        <w:rPr>
          <w:rFonts w:cstheme="minorHAnsi"/>
          <w:color w:val="000000" w:themeColor="text1"/>
          <w:u w:val="single"/>
        </w:rPr>
        <w:t>Reports/Deliverables</w:t>
      </w:r>
      <w:r w:rsidRPr="003E4403">
        <w:rPr>
          <w:rFonts w:cstheme="minorHAnsi"/>
          <w:color w:val="000000" w:themeColor="text1"/>
        </w:rPr>
        <w:t xml:space="preserve">: </w:t>
      </w:r>
      <w:r w:rsidRPr="003E4403">
        <w:rPr>
          <w:rFonts w:cstheme="minorHAnsi"/>
        </w:rPr>
        <w:t xml:space="preserve">The Contractor shall be responsible for complying with all reporting requirements established by the Contract. Contractor shall be responsible for assuring the accuracy and completeness of all reports and other documents as well as the timely submission of each. Contractor shall comply with contract requirements regarding the appropriate reporting formats, instructions, submission timetables, and technical assistance as required.  </w:t>
      </w:r>
    </w:p>
    <w:p w14:paraId="1E585E51" w14:textId="77777777" w:rsidR="006E2D73" w:rsidRPr="003E4403" w:rsidRDefault="006E2D73" w:rsidP="00D60D6E">
      <w:pPr>
        <w:pStyle w:val="ListParagraph"/>
        <w:numPr>
          <w:ilvl w:val="2"/>
          <w:numId w:val="1"/>
        </w:numPr>
        <w:tabs>
          <w:tab w:val="left" w:pos="0"/>
        </w:tabs>
        <w:spacing w:after="0" w:line="240" w:lineRule="auto"/>
        <w:contextualSpacing w:val="0"/>
        <w:rPr>
          <w:rFonts w:cstheme="minorHAnsi"/>
        </w:rPr>
      </w:pPr>
      <w:r w:rsidRPr="003E4403">
        <w:rPr>
          <w:rFonts w:cstheme="minorHAnsi"/>
        </w:rPr>
        <w:t xml:space="preserve">The following are brief descriptions of required documents that must be submitted by Contractor: upon award; weekly; monthly; quarterly’; annually, etc. identified throughout the PWS and is provided here as a guide for Contractor convenience. If an item is within the PWS and not listed here, the Contractor remains responsible for the delivery of the item.   </w:t>
      </w:r>
    </w:p>
    <w:p w14:paraId="1E585E52" w14:textId="77777777" w:rsidR="006E2D73" w:rsidRPr="003E4403" w:rsidRDefault="006E2D73" w:rsidP="00D60D6E">
      <w:pPr>
        <w:pStyle w:val="ListParagraph"/>
        <w:tabs>
          <w:tab w:val="left" w:pos="0"/>
        </w:tabs>
        <w:spacing w:after="0" w:line="240" w:lineRule="auto"/>
        <w:ind w:left="1296"/>
        <w:contextualSpacing w:val="0"/>
        <w:rPr>
          <w:rFonts w:cstheme="minorHAnsi"/>
          <w:i/>
        </w:rPr>
      </w:pPr>
    </w:p>
    <w:tbl>
      <w:tblPr>
        <w:tblW w:w="4700"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1"/>
        <w:gridCol w:w="3240"/>
        <w:gridCol w:w="1620"/>
      </w:tblGrid>
      <w:tr w:rsidR="002C608B" w:rsidRPr="003E4403" w14:paraId="1E585E56" w14:textId="77777777" w:rsidTr="003F5611">
        <w:trPr>
          <w:cantSplit/>
        </w:trPr>
        <w:tc>
          <w:tcPr>
            <w:tcW w:w="2300" w:type="pct"/>
            <w:tcBorders>
              <w:top w:val="single" w:sz="4" w:space="0" w:color="auto"/>
              <w:left w:val="single" w:sz="4" w:space="0" w:color="auto"/>
              <w:bottom w:val="single" w:sz="4" w:space="0" w:color="auto"/>
              <w:right w:val="single" w:sz="4" w:space="0" w:color="auto"/>
            </w:tcBorders>
          </w:tcPr>
          <w:p w14:paraId="1E585E53" w14:textId="77777777" w:rsidR="006E2D73" w:rsidRPr="003E4403" w:rsidRDefault="006E2D73" w:rsidP="00D60D6E">
            <w:pPr>
              <w:spacing w:after="0" w:line="240" w:lineRule="auto"/>
              <w:ind w:left="360"/>
              <w:rPr>
                <w:rFonts w:cstheme="minorHAnsi"/>
                <w:b/>
              </w:rPr>
            </w:pPr>
            <w:r w:rsidRPr="003E4403">
              <w:rPr>
                <w:rFonts w:cstheme="minorHAnsi"/>
                <w:b/>
              </w:rPr>
              <w:t>What</w:t>
            </w:r>
          </w:p>
        </w:tc>
        <w:tc>
          <w:tcPr>
            <w:tcW w:w="1800" w:type="pct"/>
            <w:tcBorders>
              <w:top w:val="single" w:sz="4" w:space="0" w:color="auto"/>
              <w:left w:val="single" w:sz="4" w:space="0" w:color="auto"/>
              <w:bottom w:val="single" w:sz="4" w:space="0" w:color="auto"/>
              <w:right w:val="single" w:sz="4" w:space="0" w:color="auto"/>
            </w:tcBorders>
            <w:hideMark/>
          </w:tcPr>
          <w:p w14:paraId="1E585E54" w14:textId="77777777" w:rsidR="006E2D73" w:rsidRPr="003E4403" w:rsidRDefault="006E2D73" w:rsidP="00D60D6E">
            <w:pPr>
              <w:spacing w:after="0" w:line="240" w:lineRule="auto"/>
              <w:ind w:left="360"/>
              <w:rPr>
                <w:rFonts w:cstheme="minorHAnsi"/>
                <w:b/>
              </w:rPr>
            </w:pPr>
            <w:r w:rsidRPr="003E4403">
              <w:rPr>
                <w:rFonts w:cstheme="minorHAnsi"/>
                <w:b/>
              </w:rPr>
              <w:t xml:space="preserve">Submit as noted </w:t>
            </w:r>
          </w:p>
        </w:tc>
        <w:tc>
          <w:tcPr>
            <w:tcW w:w="900" w:type="pct"/>
            <w:tcBorders>
              <w:top w:val="single" w:sz="4" w:space="0" w:color="auto"/>
              <w:left w:val="single" w:sz="4" w:space="0" w:color="auto"/>
              <w:bottom w:val="single" w:sz="4" w:space="0" w:color="auto"/>
              <w:right w:val="single" w:sz="4" w:space="0" w:color="auto"/>
            </w:tcBorders>
            <w:hideMark/>
          </w:tcPr>
          <w:p w14:paraId="1E585E55" w14:textId="77777777" w:rsidR="006E2D73" w:rsidRPr="003E4403" w:rsidRDefault="006E2D73" w:rsidP="00D60D6E">
            <w:pPr>
              <w:spacing w:after="0" w:line="240" w:lineRule="auto"/>
              <w:rPr>
                <w:rFonts w:cstheme="minorHAnsi"/>
                <w:b/>
              </w:rPr>
            </w:pPr>
            <w:r w:rsidRPr="003E4403">
              <w:rPr>
                <w:rFonts w:cstheme="minorHAnsi"/>
                <w:b/>
              </w:rPr>
              <w:t>Submit To</w:t>
            </w:r>
          </w:p>
        </w:tc>
      </w:tr>
      <w:tr w:rsidR="002C608B" w:rsidRPr="003E4403" w14:paraId="1E585E5A" w14:textId="77777777" w:rsidTr="003F5611">
        <w:trPr>
          <w:cantSplit/>
        </w:trPr>
        <w:tc>
          <w:tcPr>
            <w:tcW w:w="2300" w:type="pct"/>
            <w:tcBorders>
              <w:top w:val="single" w:sz="4" w:space="0" w:color="auto"/>
              <w:left w:val="single" w:sz="4" w:space="0" w:color="auto"/>
              <w:bottom w:val="single" w:sz="4" w:space="0" w:color="auto"/>
              <w:right w:val="single" w:sz="4" w:space="0" w:color="auto"/>
            </w:tcBorders>
          </w:tcPr>
          <w:p w14:paraId="1E585E57" w14:textId="77777777" w:rsidR="006E2D73" w:rsidRPr="003E4403" w:rsidRDefault="006E2D73" w:rsidP="00D60D6E">
            <w:pPr>
              <w:spacing w:after="0" w:line="240" w:lineRule="auto"/>
              <w:rPr>
                <w:rFonts w:cstheme="minorHAnsi"/>
              </w:rPr>
            </w:pPr>
            <w:r w:rsidRPr="003E4403">
              <w:rPr>
                <w:rFonts w:cstheme="minorHAnsi"/>
              </w:rPr>
              <w:t xml:space="preserve">Quality Control Plan: Description and reporting reflecting the contractor’s plan for </w:t>
            </w:r>
            <w:proofErr w:type="gramStart"/>
            <w:r w:rsidRPr="003E4403">
              <w:rPr>
                <w:rFonts w:cstheme="minorHAnsi"/>
              </w:rPr>
              <w:t>meeting of</w:t>
            </w:r>
            <w:proofErr w:type="gramEnd"/>
            <w:r w:rsidRPr="003E4403">
              <w:rPr>
                <w:rFonts w:cstheme="minorHAnsi"/>
              </w:rPr>
              <w:t xml:space="preserve"> contract requirements and performance standards</w:t>
            </w:r>
          </w:p>
        </w:tc>
        <w:tc>
          <w:tcPr>
            <w:tcW w:w="1800" w:type="pct"/>
            <w:tcBorders>
              <w:top w:val="single" w:sz="4" w:space="0" w:color="auto"/>
              <w:left w:val="single" w:sz="4" w:space="0" w:color="auto"/>
              <w:bottom w:val="single" w:sz="4" w:space="0" w:color="auto"/>
              <w:right w:val="single" w:sz="4" w:space="0" w:color="auto"/>
            </w:tcBorders>
          </w:tcPr>
          <w:p w14:paraId="1E585E58" w14:textId="77777777" w:rsidR="006E2D73" w:rsidRPr="003E4403" w:rsidRDefault="006E2D73" w:rsidP="00D60D6E">
            <w:pPr>
              <w:spacing w:after="0" w:line="240" w:lineRule="auto"/>
              <w:rPr>
                <w:rFonts w:cstheme="minorHAnsi"/>
              </w:rPr>
            </w:pPr>
            <w:r w:rsidRPr="003E4403">
              <w:rPr>
                <w:rFonts w:cstheme="minorHAnsi"/>
              </w:rPr>
              <w:t xml:space="preserve">Upon </w:t>
            </w:r>
            <w:r w:rsidRPr="003E4403">
              <w:rPr>
                <w:rFonts w:cstheme="minorHAnsi"/>
              </w:rPr>
              <w:t>quotation</w:t>
            </w:r>
            <w:r w:rsidRPr="003E4403">
              <w:rPr>
                <w:rFonts w:cstheme="minorHAnsi"/>
              </w:rPr>
              <w:t xml:space="preserve"> and as frequently as indicated in the performance standards.</w:t>
            </w:r>
          </w:p>
        </w:tc>
        <w:tc>
          <w:tcPr>
            <w:tcW w:w="900" w:type="pct"/>
            <w:tcBorders>
              <w:top w:val="single" w:sz="4" w:space="0" w:color="auto"/>
              <w:left w:val="single" w:sz="4" w:space="0" w:color="auto"/>
              <w:bottom w:val="single" w:sz="4" w:space="0" w:color="auto"/>
              <w:right w:val="single" w:sz="4" w:space="0" w:color="auto"/>
            </w:tcBorders>
          </w:tcPr>
          <w:p w14:paraId="1E585E59" w14:textId="77777777" w:rsidR="006E2D73" w:rsidRPr="003E4403" w:rsidRDefault="006E2D73" w:rsidP="00D60D6E">
            <w:pPr>
              <w:spacing w:after="0" w:line="240" w:lineRule="auto"/>
              <w:rPr>
                <w:rFonts w:cstheme="minorHAnsi"/>
              </w:rPr>
            </w:pPr>
            <w:r w:rsidRPr="003E4403">
              <w:rPr>
                <w:rFonts w:cstheme="minorHAnsi"/>
              </w:rPr>
              <w:t>Contracting Officer</w:t>
            </w:r>
          </w:p>
        </w:tc>
      </w:tr>
      <w:tr w:rsidR="002C608B" w:rsidRPr="003E4403" w14:paraId="1E585E5E" w14:textId="77777777" w:rsidTr="003F5611">
        <w:trPr>
          <w:cantSplit/>
        </w:trPr>
        <w:tc>
          <w:tcPr>
            <w:tcW w:w="2300" w:type="pct"/>
            <w:tcBorders>
              <w:top w:val="single" w:sz="4" w:space="0" w:color="auto"/>
              <w:left w:val="single" w:sz="4" w:space="0" w:color="auto"/>
              <w:bottom w:val="single" w:sz="4" w:space="0" w:color="auto"/>
              <w:right w:val="single" w:sz="4" w:space="0" w:color="auto"/>
            </w:tcBorders>
          </w:tcPr>
          <w:p w14:paraId="1E585E5B" w14:textId="77777777" w:rsidR="006E2D73" w:rsidRPr="003E4403" w:rsidRDefault="006E2D73" w:rsidP="00D60D6E">
            <w:pPr>
              <w:spacing w:after="0" w:line="240" w:lineRule="auto"/>
              <w:rPr>
                <w:rFonts w:cstheme="minorHAnsi"/>
              </w:rPr>
            </w:pPr>
            <w:r w:rsidRPr="003E4403">
              <w:rPr>
                <w:rFonts w:cstheme="minorHAnsi"/>
              </w:rPr>
              <w:t xml:space="preserve">Copies of </w:t>
            </w:r>
            <w:proofErr w:type="gramStart"/>
            <w:r w:rsidRPr="003E4403">
              <w:rPr>
                <w:rFonts w:cstheme="minorHAnsi"/>
              </w:rPr>
              <w:t>any and all</w:t>
            </w:r>
            <w:proofErr w:type="gramEnd"/>
            <w:r w:rsidRPr="003E4403">
              <w:rPr>
                <w:rFonts w:cstheme="minorHAnsi"/>
              </w:rPr>
              <w:t xml:space="preserve"> licenses, board certifications, NPI, to include primary source verification of all licensed and certified staff </w:t>
            </w:r>
          </w:p>
        </w:tc>
        <w:tc>
          <w:tcPr>
            <w:tcW w:w="1800" w:type="pct"/>
            <w:tcBorders>
              <w:top w:val="single" w:sz="4" w:space="0" w:color="auto"/>
              <w:left w:val="single" w:sz="4" w:space="0" w:color="auto"/>
              <w:bottom w:val="single" w:sz="4" w:space="0" w:color="auto"/>
              <w:right w:val="single" w:sz="4" w:space="0" w:color="auto"/>
            </w:tcBorders>
            <w:hideMark/>
          </w:tcPr>
          <w:p w14:paraId="1E585E5C" w14:textId="77777777" w:rsidR="006E2D73" w:rsidRPr="003E4403" w:rsidRDefault="006E2D73" w:rsidP="00D60D6E">
            <w:pPr>
              <w:spacing w:after="0" w:line="240" w:lineRule="auto"/>
              <w:rPr>
                <w:rFonts w:cstheme="minorHAnsi"/>
              </w:rPr>
            </w:pPr>
            <w:r w:rsidRPr="003E4403">
              <w:rPr>
                <w:rFonts w:cstheme="minorHAnsi"/>
              </w:rPr>
              <w:t xml:space="preserve">Upon </w:t>
            </w:r>
            <w:r w:rsidRPr="003E4403">
              <w:rPr>
                <w:rFonts w:cstheme="minorHAnsi"/>
              </w:rPr>
              <w:t>quotation</w:t>
            </w:r>
            <w:r w:rsidRPr="003E4403">
              <w:rPr>
                <w:rFonts w:cstheme="minorHAnsi"/>
              </w:rPr>
              <w:t xml:space="preserve"> and upon renewal of licenses and upon renewal of option periods or change of key personnel.</w:t>
            </w:r>
          </w:p>
        </w:tc>
        <w:tc>
          <w:tcPr>
            <w:tcW w:w="900" w:type="pct"/>
            <w:tcBorders>
              <w:top w:val="single" w:sz="4" w:space="0" w:color="auto"/>
              <w:left w:val="single" w:sz="4" w:space="0" w:color="auto"/>
              <w:bottom w:val="single" w:sz="4" w:space="0" w:color="auto"/>
              <w:right w:val="single" w:sz="4" w:space="0" w:color="auto"/>
            </w:tcBorders>
            <w:hideMark/>
          </w:tcPr>
          <w:p w14:paraId="1E585E5D" w14:textId="77777777" w:rsidR="006E2D73" w:rsidRPr="003E4403" w:rsidRDefault="006E2D73" w:rsidP="00D60D6E">
            <w:pPr>
              <w:spacing w:after="0" w:line="240" w:lineRule="auto"/>
              <w:rPr>
                <w:rFonts w:cstheme="minorHAnsi"/>
              </w:rPr>
            </w:pPr>
            <w:r w:rsidRPr="003E4403">
              <w:rPr>
                <w:rFonts w:cstheme="minorHAnsi"/>
              </w:rPr>
              <w:t xml:space="preserve">Contracting Officer with </w:t>
            </w:r>
            <w:r w:rsidRPr="003E4403">
              <w:rPr>
                <w:rFonts w:cstheme="minorHAnsi"/>
              </w:rPr>
              <w:t>quotation</w:t>
            </w:r>
            <w:r w:rsidRPr="003E4403">
              <w:rPr>
                <w:rFonts w:cstheme="minorHAnsi"/>
              </w:rPr>
              <w:t>; renewal submitted to VETPRO system.</w:t>
            </w:r>
          </w:p>
        </w:tc>
      </w:tr>
      <w:tr w:rsidR="002C608B" w:rsidRPr="003E4403" w14:paraId="1E585E62" w14:textId="77777777" w:rsidTr="003F5611">
        <w:trPr>
          <w:cantSplit/>
        </w:trPr>
        <w:tc>
          <w:tcPr>
            <w:tcW w:w="2300" w:type="pct"/>
            <w:tcBorders>
              <w:top w:val="single" w:sz="4" w:space="0" w:color="auto"/>
              <w:left w:val="single" w:sz="4" w:space="0" w:color="auto"/>
              <w:bottom w:val="single" w:sz="4" w:space="0" w:color="auto"/>
              <w:right w:val="single" w:sz="4" w:space="0" w:color="auto"/>
            </w:tcBorders>
          </w:tcPr>
          <w:p w14:paraId="1E585E5F" w14:textId="77777777" w:rsidR="006E2D73" w:rsidRPr="003E4403" w:rsidRDefault="006E2D73" w:rsidP="00D60D6E">
            <w:pPr>
              <w:spacing w:after="0" w:line="240" w:lineRule="auto"/>
              <w:rPr>
                <w:rFonts w:cstheme="minorHAnsi"/>
              </w:rPr>
            </w:pPr>
            <w:r w:rsidRPr="003E4403">
              <w:rPr>
                <w:rFonts w:cstheme="minorHAnsi"/>
              </w:rPr>
              <w:t>Certification that staff list has been compared to OIG list</w:t>
            </w:r>
          </w:p>
        </w:tc>
        <w:tc>
          <w:tcPr>
            <w:tcW w:w="1800" w:type="pct"/>
            <w:tcBorders>
              <w:top w:val="single" w:sz="4" w:space="0" w:color="auto"/>
              <w:left w:val="single" w:sz="4" w:space="0" w:color="auto"/>
              <w:bottom w:val="single" w:sz="4" w:space="0" w:color="auto"/>
              <w:right w:val="single" w:sz="4" w:space="0" w:color="auto"/>
            </w:tcBorders>
            <w:hideMark/>
          </w:tcPr>
          <w:p w14:paraId="1E585E60" w14:textId="77777777" w:rsidR="006E2D73" w:rsidRPr="003E4403" w:rsidRDefault="006E2D73" w:rsidP="00D60D6E">
            <w:pPr>
              <w:spacing w:after="0" w:line="240" w:lineRule="auto"/>
              <w:rPr>
                <w:rFonts w:cstheme="minorHAnsi"/>
              </w:rPr>
            </w:pPr>
            <w:r w:rsidRPr="003E4403">
              <w:rPr>
                <w:rFonts w:cstheme="minorHAnsi"/>
              </w:rPr>
              <w:t xml:space="preserve">Upon </w:t>
            </w:r>
            <w:r w:rsidRPr="003E4403">
              <w:rPr>
                <w:rFonts w:cstheme="minorHAnsi"/>
              </w:rPr>
              <w:t>quotation</w:t>
            </w:r>
            <w:r w:rsidRPr="003E4403">
              <w:rPr>
                <w:rFonts w:cstheme="minorHAnsi"/>
              </w:rPr>
              <w:t xml:space="preserve"> and upon new hires.</w:t>
            </w:r>
          </w:p>
        </w:tc>
        <w:tc>
          <w:tcPr>
            <w:tcW w:w="900" w:type="pct"/>
            <w:tcBorders>
              <w:top w:val="single" w:sz="4" w:space="0" w:color="auto"/>
              <w:left w:val="single" w:sz="4" w:space="0" w:color="auto"/>
              <w:bottom w:val="single" w:sz="4" w:space="0" w:color="auto"/>
              <w:right w:val="single" w:sz="4" w:space="0" w:color="auto"/>
            </w:tcBorders>
            <w:hideMark/>
          </w:tcPr>
          <w:p w14:paraId="1E585E61" w14:textId="77777777" w:rsidR="006E2D73" w:rsidRPr="003E4403" w:rsidRDefault="006E2D73" w:rsidP="00D60D6E">
            <w:pPr>
              <w:spacing w:after="0" w:line="240" w:lineRule="auto"/>
              <w:rPr>
                <w:rFonts w:cstheme="minorHAnsi"/>
              </w:rPr>
            </w:pPr>
            <w:r w:rsidRPr="003E4403">
              <w:rPr>
                <w:rFonts w:cstheme="minorHAnsi"/>
              </w:rPr>
              <w:t>Contracting Officer</w:t>
            </w:r>
          </w:p>
        </w:tc>
      </w:tr>
      <w:tr w:rsidR="002C608B" w:rsidRPr="003E4403" w14:paraId="1E585E66" w14:textId="77777777" w:rsidTr="003F5611">
        <w:trPr>
          <w:cantSplit/>
        </w:trPr>
        <w:tc>
          <w:tcPr>
            <w:tcW w:w="2300" w:type="pct"/>
            <w:tcBorders>
              <w:top w:val="single" w:sz="4" w:space="0" w:color="auto"/>
              <w:left w:val="single" w:sz="4" w:space="0" w:color="auto"/>
              <w:bottom w:val="single" w:sz="4" w:space="0" w:color="auto"/>
              <w:right w:val="single" w:sz="4" w:space="0" w:color="auto"/>
            </w:tcBorders>
          </w:tcPr>
          <w:p w14:paraId="1E585E63" w14:textId="77777777" w:rsidR="006E2D73" w:rsidRPr="003E4403" w:rsidRDefault="006E2D73" w:rsidP="00D60D6E">
            <w:pPr>
              <w:spacing w:after="0" w:line="240" w:lineRule="auto"/>
              <w:rPr>
                <w:rFonts w:cstheme="minorHAnsi"/>
              </w:rPr>
            </w:pPr>
            <w:r w:rsidRPr="003E4403">
              <w:rPr>
                <w:rFonts w:cstheme="minorHAnsi"/>
              </w:rPr>
              <w:t xml:space="preserve">Proof of Indemnification and Medical Liability Insurance </w:t>
            </w:r>
          </w:p>
        </w:tc>
        <w:tc>
          <w:tcPr>
            <w:tcW w:w="1800" w:type="pct"/>
            <w:tcBorders>
              <w:top w:val="single" w:sz="4" w:space="0" w:color="auto"/>
              <w:left w:val="single" w:sz="4" w:space="0" w:color="auto"/>
              <w:bottom w:val="single" w:sz="4" w:space="0" w:color="auto"/>
              <w:right w:val="single" w:sz="4" w:space="0" w:color="auto"/>
            </w:tcBorders>
            <w:hideMark/>
          </w:tcPr>
          <w:p w14:paraId="1E585E64" w14:textId="77777777" w:rsidR="006E2D73" w:rsidRPr="003E4403" w:rsidRDefault="006E2D73" w:rsidP="00D60D6E">
            <w:pPr>
              <w:spacing w:after="0" w:line="240" w:lineRule="auto"/>
              <w:rPr>
                <w:rFonts w:cstheme="minorHAnsi"/>
              </w:rPr>
            </w:pPr>
            <w:r w:rsidRPr="003E4403">
              <w:rPr>
                <w:rFonts w:cstheme="minorHAnsi"/>
              </w:rPr>
              <w:t xml:space="preserve">Upon </w:t>
            </w:r>
            <w:r w:rsidRPr="003E4403">
              <w:rPr>
                <w:rFonts w:cstheme="minorHAnsi"/>
              </w:rPr>
              <w:t>quotation</w:t>
            </w:r>
            <w:r w:rsidRPr="003E4403">
              <w:rPr>
                <w:rFonts w:cstheme="minorHAnsi"/>
              </w:rPr>
              <w:t xml:space="preserve"> and upon renewals.</w:t>
            </w:r>
          </w:p>
        </w:tc>
        <w:tc>
          <w:tcPr>
            <w:tcW w:w="900" w:type="pct"/>
            <w:tcBorders>
              <w:top w:val="single" w:sz="4" w:space="0" w:color="auto"/>
              <w:left w:val="single" w:sz="4" w:space="0" w:color="auto"/>
              <w:bottom w:val="single" w:sz="4" w:space="0" w:color="auto"/>
              <w:right w:val="single" w:sz="4" w:space="0" w:color="auto"/>
            </w:tcBorders>
            <w:hideMark/>
          </w:tcPr>
          <w:p w14:paraId="1E585E65" w14:textId="77777777" w:rsidR="006E2D73" w:rsidRPr="003E4403" w:rsidRDefault="006E2D73" w:rsidP="00D60D6E">
            <w:pPr>
              <w:spacing w:after="0" w:line="240" w:lineRule="auto"/>
              <w:rPr>
                <w:rFonts w:cstheme="minorHAnsi"/>
              </w:rPr>
            </w:pPr>
            <w:r w:rsidRPr="003E4403">
              <w:rPr>
                <w:rFonts w:cstheme="minorHAnsi"/>
              </w:rPr>
              <w:t>Contracting Officer</w:t>
            </w:r>
          </w:p>
        </w:tc>
      </w:tr>
      <w:tr w:rsidR="002C608B" w:rsidRPr="003E4403" w14:paraId="1E585E6A" w14:textId="77777777" w:rsidTr="003F5611">
        <w:trPr>
          <w:cantSplit/>
          <w:trHeight w:val="854"/>
        </w:trPr>
        <w:tc>
          <w:tcPr>
            <w:tcW w:w="2300" w:type="pct"/>
            <w:tcBorders>
              <w:top w:val="single" w:sz="4" w:space="0" w:color="auto"/>
              <w:left w:val="single" w:sz="4" w:space="0" w:color="auto"/>
              <w:bottom w:val="single" w:sz="4" w:space="0" w:color="auto"/>
              <w:right w:val="single" w:sz="4" w:space="0" w:color="auto"/>
            </w:tcBorders>
          </w:tcPr>
          <w:p w14:paraId="1E585E67" w14:textId="77777777" w:rsidR="006E2D73" w:rsidRPr="003E4403" w:rsidRDefault="006E2D73" w:rsidP="00D60D6E">
            <w:pPr>
              <w:spacing w:after="0" w:line="240" w:lineRule="auto"/>
              <w:rPr>
                <w:rFonts w:cstheme="minorHAnsi"/>
              </w:rPr>
            </w:pPr>
            <w:r w:rsidRPr="003E4403">
              <w:rPr>
                <w:rFonts w:cstheme="minorHAnsi"/>
              </w:rPr>
              <w:t xml:space="preserve">Certificates of Completion for Cyber Security and Patient Privacy Training Courses </w:t>
            </w:r>
          </w:p>
        </w:tc>
        <w:tc>
          <w:tcPr>
            <w:tcW w:w="1800" w:type="pct"/>
            <w:tcBorders>
              <w:top w:val="single" w:sz="4" w:space="0" w:color="auto"/>
              <w:left w:val="single" w:sz="4" w:space="0" w:color="auto"/>
              <w:bottom w:val="single" w:sz="4" w:space="0" w:color="auto"/>
              <w:right w:val="single" w:sz="4" w:space="0" w:color="auto"/>
            </w:tcBorders>
            <w:hideMark/>
          </w:tcPr>
          <w:p w14:paraId="1E585E68" w14:textId="77777777" w:rsidR="006E2D73" w:rsidRPr="003E4403" w:rsidRDefault="006E2D73" w:rsidP="00D60D6E">
            <w:pPr>
              <w:spacing w:after="0" w:line="240" w:lineRule="auto"/>
              <w:rPr>
                <w:rFonts w:cstheme="minorHAnsi"/>
              </w:rPr>
            </w:pPr>
            <w:r w:rsidRPr="003E4403">
              <w:rPr>
                <w:rFonts w:cstheme="minorHAnsi"/>
              </w:rPr>
              <w:t>Before receiving an account on VA Network and annual training and new hires.</w:t>
            </w:r>
          </w:p>
        </w:tc>
        <w:tc>
          <w:tcPr>
            <w:tcW w:w="900" w:type="pct"/>
            <w:tcBorders>
              <w:top w:val="single" w:sz="4" w:space="0" w:color="auto"/>
              <w:left w:val="single" w:sz="4" w:space="0" w:color="auto"/>
              <w:bottom w:val="single" w:sz="4" w:space="0" w:color="auto"/>
              <w:right w:val="single" w:sz="4" w:space="0" w:color="auto"/>
            </w:tcBorders>
            <w:hideMark/>
          </w:tcPr>
          <w:p w14:paraId="1E585E69" w14:textId="77777777" w:rsidR="006E2D73" w:rsidRPr="003E4403" w:rsidRDefault="006E2D73" w:rsidP="00D60D6E">
            <w:pPr>
              <w:spacing w:after="0" w:line="240" w:lineRule="auto"/>
              <w:rPr>
                <w:rFonts w:cstheme="minorHAnsi"/>
              </w:rPr>
            </w:pPr>
            <w:r w:rsidRPr="003E4403">
              <w:rPr>
                <w:rFonts w:cstheme="minorHAnsi"/>
              </w:rPr>
              <w:t>Contracting Officer</w:t>
            </w:r>
          </w:p>
        </w:tc>
      </w:tr>
      <w:tr w:rsidR="002C608B" w:rsidRPr="003E4403" w14:paraId="1E585E6E" w14:textId="77777777" w:rsidTr="003F5611">
        <w:trPr>
          <w:cantSplit/>
        </w:trPr>
        <w:tc>
          <w:tcPr>
            <w:tcW w:w="2300" w:type="pct"/>
            <w:tcBorders>
              <w:top w:val="single" w:sz="4" w:space="0" w:color="auto"/>
              <w:left w:val="single" w:sz="4" w:space="0" w:color="auto"/>
              <w:bottom w:val="single" w:sz="4" w:space="0" w:color="auto"/>
              <w:right w:val="single" w:sz="4" w:space="0" w:color="auto"/>
            </w:tcBorders>
          </w:tcPr>
          <w:p w14:paraId="1E585E6B" w14:textId="77777777" w:rsidR="006E2D73" w:rsidRPr="003E4403" w:rsidRDefault="006E2D73" w:rsidP="00D60D6E">
            <w:pPr>
              <w:spacing w:after="0" w:line="240" w:lineRule="auto"/>
              <w:rPr>
                <w:rFonts w:cstheme="minorHAnsi"/>
              </w:rPr>
            </w:pPr>
            <w:r w:rsidRPr="003E4403">
              <w:rPr>
                <w:rFonts w:cstheme="minorHAnsi"/>
              </w:rPr>
              <w:t>BLS Certification</w:t>
            </w:r>
          </w:p>
        </w:tc>
        <w:tc>
          <w:tcPr>
            <w:tcW w:w="1800" w:type="pct"/>
            <w:tcBorders>
              <w:top w:val="single" w:sz="4" w:space="0" w:color="auto"/>
              <w:left w:val="single" w:sz="4" w:space="0" w:color="auto"/>
              <w:bottom w:val="single" w:sz="4" w:space="0" w:color="auto"/>
              <w:right w:val="single" w:sz="4" w:space="0" w:color="auto"/>
            </w:tcBorders>
            <w:hideMark/>
          </w:tcPr>
          <w:p w14:paraId="1E585E6C" w14:textId="77777777" w:rsidR="006E2D73" w:rsidRPr="003E4403" w:rsidRDefault="006E2D73" w:rsidP="00D60D6E">
            <w:pPr>
              <w:spacing w:after="0" w:line="240" w:lineRule="auto"/>
              <w:rPr>
                <w:rFonts w:cstheme="minorHAnsi"/>
              </w:rPr>
            </w:pPr>
            <w:r w:rsidRPr="003E4403">
              <w:rPr>
                <w:rFonts w:cstheme="minorHAnsi"/>
              </w:rPr>
              <w:t>Upon award and every two years after award.</w:t>
            </w:r>
          </w:p>
        </w:tc>
        <w:tc>
          <w:tcPr>
            <w:tcW w:w="900" w:type="pct"/>
            <w:tcBorders>
              <w:top w:val="single" w:sz="4" w:space="0" w:color="auto"/>
              <w:left w:val="single" w:sz="4" w:space="0" w:color="auto"/>
              <w:bottom w:val="single" w:sz="4" w:space="0" w:color="auto"/>
              <w:right w:val="single" w:sz="4" w:space="0" w:color="auto"/>
            </w:tcBorders>
            <w:hideMark/>
          </w:tcPr>
          <w:p w14:paraId="1E585E6D" w14:textId="77777777" w:rsidR="006E2D73" w:rsidRPr="003E4403" w:rsidRDefault="006E2D73" w:rsidP="00D60D6E">
            <w:pPr>
              <w:spacing w:after="0" w:line="240" w:lineRule="auto"/>
              <w:rPr>
                <w:rFonts w:cstheme="minorHAnsi"/>
              </w:rPr>
            </w:pPr>
            <w:r w:rsidRPr="003E4403">
              <w:rPr>
                <w:rFonts w:cstheme="minorHAnsi"/>
              </w:rPr>
              <w:t>COR</w:t>
            </w:r>
          </w:p>
        </w:tc>
      </w:tr>
      <w:tr w:rsidR="002C608B" w:rsidRPr="003E4403" w14:paraId="1E585E73" w14:textId="77777777" w:rsidTr="003F5611">
        <w:trPr>
          <w:cantSplit/>
        </w:trPr>
        <w:tc>
          <w:tcPr>
            <w:tcW w:w="2300" w:type="pct"/>
            <w:tcBorders>
              <w:top w:val="single" w:sz="4" w:space="0" w:color="auto"/>
              <w:left w:val="single" w:sz="4" w:space="0" w:color="auto"/>
              <w:bottom w:val="single" w:sz="4" w:space="0" w:color="auto"/>
              <w:right w:val="single" w:sz="4" w:space="0" w:color="auto"/>
            </w:tcBorders>
          </w:tcPr>
          <w:p w14:paraId="1E585E6F" w14:textId="77777777" w:rsidR="006E2D73" w:rsidRPr="003E4403" w:rsidRDefault="006E2D73" w:rsidP="00D60D6E">
            <w:pPr>
              <w:spacing w:after="0" w:line="240" w:lineRule="auto"/>
              <w:rPr>
                <w:rFonts w:cstheme="minorHAnsi"/>
                <w:bCs/>
                <w:color w:val="000000" w:themeColor="text1"/>
              </w:rPr>
            </w:pPr>
            <w:r w:rsidRPr="003E4403">
              <w:rPr>
                <w:rFonts w:cstheme="minorHAnsi"/>
                <w:bCs/>
                <w:color w:val="000000" w:themeColor="text1"/>
              </w:rPr>
              <w:t>Contingency plan for replacing key personnel to maintain services as required under the terms of the contract</w:t>
            </w:r>
          </w:p>
          <w:p w14:paraId="1E585E70" w14:textId="77777777" w:rsidR="006E2D73" w:rsidRPr="003E4403" w:rsidRDefault="006E2D73" w:rsidP="00D60D6E">
            <w:pPr>
              <w:spacing w:after="0" w:line="240" w:lineRule="auto"/>
              <w:rPr>
                <w:rFonts w:cstheme="minorHAnsi"/>
              </w:rPr>
            </w:pPr>
          </w:p>
        </w:tc>
        <w:tc>
          <w:tcPr>
            <w:tcW w:w="1800" w:type="pct"/>
            <w:tcBorders>
              <w:top w:val="single" w:sz="4" w:space="0" w:color="auto"/>
              <w:left w:val="single" w:sz="4" w:space="0" w:color="auto"/>
              <w:bottom w:val="single" w:sz="4" w:space="0" w:color="auto"/>
              <w:right w:val="single" w:sz="4" w:space="0" w:color="auto"/>
            </w:tcBorders>
          </w:tcPr>
          <w:p w14:paraId="1E585E71" w14:textId="77777777" w:rsidR="006E2D73" w:rsidRPr="003E4403" w:rsidRDefault="006E2D73" w:rsidP="00D60D6E">
            <w:pPr>
              <w:spacing w:after="0" w:line="240" w:lineRule="auto"/>
              <w:rPr>
                <w:rFonts w:cstheme="minorHAnsi"/>
              </w:rPr>
            </w:pPr>
            <w:r w:rsidRPr="003E4403">
              <w:rPr>
                <w:rFonts w:cstheme="minorHAnsi"/>
              </w:rPr>
              <w:t xml:space="preserve">Upon </w:t>
            </w:r>
            <w:r w:rsidRPr="003E4403">
              <w:rPr>
                <w:rFonts w:cstheme="minorHAnsi"/>
              </w:rPr>
              <w:t>quotation</w:t>
            </w:r>
            <w:r w:rsidRPr="003E4403">
              <w:rPr>
                <w:rFonts w:cstheme="minorHAnsi"/>
              </w:rPr>
              <w:t xml:space="preserve"> and as updated</w:t>
            </w:r>
          </w:p>
        </w:tc>
        <w:tc>
          <w:tcPr>
            <w:tcW w:w="900" w:type="pct"/>
            <w:tcBorders>
              <w:top w:val="single" w:sz="4" w:space="0" w:color="auto"/>
              <w:left w:val="single" w:sz="4" w:space="0" w:color="auto"/>
              <w:bottom w:val="single" w:sz="4" w:space="0" w:color="auto"/>
              <w:right w:val="single" w:sz="4" w:space="0" w:color="auto"/>
            </w:tcBorders>
          </w:tcPr>
          <w:p w14:paraId="1E585E72" w14:textId="77777777" w:rsidR="006E2D73" w:rsidRPr="003E4403" w:rsidRDefault="006E2D73" w:rsidP="00D60D6E">
            <w:pPr>
              <w:spacing w:after="0" w:line="240" w:lineRule="auto"/>
              <w:rPr>
                <w:rFonts w:cstheme="minorHAnsi"/>
              </w:rPr>
            </w:pPr>
            <w:r w:rsidRPr="003E4403">
              <w:rPr>
                <w:rFonts w:cstheme="minorHAnsi"/>
              </w:rPr>
              <w:t>COR</w:t>
            </w:r>
          </w:p>
        </w:tc>
      </w:tr>
    </w:tbl>
    <w:p w14:paraId="1E585E74" w14:textId="77777777" w:rsidR="006E2D73" w:rsidRPr="003E4403" w:rsidRDefault="006E2D73" w:rsidP="00D60D6E">
      <w:pPr>
        <w:pStyle w:val="BodyText"/>
        <w:numPr>
          <w:ilvl w:val="1"/>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u w:val="single"/>
        </w:rPr>
        <w:t>Billing</w:t>
      </w:r>
      <w:r w:rsidRPr="003E4403">
        <w:rPr>
          <w:rFonts w:asciiTheme="minorHAnsi" w:hAnsiTheme="minorHAnsi" w:cstheme="minorHAnsi"/>
          <w:sz w:val="22"/>
          <w:szCs w:val="22"/>
        </w:rPr>
        <w:t>:</w:t>
      </w:r>
      <w:r w:rsidRPr="003E4403">
        <w:rPr>
          <w:rFonts w:asciiTheme="minorHAnsi" w:hAnsiTheme="minorHAnsi" w:cstheme="minorHAnsi"/>
          <w:color w:val="000000" w:themeColor="text1"/>
          <w:sz w:val="22"/>
          <w:szCs w:val="22"/>
        </w:rPr>
        <w:t xml:space="preserve"> </w:t>
      </w:r>
    </w:p>
    <w:p w14:paraId="1E585E75"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u w:val="single"/>
        </w:rPr>
        <w:t>Invoice requirements and supporting documentation</w:t>
      </w:r>
      <w:r w:rsidRPr="003E4403">
        <w:rPr>
          <w:rFonts w:asciiTheme="minorHAnsi" w:hAnsiTheme="minorHAnsi" w:cstheme="minorHAnsi"/>
          <w:sz w:val="22"/>
          <w:szCs w:val="22"/>
        </w:rPr>
        <w:t>: Supporting documentation and invoice must be submitted no later than the 20th workday of the following month in which services were rendered. Subsequent changes or corrections shall be submitted by separate invoice. In addition to information required for submission of a “proper” invoice in accordance with FAR 52.212-4 (g), all invoices must include:</w:t>
      </w:r>
    </w:p>
    <w:p w14:paraId="1E585E76" w14:textId="77777777" w:rsidR="006E2D73" w:rsidRPr="003E4403" w:rsidRDefault="006E2D73" w:rsidP="00D60D6E">
      <w:pPr>
        <w:pStyle w:val="BodyText"/>
        <w:numPr>
          <w:ilvl w:val="3"/>
          <w:numId w:val="1"/>
        </w:numPr>
        <w:suppressLineNumbers/>
        <w:snapToGrid w:val="0"/>
        <w:spacing w:after="0" w:line="240" w:lineRule="auto"/>
        <w:ind w:hanging="378"/>
        <w:rPr>
          <w:rFonts w:asciiTheme="minorHAnsi" w:hAnsiTheme="minorHAnsi" w:cstheme="minorHAnsi"/>
          <w:color w:val="000000" w:themeColor="text1"/>
          <w:sz w:val="22"/>
          <w:szCs w:val="22"/>
        </w:rPr>
      </w:pPr>
      <w:r w:rsidRPr="003E4403">
        <w:rPr>
          <w:rFonts w:asciiTheme="minorHAnsi" w:hAnsiTheme="minorHAnsi" w:cstheme="minorHAnsi"/>
          <w:sz w:val="22"/>
          <w:szCs w:val="22"/>
        </w:rPr>
        <w:t>Name and Address of Contractor</w:t>
      </w:r>
    </w:p>
    <w:p w14:paraId="1E585E77" w14:textId="77777777" w:rsidR="006E2D73" w:rsidRPr="003E4403" w:rsidRDefault="006E2D73" w:rsidP="00D60D6E">
      <w:pPr>
        <w:pStyle w:val="BodyText"/>
        <w:numPr>
          <w:ilvl w:val="3"/>
          <w:numId w:val="1"/>
        </w:numPr>
        <w:suppressLineNumbers/>
        <w:snapToGrid w:val="0"/>
        <w:spacing w:after="0" w:line="240" w:lineRule="auto"/>
        <w:ind w:hanging="378"/>
        <w:rPr>
          <w:rFonts w:asciiTheme="minorHAnsi" w:hAnsiTheme="minorHAnsi" w:cstheme="minorHAnsi"/>
          <w:color w:val="000000" w:themeColor="text1"/>
          <w:sz w:val="22"/>
          <w:szCs w:val="22"/>
        </w:rPr>
      </w:pPr>
      <w:r w:rsidRPr="003E4403">
        <w:rPr>
          <w:rFonts w:asciiTheme="minorHAnsi" w:hAnsiTheme="minorHAnsi" w:cstheme="minorHAnsi"/>
          <w:sz w:val="22"/>
          <w:szCs w:val="22"/>
        </w:rPr>
        <w:t>Invoice Date and Invoice Number</w:t>
      </w:r>
    </w:p>
    <w:p w14:paraId="1E585E78" w14:textId="77777777" w:rsidR="006E2D73" w:rsidRPr="003E4403" w:rsidRDefault="006E2D73" w:rsidP="00D60D6E">
      <w:pPr>
        <w:pStyle w:val="BodyText"/>
        <w:numPr>
          <w:ilvl w:val="3"/>
          <w:numId w:val="1"/>
        </w:numPr>
        <w:suppressLineNumbers/>
        <w:snapToGrid w:val="0"/>
        <w:spacing w:after="0" w:line="240" w:lineRule="auto"/>
        <w:ind w:hanging="378"/>
        <w:rPr>
          <w:rFonts w:asciiTheme="minorHAnsi" w:hAnsiTheme="minorHAnsi" w:cstheme="minorHAnsi"/>
          <w:color w:val="000000" w:themeColor="text1"/>
          <w:sz w:val="22"/>
          <w:szCs w:val="22"/>
        </w:rPr>
      </w:pPr>
      <w:r w:rsidRPr="003E4403">
        <w:rPr>
          <w:rFonts w:asciiTheme="minorHAnsi" w:hAnsiTheme="minorHAnsi" w:cstheme="minorHAnsi"/>
          <w:sz w:val="22"/>
          <w:szCs w:val="22"/>
        </w:rPr>
        <w:lastRenderedPageBreak/>
        <w:t>Contract Number and Purchase/Task Order Number</w:t>
      </w:r>
    </w:p>
    <w:p w14:paraId="1E585E79" w14:textId="77777777" w:rsidR="006E2D73" w:rsidRPr="003E4403" w:rsidRDefault="006E2D73" w:rsidP="00D60D6E">
      <w:pPr>
        <w:pStyle w:val="BodyText"/>
        <w:numPr>
          <w:ilvl w:val="3"/>
          <w:numId w:val="1"/>
        </w:numPr>
        <w:suppressLineNumbers/>
        <w:snapToGrid w:val="0"/>
        <w:spacing w:after="0" w:line="240" w:lineRule="auto"/>
        <w:ind w:hanging="378"/>
        <w:rPr>
          <w:rFonts w:asciiTheme="minorHAnsi" w:hAnsiTheme="minorHAnsi" w:cstheme="minorHAnsi"/>
          <w:color w:val="000000" w:themeColor="text1"/>
          <w:sz w:val="22"/>
          <w:szCs w:val="22"/>
        </w:rPr>
      </w:pPr>
      <w:r w:rsidRPr="003E4403">
        <w:rPr>
          <w:rFonts w:asciiTheme="minorHAnsi" w:hAnsiTheme="minorHAnsi" w:cstheme="minorHAnsi"/>
          <w:sz w:val="22"/>
          <w:szCs w:val="22"/>
        </w:rPr>
        <w:t>Date of Service</w:t>
      </w:r>
    </w:p>
    <w:p w14:paraId="1E585E7A" w14:textId="77777777" w:rsidR="006E2D73" w:rsidRPr="003E4403" w:rsidRDefault="006E2D73" w:rsidP="00D60D6E">
      <w:pPr>
        <w:pStyle w:val="BodyText"/>
        <w:numPr>
          <w:ilvl w:val="3"/>
          <w:numId w:val="1"/>
        </w:numPr>
        <w:suppressLineNumbers/>
        <w:snapToGrid w:val="0"/>
        <w:spacing w:after="0" w:line="240" w:lineRule="auto"/>
        <w:ind w:hanging="378"/>
        <w:rPr>
          <w:rFonts w:asciiTheme="minorHAnsi" w:hAnsiTheme="minorHAnsi" w:cstheme="minorHAnsi"/>
          <w:color w:val="000000" w:themeColor="text1"/>
          <w:sz w:val="22"/>
          <w:szCs w:val="22"/>
        </w:rPr>
      </w:pPr>
      <w:r w:rsidRPr="003E4403">
        <w:rPr>
          <w:rFonts w:asciiTheme="minorHAnsi" w:hAnsiTheme="minorHAnsi" w:cstheme="minorHAnsi"/>
          <w:sz w:val="22"/>
          <w:szCs w:val="22"/>
        </w:rPr>
        <w:t>Contractor’s physician(s)</w:t>
      </w:r>
      <w:r w:rsidRPr="003E4403">
        <w:rPr>
          <w:rFonts w:asciiTheme="minorHAnsi" w:hAnsiTheme="minorHAnsi" w:cstheme="minorHAnsi"/>
          <w:i/>
          <w:sz w:val="22"/>
          <w:szCs w:val="22"/>
        </w:rPr>
        <w:t xml:space="preserve"> (Name of Contractor’s employee)</w:t>
      </w:r>
    </w:p>
    <w:p w14:paraId="1E585E7B" w14:textId="77777777" w:rsidR="006E2D73" w:rsidRPr="003E4403" w:rsidRDefault="006E2D73" w:rsidP="00D60D6E">
      <w:pPr>
        <w:pStyle w:val="BodyText"/>
        <w:numPr>
          <w:ilvl w:val="3"/>
          <w:numId w:val="1"/>
        </w:numPr>
        <w:suppressLineNumbers/>
        <w:snapToGrid w:val="0"/>
        <w:spacing w:after="0" w:line="240" w:lineRule="auto"/>
        <w:ind w:hanging="378"/>
        <w:rPr>
          <w:rFonts w:asciiTheme="minorHAnsi" w:hAnsiTheme="minorHAnsi" w:cstheme="minorHAnsi"/>
          <w:color w:val="000000" w:themeColor="text1"/>
          <w:sz w:val="22"/>
          <w:szCs w:val="22"/>
        </w:rPr>
      </w:pPr>
      <w:r w:rsidRPr="003E4403">
        <w:rPr>
          <w:rFonts w:asciiTheme="minorHAnsi" w:hAnsiTheme="minorHAnsi" w:cstheme="minorHAnsi"/>
          <w:sz w:val="22"/>
          <w:szCs w:val="22"/>
        </w:rPr>
        <w:t>Hourly Rate</w:t>
      </w:r>
    </w:p>
    <w:p w14:paraId="1E585E7C" w14:textId="77777777" w:rsidR="006E2D73" w:rsidRPr="003E4403" w:rsidRDefault="006E2D73" w:rsidP="00D60D6E">
      <w:pPr>
        <w:pStyle w:val="BodyText"/>
        <w:numPr>
          <w:ilvl w:val="3"/>
          <w:numId w:val="1"/>
        </w:numPr>
        <w:suppressLineNumbers/>
        <w:snapToGrid w:val="0"/>
        <w:spacing w:after="0" w:line="240" w:lineRule="auto"/>
        <w:ind w:hanging="378"/>
        <w:rPr>
          <w:rFonts w:asciiTheme="minorHAnsi" w:hAnsiTheme="minorHAnsi" w:cstheme="minorHAnsi"/>
          <w:color w:val="000000" w:themeColor="text1"/>
          <w:sz w:val="22"/>
          <w:szCs w:val="22"/>
        </w:rPr>
      </w:pPr>
      <w:r w:rsidRPr="003E4403">
        <w:rPr>
          <w:rFonts w:asciiTheme="minorHAnsi" w:hAnsiTheme="minorHAnsi" w:cstheme="minorHAnsi"/>
          <w:sz w:val="22"/>
          <w:szCs w:val="22"/>
        </w:rPr>
        <w:t>Quantity of hours worked</w:t>
      </w:r>
    </w:p>
    <w:p w14:paraId="1E585E7D" w14:textId="77777777" w:rsidR="006E2D73" w:rsidRPr="003E4403" w:rsidRDefault="006E2D73" w:rsidP="00D60D6E">
      <w:pPr>
        <w:pStyle w:val="BodyText"/>
        <w:numPr>
          <w:ilvl w:val="3"/>
          <w:numId w:val="1"/>
        </w:numPr>
        <w:suppressLineNumbers/>
        <w:shd w:val="clear" w:color="auto" w:fill="FFFFFF"/>
        <w:snapToGrid w:val="0"/>
        <w:spacing w:after="0" w:line="240" w:lineRule="auto"/>
        <w:ind w:hanging="378"/>
        <w:rPr>
          <w:rFonts w:asciiTheme="minorHAnsi" w:hAnsiTheme="minorHAnsi" w:cstheme="minorHAnsi"/>
          <w:sz w:val="22"/>
          <w:szCs w:val="22"/>
        </w:rPr>
      </w:pPr>
      <w:r w:rsidRPr="003E4403">
        <w:rPr>
          <w:rFonts w:asciiTheme="minorHAnsi" w:hAnsiTheme="minorHAnsi" w:cstheme="minorHAnsi"/>
          <w:sz w:val="22"/>
          <w:szCs w:val="22"/>
        </w:rPr>
        <w:t>Total price</w:t>
      </w:r>
    </w:p>
    <w:p w14:paraId="1E585E7E" w14:textId="77777777" w:rsidR="006E2D73" w:rsidRPr="003E4403" w:rsidRDefault="006E2D73" w:rsidP="00D60D6E">
      <w:pPr>
        <w:pStyle w:val="NormalWeb"/>
        <w:numPr>
          <w:ilvl w:val="1"/>
          <w:numId w:val="1"/>
        </w:numPr>
        <w:spacing w:before="0" w:beforeAutospacing="0" w:after="0" w:afterAutospacing="0" w:line="240" w:lineRule="auto"/>
        <w:rPr>
          <w:rFonts w:cstheme="minorHAnsi"/>
        </w:rPr>
      </w:pPr>
      <w:r w:rsidRPr="003E4403">
        <w:rPr>
          <w:rStyle w:val="va-bold"/>
          <w:rFonts w:eastAsiaTheme="minorEastAsia" w:cstheme="minorHAnsi"/>
          <w:u w:val="single"/>
        </w:rPr>
        <w:t>Vendor Electronic Invoice Submission Methods</w:t>
      </w:r>
      <w:r w:rsidRPr="003E4403">
        <w:rPr>
          <w:rFonts w:cstheme="minorHAnsi"/>
        </w:rPr>
        <w:t>:</w:t>
      </w:r>
      <w:bookmarkStart w:id="17" w:name="_Hlk507696463"/>
      <w:r w:rsidRPr="003E4403">
        <w:rPr>
          <w:rFonts w:cstheme="minorHAnsi"/>
        </w:rPr>
        <w:t xml:space="preserve"> </w:t>
      </w:r>
      <w:bookmarkStart w:id="18" w:name="_Hlk96417087"/>
      <w:bookmarkEnd w:id="17"/>
    </w:p>
    <w:p w14:paraId="1E585E7F" w14:textId="77777777" w:rsidR="006E2D73" w:rsidRPr="003E4403" w:rsidRDefault="006E2D73" w:rsidP="00D60D6E">
      <w:pPr>
        <w:pStyle w:val="NormalWeb"/>
        <w:spacing w:before="0" w:beforeAutospacing="0" w:after="0" w:afterAutospacing="0" w:line="240" w:lineRule="auto"/>
        <w:ind w:left="792"/>
        <w:rPr>
          <w:rFonts w:cstheme="minorHAnsi"/>
        </w:rPr>
      </w:pPr>
      <w:r w:rsidRPr="003E4403">
        <w:rPr>
          <w:rFonts w:cstheme="minorHAnsi"/>
        </w:rPr>
        <w:t xml:space="preserve">Invoices will be electronically submitted to the Tungsten website at </w:t>
      </w:r>
      <w:hyperlink r:id="rId35" w:history="1">
        <w:r w:rsidRPr="003E4403">
          <w:rPr>
            <w:rStyle w:val="Hyperlink"/>
            <w:rFonts w:eastAsiaTheme="majorEastAsia" w:cstheme="minorHAnsi"/>
          </w:rPr>
          <w:t>https://www.tungstenautomation.com/</w:t>
        </w:r>
      </w:hyperlink>
      <w:r w:rsidRPr="003E4403">
        <w:rPr>
          <w:rFonts w:cstheme="minorHAnsi"/>
        </w:rPr>
        <w:t xml:space="preserve">. Tungsten Automation direct vendor support number is 877-489-6135 for VA contracts. The VA-FSC pays all associated transaction fees for VA orders. During Implementation (technical set-up) Tungsten Automation will confirm your Taxpayer ID Number with the VA-FSC. This process can take up to 5 business days to complete to ensure your invoice is automatically routed to your Certifying Official for approval and payment. To successfully submit an invoice to VA-FSC please review “How to Create an Invoice” within </w:t>
      </w:r>
      <w:r w:rsidRPr="003E4403">
        <w:rPr>
          <w:rFonts w:cstheme="minorHAnsi"/>
        </w:rPr>
        <w:t>the how to guides. All invoices submitted through Tungsten Automation to the VA-FSC should mirror the current submission of Invoice. Clarification of additional requirements should be confirmed with your Certifying Official (your CO or buyer). Payment will only be made for actual services rendered. Payments shall be made monthly in arrears. The VA-FSC requires specific information in compliance with the Prompt Pay Act and Business Requirements. The contractor shall be reimbursed upon receipt of a proper inv</w:t>
      </w:r>
      <w:r w:rsidRPr="003E4403">
        <w:rPr>
          <w:rFonts w:cstheme="minorHAnsi"/>
        </w:rPr>
        <w:t>oice. For additional information, please contact:</w:t>
      </w:r>
    </w:p>
    <w:p w14:paraId="1E585E80" w14:textId="77777777" w:rsidR="006E2D73" w:rsidRPr="003E4403" w:rsidRDefault="006E2D73" w:rsidP="00D60D6E">
      <w:pPr>
        <w:pStyle w:val="NormalWeb"/>
        <w:spacing w:before="0" w:beforeAutospacing="0" w:after="0" w:afterAutospacing="0" w:line="240" w:lineRule="auto"/>
        <w:ind w:left="792"/>
        <w:rPr>
          <w:rFonts w:cstheme="minorHAnsi"/>
          <w:b/>
          <w:bCs/>
        </w:rPr>
      </w:pPr>
      <w:r w:rsidRPr="003E4403">
        <w:rPr>
          <w:rFonts w:cstheme="minorHAnsi"/>
          <w:b/>
          <w:bCs/>
        </w:rPr>
        <w:t>Tungsten Support</w:t>
      </w:r>
    </w:p>
    <w:p w14:paraId="1E585E81" w14:textId="77777777" w:rsidR="006E2D73" w:rsidRPr="003E4403" w:rsidRDefault="006E2D73" w:rsidP="00D60D6E">
      <w:pPr>
        <w:pStyle w:val="NormalWeb"/>
        <w:spacing w:before="0" w:beforeAutospacing="0" w:after="0" w:afterAutospacing="0" w:line="240" w:lineRule="auto"/>
        <w:ind w:left="792"/>
        <w:rPr>
          <w:rFonts w:cstheme="minorHAnsi"/>
        </w:rPr>
      </w:pPr>
      <w:r w:rsidRPr="003E4403">
        <w:rPr>
          <w:rFonts w:cstheme="minorHAnsi"/>
        </w:rPr>
        <w:t>Phone: 1-877-489-6135</w:t>
      </w:r>
    </w:p>
    <w:p w14:paraId="1E585E82" w14:textId="77777777" w:rsidR="006E2D73" w:rsidRPr="003E4403" w:rsidRDefault="006E2D73" w:rsidP="00D60D6E">
      <w:pPr>
        <w:pStyle w:val="NormalWeb"/>
        <w:spacing w:before="0" w:beforeAutospacing="0" w:after="0" w:afterAutospacing="0" w:line="240" w:lineRule="auto"/>
        <w:ind w:left="792"/>
        <w:rPr>
          <w:rFonts w:cstheme="minorHAnsi"/>
        </w:rPr>
      </w:pPr>
      <w:r w:rsidRPr="003E4403">
        <w:rPr>
          <w:rFonts w:cstheme="minorHAnsi"/>
        </w:rPr>
        <w:t xml:space="preserve">Website: </w:t>
      </w:r>
      <w:hyperlink r:id="rId36" w:history="1">
        <w:r w:rsidRPr="003E4403">
          <w:rPr>
            <w:rStyle w:val="Hyperlink"/>
            <w:rFonts w:eastAsiaTheme="majorEastAsia" w:cstheme="minorHAnsi"/>
          </w:rPr>
          <w:t>https://www.tungstenautomation.com/</w:t>
        </w:r>
      </w:hyperlink>
      <w:r w:rsidRPr="003E4403">
        <w:rPr>
          <w:rFonts w:cstheme="minorHAnsi"/>
        </w:rPr>
        <w:t xml:space="preserve"> </w:t>
      </w:r>
    </w:p>
    <w:p w14:paraId="1E585E83" w14:textId="77777777" w:rsidR="006E2D73" w:rsidRPr="003E4403" w:rsidRDefault="006E2D73" w:rsidP="00D60D6E">
      <w:pPr>
        <w:pStyle w:val="NormalWeb"/>
        <w:spacing w:before="0" w:beforeAutospacing="0" w:after="0" w:afterAutospacing="0" w:line="240" w:lineRule="auto"/>
        <w:ind w:left="792"/>
        <w:rPr>
          <w:rFonts w:cstheme="minorHAnsi"/>
          <w:b/>
          <w:bCs/>
        </w:rPr>
      </w:pPr>
      <w:r w:rsidRPr="003E4403">
        <w:rPr>
          <w:rFonts w:cstheme="minorHAnsi"/>
          <w:b/>
          <w:bCs/>
        </w:rPr>
        <w:t>Department of Veterans Affairs Financial Service Center</w:t>
      </w:r>
    </w:p>
    <w:p w14:paraId="1E585E84" w14:textId="77777777" w:rsidR="006E2D73" w:rsidRPr="003E4403" w:rsidRDefault="006E2D73" w:rsidP="00D60D6E">
      <w:pPr>
        <w:pStyle w:val="NormalWeb"/>
        <w:spacing w:before="0" w:beforeAutospacing="0" w:after="0" w:afterAutospacing="0" w:line="240" w:lineRule="auto"/>
        <w:ind w:left="792"/>
        <w:rPr>
          <w:rFonts w:cstheme="minorHAnsi"/>
        </w:rPr>
      </w:pPr>
      <w:hyperlink r:id="rId37" w:history="1">
        <w:r w:rsidRPr="003E4403">
          <w:rPr>
            <w:rStyle w:val="Hyperlink"/>
            <w:rFonts w:eastAsiaTheme="majorEastAsia" w:cstheme="minorHAnsi"/>
          </w:rPr>
          <w:t>https://www.fsc.va.gov/einvoice.asp</w:t>
        </w:r>
      </w:hyperlink>
    </w:p>
    <w:bookmarkEnd w:id="18"/>
    <w:p w14:paraId="1E585E85" w14:textId="77777777" w:rsidR="006E2D73" w:rsidRPr="003E4403" w:rsidRDefault="006E2D73" w:rsidP="00D60D6E">
      <w:pPr>
        <w:pStyle w:val="BodyText"/>
        <w:numPr>
          <w:ilvl w:val="1"/>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u w:val="single"/>
        </w:rPr>
        <w:t>Payments in full/no billing VA beneficiaries</w:t>
      </w:r>
      <w:r w:rsidRPr="003E4403">
        <w:rPr>
          <w:rFonts w:asciiTheme="minorHAnsi" w:hAnsiTheme="minorHAnsi" w:cstheme="minorHAnsi"/>
          <w:sz w:val="22"/>
          <w:szCs w:val="22"/>
        </w:rPr>
        <w:t xml:space="preserve">: The Contractor shall accept payment for services rendered under this contract as payment in full. VA beneficiaries shall not under any circumstances be charged nor their insurance companies charged for services rendered by the Contractor, even if VA does not pay for those services. This provision shall survive the termination or ending of the contract. </w:t>
      </w:r>
    </w:p>
    <w:p w14:paraId="1E585E86"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 xml:space="preserve">To the extent that the Veteran desires services which are not a VA benefit or covered under the terms of this contract, the Contractor must notify the Veteran that there will be a charge for such service and that the VA will not be responsible for payment. </w:t>
      </w:r>
    </w:p>
    <w:p w14:paraId="1E585E87"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hAnsiTheme="minorHAnsi" w:cstheme="minorHAnsi"/>
          <w:color w:val="000000" w:themeColor="text1"/>
          <w:sz w:val="22"/>
          <w:szCs w:val="22"/>
        </w:rPr>
      </w:pPr>
      <w:r w:rsidRPr="003E4403">
        <w:rPr>
          <w:rFonts w:asciiTheme="minorHAnsi" w:hAnsiTheme="minorHAnsi" w:cstheme="minorHAnsi"/>
          <w:sz w:val="22"/>
          <w:szCs w:val="22"/>
        </w:rPr>
        <w:t xml:space="preserve">The Contractor shall not bill, charge, collect a deposit from, seek compensation, remuneration, or reimbursement from, or have any recourse against, any person or entity other than VA for services provided pursuant to this contract. It shall be considered fraudulent for the Contractor to bill other third-party insurance sources (including Medicare) for services rendered to Veteran enrollees under this contract. </w:t>
      </w:r>
    </w:p>
    <w:p w14:paraId="1E585E88" w14:textId="77777777" w:rsidR="006E2D73" w:rsidRPr="003E4403" w:rsidRDefault="006E2D73" w:rsidP="00D60D6E">
      <w:pPr>
        <w:pStyle w:val="BodyText"/>
        <w:numPr>
          <w:ilvl w:val="1"/>
          <w:numId w:val="1"/>
        </w:numPr>
        <w:suppressLineNumbers/>
        <w:tabs>
          <w:tab w:val="left" w:pos="540"/>
          <w:tab w:val="left" w:pos="900"/>
          <w:tab w:val="left" w:pos="1350"/>
          <w:tab w:val="left" w:pos="1890"/>
          <w:tab w:val="left" w:pos="2520"/>
        </w:tabs>
        <w:snapToGrid w:val="0"/>
        <w:spacing w:after="0" w:line="240" w:lineRule="auto"/>
        <w:rPr>
          <w:rFonts w:asciiTheme="minorHAnsi" w:eastAsiaTheme="minorHAnsi" w:hAnsiTheme="minorHAnsi" w:cstheme="minorHAnsi"/>
          <w:color w:val="000000"/>
          <w:sz w:val="22"/>
          <w:szCs w:val="22"/>
        </w:rPr>
      </w:pPr>
      <w:r w:rsidRPr="003E4403">
        <w:rPr>
          <w:rFonts w:asciiTheme="minorHAnsi" w:hAnsiTheme="minorHAnsi" w:cstheme="minorHAnsi"/>
          <w:sz w:val="22"/>
          <w:szCs w:val="22"/>
        </w:rPr>
        <w:t xml:space="preserve">Contractor Security Requirements (VA Handbook 6500.6)  </w:t>
      </w:r>
    </w:p>
    <w:p w14:paraId="1E585E89" w14:textId="77777777" w:rsidR="006E2D73" w:rsidRPr="003E4403" w:rsidRDefault="006E2D73" w:rsidP="00D60D6E">
      <w:pPr>
        <w:pStyle w:val="BodyText"/>
        <w:numPr>
          <w:ilvl w:val="2"/>
          <w:numId w:val="1"/>
        </w:numPr>
        <w:suppressLineNumbers/>
        <w:tabs>
          <w:tab w:val="left" w:pos="540"/>
          <w:tab w:val="left" w:pos="900"/>
          <w:tab w:val="left" w:pos="1350"/>
          <w:tab w:val="left" w:pos="1890"/>
          <w:tab w:val="left" w:pos="2520"/>
        </w:tabs>
        <w:snapToGrid w:val="0"/>
        <w:spacing w:after="0" w:line="240" w:lineRule="auto"/>
        <w:rPr>
          <w:rFonts w:asciiTheme="minorHAnsi" w:eastAsiaTheme="minorHAnsi" w:hAnsiTheme="minorHAnsi" w:cstheme="minorHAnsi"/>
          <w:color w:val="000000"/>
          <w:sz w:val="22"/>
          <w:szCs w:val="22"/>
        </w:rPr>
      </w:pPr>
      <w:r w:rsidRPr="003E4403">
        <w:rPr>
          <w:rFonts w:asciiTheme="minorHAnsi" w:eastAsiaTheme="minorHAnsi" w:hAnsiTheme="minorHAnsi" w:cstheme="minorHAnsi"/>
          <w:color w:val="000000"/>
          <w:sz w:val="22"/>
          <w:szCs w:val="22"/>
        </w:rPr>
        <w:t xml:space="preserve">All Clinical Contractor employees are subject to the same level of investigation as VA employees who have access to VA Sensitive Information.  The level of background investigation commensurate with the level of access needed to perform the statement of work </w:t>
      </w:r>
      <w:proofErr w:type="gramStart"/>
      <w:r w:rsidRPr="003E4403">
        <w:rPr>
          <w:rFonts w:asciiTheme="minorHAnsi" w:eastAsiaTheme="minorHAnsi" w:hAnsiTheme="minorHAnsi" w:cstheme="minorHAnsi"/>
          <w:color w:val="000000"/>
          <w:sz w:val="22"/>
          <w:szCs w:val="22"/>
        </w:rPr>
        <w:t>is:</w:t>
      </w:r>
      <w:proofErr w:type="gramEnd"/>
      <w:r w:rsidRPr="003E4403">
        <w:rPr>
          <w:rFonts w:asciiTheme="minorHAnsi" w:eastAsiaTheme="minorHAnsi" w:hAnsiTheme="minorHAnsi" w:cstheme="minorHAnsi"/>
          <w:color w:val="000000"/>
          <w:sz w:val="22"/>
          <w:szCs w:val="22"/>
        </w:rPr>
        <w:t xml:space="preserve">  </w:t>
      </w:r>
      <w:r w:rsidRPr="003E4403">
        <w:rPr>
          <w:rFonts w:asciiTheme="minorHAnsi" w:eastAsiaTheme="minorHAnsi" w:hAnsiTheme="minorHAnsi" w:cstheme="minorHAnsi"/>
          <w:color w:val="000000"/>
          <w:sz w:val="22"/>
          <w:szCs w:val="22"/>
          <w:u w:val="single"/>
        </w:rPr>
        <w:t>Tier 1</w:t>
      </w:r>
      <w:r w:rsidRPr="003E4403">
        <w:rPr>
          <w:rFonts w:asciiTheme="minorHAnsi" w:eastAsiaTheme="minorHAnsi" w:hAnsiTheme="minorHAnsi" w:cstheme="minorHAnsi"/>
          <w:color w:val="000000"/>
          <w:sz w:val="22"/>
          <w:szCs w:val="22"/>
        </w:rPr>
        <w:t xml:space="preserve">.  This requirement is applicable to all subClinical Contractor personnel requiring the same access. </w:t>
      </w:r>
    </w:p>
    <w:p w14:paraId="1E585E8A" w14:textId="77777777" w:rsidR="006E2D73" w:rsidRPr="003E4403" w:rsidRDefault="006E2D73" w:rsidP="00D60D6E">
      <w:pPr>
        <w:autoSpaceDE w:val="0"/>
        <w:autoSpaceDN w:val="0"/>
        <w:adjustRightInd w:val="0"/>
        <w:spacing w:after="0" w:line="240" w:lineRule="auto"/>
        <w:ind w:left="1260" w:hanging="630"/>
        <w:rPr>
          <w:rFonts w:eastAsiaTheme="minorHAnsi" w:cstheme="minorHAnsi"/>
          <w:color w:val="000000"/>
        </w:rPr>
      </w:pPr>
      <w:r w:rsidRPr="003E4403">
        <w:rPr>
          <w:rFonts w:eastAsiaTheme="minorHAnsi" w:cstheme="minorHAnsi"/>
          <w:color w:val="000000"/>
        </w:rPr>
        <w:t xml:space="preserve"> 6.6.2.  All Clinical Contractor Physician(s) who require access to the Department of Veterans Affairs computer systems shall be the subject of a background investigation and must receive a favorable adjudication from the VA Officer of Security and Law Enforcement prior to contract performance.  This requirement is applicable to all subClinical Contractor personnel requiring the same access.</w:t>
      </w:r>
    </w:p>
    <w:p w14:paraId="1E585E8B" w14:textId="77777777" w:rsidR="006E2D73" w:rsidRPr="003E4403" w:rsidRDefault="006E2D73" w:rsidP="00D60D6E">
      <w:pPr>
        <w:autoSpaceDE w:val="0"/>
        <w:autoSpaceDN w:val="0"/>
        <w:adjustRightInd w:val="0"/>
        <w:spacing w:after="0" w:line="240" w:lineRule="auto"/>
        <w:ind w:left="1440" w:hanging="810"/>
        <w:rPr>
          <w:rFonts w:eastAsiaTheme="minorHAnsi" w:cstheme="minorHAnsi"/>
          <w:color w:val="000000"/>
        </w:rPr>
      </w:pPr>
      <w:r w:rsidRPr="003E4403">
        <w:rPr>
          <w:rFonts w:eastAsiaTheme="minorHAnsi" w:cstheme="minorHAnsi"/>
          <w:color w:val="000000"/>
        </w:rPr>
        <w:lastRenderedPageBreak/>
        <w:t>6.6.3. Position Sensitivity – The position sensitivity has been designated as: Low Risk</w:t>
      </w:r>
    </w:p>
    <w:p w14:paraId="1E585E8C" w14:textId="77777777" w:rsidR="006E2D73" w:rsidRPr="003E4403" w:rsidRDefault="006E2D73" w:rsidP="00D60D6E">
      <w:pPr>
        <w:autoSpaceDE w:val="0"/>
        <w:autoSpaceDN w:val="0"/>
        <w:adjustRightInd w:val="0"/>
        <w:spacing w:after="0" w:line="240" w:lineRule="auto"/>
        <w:ind w:left="1260" w:hanging="630"/>
        <w:rPr>
          <w:rFonts w:eastAsiaTheme="minorHAnsi" w:cstheme="minorHAnsi"/>
          <w:color w:val="000000"/>
        </w:rPr>
      </w:pPr>
      <w:r w:rsidRPr="003E4403">
        <w:rPr>
          <w:rFonts w:eastAsiaTheme="minorHAnsi" w:cstheme="minorHAnsi"/>
          <w:color w:val="000000"/>
        </w:rPr>
        <w:t>6.6.4.  Background Investigation – The level of background investigation commensurate with the required level of access is minimum background investigation, if required.</w:t>
      </w:r>
      <w:bookmarkStart w:id="19" w:name="_Hlk519248346"/>
    </w:p>
    <w:bookmarkEnd w:id="19"/>
    <w:p w14:paraId="1E585E8D" w14:textId="77777777" w:rsidR="006E2D73" w:rsidRPr="003E4403" w:rsidRDefault="006E2D73" w:rsidP="00D60D6E">
      <w:pPr>
        <w:pStyle w:val="ListParagraph"/>
        <w:numPr>
          <w:ilvl w:val="2"/>
          <w:numId w:val="5"/>
        </w:numPr>
        <w:autoSpaceDE w:val="0"/>
        <w:autoSpaceDN w:val="0"/>
        <w:adjustRightInd w:val="0"/>
        <w:spacing w:after="0" w:line="240" w:lineRule="auto"/>
        <w:ind w:left="1260" w:hanging="630"/>
        <w:rPr>
          <w:rFonts w:eastAsiaTheme="minorHAnsi" w:cstheme="minorHAnsi"/>
          <w:color w:val="000000"/>
        </w:rPr>
      </w:pPr>
      <w:r w:rsidRPr="003E4403">
        <w:rPr>
          <w:rFonts w:eastAsiaTheme="minorHAnsi" w:cstheme="minorHAnsi"/>
          <w:color w:val="000000"/>
        </w:rPr>
        <w:t xml:space="preserve">Clinical Contractor responsibilities: </w:t>
      </w:r>
    </w:p>
    <w:p w14:paraId="1E585E8E" w14:textId="77777777" w:rsidR="006E2D73" w:rsidRPr="003E4403" w:rsidRDefault="006E2D73" w:rsidP="00D60D6E">
      <w:pPr>
        <w:pStyle w:val="ListParagraph"/>
        <w:numPr>
          <w:ilvl w:val="2"/>
          <w:numId w:val="5"/>
        </w:numPr>
        <w:tabs>
          <w:tab w:val="left" w:pos="1440"/>
        </w:tabs>
        <w:spacing w:after="0" w:line="240" w:lineRule="auto"/>
        <w:ind w:left="1260" w:hanging="630"/>
        <w:rPr>
          <w:rFonts w:eastAsiaTheme="minorHAnsi" w:cstheme="minorHAnsi"/>
          <w:color w:val="000000"/>
        </w:rPr>
      </w:pPr>
      <w:r w:rsidRPr="003E4403">
        <w:rPr>
          <w:rFonts w:eastAsiaTheme="minorHAnsi" w:cstheme="minorHAnsi"/>
          <w:color w:val="000000"/>
        </w:rPr>
        <w:t xml:space="preserve"> The Clinical Contractor shall obtain background investigations through the COR. </w:t>
      </w:r>
    </w:p>
    <w:p w14:paraId="1E585E8F" w14:textId="77777777" w:rsidR="006E2D73" w:rsidRPr="003E4403" w:rsidRDefault="006E2D73" w:rsidP="00D60D6E">
      <w:pPr>
        <w:pStyle w:val="ListParagraph"/>
        <w:numPr>
          <w:ilvl w:val="2"/>
          <w:numId w:val="5"/>
        </w:numPr>
        <w:tabs>
          <w:tab w:val="left" w:pos="1530"/>
        </w:tabs>
        <w:autoSpaceDE w:val="0"/>
        <w:autoSpaceDN w:val="0"/>
        <w:adjustRightInd w:val="0"/>
        <w:spacing w:after="0" w:line="240" w:lineRule="auto"/>
        <w:ind w:left="1260" w:hanging="630"/>
        <w:rPr>
          <w:rFonts w:eastAsiaTheme="minorHAnsi" w:cstheme="minorHAnsi"/>
          <w:color w:val="000000"/>
        </w:rPr>
      </w:pPr>
      <w:r w:rsidRPr="003E4403">
        <w:rPr>
          <w:rFonts w:eastAsiaTheme="minorHAnsi" w:cstheme="minorHAnsi"/>
          <w:color w:val="000000"/>
        </w:rPr>
        <w:t>The Clinical Contractor shall submit or have their personnel submit the following forms to the contracting officer within 30 days of receipt of the executed contract:</w:t>
      </w:r>
    </w:p>
    <w:p w14:paraId="1E585E90" w14:textId="77777777" w:rsidR="006E2D73" w:rsidRPr="003E4403" w:rsidRDefault="006E2D73" w:rsidP="00D60D6E">
      <w:pPr>
        <w:autoSpaceDE w:val="0"/>
        <w:autoSpaceDN w:val="0"/>
        <w:adjustRightInd w:val="0"/>
        <w:spacing w:after="0" w:line="240" w:lineRule="auto"/>
        <w:ind w:left="1710" w:hanging="810"/>
        <w:contextualSpacing/>
        <w:rPr>
          <w:rFonts w:eastAsiaTheme="minorHAnsi" w:cstheme="minorHAnsi"/>
          <w:color w:val="000000"/>
        </w:rPr>
      </w:pPr>
      <w:r w:rsidRPr="003E4403">
        <w:rPr>
          <w:rStyle w:val="Hyperlink"/>
          <w:rFonts w:eastAsiaTheme="minorHAnsi" w:cstheme="minorHAnsi"/>
        </w:rPr>
        <w:t xml:space="preserve">6.6.6.1.  </w:t>
      </w:r>
      <w:hyperlink r:id="rId38" w:history="1">
        <w:r w:rsidRPr="003E4403">
          <w:rPr>
            <w:rStyle w:val="Hyperlink"/>
            <w:rFonts w:eastAsiaTheme="minorHAnsi" w:cstheme="minorHAnsi"/>
          </w:rPr>
          <w:t xml:space="preserve">Optional Form 306, Declaration for Federal </w:t>
        </w:r>
        <w:bookmarkStart w:id="20" w:name="_Hlk519248536"/>
        <w:r w:rsidRPr="003E4403">
          <w:rPr>
            <w:rStyle w:val="Hyperlink"/>
            <w:rFonts w:eastAsiaTheme="minorHAnsi" w:cstheme="minorHAnsi"/>
          </w:rPr>
          <w:t>Employment</w:t>
        </w:r>
        <w:bookmarkEnd w:id="20"/>
      </w:hyperlink>
    </w:p>
    <w:p w14:paraId="1E585E91" w14:textId="77777777" w:rsidR="006E2D73" w:rsidRPr="003E4403" w:rsidRDefault="006E2D73" w:rsidP="00D60D6E">
      <w:pPr>
        <w:pStyle w:val="ListParagraph"/>
        <w:numPr>
          <w:ilvl w:val="3"/>
          <w:numId w:val="6"/>
        </w:numPr>
        <w:autoSpaceDE w:val="0"/>
        <w:autoSpaceDN w:val="0"/>
        <w:adjustRightInd w:val="0"/>
        <w:spacing w:after="0" w:line="240" w:lineRule="auto"/>
        <w:ind w:left="1620"/>
        <w:rPr>
          <w:rStyle w:val="Hyperlink"/>
          <w:rFonts w:eastAsiaTheme="minorHAnsi" w:cstheme="minorHAnsi"/>
          <w:color w:val="000000"/>
        </w:rPr>
      </w:pPr>
      <w:hyperlink r:id="rId39" w:history="1">
        <w:r w:rsidRPr="003E4403">
          <w:rPr>
            <w:rStyle w:val="Hyperlink"/>
            <w:rFonts w:eastAsiaTheme="minorHAnsi" w:cstheme="minorHAnsi"/>
          </w:rPr>
          <w:t>Complete Security Request Packet</w:t>
        </w:r>
      </w:hyperlink>
    </w:p>
    <w:p w14:paraId="1E585E92" w14:textId="77777777" w:rsidR="006E2D73" w:rsidRPr="003E4403" w:rsidRDefault="006E2D73" w:rsidP="00D60D6E">
      <w:pPr>
        <w:pStyle w:val="ListParagraph"/>
        <w:numPr>
          <w:ilvl w:val="3"/>
          <w:numId w:val="6"/>
        </w:numPr>
        <w:autoSpaceDE w:val="0"/>
        <w:autoSpaceDN w:val="0"/>
        <w:adjustRightInd w:val="0"/>
        <w:spacing w:after="0" w:line="240" w:lineRule="auto"/>
        <w:ind w:left="1620"/>
        <w:rPr>
          <w:rFonts w:eastAsiaTheme="minorHAnsi" w:cstheme="minorHAnsi"/>
          <w:color w:val="000000"/>
          <w:u w:val="single"/>
        </w:rPr>
      </w:pPr>
      <w:hyperlink r:id="rId40" w:history="1">
        <w:r w:rsidRPr="003E4403">
          <w:rPr>
            <w:rStyle w:val="Hyperlink"/>
            <w:rFonts w:eastAsiaTheme="minorHAnsi" w:cstheme="minorHAnsi"/>
          </w:rPr>
          <w:t>Self-Certification of Continuous Service</w:t>
        </w:r>
      </w:hyperlink>
    </w:p>
    <w:p w14:paraId="1E585E93" w14:textId="77777777" w:rsidR="006E2D73" w:rsidRPr="003E4403" w:rsidRDefault="006E2D73" w:rsidP="00D60D6E">
      <w:pPr>
        <w:spacing w:after="0" w:line="240" w:lineRule="auto"/>
        <w:ind w:left="360" w:hanging="360"/>
        <w:contextualSpacing/>
        <w:rPr>
          <w:rFonts w:eastAsia="Times New Roman" w:cstheme="minorHAnsi"/>
          <w:b/>
        </w:rPr>
      </w:pPr>
      <w:r w:rsidRPr="003E4403">
        <w:rPr>
          <w:rFonts w:eastAsia="Times New Roman" w:cstheme="minorHAnsi"/>
          <w:b/>
        </w:rPr>
        <w:t>7.</w:t>
      </w:r>
      <w:r w:rsidRPr="003E4403">
        <w:rPr>
          <w:rFonts w:eastAsia="Times New Roman" w:cstheme="minorHAnsi"/>
          <w:b/>
        </w:rPr>
        <w:tab/>
      </w:r>
      <w:r w:rsidRPr="003E4403">
        <w:rPr>
          <w:rFonts w:eastAsia="Times New Roman" w:cstheme="minorHAnsi"/>
          <w:b/>
          <w:u w:val="single"/>
        </w:rPr>
        <w:t>VA INFORMATION SECURITY REQUIREMENTS</w:t>
      </w:r>
    </w:p>
    <w:p w14:paraId="1E585E94" w14:textId="77777777" w:rsidR="006E2D73" w:rsidRPr="003E4403" w:rsidRDefault="006E2D73" w:rsidP="00D60D6E">
      <w:pPr>
        <w:spacing w:after="0" w:line="240" w:lineRule="auto"/>
        <w:ind w:left="810" w:hanging="450"/>
        <w:contextualSpacing/>
        <w:rPr>
          <w:rFonts w:eastAsia="Times New Roman" w:cstheme="minorHAnsi"/>
        </w:rPr>
      </w:pPr>
      <w:r w:rsidRPr="003E4403">
        <w:rPr>
          <w:rFonts w:eastAsia="Times New Roman" w:cstheme="minorHAnsi"/>
        </w:rPr>
        <w:t>7.1.</w:t>
      </w:r>
      <w:r w:rsidRPr="003E4403">
        <w:rPr>
          <w:rFonts w:eastAsia="Times New Roman" w:cstheme="minorHAnsi"/>
          <w:b/>
        </w:rPr>
        <w:tab/>
      </w:r>
      <w:r w:rsidRPr="003E4403">
        <w:rPr>
          <w:rFonts w:eastAsia="Times New Roman" w:cstheme="minorHAnsi"/>
        </w:rPr>
        <w:t xml:space="preserve">The Clinical Contractor and Clinical Contractor’s </w:t>
      </w:r>
      <w:proofErr w:type="gramStart"/>
      <w:r w:rsidRPr="003E4403">
        <w:rPr>
          <w:rFonts w:eastAsia="Times New Roman" w:cstheme="minorHAnsi"/>
        </w:rPr>
        <w:t>employee</w:t>
      </w:r>
      <w:proofErr w:type="gramEnd"/>
      <w:r w:rsidRPr="003E4403">
        <w:rPr>
          <w:rFonts w:eastAsia="Times New Roman" w:cstheme="minorHAnsi"/>
        </w:rPr>
        <w:t xml:space="preserve"> </w:t>
      </w:r>
      <w:proofErr w:type="gramStart"/>
      <w:r w:rsidRPr="003E4403">
        <w:rPr>
          <w:rFonts w:eastAsia="Times New Roman" w:cstheme="minorHAnsi"/>
        </w:rPr>
        <w:t>shall</w:t>
      </w:r>
      <w:proofErr w:type="gramEnd"/>
      <w:r w:rsidRPr="003E4403">
        <w:rPr>
          <w:rFonts w:eastAsia="Times New Roman" w:cstheme="minorHAnsi"/>
        </w:rPr>
        <w:t xml:space="preserve"> understand and agree to the following:</w:t>
      </w:r>
    </w:p>
    <w:p w14:paraId="1E585E95" w14:textId="77777777" w:rsidR="006E2D73" w:rsidRPr="003E4403" w:rsidRDefault="006E2D73" w:rsidP="00D60D6E">
      <w:pPr>
        <w:numPr>
          <w:ilvl w:val="0"/>
          <w:numId w:val="7"/>
        </w:numPr>
        <w:spacing w:after="0" w:line="240" w:lineRule="auto"/>
        <w:ind w:left="990" w:hanging="180"/>
        <w:contextualSpacing/>
        <w:rPr>
          <w:rFonts w:eastAsia="Times New Roman" w:cstheme="minorHAnsi"/>
        </w:rPr>
      </w:pPr>
      <w:r w:rsidRPr="003E4403">
        <w:rPr>
          <w:rFonts w:eastAsia="Times New Roman" w:cstheme="minorHAnsi"/>
        </w:rPr>
        <w:t>Confidentiality of Records Federal Statutes protects computer access to information.</w:t>
      </w:r>
    </w:p>
    <w:p w14:paraId="1E585E96" w14:textId="77777777" w:rsidR="006E2D73" w:rsidRPr="003E4403" w:rsidRDefault="006E2D73" w:rsidP="00D60D6E">
      <w:pPr>
        <w:numPr>
          <w:ilvl w:val="0"/>
          <w:numId w:val="7"/>
        </w:numPr>
        <w:spacing w:after="0" w:line="240" w:lineRule="auto"/>
        <w:ind w:left="990" w:hanging="180"/>
        <w:contextualSpacing/>
        <w:rPr>
          <w:rFonts w:eastAsia="Times New Roman" w:cstheme="minorHAnsi"/>
        </w:rPr>
      </w:pPr>
      <w:r w:rsidRPr="003E4403">
        <w:rPr>
          <w:rFonts w:eastAsia="Times New Roman" w:cstheme="minorHAnsi"/>
        </w:rPr>
        <w:t>Patient information is to be used ONLY in accordance with the duties and responsibilities of the position.</w:t>
      </w:r>
    </w:p>
    <w:p w14:paraId="1E585E97" w14:textId="77777777" w:rsidR="006E2D73" w:rsidRPr="003E4403" w:rsidRDefault="006E2D73" w:rsidP="00D60D6E">
      <w:pPr>
        <w:numPr>
          <w:ilvl w:val="0"/>
          <w:numId w:val="7"/>
        </w:numPr>
        <w:spacing w:after="0" w:line="240" w:lineRule="auto"/>
        <w:ind w:left="990" w:hanging="180"/>
        <w:contextualSpacing/>
        <w:rPr>
          <w:rFonts w:eastAsia="Times New Roman" w:cstheme="minorHAnsi"/>
        </w:rPr>
      </w:pPr>
      <w:r w:rsidRPr="003E4403">
        <w:rPr>
          <w:rFonts w:eastAsia="Times New Roman" w:cstheme="minorHAnsi"/>
        </w:rPr>
        <w:t>The Clinical Contractor is responsible for adhering to the policies and procedures regarding security and reporting any suspected violations and security.</w:t>
      </w:r>
    </w:p>
    <w:p w14:paraId="1E585E98" w14:textId="77777777" w:rsidR="006E2D73" w:rsidRPr="003E4403" w:rsidRDefault="006E2D73" w:rsidP="00D60D6E">
      <w:pPr>
        <w:tabs>
          <w:tab w:val="left" w:pos="360"/>
          <w:tab w:val="left" w:pos="720"/>
        </w:tabs>
        <w:spacing w:after="0" w:line="240" w:lineRule="auto"/>
        <w:ind w:left="810" w:hanging="450"/>
        <w:contextualSpacing/>
        <w:rPr>
          <w:rFonts w:eastAsia="Times New Roman" w:cstheme="minorHAnsi"/>
        </w:rPr>
      </w:pPr>
      <w:r w:rsidRPr="003E4403">
        <w:rPr>
          <w:rFonts w:eastAsia="Times New Roman" w:cstheme="minorHAnsi"/>
        </w:rPr>
        <w:t>7.2.</w:t>
      </w:r>
      <w:r w:rsidRPr="003E4403">
        <w:rPr>
          <w:rFonts w:eastAsia="Times New Roman" w:cstheme="minorHAnsi"/>
        </w:rPr>
        <w:tab/>
      </w:r>
      <w:r w:rsidRPr="003E4403">
        <w:rPr>
          <w:rFonts w:eastAsia="Times New Roman" w:cstheme="minorHAnsi"/>
        </w:rPr>
        <w:tab/>
        <w:t>In accordance with Medical Center Policy, computer access/performance of contract may be terminated without prior notice if Clinical Contractor’s employee is suspected of any security violations.  The Contracting Officer may require that the Clinical Contractor remove from the work place any employee the Contracting Officer deems incompetent, careless, or otherwise objectionable.</w:t>
      </w:r>
    </w:p>
    <w:p w14:paraId="1E585E99" w14:textId="77777777" w:rsidR="006E2D73" w:rsidRPr="003E4403" w:rsidRDefault="006E2D73" w:rsidP="00D60D6E">
      <w:pPr>
        <w:tabs>
          <w:tab w:val="left" w:pos="360"/>
          <w:tab w:val="left" w:pos="720"/>
        </w:tabs>
        <w:spacing w:after="0" w:line="240" w:lineRule="auto"/>
        <w:ind w:left="810" w:hanging="450"/>
        <w:contextualSpacing/>
        <w:rPr>
          <w:rFonts w:eastAsia="Times New Roman" w:cstheme="minorHAnsi"/>
        </w:rPr>
      </w:pPr>
      <w:r w:rsidRPr="003E4403">
        <w:rPr>
          <w:rFonts w:eastAsia="Times New Roman" w:cstheme="minorHAnsi"/>
        </w:rPr>
        <w:t>7.3.</w:t>
      </w:r>
      <w:r w:rsidRPr="003E4403">
        <w:rPr>
          <w:rFonts w:eastAsia="Times New Roman" w:cstheme="minorHAnsi"/>
        </w:rPr>
        <w:tab/>
      </w:r>
      <w:r w:rsidRPr="003E4403">
        <w:rPr>
          <w:rFonts w:eastAsia="Times New Roman" w:cstheme="minorHAnsi"/>
        </w:rPr>
        <w:tab/>
      </w:r>
      <w:r w:rsidRPr="003E4403">
        <w:rPr>
          <w:rFonts w:eastAsia="Times New Roman" w:cstheme="minorHAnsi"/>
        </w:rPr>
        <w:t xml:space="preserve">In performance of official duties, the Clinical Contractor’s employee(s) have regular access to printed and electronic files containing sensitive data, which must be protected under the provisions of the Privacy Act of 1974 (5 U.S.C. 552a), and other applicable laws, Federal Regulations, Veterans Affairs statutes and policies.  The Clinical Contractor’s employee(s) are responsible for (1) protecting that data from unauthorized release or from loss, alteration, or unauthorized deletion and (2) following all </w:t>
      </w:r>
      <w:r w:rsidRPr="003E4403">
        <w:rPr>
          <w:rFonts w:eastAsia="Times New Roman" w:cstheme="minorHAnsi"/>
        </w:rPr>
        <w:t>applicable regulations and instructions regarding access to computerized files, release of access codes, etc., as set out in a computer access agreement which the Clinical Contractor’s employee(s) sign.</w:t>
      </w:r>
    </w:p>
    <w:p w14:paraId="1E585E9A" w14:textId="77777777" w:rsidR="006E2D73" w:rsidRPr="003E4403" w:rsidRDefault="006E2D73" w:rsidP="00D60D6E">
      <w:pPr>
        <w:spacing w:after="0" w:line="240" w:lineRule="auto"/>
        <w:ind w:left="360" w:hanging="360"/>
        <w:contextualSpacing/>
        <w:rPr>
          <w:rFonts w:eastAsia="Times New Roman" w:cstheme="minorHAnsi"/>
          <w:b/>
          <w:smallCaps/>
        </w:rPr>
      </w:pPr>
      <w:r w:rsidRPr="003E4403">
        <w:rPr>
          <w:rFonts w:eastAsia="Times New Roman" w:cstheme="minorHAnsi"/>
          <w:b/>
          <w:smallCaps/>
        </w:rPr>
        <w:t>8.</w:t>
      </w:r>
      <w:r w:rsidRPr="003E4403">
        <w:rPr>
          <w:rFonts w:eastAsia="Times New Roman" w:cstheme="minorHAnsi"/>
          <w:b/>
          <w:smallCaps/>
        </w:rPr>
        <w:tab/>
      </w:r>
      <w:r w:rsidRPr="003E4403">
        <w:rPr>
          <w:rFonts w:eastAsia="Times New Roman" w:cstheme="minorHAnsi"/>
          <w:b/>
          <w:u w:val="single"/>
        </w:rPr>
        <w:t>COMPLIANCE WITH REGULATIONS AND POLICIES:</w:t>
      </w:r>
    </w:p>
    <w:p w14:paraId="1E585E9B" w14:textId="77777777" w:rsidR="006E2D73" w:rsidRPr="003E4403" w:rsidRDefault="006E2D73" w:rsidP="00D60D6E">
      <w:pPr>
        <w:tabs>
          <w:tab w:val="left" w:pos="0"/>
          <w:tab w:val="left" w:pos="360"/>
        </w:tabs>
        <w:spacing w:after="0" w:line="240" w:lineRule="auto"/>
        <w:ind w:left="810" w:hanging="450"/>
        <w:contextualSpacing/>
        <w:rPr>
          <w:rFonts w:eastAsia="Times New Roman" w:cstheme="minorHAnsi"/>
        </w:rPr>
      </w:pPr>
      <w:r w:rsidRPr="003E4403">
        <w:rPr>
          <w:rFonts w:eastAsia="Times New Roman" w:cstheme="minorHAnsi"/>
        </w:rPr>
        <w:t>8.1.</w:t>
      </w:r>
      <w:r w:rsidRPr="003E4403">
        <w:rPr>
          <w:rFonts w:eastAsia="Times New Roman" w:cstheme="minorHAnsi"/>
        </w:rPr>
        <w:tab/>
        <w:t xml:space="preserve"> The Clinical Contractor shall perform required services in accordance with the standards of the Joint Commission on the Accreditation of Healthcare </w:t>
      </w:r>
      <w:proofErr w:type="gramStart"/>
      <w:r w:rsidRPr="003E4403">
        <w:rPr>
          <w:rFonts w:eastAsia="Times New Roman" w:cstheme="minorHAnsi"/>
        </w:rPr>
        <w:t>Organization;</w:t>
      </w:r>
      <w:proofErr w:type="gramEnd"/>
      <w:r w:rsidRPr="003E4403">
        <w:rPr>
          <w:rFonts w:eastAsia="Times New Roman" w:cstheme="minorHAnsi"/>
        </w:rPr>
        <w:t xml:space="preserve"> established principles and ethics of their medical profession. The Clinical Contractor (nurse) shall adhere to Veterans Health Administration (VHA) regulations and the policies, procedures, and regulations of the VAMC.</w:t>
      </w:r>
    </w:p>
    <w:p w14:paraId="1E585E9C" w14:textId="77777777" w:rsidR="006E2D73" w:rsidRPr="003E4403" w:rsidRDefault="006E2D73" w:rsidP="00D60D6E">
      <w:pPr>
        <w:tabs>
          <w:tab w:val="left" w:pos="0"/>
          <w:tab w:val="left" w:pos="360"/>
        </w:tabs>
        <w:spacing w:after="0" w:line="240" w:lineRule="auto"/>
        <w:ind w:left="810" w:hanging="450"/>
        <w:contextualSpacing/>
        <w:rPr>
          <w:rFonts w:eastAsia="Times New Roman" w:cstheme="minorHAnsi"/>
        </w:rPr>
      </w:pPr>
      <w:r w:rsidRPr="003E4403">
        <w:rPr>
          <w:rFonts w:eastAsia="Times New Roman" w:cstheme="minorHAnsi"/>
        </w:rPr>
        <w:t>8.2.</w:t>
      </w:r>
      <w:r w:rsidRPr="003E4403">
        <w:rPr>
          <w:rFonts w:eastAsia="Times New Roman" w:cstheme="minorHAnsi"/>
        </w:rPr>
        <w:tab/>
        <w:t xml:space="preserve"> The Clinical Contractor, upon request, shall provide quality data and information related to services provided and participate in the Medical Center's Performance Improvement programs when requested to do so. The Clinical Contractor shall also provide documentation </w:t>
      </w:r>
      <w:proofErr w:type="gramStart"/>
      <w:r w:rsidRPr="003E4403">
        <w:rPr>
          <w:rFonts w:eastAsia="Times New Roman" w:cstheme="minorHAnsi"/>
        </w:rPr>
        <w:t>of</w:t>
      </w:r>
      <w:proofErr w:type="gramEnd"/>
      <w:r w:rsidRPr="003E4403">
        <w:rPr>
          <w:rFonts w:eastAsia="Times New Roman" w:cstheme="minorHAnsi"/>
        </w:rPr>
        <w:t xml:space="preserve"> the </w:t>
      </w:r>
      <w:proofErr w:type="gramStart"/>
      <w:r w:rsidRPr="003E4403">
        <w:rPr>
          <w:rFonts w:eastAsia="Times New Roman" w:cstheme="minorHAnsi"/>
        </w:rPr>
        <w:t>competency</w:t>
      </w:r>
      <w:proofErr w:type="gramEnd"/>
      <w:r w:rsidRPr="003E4403">
        <w:rPr>
          <w:rFonts w:eastAsia="Times New Roman" w:cstheme="minorHAnsi"/>
        </w:rPr>
        <w:t xml:space="preserve"> of staff who will be providing the contracted services.</w:t>
      </w:r>
    </w:p>
    <w:p w14:paraId="1E585E9D" w14:textId="77777777" w:rsidR="006E2D73" w:rsidRPr="003E4403" w:rsidRDefault="006E2D73" w:rsidP="00D60D6E">
      <w:pPr>
        <w:spacing w:after="0" w:line="240" w:lineRule="auto"/>
        <w:ind w:left="360" w:hanging="360"/>
        <w:contextualSpacing/>
        <w:rPr>
          <w:rFonts w:eastAsia="Times New Roman" w:cstheme="minorHAnsi"/>
          <w:b/>
          <w:bCs/>
        </w:rPr>
      </w:pPr>
      <w:r w:rsidRPr="003E4403">
        <w:rPr>
          <w:rFonts w:eastAsia="Times New Roman" w:cstheme="minorHAnsi"/>
          <w:b/>
          <w:bCs/>
        </w:rPr>
        <w:t>9</w:t>
      </w:r>
      <w:proofErr w:type="gramStart"/>
      <w:r w:rsidRPr="003E4403">
        <w:rPr>
          <w:rFonts w:eastAsia="Times New Roman" w:cstheme="minorHAnsi"/>
          <w:b/>
          <w:bCs/>
        </w:rPr>
        <w:t xml:space="preserve">. </w:t>
      </w:r>
      <w:r w:rsidRPr="003E4403">
        <w:rPr>
          <w:rFonts w:eastAsia="Times New Roman" w:cstheme="minorHAnsi"/>
          <w:b/>
          <w:bCs/>
        </w:rPr>
        <w:tab/>
      </w:r>
      <w:r w:rsidRPr="003E4403">
        <w:rPr>
          <w:rFonts w:eastAsia="Times New Roman" w:cstheme="minorHAnsi"/>
          <w:b/>
          <w:bCs/>
          <w:u w:val="single"/>
        </w:rPr>
        <w:t>MONITORING</w:t>
      </w:r>
      <w:proofErr w:type="gramEnd"/>
      <w:r w:rsidRPr="003E4403">
        <w:rPr>
          <w:rFonts w:eastAsia="Times New Roman" w:cstheme="minorHAnsi"/>
          <w:b/>
          <w:bCs/>
          <w:u w:val="single"/>
        </w:rPr>
        <w:t xml:space="preserve"> PROCEDURE: </w:t>
      </w:r>
      <w:r w:rsidRPr="003E4403">
        <w:rPr>
          <w:rFonts w:eastAsia="Times New Roman" w:cstheme="minorHAnsi"/>
          <w:b/>
          <w:bCs/>
        </w:rPr>
        <w:t xml:space="preserve"> </w:t>
      </w:r>
    </w:p>
    <w:p w14:paraId="1E585E9E" w14:textId="77777777" w:rsidR="006E2D73" w:rsidRPr="003E4403" w:rsidRDefault="006E2D73" w:rsidP="00D60D6E">
      <w:pPr>
        <w:spacing w:after="0" w:line="240" w:lineRule="auto"/>
        <w:ind w:left="810" w:hanging="450"/>
        <w:contextualSpacing/>
        <w:rPr>
          <w:rFonts w:eastAsia="Times New Roman" w:cstheme="minorHAnsi"/>
        </w:rPr>
      </w:pPr>
      <w:r w:rsidRPr="003E4403">
        <w:rPr>
          <w:rFonts w:eastAsia="Times New Roman" w:cstheme="minorHAnsi"/>
        </w:rPr>
        <w:t>9.1. This contract will be monitored by the following procedures:</w:t>
      </w:r>
    </w:p>
    <w:p w14:paraId="1E585E9F" w14:textId="77777777" w:rsidR="006E2D73" w:rsidRPr="003E4403" w:rsidRDefault="006E2D73" w:rsidP="00D60D6E">
      <w:pPr>
        <w:numPr>
          <w:ilvl w:val="0"/>
          <w:numId w:val="8"/>
        </w:numPr>
        <w:spacing w:after="0" w:line="240" w:lineRule="auto"/>
        <w:ind w:left="810" w:hanging="450"/>
        <w:contextualSpacing/>
        <w:rPr>
          <w:rFonts w:eastAsia="Times New Roman" w:cstheme="minorHAnsi"/>
        </w:rPr>
      </w:pPr>
      <w:r w:rsidRPr="003E4403">
        <w:rPr>
          <w:rFonts w:eastAsia="Times New Roman" w:cstheme="minorHAnsi"/>
        </w:rPr>
        <w:t>Documentation in CPRS</w:t>
      </w:r>
    </w:p>
    <w:p w14:paraId="1E585EA0" w14:textId="77777777" w:rsidR="006E2D73" w:rsidRPr="003E4403" w:rsidRDefault="006E2D73" w:rsidP="00D60D6E">
      <w:pPr>
        <w:numPr>
          <w:ilvl w:val="0"/>
          <w:numId w:val="8"/>
        </w:numPr>
        <w:spacing w:after="0" w:line="240" w:lineRule="auto"/>
        <w:ind w:left="810" w:hanging="450"/>
        <w:contextualSpacing/>
        <w:rPr>
          <w:rFonts w:eastAsia="Times New Roman" w:cstheme="minorHAnsi"/>
        </w:rPr>
      </w:pPr>
      <w:r w:rsidRPr="003E4403">
        <w:rPr>
          <w:rFonts w:eastAsia="Times New Roman" w:cstheme="minorHAnsi"/>
        </w:rPr>
        <w:t>Certification compliance (BLS)</w:t>
      </w:r>
    </w:p>
    <w:p w14:paraId="1E585EA1" w14:textId="77777777" w:rsidR="006E2D73" w:rsidRPr="003E4403" w:rsidRDefault="006E2D73" w:rsidP="00D60D6E">
      <w:pPr>
        <w:pStyle w:val="ListParagraph"/>
        <w:numPr>
          <w:ilvl w:val="1"/>
          <w:numId w:val="9"/>
        </w:numPr>
        <w:spacing w:after="0" w:line="240" w:lineRule="auto"/>
        <w:ind w:left="810" w:hanging="450"/>
        <w:rPr>
          <w:rFonts w:eastAsia="Times New Roman" w:cstheme="minorHAnsi"/>
        </w:rPr>
      </w:pPr>
      <w:r w:rsidRPr="003E4403">
        <w:rPr>
          <w:rFonts w:eastAsia="Times New Roman" w:cstheme="minorHAnsi"/>
        </w:rPr>
        <w:t>Contract performance will be monitored by one of the following: Service Chief, COR and/or an appropriately designated VAMC employee.</w:t>
      </w:r>
    </w:p>
    <w:p w14:paraId="1E585EA2" w14:textId="77777777" w:rsidR="006E2D73" w:rsidRPr="003E4403" w:rsidRDefault="006E2D73" w:rsidP="00D60D6E">
      <w:pPr>
        <w:pStyle w:val="ListParagraph"/>
        <w:numPr>
          <w:ilvl w:val="0"/>
          <w:numId w:val="9"/>
        </w:numPr>
        <w:spacing w:after="0" w:line="240" w:lineRule="auto"/>
        <w:rPr>
          <w:rFonts w:eastAsia="Times New Roman" w:cstheme="minorHAnsi"/>
          <w:b/>
          <w:bCs/>
          <w:u w:val="single"/>
        </w:rPr>
      </w:pPr>
      <w:r w:rsidRPr="003E4403">
        <w:rPr>
          <w:rFonts w:eastAsia="Times New Roman" w:cstheme="minorHAnsi"/>
          <w:b/>
          <w:bCs/>
          <w:u w:val="single"/>
        </w:rPr>
        <w:t>VA INFORMATION AND INFORMATION SYSTEM SECURITY AND PRIVACY LANGUAGE</w:t>
      </w:r>
    </w:p>
    <w:p w14:paraId="1E585EA3" w14:textId="77777777" w:rsidR="006E2D73" w:rsidRPr="003E4403" w:rsidRDefault="006E2D73" w:rsidP="00D60D6E">
      <w:pPr>
        <w:pStyle w:val="ListParagraph"/>
        <w:numPr>
          <w:ilvl w:val="1"/>
          <w:numId w:val="9"/>
        </w:numPr>
        <w:tabs>
          <w:tab w:val="left" w:pos="900"/>
        </w:tabs>
        <w:spacing w:after="0" w:line="240" w:lineRule="auto"/>
        <w:ind w:firstLine="0"/>
        <w:rPr>
          <w:rFonts w:eastAsia="Times New Roman" w:cstheme="minorHAnsi"/>
        </w:rPr>
      </w:pPr>
      <w:r w:rsidRPr="003E4403">
        <w:rPr>
          <w:rFonts w:eastAsia="Times New Roman" w:cstheme="minorHAnsi"/>
        </w:rPr>
        <w:t xml:space="preserve">GENERAL. This entire section applies to all acquisitions requiring any Information Security and Privacy language. Contractors, contractor personnel, subcontractors and </w:t>
      </w:r>
      <w:r w:rsidRPr="003E4403">
        <w:rPr>
          <w:rFonts w:eastAsia="Times New Roman" w:cstheme="minorHAnsi"/>
        </w:rPr>
        <w:lastRenderedPageBreak/>
        <w:t>subcontractor personnel will be subject to the same federal laws, regulations, standards, VA directives and handbooks, as VA personnel regarding information and information system security and privacy.</w:t>
      </w:r>
    </w:p>
    <w:p w14:paraId="1E585EA4" w14:textId="77777777" w:rsidR="006E2D73" w:rsidRPr="003E4403" w:rsidRDefault="006E2D73" w:rsidP="00D60D6E">
      <w:pPr>
        <w:pStyle w:val="ListParagraph"/>
        <w:numPr>
          <w:ilvl w:val="1"/>
          <w:numId w:val="9"/>
        </w:numPr>
        <w:tabs>
          <w:tab w:val="left" w:pos="900"/>
        </w:tabs>
        <w:spacing w:after="0" w:line="240" w:lineRule="auto"/>
        <w:ind w:firstLine="0"/>
        <w:rPr>
          <w:rFonts w:eastAsia="Times New Roman" w:cstheme="minorHAnsi"/>
        </w:rPr>
      </w:pPr>
      <w:r w:rsidRPr="003E4403">
        <w:rPr>
          <w:rFonts w:eastAsia="Times New Roman" w:cstheme="minorHAnsi"/>
        </w:rPr>
        <w:t>VA INFORMATION CUSTODIAL LANGUAGE. This entire section applies to all acquisitions requiring any Information Security and Privacy language.</w:t>
      </w:r>
    </w:p>
    <w:p w14:paraId="1E585EA5"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w:t>
      </w:r>
      <w:r w:rsidRPr="003E4403">
        <w:rPr>
          <w:rFonts w:eastAsia="Times New Roman" w:cstheme="minorHAnsi"/>
        </w:rPr>
        <w:t>al property first produced under this contractor or order) is FAR 52.227-19, Commercial Computer Software License.</w:t>
      </w:r>
    </w:p>
    <w:p w14:paraId="1E585EA6"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1E585EA7"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1E585EA8"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w:t>
      </w:r>
      <w:r w:rsidRPr="003E4403">
        <w:rPr>
          <w:rFonts w:eastAsia="Times New Roman" w:cstheme="minorHAnsi"/>
        </w:rPr>
        <w:t>l (OIG), and/or Government Accountability Office (GAO) staff during periodic control assessments, audits, or investigations.</w:t>
      </w:r>
    </w:p>
    <w:p w14:paraId="1E585EA9"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1E585EAA"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 xml:space="preserve">The contractor shall not make copies of VA information except as specifically authorized and necessary to </w:t>
      </w:r>
      <w:proofErr w:type="gramStart"/>
      <w:r w:rsidRPr="003E4403">
        <w:rPr>
          <w:rFonts w:eastAsia="Times New Roman" w:cstheme="minorHAnsi"/>
        </w:rPr>
        <w:t>perform</w:t>
      </w:r>
      <w:proofErr w:type="gramEnd"/>
      <w:r w:rsidRPr="003E4403">
        <w:rPr>
          <w:rFonts w:eastAsia="Times New Roman" w:cstheme="minorHAnsi"/>
        </w:rPr>
        <w:t xml:space="preserve"> the terms of the contract. If copies are made for restoration purposes, after the restoration is complete, the copies shall be destroyed in accordance with VA Directive 6500, VA Cybersecurity Program and VA Information Security Knowledge Service.</w:t>
      </w:r>
    </w:p>
    <w:p w14:paraId="1E585EAB"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1E585EAC"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 xml:space="preserve">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w:t>
      </w:r>
      <w:r w:rsidRPr="003E4403">
        <w:rPr>
          <w:rFonts w:eastAsia="Times New Roman" w:cstheme="minorHAnsi"/>
        </w:rPr>
        <w:lastRenderedPageBreak/>
        <w:t>conformance with National Institute of Standards and Technology (NIST) 800-52, Guidelines for the Selection, Configuration and Use of Transport Layer Security (TLS) Implementations.</w:t>
      </w:r>
    </w:p>
    <w:p w14:paraId="1E585EAD" w14:textId="77777777" w:rsidR="006E2D73" w:rsidRPr="003E4403" w:rsidRDefault="006E2D73" w:rsidP="00D60D6E">
      <w:pPr>
        <w:pStyle w:val="ListParagraph"/>
        <w:numPr>
          <w:ilvl w:val="2"/>
          <w:numId w:val="9"/>
        </w:numPr>
        <w:tabs>
          <w:tab w:val="left" w:pos="810"/>
          <w:tab w:val="left" w:pos="900"/>
        </w:tabs>
        <w:spacing w:after="0" w:line="240" w:lineRule="auto"/>
        <w:ind w:firstLine="0"/>
        <w:rPr>
          <w:rFonts w:eastAsia="Times New Roman" w:cstheme="minorHAnsi"/>
        </w:rPr>
      </w:pPr>
      <w:r w:rsidRPr="003E4403">
        <w:rPr>
          <w:rFonts w:eastAsia="Times New Roman" w:cstheme="minorHAnsi"/>
        </w:rPr>
        <w:t>The contractor’s firewall and web services security controls, as applicable, shall meet or exceed VA’s minimum requirements.</w:t>
      </w:r>
    </w:p>
    <w:p w14:paraId="1E585EAE" w14:textId="77777777" w:rsidR="006E2D73" w:rsidRPr="003E4403" w:rsidRDefault="006E2D73" w:rsidP="00D60D6E">
      <w:pPr>
        <w:pStyle w:val="ListParagraph"/>
        <w:numPr>
          <w:ilvl w:val="2"/>
          <w:numId w:val="9"/>
        </w:numPr>
        <w:tabs>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 xml:space="preserve">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3E4403">
        <w:rPr>
          <w:rFonts w:eastAsia="Times New Roman" w:cstheme="minorHAnsi"/>
        </w:rPr>
        <w:t>refer</w:t>
      </w:r>
      <w:proofErr w:type="gramEnd"/>
      <w:r w:rsidRPr="003E4403">
        <w:rPr>
          <w:rFonts w:eastAsia="Times New Roman" w:cstheme="minorHAnsi"/>
        </w:rPr>
        <w:t xml:space="preserve"> all requests </w:t>
      </w:r>
      <w:proofErr w:type="gramStart"/>
      <w:r w:rsidRPr="003E4403">
        <w:rPr>
          <w:rFonts w:eastAsia="Times New Roman" w:cstheme="minorHAnsi"/>
        </w:rPr>
        <w:t>for,</w:t>
      </w:r>
      <w:proofErr w:type="gramEnd"/>
      <w:r w:rsidRPr="003E4403">
        <w:rPr>
          <w:rFonts w:eastAsia="Times New Roman" w:cstheme="minorHAnsi"/>
        </w:rPr>
        <w:t xml:space="preserve"> demands for production of or inquiries </w:t>
      </w:r>
      <w:proofErr w:type="gramStart"/>
      <w:r w:rsidRPr="003E4403">
        <w:rPr>
          <w:rFonts w:eastAsia="Times New Roman" w:cstheme="minorHAnsi"/>
        </w:rPr>
        <w:t>about,</w:t>
      </w:r>
      <w:proofErr w:type="gramEnd"/>
      <w:r w:rsidRPr="003E4403">
        <w:rPr>
          <w:rFonts w:eastAsia="Times New Roman" w:cstheme="minorHAnsi"/>
        </w:rPr>
        <w:t xml:space="preserve"> VA information and information systems to the VA CO for response.</w:t>
      </w:r>
    </w:p>
    <w:p w14:paraId="1E585EAF" w14:textId="77777777" w:rsidR="006E2D73" w:rsidRPr="003E4403" w:rsidRDefault="006E2D73" w:rsidP="00D60D6E">
      <w:pPr>
        <w:pStyle w:val="ListParagraph"/>
        <w:numPr>
          <w:ilvl w:val="2"/>
          <w:numId w:val="9"/>
        </w:numPr>
        <w:tabs>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w:t>
      </w:r>
      <w:r w:rsidRPr="003E4403">
        <w:rPr>
          <w:rFonts w:eastAsia="Times New Roman" w:cstheme="minorHAnsi"/>
        </w:rPr>
        <w:t xml:space="preserve">y </w:t>
      </w:r>
      <w:proofErr w:type="gramStart"/>
      <w:r w:rsidRPr="003E4403">
        <w:rPr>
          <w:rFonts w:eastAsia="Times New Roman" w:cstheme="minorHAnsi"/>
        </w:rPr>
        <w:t>refer</w:t>
      </w:r>
      <w:proofErr w:type="gramEnd"/>
      <w:r w:rsidRPr="003E4403">
        <w:rPr>
          <w:rFonts w:eastAsia="Times New Roman" w:cstheme="minorHAnsi"/>
        </w:rPr>
        <w:t xml:space="preserve"> such court order or other requests to the VA CO for response.</w:t>
      </w:r>
    </w:p>
    <w:p w14:paraId="1E585EB0" w14:textId="77777777" w:rsidR="006E2D73" w:rsidRPr="003E4403" w:rsidRDefault="006E2D73" w:rsidP="00D60D6E">
      <w:pPr>
        <w:pStyle w:val="ListParagraph"/>
        <w:numPr>
          <w:ilvl w:val="2"/>
          <w:numId w:val="9"/>
        </w:numPr>
        <w:tabs>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1E585EB1" w14:textId="77777777" w:rsidR="006E2D73" w:rsidRPr="003E4403" w:rsidRDefault="006E2D73" w:rsidP="00D60D6E">
      <w:pPr>
        <w:pStyle w:val="ListParagraph"/>
        <w:numPr>
          <w:ilvl w:val="2"/>
          <w:numId w:val="9"/>
        </w:numPr>
        <w:tabs>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1E585EB2" w14:textId="77777777" w:rsidR="006E2D73" w:rsidRPr="003E4403" w:rsidRDefault="006E2D73" w:rsidP="00D60D6E">
      <w:pPr>
        <w:pStyle w:val="ListParagraph"/>
        <w:numPr>
          <w:ilvl w:val="2"/>
          <w:numId w:val="9"/>
        </w:numPr>
        <w:tabs>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1E585EB3" w14:textId="77777777" w:rsidR="006E2D73" w:rsidRPr="003E4403" w:rsidRDefault="006E2D73" w:rsidP="00D60D6E">
      <w:pPr>
        <w:pStyle w:val="ListParagraph"/>
        <w:numPr>
          <w:ilvl w:val="2"/>
          <w:numId w:val="9"/>
        </w:numPr>
        <w:tabs>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 xml:space="preserve">Any media, such as paper, magnetic tape, magnetic disks, solid state devices or optical discs that is used to store, process, or access VA information that cannot be destroyed shall be returned to VA.The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w:t>
      </w:r>
      <w:r w:rsidRPr="003E4403">
        <w:rPr>
          <w:rFonts w:eastAsia="Times New Roman" w:cstheme="minorHAnsi"/>
        </w:rPr>
        <w:t>(or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1E585EB4" w14:textId="77777777" w:rsidR="006E2D73" w:rsidRPr="003E4403" w:rsidRDefault="006E2D73" w:rsidP="00D60D6E">
      <w:pPr>
        <w:pStyle w:val="ListParagraph"/>
        <w:numPr>
          <w:ilvl w:val="2"/>
          <w:numId w:val="9"/>
        </w:numPr>
        <w:tabs>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 xml:space="preserve">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3E4403">
        <w:rPr>
          <w:rFonts w:eastAsia="Times New Roman" w:cstheme="minorHAnsi"/>
        </w:rPr>
        <w:t>the VA</w:t>
      </w:r>
      <w:proofErr w:type="gramEnd"/>
      <w:r w:rsidRPr="003E4403">
        <w:rPr>
          <w:rFonts w:eastAsia="Times New Roman" w:cstheme="minorHAnsi"/>
        </w:rPr>
        <w:t xml:space="preserve"> CO.</w:t>
      </w:r>
    </w:p>
    <w:p w14:paraId="1E585EB5" w14:textId="77777777" w:rsidR="006E2D73" w:rsidRPr="003E4403" w:rsidRDefault="006E2D73" w:rsidP="00D60D6E">
      <w:pPr>
        <w:pStyle w:val="ListParagraph"/>
        <w:numPr>
          <w:ilvl w:val="1"/>
          <w:numId w:val="9"/>
        </w:numPr>
        <w:tabs>
          <w:tab w:val="left" w:pos="540"/>
          <w:tab w:val="left" w:pos="900"/>
          <w:tab w:val="left" w:pos="1530"/>
        </w:tabs>
        <w:spacing w:after="0" w:line="240" w:lineRule="auto"/>
        <w:rPr>
          <w:rFonts w:eastAsia="Times New Roman" w:cstheme="minorHAnsi"/>
        </w:rPr>
      </w:pPr>
      <w:r w:rsidRPr="003E4403">
        <w:rPr>
          <w:rFonts w:eastAsia="Times New Roman" w:cstheme="minorHAnsi"/>
        </w:rPr>
        <w:t>ACCESS TO VA INFORMATION AND VA INFORMATION SYSTEMS. This section applies when any person requires access to information made available to the contractor by VA for the performance or administration of this contract or information developed by the contractor in performance or administration of the contract.</w:t>
      </w:r>
    </w:p>
    <w:p w14:paraId="1E585EB6" w14:textId="77777777" w:rsidR="006E2D73" w:rsidRPr="003E4403" w:rsidRDefault="006E2D73" w:rsidP="00D60D6E">
      <w:pPr>
        <w:pStyle w:val="ListParagraph"/>
        <w:numPr>
          <w:ilvl w:val="2"/>
          <w:numId w:val="9"/>
        </w:numPr>
        <w:tabs>
          <w:tab w:val="left" w:pos="540"/>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 xml:space="preserve">contractor/subcontractor shall request logical (technical) or physical access to VA information and VA information systems for their employees and subcontractors only </w:t>
      </w:r>
      <w:r w:rsidRPr="003E4403">
        <w:rPr>
          <w:rFonts w:eastAsia="Times New Roman" w:cstheme="minorHAnsi"/>
        </w:rPr>
        <w:lastRenderedPageBreak/>
        <w:t>to the extent necessary to perform the services specified in the solicitation or contract. This includes indirect entities, both affiliate of contractor/subcontractor and agent of contractor/subcontractor.</w:t>
      </w:r>
    </w:p>
    <w:p w14:paraId="1E585EB7" w14:textId="77777777" w:rsidR="006E2D73" w:rsidRPr="003E4403" w:rsidRDefault="006E2D73" w:rsidP="00D60D6E">
      <w:pPr>
        <w:pStyle w:val="ListParagraph"/>
        <w:numPr>
          <w:ilvl w:val="2"/>
          <w:numId w:val="9"/>
        </w:numPr>
        <w:tabs>
          <w:tab w:val="left" w:pos="540"/>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w:t>
      </w:r>
      <w:r w:rsidRPr="003E4403">
        <w:rPr>
          <w:rFonts w:eastAsia="Times New Roman" w:cstheme="minorHAnsi"/>
        </w:rPr>
        <w:t>rocesses before privileged access is granted.</w:t>
      </w:r>
    </w:p>
    <w:p w14:paraId="1E585EB8" w14:textId="77777777" w:rsidR="006E2D73" w:rsidRPr="003E4403" w:rsidRDefault="006E2D73" w:rsidP="00D60D6E">
      <w:pPr>
        <w:pStyle w:val="ListParagraph"/>
        <w:numPr>
          <w:ilvl w:val="2"/>
          <w:numId w:val="9"/>
        </w:numPr>
        <w:tabs>
          <w:tab w:val="left" w:pos="540"/>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w:t>
      </w:r>
      <w:r w:rsidRPr="003E4403">
        <w:rPr>
          <w:rFonts w:eastAsia="Times New Roman" w:cstheme="minorHAnsi"/>
        </w:rPr>
        <w:t xml:space="preserve">sible for these policies and procedures. Contract personnel who require access to classified information or information systems shall have an appropriate security clearance. Verification of </w:t>
      </w:r>
      <w:proofErr w:type="gramStart"/>
      <w:r w:rsidRPr="003E4403">
        <w:rPr>
          <w:rFonts w:eastAsia="Times New Roman" w:cstheme="minorHAnsi"/>
        </w:rPr>
        <w:t>a Security</w:t>
      </w:r>
      <w:proofErr w:type="gramEnd"/>
      <w:r w:rsidRPr="003E4403">
        <w:rPr>
          <w:rFonts w:eastAsia="Times New Roman" w:cstheme="minorHAnsi"/>
        </w:rPr>
        <w:t xml:space="preserve"> Clearance shall be processed through the Special Security Officer located in HRA/OSP. Contractors shall conform to all requirements stated in the National Industrial Security Program Operating Manual (NISPOM).</w:t>
      </w:r>
    </w:p>
    <w:p w14:paraId="1E585EB9" w14:textId="77777777" w:rsidR="006E2D73" w:rsidRPr="003E4403" w:rsidRDefault="006E2D73" w:rsidP="00D60D6E">
      <w:pPr>
        <w:pStyle w:val="ListParagraph"/>
        <w:numPr>
          <w:ilvl w:val="2"/>
          <w:numId w:val="9"/>
        </w:numPr>
        <w:tabs>
          <w:tab w:val="left" w:pos="540"/>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w:t>
      </w:r>
      <w:r w:rsidRPr="003E4403">
        <w:rPr>
          <w:rFonts w:eastAsia="Times New Roman" w:cstheme="minorHAnsi"/>
        </w:rPr>
        <w:t>ailed plan specifically addressing communications, personnel control, data protection and potential legal issues. The plan shall be approved by the COR/CO in writing prior to access being granted.</w:t>
      </w:r>
    </w:p>
    <w:p w14:paraId="1E585EBA" w14:textId="77777777" w:rsidR="006E2D73" w:rsidRPr="003E4403" w:rsidRDefault="006E2D73" w:rsidP="00D60D6E">
      <w:pPr>
        <w:pStyle w:val="ListParagraph"/>
        <w:numPr>
          <w:ilvl w:val="2"/>
          <w:numId w:val="9"/>
        </w:numPr>
        <w:tabs>
          <w:tab w:val="left" w:pos="540"/>
          <w:tab w:val="left" w:pos="810"/>
          <w:tab w:val="left" w:pos="900"/>
          <w:tab w:val="left" w:pos="1530"/>
        </w:tabs>
        <w:spacing w:after="0" w:line="240" w:lineRule="auto"/>
        <w:ind w:firstLine="0"/>
        <w:rPr>
          <w:rFonts w:eastAsia="Times New Roman" w:cstheme="minorHAnsi"/>
        </w:rPr>
      </w:pPr>
      <w:r w:rsidRPr="003E4403">
        <w:rPr>
          <w:rFonts w:eastAsia="Times New Roman" w:cstheme="minorHAnsi"/>
        </w:rPr>
        <w:t>The contractor shall notify the COR/CO in writing immediately (no later than 24 hours) after personnel separation or occurrence of other causes. Causes may include the following:</w:t>
      </w:r>
    </w:p>
    <w:p w14:paraId="1E585EBB"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 xml:space="preserve">Contractor/subcontractor personnel no longer </w:t>
      </w:r>
      <w:proofErr w:type="gramStart"/>
      <w:r w:rsidRPr="003E4403">
        <w:rPr>
          <w:rFonts w:eastAsia="Times New Roman" w:cstheme="minorHAnsi"/>
        </w:rPr>
        <w:t>has</w:t>
      </w:r>
      <w:proofErr w:type="gramEnd"/>
      <w:r w:rsidRPr="003E4403">
        <w:rPr>
          <w:rFonts w:eastAsia="Times New Roman" w:cstheme="minorHAnsi"/>
        </w:rPr>
        <w:t xml:space="preserve"> a need for access to VA information or VA information systems.</w:t>
      </w:r>
    </w:p>
    <w:p w14:paraId="1E585EBC"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 xml:space="preserve">Contractor/subcontractor personnel are terminated, suspended, or otherwise </w:t>
      </w:r>
      <w:proofErr w:type="gramStart"/>
      <w:r w:rsidRPr="003E4403">
        <w:rPr>
          <w:rFonts w:eastAsia="Times New Roman" w:cstheme="minorHAnsi"/>
        </w:rPr>
        <w:t>has</w:t>
      </w:r>
      <w:proofErr w:type="gramEnd"/>
      <w:r w:rsidRPr="003E4403">
        <w:rPr>
          <w:rFonts w:eastAsia="Times New Roman" w:cstheme="minorHAnsi"/>
        </w:rPr>
        <w:t xml:space="preserve"> their work on a VA project discontinued for any reason.</w:t>
      </w:r>
    </w:p>
    <w:p w14:paraId="1E585EBD"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proofErr w:type="gramStart"/>
      <w:r w:rsidRPr="003E4403">
        <w:rPr>
          <w:rFonts w:eastAsia="Times New Roman" w:cstheme="minorHAnsi"/>
        </w:rPr>
        <w:t>Contractor believes</w:t>
      </w:r>
      <w:proofErr w:type="gramEnd"/>
      <w:r w:rsidRPr="003E4403">
        <w:rPr>
          <w:rFonts w:eastAsia="Times New Roman" w:cstheme="minorHAnsi"/>
        </w:rPr>
        <w:t xml:space="preserve">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1E585EBE"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Any previously undisclosed changes to contractor/subcontractor background history are brought to light, including but not limited to changes to background investigation or employee record.</w:t>
      </w:r>
    </w:p>
    <w:p w14:paraId="1E585EBF"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Contractor/subcontractor personnel have their authorization to work in the United States revoked.</w:t>
      </w:r>
    </w:p>
    <w:p w14:paraId="1E585EC0"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Agreement by which contractor provides products and services to VA has either been fulfilled or terminated, such that VA can cut off electronic and/or physical access for contractor personnel.</w:t>
      </w:r>
    </w:p>
    <w:p w14:paraId="1E585EC1" w14:textId="77777777" w:rsidR="006E2D73" w:rsidRPr="003E4403" w:rsidRDefault="006E2D73" w:rsidP="00D60D6E">
      <w:pPr>
        <w:pStyle w:val="ListParagraph"/>
        <w:numPr>
          <w:ilvl w:val="2"/>
          <w:numId w:val="9"/>
        </w:numPr>
        <w:tabs>
          <w:tab w:val="left" w:pos="540"/>
          <w:tab w:val="left" w:pos="810"/>
          <w:tab w:val="left" w:pos="90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 xml:space="preserve">In such cases of contract fulfillment, termination, or other causes; the contractor shall take the necessary measures to immediately revoke access to VA network, property, information, and information systems (logical and physical) by </w:t>
      </w:r>
      <w:r w:rsidRPr="003E4403">
        <w:rPr>
          <w:rFonts w:eastAsia="Times New Roman" w:cstheme="minorHAnsi"/>
        </w:rPr>
        <w:lastRenderedPageBreak/>
        <w:t>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1E585EC2" w14:textId="77777777" w:rsidR="006E2D73" w:rsidRPr="003E4403" w:rsidRDefault="006E2D73" w:rsidP="00D60D6E">
      <w:pPr>
        <w:pStyle w:val="ListParagraph"/>
        <w:numPr>
          <w:ilvl w:val="2"/>
          <w:numId w:val="9"/>
        </w:numPr>
        <w:tabs>
          <w:tab w:val="left" w:pos="540"/>
          <w:tab w:val="left" w:pos="810"/>
          <w:tab w:val="left" w:pos="90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 xml:space="preserve">Contractors/subcontractors who no longer require VA </w:t>
      </w:r>
      <w:proofErr w:type="gramStart"/>
      <w:r w:rsidRPr="003E4403">
        <w:rPr>
          <w:rFonts w:eastAsia="Times New Roman" w:cstheme="minorHAnsi"/>
        </w:rPr>
        <w:t>accesses</w:t>
      </w:r>
      <w:proofErr w:type="gramEnd"/>
      <w:r w:rsidRPr="003E4403">
        <w:rPr>
          <w:rFonts w:eastAsia="Times New Roman" w:cstheme="minorHAnsi"/>
        </w:rPr>
        <w:t xml:space="preserve"> will return VA-issued property to VA. This property includes (but is not limited </w:t>
      </w:r>
      <w:proofErr w:type="gramStart"/>
      <w:r w:rsidRPr="003E4403">
        <w:rPr>
          <w:rFonts w:eastAsia="Times New Roman" w:cstheme="minorHAnsi"/>
        </w:rPr>
        <w:t>to):</w:t>
      </w:r>
      <w:proofErr w:type="gramEnd"/>
      <w:r w:rsidRPr="003E4403">
        <w:rPr>
          <w:rFonts w:eastAsia="Times New Roman" w:cstheme="minorHAnsi"/>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1E585EC3" w14:textId="77777777" w:rsidR="006E2D73" w:rsidRPr="003E4403" w:rsidRDefault="006E2D73" w:rsidP="00D60D6E">
      <w:pPr>
        <w:pStyle w:val="ListParagraph"/>
        <w:numPr>
          <w:ilvl w:val="1"/>
          <w:numId w:val="9"/>
        </w:numPr>
        <w:tabs>
          <w:tab w:val="left" w:pos="540"/>
          <w:tab w:val="left" w:pos="810"/>
          <w:tab w:val="left" w:pos="900"/>
          <w:tab w:val="left" w:pos="1530"/>
          <w:tab w:val="left" w:pos="1800"/>
          <w:tab w:val="left" w:pos="1980"/>
        </w:tabs>
        <w:spacing w:after="0" w:line="240" w:lineRule="auto"/>
        <w:rPr>
          <w:rFonts w:eastAsia="Times New Roman" w:cstheme="minorHAnsi"/>
        </w:rPr>
      </w:pPr>
      <w:r w:rsidRPr="003E4403">
        <w:rPr>
          <w:rFonts w:eastAsia="Times New Roman" w:cstheme="minorHAnsi"/>
        </w:rPr>
        <w:t>TRAINING.</w:t>
      </w:r>
    </w:p>
    <w:p w14:paraId="1E585EC4" w14:textId="77777777" w:rsidR="006E2D73" w:rsidRPr="003E4403" w:rsidRDefault="006E2D73" w:rsidP="00D60D6E">
      <w:pPr>
        <w:pStyle w:val="ListParagraph"/>
        <w:numPr>
          <w:ilvl w:val="2"/>
          <w:numId w:val="9"/>
        </w:numPr>
        <w:tabs>
          <w:tab w:val="left" w:pos="540"/>
          <w:tab w:val="left" w:pos="810"/>
          <w:tab w:val="left" w:pos="90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All contractors and subcontractors requiring access to VA information and VA information systems shall successfully complete the following before being granted access to VA information and its systems:</w:t>
      </w:r>
    </w:p>
    <w:p w14:paraId="1E585EC5"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VA Privacy and Information Security Awareness and Rules of Behavior course (Talent Management System (</w:t>
      </w:r>
      <w:proofErr w:type="gramStart"/>
      <w:r w:rsidRPr="003E4403">
        <w:rPr>
          <w:rFonts w:eastAsia="Times New Roman" w:cstheme="minorHAnsi"/>
        </w:rPr>
        <w:t>TMS) #</w:t>
      </w:r>
      <w:proofErr w:type="gramEnd"/>
      <w:r w:rsidRPr="003E4403">
        <w:rPr>
          <w:rFonts w:eastAsia="Times New Roman" w:cstheme="minorHAnsi"/>
        </w:rPr>
        <w:t>10176) initially and annually thereafter.</w:t>
      </w:r>
    </w:p>
    <w:p w14:paraId="1E585EC6"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Sign and acknowledge (electronically through TMS #10176) understanding of and responsibilities for compliance with the Organizational Rules of Behavior, relating to access to VA information and information systems initially and annually thereafter; and</w:t>
      </w:r>
    </w:p>
    <w:p w14:paraId="1E585EC7" w14:textId="77777777" w:rsidR="006E2D73" w:rsidRPr="003E4403" w:rsidRDefault="006E2D73" w:rsidP="00D60D6E">
      <w:pPr>
        <w:pStyle w:val="ListParagraph"/>
        <w:numPr>
          <w:ilvl w:val="3"/>
          <w:numId w:val="9"/>
        </w:numPr>
        <w:tabs>
          <w:tab w:val="left" w:pos="540"/>
          <w:tab w:val="left" w:pos="810"/>
          <w:tab w:val="left" w:pos="90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1E585EC8" w14:textId="77777777" w:rsidR="006E2D73" w:rsidRPr="003E4403" w:rsidRDefault="006E2D73" w:rsidP="00D60D6E">
      <w:pPr>
        <w:pStyle w:val="ListParagraph"/>
        <w:numPr>
          <w:ilvl w:val="2"/>
          <w:numId w:val="9"/>
        </w:numPr>
        <w:tabs>
          <w:tab w:val="left" w:pos="540"/>
          <w:tab w:val="left" w:pos="810"/>
          <w:tab w:val="left" w:pos="90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 xml:space="preserve">The contractor shall </w:t>
      </w:r>
      <w:proofErr w:type="gramStart"/>
      <w:r w:rsidRPr="003E4403">
        <w:rPr>
          <w:rFonts w:eastAsia="Times New Roman" w:cstheme="minorHAnsi"/>
        </w:rPr>
        <w:t>provide to</w:t>
      </w:r>
      <w:proofErr w:type="gramEnd"/>
      <w:r w:rsidRPr="003E4403">
        <w:rPr>
          <w:rFonts w:eastAsia="Times New Roman" w:cstheme="minorHAnsi"/>
        </w:rPr>
        <w:t xml:space="preserve"> the COR/</w:t>
      </w:r>
      <w:proofErr w:type="gramStart"/>
      <w:r w:rsidRPr="003E4403">
        <w:rPr>
          <w:rFonts w:eastAsia="Times New Roman" w:cstheme="minorHAnsi"/>
        </w:rPr>
        <w:t>CO</w:t>
      </w:r>
      <w:proofErr w:type="gramEnd"/>
      <w:r w:rsidRPr="003E4403">
        <w:rPr>
          <w:rFonts w:eastAsia="Times New Roman" w:cstheme="minorHAnsi"/>
        </w:rPr>
        <w:t xml:space="preserve"> a copy of the training certificates and certification of signing the Organizational Rules of Behavior for each applicable employee within five days of the initiation of the contract and annually thereafter, as required.</w:t>
      </w:r>
    </w:p>
    <w:p w14:paraId="1E585EC9" w14:textId="77777777" w:rsidR="006E2D73" w:rsidRPr="003E4403" w:rsidRDefault="006E2D73" w:rsidP="00D60D6E">
      <w:pPr>
        <w:pStyle w:val="ListParagraph"/>
        <w:numPr>
          <w:ilvl w:val="2"/>
          <w:numId w:val="9"/>
        </w:numPr>
        <w:tabs>
          <w:tab w:val="left" w:pos="540"/>
          <w:tab w:val="left" w:pos="810"/>
          <w:tab w:val="left" w:pos="90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Failure to complete the mandatory annual training is grounds for suspension or termination of all physical or electronic access privileges and removal from work on the contract until such time as the required training is complete.</w:t>
      </w:r>
    </w:p>
    <w:p w14:paraId="1E585ECA" w14:textId="77777777" w:rsidR="006E2D73" w:rsidRPr="003E4403" w:rsidRDefault="006E2D73" w:rsidP="00D60D6E">
      <w:pPr>
        <w:pStyle w:val="ListParagraph"/>
        <w:numPr>
          <w:ilvl w:val="1"/>
          <w:numId w:val="9"/>
        </w:numPr>
        <w:tabs>
          <w:tab w:val="left" w:pos="540"/>
          <w:tab w:val="left" w:pos="810"/>
          <w:tab w:val="left" w:pos="900"/>
          <w:tab w:val="left" w:pos="1530"/>
          <w:tab w:val="left" w:pos="1800"/>
          <w:tab w:val="left" w:pos="1980"/>
        </w:tabs>
        <w:spacing w:after="0" w:line="240" w:lineRule="auto"/>
        <w:rPr>
          <w:rFonts w:eastAsia="Times New Roman" w:cstheme="minorHAnsi"/>
        </w:rPr>
      </w:pPr>
      <w:r w:rsidRPr="003E4403">
        <w:rPr>
          <w:rFonts w:eastAsia="Times New Roman" w:cstheme="minorHAnsi"/>
        </w:rPr>
        <w:t>SECURITY INCIDENT INVESTIGATION.</w:t>
      </w:r>
    </w:p>
    <w:p w14:paraId="1E585ECB" w14:textId="77777777" w:rsidR="006E2D73" w:rsidRPr="003E4403" w:rsidRDefault="006E2D73" w:rsidP="00D60D6E">
      <w:pPr>
        <w:pStyle w:val="ListParagraph"/>
        <w:numPr>
          <w:ilvl w:val="2"/>
          <w:numId w:val="9"/>
        </w:numPr>
        <w:tabs>
          <w:tab w:val="left" w:pos="540"/>
          <w:tab w:val="left" w:pos="810"/>
          <w:tab w:val="left" w:pos="90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3E4403">
        <w:rPr>
          <w:rFonts w:eastAsia="Times New Roman" w:cstheme="minorHAnsi"/>
        </w:rPr>
        <w:t>CO</w:t>
      </w:r>
      <w:proofErr w:type="gramEnd"/>
      <w:r w:rsidRPr="003E4403">
        <w:rPr>
          <w:rFonts w:eastAsia="Times New Roman" w:cstheme="minorHAnsi"/>
        </w:rPr>
        <w:t xml:space="preserve"> the incident number received from the ESD.</w:t>
      </w:r>
    </w:p>
    <w:p w14:paraId="1E585ECC" w14:textId="77777777" w:rsidR="006E2D73" w:rsidRPr="003E4403" w:rsidRDefault="006E2D73" w:rsidP="00D60D6E">
      <w:pPr>
        <w:pStyle w:val="ListParagraph"/>
        <w:numPr>
          <w:ilvl w:val="2"/>
          <w:numId w:val="9"/>
        </w:numPr>
        <w:tabs>
          <w:tab w:val="left" w:pos="540"/>
          <w:tab w:val="left" w:pos="810"/>
          <w:tab w:val="left" w:pos="90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To the extent known by the contractor/subcontractor, the contractor/ subcontractor's notice to VA shall identify the information involved and the circumstances surrounding the incident, including the following:</w:t>
      </w:r>
    </w:p>
    <w:p w14:paraId="1E585ECD" w14:textId="77777777" w:rsidR="006E2D73" w:rsidRPr="003E4403" w:rsidRDefault="006E2D73" w:rsidP="00D60D6E">
      <w:pPr>
        <w:pStyle w:val="ListParagraph"/>
        <w:numPr>
          <w:ilvl w:val="3"/>
          <w:numId w:val="9"/>
        </w:numPr>
        <w:tabs>
          <w:tab w:val="left" w:pos="540"/>
          <w:tab w:val="left" w:pos="900"/>
          <w:tab w:val="left" w:pos="108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The date and time (or approximation of) the Security Incident occurred.</w:t>
      </w:r>
    </w:p>
    <w:p w14:paraId="1E585ECE" w14:textId="77777777" w:rsidR="006E2D73" w:rsidRPr="003E4403" w:rsidRDefault="006E2D73" w:rsidP="00D60D6E">
      <w:pPr>
        <w:pStyle w:val="ListParagraph"/>
        <w:numPr>
          <w:ilvl w:val="3"/>
          <w:numId w:val="9"/>
        </w:numPr>
        <w:tabs>
          <w:tab w:val="left" w:pos="540"/>
          <w:tab w:val="left" w:pos="900"/>
          <w:tab w:val="left" w:pos="108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The names of individuals involved (when applicable).</w:t>
      </w:r>
    </w:p>
    <w:p w14:paraId="1E585ECF" w14:textId="77777777" w:rsidR="006E2D73" w:rsidRPr="003E4403" w:rsidRDefault="006E2D73" w:rsidP="00D60D6E">
      <w:pPr>
        <w:pStyle w:val="ListParagraph"/>
        <w:numPr>
          <w:ilvl w:val="3"/>
          <w:numId w:val="9"/>
        </w:numPr>
        <w:tabs>
          <w:tab w:val="left" w:pos="540"/>
          <w:tab w:val="left" w:pos="900"/>
          <w:tab w:val="left" w:pos="108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The physical and logical (if applicable) location of the incident.</w:t>
      </w:r>
    </w:p>
    <w:p w14:paraId="1E585ED0" w14:textId="77777777" w:rsidR="006E2D73" w:rsidRPr="003E4403" w:rsidRDefault="006E2D73" w:rsidP="00D60D6E">
      <w:pPr>
        <w:pStyle w:val="ListParagraph"/>
        <w:numPr>
          <w:ilvl w:val="3"/>
          <w:numId w:val="9"/>
        </w:numPr>
        <w:tabs>
          <w:tab w:val="left" w:pos="540"/>
          <w:tab w:val="left" w:pos="900"/>
          <w:tab w:val="left" w:pos="108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 xml:space="preserve">Why </w:t>
      </w:r>
      <w:proofErr w:type="gramStart"/>
      <w:r w:rsidRPr="003E4403">
        <w:rPr>
          <w:rFonts w:eastAsia="Times New Roman" w:cstheme="minorHAnsi"/>
        </w:rPr>
        <w:t>the</w:t>
      </w:r>
      <w:proofErr w:type="gramEnd"/>
      <w:r w:rsidRPr="003E4403">
        <w:rPr>
          <w:rFonts w:eastAsia="Times New Roman" w:cstheme="minorHAnsi"/>
        </w:rPr>
        <w:t xml:space="preserve"> Security Incident </w:t>
      </w:r>
      <w:proofErr w:type="gramStart"/>
      <w:r w:rsidRPr="003E4403">
        <w:rPr>
          <w:rFonts w:eastAsia="Times New Roman" w:cstheme="minorHAnsi"/>
        </w:rPr>
        <w:t>took</w:t>
      </w:r>
      <w:proofErr w:type="gramEnd"/>
      <w:r w:rsidRPr="003E4403">
        <w:rPr>
          <w:rFonts w:eastAsia="Times New Roman" w:cstheme="minorHAnsi"/>
        </w:rPr>
        <w:t xml:space="preserve"> place (i.e., catalyst for the failure).</w:t>
      </w:r>
    </w:p>
    <w:p w14:paraId="1E585ED1" w14:textId="77777777" w:rsidR="006E2D73" w:rsidRPr="003E4403" w:rsidRDefault="006E2D73" w:rsidP="00D60D6E">
      <w:pPr>
        <w:pStyle w:val="ListParagraph"/>
        <w:numPr>
          <w:ilvl w:val="3"/>
          <w:numId w:val="9"/>
        </w:numPr>
        <w:tabs>
          <w:tab w:val="left" w:pos="540"/>
          <w:tab w:val="left" w:pos="900"/>
          <w:tab w:val="left" w:pos="108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 xml:space="preserve">The amount of data belonging to VA </w:t>
      </w:r>
      <w:proofErr w:type="gramStart"/>
      <w:r w:rsidRPr="003E4403">
        <w:rPr>
          <w:rFonts w:eastAsia="Times New Roman" w:cstheme="minorHAnsi"/>
        </w:rPr>
        <w:t>believed</w:t>
      </w:r>
      <w:proofErr w:type="gramEnd"/>
      <w:r w:rsidRPr="003E4403">
        <w:rPr>
          <w:rFonts w:eastAsia="Times New Roman" w:cstheme="minorHAnsi"/>
        </w:rPr>
        <w:t xml:space="preserve"> to have been compromised.</w:t>
      </w:r>
    </w:p>
    <w:p w14:paraId="1E585ED2" w14:textId="77777777" w:rsidR="006E2D73" w:rsidRPr="003E4403" w:rsidRDefault="006E2D73" w:rsidP="00D60D6E">
      <w:pPr>
        <w:pStyle w:val="ListParagraph"/>
        <w:numPr>
          <w:ilvl w:val="3"/>
          <w:numId w:val="9"/>
        </w:numPr>
        <w:tabs>
          <w:tab w:val="left" w:pos="540"/>
          <w:tab w:val="left" w:pos="900"/>
          <w:tab w:val="left" w:pos="1080"/>
          <w:tab w:val="left" w:pos="1530"/>
          <w:tab w:val="left" w:pos="1800"/>
          <w:tab w:val="left" w:pos="1980"/>
        </w:tabs>
        <w:spacing w:after="0" w:line="240" w:lineRule="auto"/>
        <w:ind w:left="1080" w:firstLine="0"/>
        <w:rPr>
          <w:rFonts w:eastAsia="Times New Roman" w:cstheme="minorHAnsi"/>
        </w:rPr>
      </w:pPr>
      <w:r w:rsidRPr="003E4403">
        <w:rPr>
          <w:rFonts w:eastAsia="Times New Roman" w:cstheme="minorHAnsi"/>
        </w:rPr>
        <w:t>The remediation measures the contractor is taking to ensure no future incidents of a similar nature.</w:t>
      </w:r>
    </w:p>
    <w:p w14:paraId="1E585ED3" w14:textId="77777777" w:rsidR="006E2D73" w:rsidRPr="003E4403" w:rsidRDefault="006E2D73" w:rsidP="00D60D6E">
      <w:pPr>
        <w:pStyle w:val="ListParagraph"/>
        <w:numPr>
          <w:ilvl w:val="2"/>
          <w:numId w:val="9"/>
        </w:numPr>
        <w:tabs>
          <w:tab w:val="left" w:pos="540"/>
          <w:tab w:val="left" w:pos="900"/>
          <w:tab w:val="left" w:pos="108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 xml:space="preserve">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w:t>
      </w:r>
      <w:r w:rsidRPr="003E4403">
        <w:rPr>
          <w:rFonts w:eastAsia="Times New Roman" w:cstheme="minorHAnsi"/>
        </w:rPr>
        <w:lastRenderedPageBreak/>
        <w:t>of VA. Failure to cooperate may be deemed a material breach and grounds for contract termination.</w:t>
      </w:r>
    </w:p>
    <w:p w14:paraId="1E585ED4" w14:textId="77777777" w:rsidR="006E2D73" w:rsidRPr="003E4403" w:rsidRDefault="006E2D73" w:rsidP="00D60D6E">
      <w:pPr>
        <w:pStyle w:val="ListParagraph"/>
        <w:numPr>
          <w:ilvl w:val="2"/>
          <w:numId w:val="9"/>
        </w:numPr>
        <w:tabs>
          <w:tab w:val="left" w:pos="540"/>
          <w:tab w:val="left" w:pos="900"/>
          <w:tab w:val="left" w:pos="108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1E585ED5" w14:textId="77777777" w:rsidR="006E2D73" w:rsidRPr="003E4403" w:rsidRDefault="006E2D73" w:rsidP="00D60D6E">
      <w:pPr>
        <w:pStyle w:val="ListParagraph"/>
        <w:numPr>
          <w:ilvl w:val="2"/>
          <w:numId w:val="9"/>
        </w:numPr>
        <w:tabs>
          <w:tab w:val="left" w:pos="540"/>
          <w:tab w:val="left" w:pos="900"/>
          <w:tab w:val="left" w:pos="108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 xml:space="preserve">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proofErr w:type="gramStart"/>
      <w:r w:rsidRPr="003E4403">
        <w:rPr>
          <w:rFonts w:eastAsia="Times New Roman" w:cstheme="minorHAnsi"/>
        </w:rPr>
        <w:t>law violation(s)</w:t>
      </w:r>
      <w:proofErr w:type="gramEnd"/>
      <w:r w:rsidRPr="003E4403">
        <w:rPr>
          <w:rFonts w:eastAsia="Times New Roman" w:cstheme="minorHAnsi"/>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1E585ED6" w14:textId="77777777" w:rsidR="006E2D73" w:rsidRPr="003E4403" w:rsidRDefault="006E2D73" w:rsidP="00D60D6E">
      <w:pPr>
        <w:pStyle w:val="ListParagraph"/>
        <w:numPr>
          <w:ilvl w:val="2"/>
          <w:numId w:val="9"/>
        </w:numPr>
        <w:tabs>
          <w:tab w:val="left" w:pos="540"/>
          <w:tab w:val="left" w:pos="900"/>
          <w:tab w:val="left" w:pos="108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1E585ED7" w14:textId="77777777" w:rsidR="006E2D73" w:rsidRPr="003E4403" w:rsidRDefault="006E2D73" w:rsidP="00D60D6E">
      <w:pPr>
        <w:pStyle w:val="ListParagraph"/>
        <w:numPr>
          <w:ilvl w:val="2"/>
          <w:numId w:val="9"/>
        </w:numPr>
        <w:tabs>
          <w:tab w:val="left" w:pos="540"/>
          <w:tab w:val="left" w:pos="900"/>
          <w:tab w:val="left" w:pos="1080"/>
          <w:tab w:val="left" w:pos="1530"/>
          <w:tab w:val="left" w:pos="1800"/>
          <w:tab w:val="left" w:pos="1980"/>
        </w:tabs>
        <w:spacing w:after="0" w:line="240" w:lineRule="auto"/>
        <w:ind w:firstLine="0"/>
        <w:rPr>
          <w:rFonts w:eastAsia="Times New Roman" w:cstheme="minorHAnsi"/>
        </w:rPr>
      </w:pPr>
      <w:r w:rsidRPr="003E4403">
        <w:rPr>
          <w:rFonts w:eastAsia="Times New Roman" w:cstheme="minorHAnsi"/>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1E585ED8" w14:textId="77777777" w:rsidR="006E2D73" w:rsidRPr="003E4403" w:rsidRDefault="006E2D73" w:rsidP="00D60D6E">
      <w:pPr>
        <w:pStyle w:val="ListParagraph"/>
        <w:numPr>
          <w:ilvl w:val="2"/>
          <w:numId w:val="9"/>
        </w:numPr>
        <w:tabs>
          <w:tab w:val="left" w:pos="540"/>
          <w:tab w:val="left" w:pos="900"/>
          <w:tab w:val="left" w:pos="1080"/>
          <w:tab w:val="left" w:pos="1530"/>
          <w:tab w:val="left" w:pos="1800"/>
          <w:tab w:val="left" w:pos="1980"/>
        </w:tabs>
        <w:spacing w:after="0" w:line="240" w:lineRule="auto"/>
        <w:ind w:left="810" w:hanging="90"/>
        <w:rPr>
          <w:rFonts w:eastAsia="Times New Roman" w:cstheme="minorHAnsi"/>
          <w:b/>
          <w:u w:val="single"/>
        </w:rPr>
      </w:pPr>
      <w:r w:rsidRPr="003E4403">
        <w:rPr>
          <w:rFonts w:eastAsia="Times New Roman" w:cstheme="minorHAnsi"/>
        </w:rPr>
        <w:t>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14:paraId="1E585ED9" w14:textId="77777777" w:rsidR="006E2D73" w:rsidRPr="003E4403" w:rsidRDefault="006E2D73" w:rsidP="00D60D6E">
      <w:pPr>
        <w:pStyle w:val="ListParagraph"/>
        <w:numPr>
          <w:ilvl w:val="0"/>
          <w:numId w:val="9"/>
        </w:numPr>
        <w:tabs>
          <w:tab w:val="left" w:pos="540"/>
          <w:tab w:val="left" w:pos="900"/>
          <w:tab w:val="left" w:pos="1080"/>
          <w:tab w:val="left" w:pos="1530"/>
          <w:tab w:val="left" w:pos="1800"/>
          <w:tab w:val="left" w:pos="1980"/>
        </w:tabs>
        <w:spacing w:after="0" w:line="240" w:lineRule="auto"/>
        <w:rPr>
          <w:rFonts w:eastAsia="Times New Roman" w:cstheme="minorHAnsi"/>
          <w:b/>
          <w:u w:val="single"/>
        </w:rPr>
      </w:pPr>
      <w:r w:rsidRPr="003E4403">
        <w:rPr>
          <w:rFonts w:eastAsia="Times New Roman" w:cstheme="minorHAnsi"/>
        </w:rPr>
        <w:t xml:space="preserve">  </w:t>
      </w:r>
      <w:r w:rsidRPr="003E4403">
        <w:rPr>
          <w:rFonts w:eastAsia="Times New Roman" w:cstheme="minorHAnsi"/>
          <w:b/>
          <w:u w:val="single"/>
        </w:rPr>
        <w:t xml:space="preserve">NARA RECORDS MANAGEMENT LANGUAGE FOR CONTRACTS (MAY 2017): </w:t>
      </w:r>
      <w:r w:rsidRPr="003E4403">
        <w:rPr>
          <w:rFonts w:eastAsia="Times New Roman" w:cstheme="minorHAnsi"/>
          <w:bCs/>
          <w:lang w:val="en"/>
        </w:rPr>
        <w:t>RECORDS MANAGEMENT OBLIGATIONS</w:t>
      </w:r>
    </w:p>
    <w:p w14:paraId="1E585EDA" w14:textId="77777777" w:rsidR="006E2D73" w:rsidRPr="003E4403" w:rsidRDefault="006E2D73" w:rsidP="00D60D6E">
      <w:pPr>
        <w:pStyle w:val="ListParagraph"/>
        <w:numPr>
          <w:ilvl w:val="1"/>
          <w:numId w:val="9"/>
        </w:numPr>
        <w:tabs>
          <w:tab w:val="left" w:pos="540"/>
          <w:tab w:val="left" w:pos="810"/>
          <w:tab w:val="left" w:pos="1080"/>
          <w:tab w:val="left" w:pos="1350"/>
          <w:tab w:val="left" w:pos="1800"/>
          <w:tab w:val="left" w:pos="1980"/>
        </w:tabs>
        <w:spacing w:after="0" w:line="240" w:lineRule="auto"/>
        <w:ind w:left="720"/>
        <w:rPr>
          <w:rFonts w:eastAsia="Times New Roman" w:cstheme="minorHAnsi"/>
        </w:rPr>
      </w:pPr>
      <w:r w:rsidRPr="003E4403">
        <w:rPr>
          <w:rFonts w:eastAsia="Times New Roman" w:cstheme="minorHAnsi"/>
        </w:rPr>
        <w:t xml:space="preserve"> Applicability This clause applies to all Clinical Contractors whose employees create, work with, or otherwise handle Federal records, as defined in Section B, regardless of the medium in which the record exists.  </w:t>
      </w:r>
    </w:p>
    <w:p w14:paraId="1E585EDB" w14:textId="77777777" w:rsidR="006E2D73" w:rsidRPr="003E4403" w:rsidRDefault="006E2D73" w:rsidP="00D60D6E">
      <w:pPr>
        <w:pStyle w:val="ListParagraph"/>
        <w:numPr>
          <w:ilvl w:val="1"/>
          <w:numId w:val="9"/>
        </w:numPr>
        <w:tabs>
          <w:tab w:val="left" w:pos="540"/>
          <w:tab w:val="left" w:pos="810"/>
          <w:tab w:val="left" w:pos="1080"/>
          <w:tab w:val="left" w:pos="1350"/>
          <w:tab w:val="left" w:pos="1800"/>
          <w:tab w:val="left" w:pos="1980"/>
        </w:tabs>
        <w:spacing w:after="0" w:line="240" w:lineRule="auto"/>
        <w:ind w:left="720"/>
        <w:rPr>
          <w:rFonts w:eastAsia="Times New Roman" w:cstheme="minorHAnsi"/>
        </w:rPr>
      </w:pPr>
      <w:r w:rsidRPr="003E4403">
        <w:rPr>
          <w:rFonts w:eastAsia="Times New Roman" w:cstheme="minorHAnsi"/>
        </w:rPr>
        <w:t xml:space="preserve"> Definitions “Federal Record” as defined in 44 U.S.C. § 3301, includes all recorded information, regardless of form or characteristics, made or received by a Federal agency under Federal law or in connection with the transaction of public business and preserved or appropriate for reservation by that agency or its legitimate successor as evidence of the organization, functions, policies, decisions, procedures, operations, or other activities of the United States Government or because of the informational val</w:t>
      </w:r>
      <w:r w:rsidRPr="003E4403">
        <w:rPr>
          <w:rFonts w:eastAsia="Times New Roman" w:cstheme="minorHAnsi"/>
        </w:rPr>
        <w:t>ue of data in them.  The term Federal record:</w:t>
      </w:r>
    </w:p>
    <w:p w14:paraId="1E585EDC"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0"/>
        <w:rPr>
          <w:rFonts w:eastAsia="Times New Roman" w:cstheme="minorHAnsi"/>
        </w:rPr>
      </w:pPr>
      <w:r w:rsidRPr="003E4403">
        <w:rPr>
          <w:rFonts w:eastAsia="Times New Roman" w:cstheme="minorHAnsi"/>
        </w:rPr>
        <w:t>includes [Agency] records</w:t>
      </w:r>
      <w:proofErr w:type="gramStart"/>
      <w:r w:rsidRPr="003E4403">
        <w:rPr>
          <w:rFonts w:eastAsia="Times New Roman" w:cstheme="minorHAnsi"/>
        </w:rPr>
        <w:t>. .</w:t>
      </w:r>
      <w:proofErr w:type="gramEnd"/>
      <w:r w:rsidRPr="003E4403">
        <w:rPr>
          <w:rFonts w:eastAsia="Times New Roman" w:cstheme="minorHAnsi"/>
        </w:rPr>
        <w:t xml:space="preserve">  </w:t>
      </w:r>
    </w:p>
    <w:p w14:paraId="1E585EDD"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0"/>
        <w:rPr>
          <w:rFonts w:eastAsia="Times New Roman" w:cstheme="minorHAnsi"/>
        </w:rPr>
      </w:pPr>
      <w:r w:rsidRPr="003E4403">
        <w:rPr>
          <w:rFonts w:eastAsia="Times New Roman" w:cstheme="minorHAnsi"/>
        </w:rPr>
        <w:t>does not include personal materials.</w:t>
      </w:r>
    </w:p>
    <w:p w14:paraId="1E585EDE"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0"/>
        <w:rPr>
          <w:rFonts w:eastAsia="Times New Roman" w:cstheme="minorHAnsi"/>
        </w:rPr>
      </w:pPr>
      <w:r w:rsidRPr="003E4403">
        <w:rPr>
          <w:rFonts w:eastAsia="Times New Roman" w:cstheme="minorHAnsi"/>
        </w:rPr>
        <w:t xml:space="preserve">  applies to records created, received, or maintained by Clinical Contractors pursuant to their [Agency] contract.</w:t>
      </w:r>
    </w:p>
    <w:p w14:paraId="1E585EDF"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may include deliverables and documentation associated with deliverables.</w:t>
      </w:r>
    </w:p>
    <w:p w14:paraId="1E585EE0" w14:textId="77777777" w:rsidR="006E2D73" w:rsidRPr="003E4403" w:rsidRDefault="006E2D73" w:rsidP="00D60D6E">
      <w:pPr>
        <w:pStyle w:val="ListParagraph"/>
        <w:numPr>
          <w:ilvl w:val="1"/>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Requirements: </w:t>
      </w:r>
      <w:r w:rsidRPr="003E4403">
        <w:rPr>
          <w:rFonts w:eastAsia="Times New Roman" w:cstheme="minorHAnsi"/>
          <w:bCs/>
        </w:rPr>
        <w:t>The following standard Items relate to records generated in executing this contract and should be included in a typical contract where records could possibly be created, maintained or dispositioned:</w:t>
      </w:r>
    </w:p>
    <w:p w14:paraId="1E585EE1"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Clinical Contractor shall comply with all applicable records management laws and regulations, as well as National Archives and Records Administration (NARA) </w:t>
      </w:r>
      <w:r w:rsidRPr="003E4403">
        <w:rPr>
          <w:rFonts w:eastAsia="Times New Roman" w:cstheme="minorHAnsi"/>
        </w:rPr>
        <w:lastRenderedPageBreak/>
        <w:t>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E585EE2"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E585EE3"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In accordance with 36 CFR 1222.32, Clinical Contractor shall maintain all records created for Government use or created </w:t>
      </w:r>
      <w:proofErr w:type="gramStart"/>
      <w:r w:rsidRPr="003E4403">
        <w:rPr>
          <w:rFonts w:eastAsia="Times New Roman" w:cstheme="minorHAnsi"/>
        </w:rPr>
        <w:t>in the course of</w:t>
      </w:r>
      <w:proofErr w:type="gramEnd"/>
      <w:r w:rsidRPr="003E4403">
        <w:rPr>
          <w:rFonts w:eastAsia="Times New Roman" w:cstheme="minorHAnsi"/>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E585EE4"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[VAMC] and its Clinical Contractors are responsible for preventing the alienation or unauthorized destruction of records, including all forms of mutilation. Records may not be removed from the legal custody of [VAMC]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w:t>
      </w:r>
      <w:r w:rsidRPr="003E4403">
        <w:rPr>
          <w:rFonts w:eastAsia="Times New Roman" w:cstheme="minorHAnsi"/>
        </w:rPr>
        <w:t>C. 2701. In the event of any unlawful or accidental removal, defacing, alteration, or destruction of records, Clinical Contractor must report to [VAMC]. The agency must report promptly to NARA in accordance with 36 CFR 1230.</w:t>
      </w:r>
    </w:p>
    <w:p w14:paraId="1E585EE5"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The Clinical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Clinical Contractor shall ensure that the appropriate personnel, administrative, technical, and physical safeguards are established to ensure the security and c</w:t>
      </w:r>
      <w:r w:rsidRPr="003E4403">
        <w:rPr>
          <w:rFonts w:eastAsia="Times New Roman" w:cstheme="minorHAnsi"/>
        </w:rPr>
        <w:t xml:space="preserve">onfidentiality of this information, data, documentary material, records and/or equipment </w:t>
      </w:r>
      <w:proofErr w:type="gramStart"/>
      <w:r w:rsidRPr="003E4403">
        <w:rPr>
          <w:rFonts w:eastAsia="Times New Roman" w:cstheme="minorHAnsi"/>
        </w:rPr>
        <w:t>is</w:t>
      </w:r>
      <w:proofErr w:type="gramEnd"/>
      <w:r w:rsidRPr="003E4403">
        <w:rPr>
          <w:rFonts w:eastAsia="Times New Roman" w:cstheme="minorHAnsi"/>
        </w:rPr>
        <w:t xml:space="preserve"> properly protected. The Clinical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[VAMC] </w:t>
      </w:r>
      <w:proofErr w:type="gramStart"/>
      <w:r w:rsidRPr="003E4403">
        <w:rPr>
          <w:rFonts w:eastAsia="Times New Roman" w:cstheme="minorHAnsi"/>
        </w:rPr>
        <w:t>control</w:t>
      </w:r>
      <w:proofErr w:type="gramEnd"/>
      <w:r w:rsidRPr="003E4403">
        <w:rPr>
          <w:rFonts w:eastAsia="Times New Roman" w:cstheme="minorHAnsi"/>
        </w:rPr>
        <w:t xml:space="preserve"> or the Clinical Contra</w:t>
      </w:r>
      <w:r w:rsidRPr="003E4403">
        <w:rPr>
          <w:rFonts w:eastAsia="Times New Roman" w:cstheme="minorHAnsi"/>
        </w:rPr>
        <w:t>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1E585EE6"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The Clinical Contractor is required to obtain the Contracting Officer's approval prior to engaging in any contractual relationship (sub-Clinical Contractor) in support of this contract requiring the disclosure of information, documentary material and/or records generated under, or relating to, contracts. The Clinical Contractor (and any sub-Clinical Contractor) is required to abide by Government and [VAMC] guidance for protecting sensitive, proprietary information, classified, and controlled unclassified </w:t>
      </w:r>
      <w:r w:rsidRPr="003E4403">
        <w:rPr>
          <w:rFonts w:eastAsia="Times New Roman" w:cstheme="minorHAnsi"/>
        </w:rPr>
        <w:t>information.</w:t>
      </w:r>
    </w:p>
    <w:p w14:paraId="1E585EE7"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The Clinical Contractor shall only use Government IT equipment for purposes specifically tied to or authorized by the contract and in accordance with [VAMC] policy. </w:t>
      </w:r>
    </w:p>
    <w:p w14:paraId="1E585EE8"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lastRenderedPageBreak/>
        <w:t xml:space="preserve">  The Clinical Contractor shall not create or maintain any records containing any non-public [VAMC] information that </w:t>
      </w:r>
      <w:proofErr w:type="gramStart"/>
      <w:r w:rsidRPr="003E4403">
        <w:rPr>
          <w:rFonts w:eastAsia="Times New Roman" w:cstheme="minorHAnsi"/>
        </w:rPr>
        <w:t>are</w:t>
      </w:r>
      <w:proofErr w:type="gramEnd"/>
      <w:r w:rsidRPr="003E4403">
        <w:rPr>
          <w:rFonts w:eastAsia="Times New Roman" w:cstheme="minorHAnsi"/>
        </w:rPr>
        <w:t xml:space="preserve"> not specifically tied to or authorized by the contract. </w:t>
      </w:r>
    </w:p>
    <w:p w14:paraId="1E585EE9"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The Clinical Contractor shall not retain, use, sell, or disseminate copies of any </w:t>
      </w:r>
      <w:proofErr w:type="gramStart"/>
      <w:r w:rsidRPr="003E4403">
        <w:rPr>
          <w:rFonts w:eastAsia="Times New Roman" w:cstheme="minorHAnsi"/>
        </w:rPr>
        <w:t>deliverable</w:t>
      </w:r>
      <w:proofErr w:type="gramEnd"/>
      <w:r w:rsidRPr="003E4403">
        <w:rPr>
          <w:rFonts w:eastAsia="Times New Roman" w:cstheme="minorHAnsi"/>
        </w:rPr>
        <w:t xml:space="preserve"> that contains information covered by the Privacy Act of 1974 or that which is generally protected from public disclosure by an exemption </w:t>
      </w:r>
      <w:proofErr w:type="gramStart"/>
      <w:r w:rsidRPr="003E4403">
        <w:rPr>
          <w:rFonts w:eastAsia="Times New Roman" w:cstheme="minorHAnsi"/>
        </w:rPr>
        <w:t>to</w:t>
      </w:r>
      <w:proofErr w:type="gramEnd"/>
      <w:r w:rsidRPr="003E4403">
        <w:rPr>
          <w:rFonts w:eastAsia="Times New Roman" w:cstheme="minorHAnsi"/>
        </w:rPr>
        <w:t xml:space="preserve"> the Freedom of Information Act. </w:t>
      </w:r>
    </w:p>
    <w:p w14:paraId="1E585EEA" w14:textId="77777777" w:rsidR="006E2D73" w:rsidRPr="003E4403" w:rsidRDefault="006E2D73" w:rsidP="00D60D6E">
      <w:pPr>
        <w:pStyle w:val="ListParagraph"/>
        <w:numPr>
          <w:ilvl w:val="2"/>
          <w:numId w:val="9"/>
        </w:numPr>
        <w:tabs>
          <w:tab w:val="left" w:pos="540"/>
          <w:tab w:val="left" w:pos="810"/>
          <w:tab w:val="left" w:pos="1080"/>
          <w:tab w:val="left" w:pos="1350"/>
          <w:tab w:val="left" w:pos="1800"/>
          <w:tab w:val="left" w:pos="1980"/>
        </w:tabs>
        <w:spacing w:after="0" w:line="240" w:lineRule="auto"/>
        <w:ind w:firstLine="360"/>
        <w:rPr>
          <w:rFonts w:eastAsia="Times New Roman" w:cstheme="minorHAnsi"/>
        </w:rPr>
      </w:pPr>
      <w:r w:rsidRPr="003E4403">
        <w:rPr>
          <w:rFonts w:eastAsia="Times New Roman" w:cstheme="minorHAnsi"/>
        </w:rPr>
        <w:t xml:space="preserve">  The [VAMC] owns the rights to all data and records produced as part of this contract. All deliverables under the contract are the property of the U.S. Government for which [VAMC] shall have unlimited rights to use, dispose of, or disclose such data contained therein as it determines to be in the public interest. Any Clinical Contractor rights in the data or deliverables must be identified as required by FAR 52.227-11 through FAR 52.227-20.</w:t>
      </w:r>
    </w:p>
    <w:p w14:paraId="1E585EEB" w14:textId="77777777" w:rsidR="006E2D73" w:rsidRPr="003E4403" w:rsidRDefault="006E2D73" w:rsidP="00D60D6E">
      <w:pPr>
        <w:spacing w:after="0" w:line="240" w:lineRule="auto"/>
      </w:pPr>
      <w:r w:rsidRPr="003E4403">
        <w:rPr>
          <w:rFonts w:eastAsia="Times New Roman" w:cstheme="minorHAnsi"/>
        </w:rPr>
        <w:t xml:space="preserve">  Training.  All Clinical Contractor employees assigned to this contract who create, work with, or otherwise handle records are required to take VHA-provided records management training. The Clinical Contractor is responsible for confirming training has been completed according to agency policies, including initial training and any annual or refresher training. </w:t>
      </w:r>
    </w:p>
    <w:sectPr w:rsidR="00CF6E77" w:rsidRPr="003E4403">
      <w:headerReference w:type="default" r:id="rId41"/>
      <w:footerReference w:type="default" r:id="rId42"/>
      <w:headerReference w:type="first" r:id="rId43"/>
      <w:footerReference w:type="first" r:id="rId4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85EFC" w14:textId="77777777" w:rsidR="006E2D73" w:rsidRDefault="006E2D73">
      <w:pPr>
        <w:spacing w:after="0" w:line="240" w:lineRule="auto"/>
      </w:pPr>
      <w:r>
        <w:separator/>
      </w:r>
    </w:p>
  </w:endnote>
  <w:endnote w:type="continuationSeparator" w:id="0">
    <w:p w14:paraId="1E585EFE" w14:textId="77777777" w:rsidR="006E2D73" w:rsidRDefault="006E2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C608B" w14:paraId="1E585EEF" w14:textId="77777777" w:rsidTr="009C37D0">
      <w:tc>
        <w:tcPr>
          <w:tcW w:w="4788" w:type="dxa"/>
        </w:tcPr>
        <w:p w14:paraId="1E585EED" w14:textId="77777777" w:rsidR="006E2D73" w:rsidRDefault="006E2D73" w:rsidP="009C37D0">
          <w:pPr>
            <w:pStyle w:val="Footer"/>
          </w:pPr>
        </w:p>
      </w:tc>
      <w:tc>
        <w:tcPr>
          <w:tcW w:w="4788" w:type="dxa"/>
        </w:tcPr>
        <w:p w14:paraId="1E585EEE" w14:textId="77777777" w:rsidR="006E2D73" w:rsidRDefault="006E2D73" w:rsidP="009C37D0">
          <w:pPr>
            <w:pStyle w:val="Footer"/>
            <w:jc w:val="right"/>
          </w:pPr>
          <w:r>
            <w:t>Sources Sought Notice</w:t>
          </w:r>
        </w:p>
      </w:tc>
    </w:tr>
  </w:tbl>
  <w:p w14:paraId="1E585EF0" w14:textId="77777777" w:rsidR="006E2D73" w:rsidRDefault="006E2D73" w:rsidP="00C838FE">
    <w:pPr>
      <w:pStyle w:val="Footer"/>
    </w:pPr>
  </w:p>
  <w:p w14:paraId="1E585EF1" w14:textId="77777777" w:rsidR="002C608B" w:rsidRDefault="006E2D73">
    <w:pPr>
      <w:pStyle w:val="Header"/>
      <w:jc w:val="right"/>
    </w:pPr>
    <w:r>
      <w:t xml:space="preserve">Page </w:t>
    </w:r>
    <w:r>
      <w:fldChar w:fldCharType="begin"/>
    </w:r>
    <w:r>
      <w:instrText xml:space="preserve"> PAGE   \* MERGEFORMAT </w:instrText>
    </w:r>
    <w:r>
      <w:fldChar w:fldCharType="separate"/>
    </w:r>
    <w:r>
      <w:t>26</w:t>
    </w:r>
    <w:r>
      <w:fldChar w:fldCharType="end"/>
    </w:r>
    <w:r>
      <w:t xml:space="preserve"> of </w:t>
    </w:r>
    <w:r>
      <w:fldChar w:fldCharType="begin"/>
    </w:r>
    <w:r>
      <w:instrText xml:space="preserve"> NUMPAGES   \* MERGEFORMAT </w:instrText>
    </w:r>
    <w:r>
      <w:fldChar w:fldCharType="separate"/>
    </w:r>
    <w:r>
      <w:t>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C608B" w14:paraId="1E585EF5" w14:textId="77777777" w:rsidTr="009C37D0">
      <w:tc>
        <w:tcPr>
          <w:tcW w:w="4788" w:type="dxa"/>
        </w:tcPr>
        <w:p w14:paraId="1E585EF3" w14:textId="77777777" w:rsidR="006E2D73" w:rsidRDefault="006E2D73">
          <w:pPr>
            <w:pStyle w:val="Footer"/>
          </w:pPr>
          <w:r w:rsidRPr="009C37D0">
            <w:t>*= Required Field</w:t>
          </w:r>
        </w:p>
      </w:tc>
      <w:tc>
        <w:tcPr>
          <w:tcW w:w="4788" w:type="dxa"/>
        </w:tcPr>
        <w:p w14:paraId="1E585EF4" w14:textId="77777777" w:rsidR="006E2D73" w:rsidRDefault="006E2D73" w:rsidP="009C37D0">
          <w:pPr>
            <w:pStyle w:val="Footer"/>
            <w:jc w:val="right"/>
          </w:pPr>
          <w:r>
            <w:t>Sources Sought Notice</w:t>
          </w:r>
        </w:p>
      </w:tc>
    </w:tr>
  </w:tbl>
  <w:p w14:paraId="1E585EF6" w14:textId="77777777" w:rsidR="006E2D73" w:rsidRDefault="006E2D73">
    <w:pPr>
      <w:pStyle w:val="Footer"/>
    </w:pPr>
  </w:p>
  <w:p w14:paraId="1E585EF7" w14:textId="77777777" w:rsidR="002C608B" w:rsidRDefault="006E2D7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85EF8" w14:textId="77777777" w:rsidR="006E2D73" w:rsidRDefault="006E2D73">
      <w:pPr>
        <w:spacing w:after="0" w:line="240" w:lineRule="auto"/>
      </w:pPr>
      <w:r>
        <w:separator/>
      </w:r>
    </w:p>
  </w:footnote>
  <w:footnote w:type="continuationSeparator" w:id="0">
    <w:p w14:paraId="1E585EFA" w14:textId="77777777" w:rsidR="006E2D73" w:rsidRDefault="006E2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5EEC" w14:textId="77777777" w:rsidR="006E2D73" w:rsidRPr="00B830CF" w:rsidRDefault="006E2D7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5EF2" w14:textId="77777777" w:rsidR="006E2D73" w:rsidRPr="003D4081" w:rsidRDefault="006E2D7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F29"/>
    <w:multiLevelType w:val="multilevel"/>
    <w:tmpl w:val="76168E16"/>
    <w:lvl w:ilvl="0">
      <w:start w:val="2"/>
      <w:numFmt w:val="bullet"/>
      <w:lvlText w:val=""/>
      <w:lvlJc w:val="left"/>
      <w:pPr>
        <w:ind w:left="1584" w:hanging="360"/>
      </w:pPr>
      <w:rPr>
        <w:rFonts w:ascii="Symbol" w:eastAsiaTheme="minorHAnsi" w:hAnsi="Symbol" w:cstheme="minorBidi" w:hint="default"/>
      </w:rPr>
    </w:lvl>
    <w:lvl w:ilvl="1">
      <w:start w:val="1"/>
      <w:numFmt w:val="decimal"/>
      <w:lvlText w:val="%1.%2."/>
      <w:lvlJc w:val="left"/>
      <w:pPr>
        <w:ind w:left="2016" w:hanging="432"/>
      </w:pPr>
    </w:lvl>
    <w:lvl w:ilvl="2">
      <w:start w:val="1"/>
      <w:numFmt w:val="decimal"/>
      <w:lvlText w:val="%1.%2.%3."/>
      <w:lvlJc w:val="left"/>
      <w:pPr>
        <w:ind w:left="2448" w:hanging="504"/>
      </w:p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1" w15:restartNumberingAfterBreak="0">
    <w:nsid w:val="0B2F2C4F"/>
    <w:multiLevelType w:val="hybridMultilevel"/>
    <w:tmpl w:val="21AAE0F2"/>
    <w:lvl w:ilvl="0" w:tplc="842632D0">
      <w:start w:val="1"/>
      <w:numFmt w:val="bullet"/>
      <w:lvlText w:val=""/>
      <w:lvlJc w:val="left"/>
      <w:pPr>
        <w:ind w:left="1440" w:hanging="360"/>
      </w:pPr>
      <w:rPr>
        <w:rFonts w:ascii="Symbol" w:hAnsi="Symbol" w:hint="default"/>
      </w:rPr>
    </w:lvl>
    <w:lvl w:ilvl="1" w:tplc="E79A9A84" w:tentative="1">
      <w:start w:val="1"/>
      <w:numFmt w:val="bullet"/>
      <w:lvlText w:val="o"/>
      <w:lvlJc w:val="left"/>
      <w:pPr>
        <w:ind w:left="2160" w:hanging="360"/>
      </w:pPr>
      <w:rPr>
        <w:rFonts w:ascii="Courier New" w:hAnsi="Courier New" w:cs="Courier New" w:hint="default"/>
      </w:rPr>
    </w:lvl>
    <w:lvl w:ilvl="2" w:tplc="4B86C952" w:tentative="1">
      <w:start w:val="1"/>
      <w:numFmt w:val="bullet"/>
      <w:lvlText w:val=""/>
      <w:lvlJc w:val="left"/>
      <w:pPr>
        <w:ind w:left="2880" w:hanging="360"/>
      </w:pPr>
      <w:rPr>
        <w:rFonts w:ascii="Wingdings" w:hAnsi="Wingdings" w:hint="default"/>
      </w:rPr>
    </w:lvl>
    <w:lvl w:ilvl="3" w:tplc="E3445828" w:tentative="1">
      <w:start w:val="1"/>
      <w:numFmt w:val="bullet"/>
      <w:lvlText w:val=""/>
      <w:lvlJc w:val="left"/>
      <w:pPr>
        <w:ind w:left="3600" w:hanging="360"/>
      </w:pPr>
      <w:rPr>
        <w:rFonts w:ascii="Symbol" w:hAnsi="Symbol" w:hint="default"/>
      </w:rPr>
    </w:lvl>
    <w:lvl w:ilvl="4" w:tplc="59AA5E04" w:tentative="1">
      <w:start w:val="1"/>
      <w:numFmt w:val="bullet"/>
      <w:lvlText w:val="o"/>
      <w:lvlJc w:val="left"/>
      <w:pPr>
        <w:ind w:left="4320" w:hanging="360"/>
      </w:pPr>
      <w:rPr>
        <w:rFonts w:ascii="Courier New" w:hAnsi="Courier New" w:cs="Courier New" w:hint="default"/>
      </w:rPr>
    </w:lvl>
    <w:lvl w:ilvl="5" w:tplc="19A087CC" w:tentative="1">
      <w:start w:val="1"/>
      <w:numFmt w:val="bullet"/>
      <w:lvlText w:val=""/>
      <w:lvlJc w:val="left"/>
      <w:pPr>
        <w:ind w:left="5040" w:hanging="360"/>
      </w:pPr>
      <w:rPr>
        <w:rFonts w:ascii="Wingdings" w:hAnsi="Wingdings" w:hint="default"/>
      </w:rPr>
    </w:lvl>
    <w:lvl w:ilvl="6" w:tplc="420E85A8" w:tentative="1">
      <w:start w:val="1"/>
      <w:numFmt w:val="bullet"/>
      <w:lvlText w:val=""/>
      <w:lvlJc w:val="left"/>
      <w:pPr>
        <w:ind w:left="5760" w:hanging="360"/>
      </w:pPr>
      <w:rPr>
        <w:rFonts w:ascii="Symbol" w:hAnsi="Symbol" w:hint="default"/>
      </w:rPr>
    </w:lvl>
    <w:lvl w:ilvl="7" w:tplc="F3E0893A" w:tentative="1">
      <w:start w:val="1"/>
      <w:numFmt w:val="bullet"/>
      <w:lvlText w:val="o"/>
      <w:lvlJc w:val="left"/>
      <w:pPr>
        <w:ind w:left="6480" w:hanging="360"/>
      </w:pPr>
      <w:rPr>
        <w:rFonts w:ascii="Courier New" w:hAnsi="Courier New" w:cs="Courier New" w:hint="default"/>
      </w:rPr>
    </w:lvl>
    <w:lvl w:ilvl="8" w:tplc="08ACE9D8" w:tentative="1">
      <w:start w:val="1"/>
      <w:numFmt w:val="bullet"/>
      <w:lvlText w:val=""/>
      <w:lvlJc w:val="left"/>
      <w:pPr>
        <w:ind w:left="7200" w:hanging="360"/>
      </w:pPr>
      <w:rPr>
        <w:rFonts w:ascii="Wingdings" w:hAnsi="Wingdings" w:hint="default"/>
      </w:rPr>
    </w:lvl>
  </w:abstractNum>
  <w:abstractNum w:abstractNumId="2" w15:restartNumberingAfterBreak="0">
    <w:nsid w:val="0C4A165C"/>
    <w:multiLevelType w:val="multilevel"/>
    <w:tmpl w:val="584A8550"/>
    <w:lvl w:ilvl="0">
      <w:start w:val="1"/>
      <w:numFmt w:val="decimal"/>
      <w:lvlText w:val="%1."/>
      <w:lvlJc w:val="left"/>
      <w:pPr>
        <w:ind w:left="360" w:hanging="360"/>
      </w:pPr>
      <w:rPr>
        <w:rFonts w:ascii="Arial" w:hAnsi="Arial" w:cs="Arial" w:hint="default"/>
        <w:b/>
        <w:i w:val="0"/>
        <w:sz w:val="20"/>
        <w:szCs w:val="20"/>
      </w:rPr>
    </w:lvl>
    <w:lvl w:ilvl="1">
      <w:start w:val="1"/>
      <w:numFmt w:val="decimal"/>
      <w:lvlText w:val="%1.%2."/>
      <w:lvlJc w:val="left"/>
      <w:pPr>
        <w:ind w:left="792" w:hanging="432"/>
      </w:pPr>
      <w:rPr>
        <w:rFonts w:ascii="Arial" w:hAnsi="Arial" w:cs="Arial" w:hint="default"/>
        <w:b w:val="0"/>
        <w:i w:val="0"/>
        <w:color w:val="000000" w:themeColor="text1"/>
        <w:sz w:val="20"/>
        <w:szCs w:val="20"/>
      </w:rPr>
    </w:lvl>
    <w:lvl w:ilvl="2">
      <w:start w:val="1"/>
      <w:numFmt w:val="decimal"/>
      <w:lvlText w:val="%1.%2.%3."/>
      <w:lvlJc w:val="left"/>
      <w:pPr>
        <w:ind w:left="1296" w:hanging="648"/>
      </w:pPr>
      <w:rPr>
        <w:rFonts w:ascii="Arial" w:hAnsi="Arial" w:hint="default"/>
        <w:b w:val="0"/>
        <w:i w:val="0"/>
        <w:color w:val="000000" w:themeColor="text1"/>
        <w:sz w:val="20"/>
        <w:szCs w:val="20"/>
      </w:rPr>
    </w:lvl>
    <w:lvl w:ilvl="3">
      <w:start w:val="1"/>
      <w:numFmt w:val="decimal"/>
      <w:lvlText w:val="%1.%2.%3.%4."/>
      <w:lvlJc w:val="left"/>
      <w:pPr>
        <w:ind w:left="1728"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1008"/>
      </w:pPr>
      <w:rPr>
        <w:rFonts w:hint="default"/>
        <w:i w:val="0"/>
        <w:color w:val="000000" w:themeColor="text1"/>
      </w:rPr>
    </w:lvl>
    <w:lvl w:ilvl="5">
      <w:start w:val="1"/>
      <w:numFmt w:val="decimal"/>
      <w:lvlText w:val="%1.%2.%3.%4.%5.%6."/>
      <w:lvlJc w:val="left"/>
      <w:pPr>
        <w:ind w:left="2736" w:hanging="122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01742D"/>
    <w:multiLevelType w:val="hybridMultilevel"/>
    <w:tmpl w:val="4A089594"/>
    <w:lvl w:ilvl="0" w:tplc="644E5AC2">
      <w:start w:val="1"/>
      <w:numFmt w:val="bullet"/>
      <w:lvlText w:val=""/>
      <w:lvlJc w:val="left"/>
      <w:pPr>
        <w:ind w:left="1440" w:hanging="360"/>
      </w:pPr>
      <w:rPr>
        <w:rFonts w:ascii="Symbol" w:hAnsi="Symbol" w:hint="default"/>
      </w:rPr>
    </w:lvl>
    <w:lvl w:ilvl="1" w:tplc="4ECAF03A" w:tentative="1">
      <w:start w:val="1"/>
      <w:numFmt w:val="bullet"/>
      <w:lvlText w:val="o"/>
      <w:lvlJc w:val="left"/>
      <w:pPr>
        <w:ind w:left="2160" w:hanging="360"/>
      </w:pPr>
      <w:rPr>
        <w:rFonts w:ascii="Courier New" w:hAnsi="Courier New" w:cs="Courier New" w:hint="default"/>
      </w:rPr>
    </w:lvl>
    <w:lvl w:ilvl="2" w:tplc="971C820A" w:tentative="1">
      <w:start w:val="1"/>
      <w:numFmt w:val="bullet"/>
      <w:lvlText w:val=""/>
      <w:lvlJc w:val="left"/>
      <w:pPr>
        <w:ind w:left="2880" w:hanging="360"/>
      </w:pPr>
      <w:rPr>
        <w:rFonts w:ascii="Wingdings" w:hAnsi="Wingdings" w:hint="default"/>
      </w:rPr>
    </w:lvl>
    <w:lvl w:ilvl="3" w:tplc="539ACEA0" w:tentative="1">
      <w:start w:val="1"/>
      <w:numFmt w:val="bullet"/>
      <w:lvlText w:val=""/>
      <w:lvlJc w:val="left"/>
      <w:pPr>
        <w:ind w:left="3600" w:hanging="360"/>
      </w:pPr>
      <w:rPr>
        <w:rFonts w:ascii="Symbol" w:hAnsi="Symbol" w:hint="default"/>
      </w:rPr>
    </w:lvl>
    <w:lvl w:ilvl="4" w:tplc="64F0BB9E" w:tentative="1">
      <w:start w:val="1"/>
      <w:numFmt w:val="bullet"/>
      <w:lvlText w:val="o"/>
      <w:lvlJc w:val="left"/>
      <w:pPr>
        <w:ind w:left="4320" w:hanging="360"/>
      </w:pPr>
      <w:rPr>
        <w:rFonts w:ascii="Courier New" w:hAnsi="Courier New" w:cs="Courier New" w:hint="default"/>
      </w:rPr>
    </w:lvl>
    <w:lvl w:ilvl="5" w:tplc="1A3010B6" w:tentative="1">
      <w:start w:val="1"/>
      <w:numFmt w:val="bullet"/>
      <w:lvlText w:val=""/>
      <w:lvlJc w:val="left"/>
      <w:pPr>
        <w:ind w:left="5040" w:hanging="360"/>
      </w:pPr>
      <w:rPr>
        <w:rFonts w:ascii="Wingdings" w:hAnsi="Wingdings" w:hint="default"/>
      </w:rPr>
    </w:lvl>
    <w:lvl w:ilvl="6" w:tplc="607272C6" w:tentative="1">
      <w:start w:val="1"/>
      <w:numFmt w:val="bullet"/>
      <w:lvlText w:val=""/>
      <w:lvlJc w:val="left"/>
      <w:pPr>
        <w:ind w:left="5760" w:hanging="360"/>
      </w:pPr>
      <w:rPr>
        <w:rFonts w:ascii="Symbol" w:hAnsi="Symbol" w:hint="default"/>
      </w:rPr>
    </w:lvl>
    <w:lvl w:ilvl="7" w:tplc="88188058" w:tentative="1">
      <w:start w:val="1"/>
      <w:numFmt w:val="bullet"/>
      <w:lvlText w:val="o"/>
      <w:lvlJc w:val="left"/>
      <w:pPr>
        <w:ind w:left="6480" w:hanging="360"/>
      </w:pPr>
      <w:rPr>
        <w:rFonts w:ascii="Courier New" w:hAnsi="Courier New" w:cs="Courier New" w:hint="default"/>
      </w:rPr>
    </w:lvl>
    <w:lvl w:ilvl="8" w:tplc="168C4FFA" w:tentative="1">
      <w:start w:val="1"/>
      <w:numFmt w:val="bullet"/>
      <w:lvlText w:val=""/>
      <w:lvlJc w:val="left"/>
      <w:pPr>
        <w:ind w:left="7200" w:hanging="360"/>
      </w:pPr>
      <w:rPr>
        <w:rFonts w:ascii="Wingdings" w:hAnsi="Wingdings" w:hint="default"/>
      </w:rPr>
    </w:lvl>
  </w:abstractNum>
  <w:abstractNum w:abstractNumId="4" w15:restartNumberingAfterBreak="0">
    <w:nsid w:val="2C0F6904"/>
    <w:multiLevelType w:val="multilevel"/>
    <w:tmpl w:val="0A52262E"/>
    <w:lvl w:ilvl="0">
      <w:start w:val="6"/>
      <w:numFmt w:val="decimal"/>
      <w:lvlText w:val="%1."/>
      <w:lvlJc w:val="left"/>
      <w:pPr>
        <w:ind w:left="660" w:hanging="660"/>
      </w:pPr>
      <w:rPr>
        <w:rFonts w:eastAsiaTheme="minorEastAsia" w:hint="default"/>
        <w:color w:val="auto"/>
      </w:rPr>
    </w:lvl>
    <w:lvl w:ilvl="1">
      <w:start w:val="6"/>
      <w:numFmt w:val="decimal"/>
      <w:lvlText w:val="%1.%2."/>
      <w:lvlJc w:val="left"/>
      <w:pPr>
        <w:ind w:left="1260" w:hanging="660"/>
      </w:pPr>
      <w:rPr>
        <w:rFonts w:eastAsiaTheme="minorEastAsia" w:hint="default"/>
        <w:color w:val="auto"/>
      </w:rPr>
    </w:lvl>
    <w:lvl w:ilvl="2">
      <w:start w:val="6"/>
      <w:numFmt w:val="decimal"/>
      <w:lvlText w:val="%1.%2.%3."/>
      <w:lvlJc w:val="left"/>
      <w:pPr>
        <w:ind w:left="1920" w:hanging="720"/>
      </w:pPr>
      <w:rPr>
        <w:rFonts w:eastAsiaTheme="minorEastAsia" w:hint="default"/>
        <w:color w:val="auto"/>
      </w:rPr>
    </w:lvl>
    <w:lvl w:ilvl="3">
      <w:start w:val="2"/>
      <w:numFmt w:val="decimal"/>
      <w:lvlText w:val="%1.%2.%3.%4."/>
      <w:lvlJc w:val="left"/>
      <w:pPr>
        <w:ind w:left="2520" w:hanging="720"/>
      </w:pPr>
      <w:rPr>
        <w:rFonts w:eastAsiaTheme="minorEastAsia" w:hint="default"/>
        <w:color w:val="auto"/>
      </w:rPr>
    </w:lvl>
    <w:lvl w:ilvl="4">
      <w:start w:val="1"/>
      <w:numFmt w:val="decimal"/>
      <w:lvlText w:val="%1.%2.%3.%4.%5."/>
      <w:lvlJc w:val="left"/>
      <w:pPr>
        <w:ind w:left="3480" w:hanging="1080"/>
      </w:pPr>
      <w:rPr>
        <w:rFonts w:eastAsiaTheme="minorEastAsia" w:hint="default"/>
        <w:color w:val="auto"/>
      </w:rPr>
    </w:lvl>
    <w:lvl w:ilvl="5">
      <w:start w:val="1"/>
      <w:numFmt w:val="decimal"/>
      <w:lvlText w:val="%1.%2.%3.%4.%5.%6."/>
      <w:lvlJc w:val="left"/>
      <w:pPr>
        <w:ind w:left="4080" w:hanging="1080"/>
      </w:pPr>
      <w:rPr>
        <w:rFonts w:eastAsiaTheme="minorEastAsia" w:hint="default"/>
        <w:color w:val="auto"/>
      </w:rPr>
    </w:lvl>
    <w:lvl w:ilvl="6">
      <w:start w:val="1"/>
      <w:numFmt w:val="decimal"/>
      <w:lvlText w:val="%1.%2.%3.%4.%5.%6.%7."/>
      <w:lvlJc w:val="left"/>
      <w:pPr>
        <w:ind w:left="5040" w:hanging="1440"/>
      </w:pPr>
      <w:rPr>
        <w:rFonts w:eastAsiaTheme="minorEastAsia" w:hint="default"/>
        <w:color w:val="auto"/>
      </w:rPr>
    </w:lvl>
    <w:lvl w:ilvl="7">
      <w:start w:val="1"/>
      <w:numFmt w:val="decimal"/>
      <w:lvlText w:val="%1.%2.%3.%4.%5.%6.%7.%8."/>
      <w:lvlJc w:val="left"/>
      <w:pPr>
        <w:ind w:left="5640" w:hanging="1440"/>
      </w:pPr>
      <w:rPr>
        <w:rFonts w:eastAsiaTheme="minorEastAsia" w:hint="default"/>
        <w:color w:val="auto"/>
      </w:rPr>
    </w:lvl>
    <w:lvl w:ilvl="8">
      <w:start w:val="1"/>
      <w:numFmt w:val="decimal"/>
      <w:lvlText w:val="%1.%2.%3.%4.%5.%6.%7.%8.%9."/>
      <w:lvlJc w:val="left"/>
      <w:pPr>
        <w:ind w:left="6600" w:hanging="1800"/>
      </w:pPr>
      <w:rPr>
        <w:rFonts w:eastAsiaTheme="minorEastAsia" w:hint="default"/>
        <w:color w:val="auto"/>
      </w:rPr>
    </w:lvl>
  </w:abstractNum>
  <w:abstractNum w:abstractNumId="5" w15:restartNumberingAfterBreak="0">
    <w:nsid w:val="30B30F6E"/>
    <w:multiLevelType w:val="hybridMultilevel"/>
    <w:tmpl w:val="560EB03C"/>
    <w:lvl w:ilvl="0" w:tplc="1096A866">
      <w:start w:val="1"/>
      <w:numFmt w:val="upperLetter"/>
      <w:lvlText w:val="%1."/>
      <w:lvlJc w:val="left"/>
      <w:pPr>
        <w:ind w:left="2886" w:hanging="360"/>
      </w:pPr>
    </w:lvl>
    <w:lvl w:ilvl="1" w:tplc="E782F290">
      <w:start w:val="1"/>
      <w:numFmt w:val="decimal"/>
      <w:lvlText w:val="%2."/>
      <w:lvlJc w:val="left"/>
      <w:pPr>
        <w:ind w:left="3966" w:hanging="720"/>
      </w:pPr>
      <w:rPr>
        <w:rFonts w:hint="default"/>
      </w:rPr>
    </w:lvl>
    <w:lvl w:ilvl="2" w:tplc="389293DA" w:tentative="1">
      <w:start w:val="1"/>
      <w:numFmt w:val="lowerRoman"/>
      <w:lvlText w:val="%3."/>
      <w:lvlJc w:val="right"/>
      <w:pPr>
        <w:ind w:left="4326" w:hanging="180"/>
      </w:pPr>
    </w:lvl>
    <w:lvl w:ilvl="3" w:tplc="AFE68058" w:tentative="1">
      <w:start w:val="1"/>
      <w:numFmt w:val="decimal"/>
      <w:lvlText w:val="%4."/>
      <w:lvlJc w:val="left"/>
      <w:pPr>
        <w:ind w:left="5046" w:hanging="360"/>
      </w:pPr>
    </w:lvl>
    <w:lvl w:ilvl="4" w:tplc="5008AC0C" w:tentative="1">
      <w:start w:val="1"/>
      <w:numFmt w:val="lowerLetter"/>
      <w:lvlText w:val="%5."/>
      <w:lvlJc w:val="left"/>
      <w:pPr>
        <w:ind w:left="5766" w:hanging="360"/>
      </w:pPr>
    </w:lvl>
    <w:lvl w:ilvl="5" w:tplc="D7D809B0" w:tentative="1">
      <w:start w:val="1"/>
      <w:numFmt w:val="lowerRoman"/>
      <w:lvlText w:val="%6."/>
      <w:lvlJc w:val="right"/>
      <w:pPr>
        <w:ind w:left="6486" w:hanging="180"/>
      </w:pPr>
    </w:lvl>
    <w:lvl w:ilvl="6" w:tplc="08EEECFC" w:tentative="1">
      <w:start w:val="1"/>
      <w:numFmt w:val="decimal"/>
      <w:lvlText w:val="%7."/>
      <w:lvlJc w:val="left"/>
      <w:pPr>
        <w:ind w:left="7206" w:hanging="360"/>
      </w:pPr>
    </w:lvl>
    <w:lvl w:ilvl="7" w:tplc="05F85E84" w:tentative="1">
      <w:start w:val="1"/>
      <w:numFmt w:val="lowerLetter"/>
      <w:lvlText w:val="%8."/>
      <w:lvlJc w:val="left"/>
      <w:pPr>
        <w:ind w:left="7926" w:hanging="360"/>
      </w:pPr>
    </w:lvl>
    <w:lvl w:ilvl="8" w:tplc="7B2E2258" w:tentative="1">
      <w:start w:val="1"/>
      <w:numFmt w:val="lowerRoman"/>
      <w:lvlText w:val="%9."/>
      <w:lvlJc w:val="right"/>
      <w:pPr>
        <w:ind w:left="8646" w:hanging="180"/>
      </w:pPr>
    </w:lvl>
  </w:abstractNum>
  <w:abstractNum w:abstractNumId="6" w15:restartNumberingAfterBreak="0">
    <w:nsid w:val="36452DE2"/>
    <w:multiLevelType w:val="multilevel"/>
    <w:tmpl w:val="C014311C"/>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34611D"/>
    <w:multiLevelType w:val="multilevel"/>
    <w:tmpl w:val="E3E41CAE"/>
    <w:lvl w:ilvl="0">
      <w:start w:val="6"/>
      <w:numFmt w:val="decimal"/>
      <w:lvlText w:val="%1."/>
      <w:lvlJc w:val="left"/>
      <w:pPr>
        <w:ind w:left="495" w:hanging="495"/>
      </w:pPr>
      <w:rPr>
        <w:rFonts w:hint="default"/>
      </w:rPr>
    </w:lvl>
    <w:lvl w:ilvl="1">
      <w:start w:val="6"/>
      <w:numFmt w:val="decimal"/>
      <w:lvlText w:val="%1.%2."/>
      <w:lvlJc w:val="left"/>
      <w:pPr>
        <w:ind w:left="1215" w:hanging="495"/>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7A891E23"/>
    <w:multiLevelType w:val="multilevel"/>
    <w:tmpl w:val="B29691E2"/>
    <w:lvl w:ilvl="0">
      <w:start w:val="1"/>
      <w:numFmt w:val="decimal"/>
      <w:lvlText w:val="%1."/>
      <w:lvlJc w:val="left"/>
      <w:pPr>
        <w:ind w:left="360" w:hanging="360"/>
      </w:pPr>
      <w:rPr>
        <w:rFonts w:hint="default"/>
        <w:b/>
        <w:i w:val="0"/>
      </w:rPr>
    </w:lvl>
    <w:lvl w:ilvl="1">
      <w:start w:val="4"/>
      <w:numFmt w:val="decimal"/>
      <w:lvlText w:val="%1.%2."/>
      <w:lvlJc w:val="left"/>
      <w:pPr>
        <w:ind w:left="792" w:hanging="432"/>
      </w:pPr>
      <w:rPr>
        <w:rFonts w:ascii="Arial" w:hAnsi="Arial" w:hint="default"/>
        <w:b w:val="0"/>
        <w:i w:val="0"/>
        <w:color w:val="000000" w:themeColor="text1"/>
        <w:sz w:val="20"/>
      </w:rPr>
    </w:lvl>
    <w:lvl w:ilvl="2">
      <w:start w:val="3"/>
      <w:numFmt w:val="decimal"/>
      <w:lvlText w:val="%1.%2.%3."/>
      <w:lvlJc w:val="left"/>
      <w:pPr>
        <w:ind w:left="1296" w:hanging="648"/>
      </w:pPr>
      <w:rPr>
        <w:rFonts w:ascii="Arial" w:hAnsi="Arial" w:hint="default"/>
        <w:b w:val="0"/>
        <w:i w:val="0"/>
        <w:color w:val="000000" w:themeColor="text1"/>
        <w:sz w:val="20"/>
      </w:rPr>
    </w:lvl>
    <w:lvl w:ilvl="3">
      <w:start w:val="1"/>
      <w:numFmt w:val="decimal"/>
      <w:lvlText w:val="%1.%2.%3.%4."/>
      <w:lvlJc w:val="left"/>
      <w:pPr>
        <w:ind w:left="1728"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64763277">
    <w:abstractNumId w:val="2"/>
  </w:num>
  <w:num w:numId="2" w16cid:durableId="272175197">
    <w:abstractNumId w:val="8"/>
  </w:num>
  <w:num w:numId="3" w16cid:durableId="209734705">
    <w:abstractNumId w:val="0"/>
  </w:num>
  <w:num w:numId="4" w16cid:durableId="607549296">
    <w:abstractNumId w:val="5"/>
  </w:num>
  <w:num w:numId="5" w16cid:durableId="1441026593">
    <w:abstractNumId w:val="7"/>
  </w:num>
  <w:num w:numId="6" w16cid:durableId="562447555">
    <w:abstractNumId w:val="4"/>
  </w:num>
  <w:num w:numId="7" w16cid:durableId="267005385">
    <w:abstractNumId w:val="3"/>
  </w:num>
  <w:num w:numId="8" w16cid:durableId="1251814979">
    <w:abstractNumId w:val="1"/>
  </w:num>
  <w:num w:numId="9" w16cid:durableId="18280844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08B"/>
    <w:rsid w:val="002C608B"/>
    <w:rsid w:val="003E4403"/>
    <w:rsid w:val="005F3024"/>
    <w:rsid w:val="006E2D73"/>
    <w:rsid w:val="00BB7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85C83"/>
  <w15:docId w15:val="{CCF27B05-EB37-4373-A8C7-FA5B8A9BAD9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4540"/>
    <w:pPr>
      <w:keepNext/>
      <w:keepLines/>
      <w:spacing w:before="40" w:after="0" w:line="240" w:lineRule="auto"/>
      <w:outlineLvl w:val="5"/>
    </w:pPr>
    <w:rPr>
      <w:rFonts w:eastAsiaTheme="majorEastAsia" w:cstheme="majorBidi"/>
      <w:i/>
      <w:iCs/>
      <w:color w:val="595959" w:themeColor="text1" w:themeTint="A6"/>
      <w:kern w:val="2"/>
      <w:sz w:val="20"/>
      <w:szCs w:val="20"/>
      <w14:ligatures w14:val="standardContextual"/>
    </w:rPr>
  </w:style>
  <w:style w:type="paragraph" w:styleId="Heading7">
    <w:name w:val="heading 7"/>
    <w:basedOn w:val="Normal"/>
    <w:next w:val="Normal"/>
    <w:link w:val="Heading7Char"/>
    <w:uiPriority w:val="9"/>
    <w:semiHidden/>
    <w:unhideWhenUsed/>
    <w:qFormat/>
    <w:rsid w:val="005E4540"/>
    <w:pPr>
      <w:keepNext/>
      <w:keepLines/>
      <w:spacing w:before="40" w:after="0" w:line="240" w:lineRule="auto"/>
      <w:outlineLvl w:val="6"/>
    </w:pPr>
    <w:rPr>
      <w:rFonts w:eastAsiaTheme="majorEastAsia" w:cstheme="majorBidi"/>
      <w:color w:val="595959" w:themeColor="text1" w:themeTint="A6"/>
      <w:kern w:val="2"/>
      <w:sz w:val="20"/>
      <w:szCs w:val="20"/>
      <w14:ligatures w14:val="standardContextual"/>
    </w:rPr>
  </w:style>
  <w:style w:type="paragraph" w:styleId="Heading8">
    <w:name w:val="heading 8"/>
    <w:basedOn w:val="Normal"/>
    <w:next w:val="Normal"/>
    <w:link w:val="Heading8Char"/>
    <w:uiPriority w:val="9"/>
    <w:semiHidden/>
    <w:unhideWhenUsed/>
    <w:qFormat/>
    <w:rsid w:val="005E4540"/>
    <w:pPr>
      <w:keepNext/>
      <w:keepLines/>
      <w:spacing w:after="0" w:line="240" w:lineRule="auto"/>
      <w:outlineLvl w:val="7"/>
    </w:pPr>
    <w:rPr>
      <w:rFonts w:eastAsiaTheme="majorEastAsia" w:cstheme="majorBidi"/>
      <w:i/>
      <w:iCs/>
      <w:color w:val="272727" w:themeColor="text1" w:themeTint="D8"/>
      <w:kern w:val="2"/>
      <w:sz w:val="20"/>
      <w:szCs w:val="20"/>
      <w14:ligatures w14:val="standardContextual"/>
    </w:rPr>
  </w:style>
  <w:style w:type="paragraph" w:styleId="Heading9">
    <w:name w:val="heading 9"/>
    <w:basedOn w:val="Normal"/>
    <w:next w:val="Normal"/>
    <w:link w:val="Heading9Char"/>
    <w:uiPriority w:val="9"/>
    <w:semiHidden/>
    <w:unhideWhenUsed/>
    <w:qFormat/>
    <w:rsid w:val="005E4540"/>
    <w:pPr>
      <w:keepNext/>
      <w:keepLines/>
      <w:spacing w:after="0" w:line="240" w:lineRule="auto"/>
      <w:outlineLvl w:val="8"/>
    </w:pPr>
    <w:rPr>
      <w:rFonts w:eastAsiaTheme="majorEastAsia" w:cstheme="majorBidi"/>
      <w:color w:val="272727" w:themeColor="text1" w:themeTint="D8"/>
      <w:kern w:val="2"/>
      <w:sz w:val="20"/>
      <w:szCs w:val="2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E45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45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45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4540"/>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5E4540"/>
    <w:pPr>
      <w:spacing w:before="160" w:after="160" w:line="240" w:lineRule="auto"/>
      <w:jc w:val="center"/>
    </w:pPr>
    <w:rPr>
      <w:rFonts w:ascii="Courier New" w:eastAsiaTheme="minorHAnsi" w:hAnsi="Courier New" w:cs="Courier New"/>
      <w:i/>
      <w:iCs/>
      <w:color w:val="404040" w:themeColor="text1" w:themeTint="BF"/>
      <w:kern w:val="2"/>
      <w:sz w:val="20"/>
      <w:szCs w:val="20"/>
      <w14:ligatures w14:val="standardContextual"/>
    </w:rPr>
  </w:style>
  <w:style w:type="character" w:customStyle="1" w:styleId="QuoteChar">
    <w:name w:val="Quote Char"/>
    <w:basedOn w:val="DefaultParagraphFont"/>
    <w:link w:val="Quote"/>
    <w:uiPriority w:val="29"/>
    <w:rsid w:val="005E4540"/>
    <w:rPr>
      <w:i/>
      <w:iCs/>
      <w:color w:val="404040" w:themeColor="text1" w:themeTint="BF"/>
    </w:rPr>
  </w:style>
  <w:style w:type="paragraph" w:styleId="IntenseQuote">
    <w:name w:val="Intense Quote"/>
    <w:basedOn w:val="Normal"/>
    <w:next w:val="Normal"/>
    <w:link w:val="IntenseQuoteChar"/>
    <w:uiPriority w:val="30"/>
    <w:qFormat/>
    <w:rsid w:val="005E4540"/>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Courier New" w:eastAsiaTheme="minorHAnsi" w:hAnsi="Courier New" w:cs="Courier New"/>
      <w:i/>
      <w:iCs/>
      <w:color w:val="365F91" w:themeColor="accent1" w:themeShade="BF"/>
      <w:kern w:val="2"/>
      <w:sz w:val="20"/>
      <w:szCs w:val="20"/>
      <w14:ligatures w14:val="standardContextual"/>
    </w:rPr>
  </w:style>
  <w:style w:type="character" w:customStyle="1" w:styleId="IntenseQuoteChar">
    <w:name w:val="Intense Quote Char"/>
    <w:basedOn w:val="DefaultParagraphFont"/>
    <w:link w:val="IntenseQuote"/>
    <w:uiPriority w:val="30"/>
    <w:rsid w:val="005E4540"/>
    <w:rPr>
      <w:i/>
      <w:iCs/>
      <w:color w:val="365F91" w:themeColor="accent1" w:themeShade="BF"/>
    </w:rPr>
  </w:style>
  <w:style w:type="character" w:styleId="IntenseReference">
    <w:name w:val="Intense Reference"/>
    <w:basedOn w:val="DefaultParagraphFont"/>
    <w:uiPriority w:val="32"/>
    <w:qFormat/>
    <w:rsid w:val="005E4540"/>
    <w:rPr>
      <w:b/>
      <w:bCs/>
      <w:smallCaps/>
      <w:color w:val="365F91" w:themeColor="accent1" w:themeShade="BF"/>
      <w:spacing w:val="5"/>
    </w:rPr>
  </w:style>
  <w:style w:type="character" w:styleId="Hyperlink">
    <w:name w:val="Hyperlink"/>
    <w:basedOn w:val="DefaultParagraphFont"/>
    <w:uiPriority w:val="99"/>
    <w:rsid w:val="00E352B6"/>
    <w:rPr>
      <w:rFonts w:cs="Times New Roman"/>
      <w:color w:val="0000FF"/>
      <w:u w:val="single"/>
    </w:rPr>
  </w:style>
  <w:style w:type="table" w:styleId="LightList-Accent1">
    <w:name w:val="Light List Accent 1"/>
    <w:basedOn w:val="TableNormal"/>
    <w:uiPriority w:val="61"/>
    <w:rsid w:val="00E352B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uiPriority w:val="99"/>
    <w:rsid w:val="00D60D6E"/>
    <w:rPr>
      <w:rFonts w:ascii="Arial" w:eastAsia="Times New Roman" w:hAnsi="Arial"/>
      <w:sz w:val="12"/>
      <w:szCs w:val="20"/>
    </w:rPr>
  </w:style>
  <w:style w:type="character" w:customStyle="1" w:styleId="BodyTextChar">
    <w:name w:val="Body Text Char"/>
    <w:basedOn w:val="DefaultParagraphFont"/>
    <w:link w:val="BodyText"/>
    <w:uiPriority w:val="99"/>
    <w:rsid w:val="00D60D6E"/>
    <w:rPr>
      <w:rFonts w:ascii="Arial" w:eastAsia="Times New Roman" w:hAnsi="Arial"/>
      <w:kern w:val="0"/>
      <w:sz w:val="12"/>
      <w:szCs w:val="20"/>
      <w14:ligatures w14:val="none"/>
    </w:rPr>
  </w:style>
  <w:style w:type="character" w:customStyle="1" w:styleId="ListParagraphChar">
    <w:name w:val="List Paragraph Char"/>
    <w:basedOn w:val="DefaultParagraphFont"/>
    <w:link w:val="ListParagraph"/>
    <w:uiPriority w:val="34"/>
    <w:rsid w:val="00D60D6E"/>
  </w:style>
  <w:style w:type="paragraph" w:styleId="NormalWeb">
    <w:name w:val="Normal (Web)"/>
    <w:basedOn w:val="Normal"/>
    <w:uiPriority w:val="99"/>
    <w:unhideWhenUsed/>
    <w:rsid w:val="00D60D6E"/>
    <w:pPr>
      <w:spacing w:before="100" w:beforeAutospacing="1" w:after="100" w:afterAutospacing="1"/>
    </w:pPr>
    <w:rPr>
      <w:rFonts w:eastAsia="Times New Roman"/>
    </w:rPr>
  </w:style>
  <w:style w:type="paragraph" w:styleId="BodyTextIndent">
    <w:name w:val="Body Text Indent"/>
    <w:basedOn w:val="Normal"/>
    <w:link w:val="BodyTextIndentChar"/>
    <w:uiPriority w:val="99"/>
    <w:unhideWhenUsed/>
    <w:rsid w:val="00D60D6E"/>
    <w:pPr>
      <w:spacing w:after="120"/>
      <w:ind w:left="360"/>
    </w:pPr>
  </w:style>
  <w:style w:type="character" w:customStyle="1" w:styleId="BodyTextIndentChar">
    <w:name w:val="Body Text Indent Char"/>
    <w:basedOn w:val="DefaultParagraphFont"/>
    <w:link w:val="BodyTextIndent"/>
    <w:uiPriority w:val="99"/>
    <w:rsid w:val="00D60D6E"/>
    <w:rPr>
      <w:rFonts w:eastAsiaTheme="minorEastAsia"/>
      <w:kern w:val="0"/>
      <w:sz w:val="22"/>
      <w:szCs w:val="22"/>
      <w14:ligatures w14:val="none"/>
    </w:rPr>
  </w:style>
  <w:style w:type="paragraph" w:styleId="List3">
    <w:name w:val="List 3"/>
    <w:basedOn w:val="Normal"/>
    <w:uiPriority w:val="99"/>
    <w:semiHidden/>
    <w:unhideWhenUsed/>
    <w:rsid w:val="00D60D6E"/>
    <w:pPr>
      <w:ind w:left="1080" w:hanging="360"/>
      <w:contextualSpacing/>
    </w:pPr>
  </w:style>
  <w:style w:type="character" w:customStyle="1" w:styleId="va-bold">
    <w:name w:val="va-bold"/>
    <w:basedOn w:val="DefaultParagraphFont"/>
    <w:rsid w:val="00D60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vhapublications/ViewPublication.asp?pub_ID=8737" TargetMode="External"/><Relationship Id="rId13" Type="http://schemas.openxmlformats.org/officeDocument/2006/relationships/hyperlink" Target="https://www.va.gov/vhapublications/index.cfm" TargetMode="External"/><Relationship Id="rId18" Type="http://schemas.openxmlformats.org/officeDocument/2006/relationships/hyperlink" Target="http://www.nlnac.org" TargetMode="External"/><Relationship Id="rId26" Type="http://schemas.openxmlformats.org/officeDocument/2006/relationships/hyperlink" Target="https://www.kidney.org/professionals/guidelines/guidelines_commentaries" TargetMode="External"/><Relationship Id="rId39" Type="http://schemas.openxmlformats.org/officeDocument/2006/relationships/hyperlink" Target="https://vaww.va.gov/VHASERVICECENTER/docs/Security_CompletePacket.pdf" TargetMode="External"/><Relationship Id="rId3" Type="http://schemas.openxmlformats.org/officeDocument/2006/relationships/settings" Target="settings.xml"/><Relationship Id="rId21" Type="http://schemas.openxmlformats.org/officeDocument/2006/relationships/hyperlink" Target="http://www.cdc.gov/hicpac/pdf/InfectControl98.pdf" TargetMode="External"/><Relationship Id="rId34" Type="http://schemas.openxmlformats.org/officeDocument/2006/relationships/hyperlink" Target="mailto:Porsha.fowler-carr@va.gov" TargetMode="External"/><Relationship Id="rId42" Type="http://schemas.openxmlformats.org/officeDocument/2006/relationships/footer" Target="footer1.xml"/><Relationship Id="rId7" Type="http://schemas.openxmlformats.org/officeDocument/2006/relationships/hyperlink" Target="https://www.va.gov/vhapublications/ViewPublication.asp?pub_ID=3205" TargetMode="External"/><Relationship Id="rId12" Type="http://schemas.openxmlformats.org/officeDocument/2006/relationships/hyperlink" Target="https://www.va.gov/vapubs/" TargetMode="External"/><Relationship Id="rId17" Type="http://schemas.openxmlformats.org/officeDocument/2006/relationships/hyperlink" Target="https://www.kidney.org/professionals/guidelines/guidelines_commentaries" TargetMode="External"/><Relationship Id="rId25" Type="http://schemas.openxmlformats.org/officeDocument/2006/relationships/hyperlink" Target="https://www.kidney.org/professionals/guidelines/guidelines_commentaries" TargetMode="External"/><Relationship Id="rId33" Type="http://schemas.openxmlformats.org/officeDocument/2006/relationships/hyperlink" Target="mailto:christopher.lane@va.gov" TargetMode="External"/><Relationship Id="rId38" Type="http://schemas.openxmlformats.org/officeDocument/2006/relationships/hyperlink" Target="https://www.opm.gov/Forms/pdf_fill/of0306.pdf"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aacn.nche.edu/accreditation" TargetMode="External"/><Relationship Id="rId20" Type="http://schemas.openxmlformats.org/officeDocument/2006/relationships/hyperlink" Target="https://certification.osteopathic.org/internal-medicine/" TargetMode="External"/><Relationship Id="rId29" Type="http://schemas.openxmlformats.org/officeDocument/2006/relationships/hyperlink" Target="http://www.healthquality.va.gov/guidelines/CD/ckd/VADoDCKDCPG.pdf"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idney.org/professionals/%20guidelines" TargetMode="External"/><Relationship Id="rId24" Type="http://schemas.openxmlformats.org/officeDocument/2006/relationships/hyperlink" Target="http://www.hpoe.org/resources?show=100&amp;type=8" TargetMode="External"/><Relationship Id="rId32" Type="http://schemas.openxmlformats.org/officeDocument/2006/relationships/hyperlink" Target="http://www.cpars.gov" TargetMode="External"/><Relationship Id="rId37" Type="http://schemas.openxmlformats.org/officeDocument/2006/relationships/hyperlink" Target="https://www.fsc.va.gov/einvoice.asp" TargetMode="External"/><Relationship Id="rId40" Type="http://schemas.openxmlformats.org/officeDocument/2006/relationships/hyperlink" Target="https://vaww.va.gov/VHASERVICECENTER/docs/Security_SelfCertificationContinuousService.pdf"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healthquality.va.gov/guidelines/CD/ckd/" TargetMode="External"/><Relationship Id="rId23" Type="http://schemas.openxmlformats.org/officeDocument/2006/relationships/hyperlink" Target="http://www.jointcommission.org/standards_information/standards.aspx" TargetMode="External"/><Relationship Id="rId28" Type="http://schemas.openxmlformats.org/officeDocument/2006/relationships/hyperlink" Target="https://www.va.gov/vhapublications/ViewPublication.asp?pub_ID=8737" TargetMode="External"/><Relationship Id="rId36" Type="http://schemas.openxmlformats.org/officeDocument/2006/relationships/hyperlink" Target="https://www.tungstenautomation.com/" TargetMode="External"/><Relationship Id="rId10" Type="http://schemas.openxmlformats.org/officeDocument/2006/relationships/hyperlink" Target="https://www.KDIGO.org" TargetMode="External"/><Relationship Id="rId19" Type="http://schemas.openxmlformats.org/officeDocument/2006/relationships/hyperlink" Target="http://www.abim.org/specialty/nephrology.aspx" TargetMode="External"/><Relationship Id="rId31" Type="http://schemas.openxmlformats.org/officeDocument/2006/relationships/hyperlink" Target="https://www.kidney.org/professionals/%20guidelines"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C:/Users/VHACONCROWLS/AppData/Local/Microsoft/Windows/INetCache/Content.Outlook/37EM3NZD/VA/DoD%20Clinical%20Practice%20Guidelines%20for%20the%20Management%20of%20Chronic%20Kidney%20disease," TargetMode="External"/><Relationship Id="rId14" Type="http://schemas.openxmlformats.org/officeDocument/2006/relationships/hyperlink" Target="http://www.justice.gov/oip/foia_updates/Vol_XVII_4/page2.htm" TargetMode="External"/><Relationship Id="rId22" Type="http://schemas.openxmlformats.org/officeDocument/2006/relationships/hyperlink" Target="http://oig.hhs.gov/exclusions/index.asp" TargetMode="External"/><Relationship Id="rId27" Type="http://schemas.openxmlformats.org/officeDocument/2006/relationships/hyperlink" Target="https://www.va.gov/VHApublications/ViewPublication.asp?pub_ID=3205" TargetMode="External"/><Relationship Id="rId30" Type="http://schemas.openxmlformats.org/officeDocument/2006/relationships/hyperlink" Target="https://www.KDIGO.org" TargetMode="External"/><Relationship Id="rId35" Type="http://schemas.openxmlformats.org/officeDocument/2006/relationships/hyperlink" Target="https://www.tungstenautomation.com/" TargetMode="External"/><Relationship Id="rId4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29</Pages>
  <Words>13371</Words>
  <Characters>81033</Characters>
  <Application>Microsoft Office Word</Application>
  <DocSecurity>0</DocSecurity>
  <Lines>1447</Lines>
  <Paragraphs>609</Paragraphs>
  <ScaleCrop>false</ScaleCrop>
  <Company/>
  <LinksUpToDate>false</LinksUpToDate>
  <CharactersWithSpaces>93795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Carson, Michael B.</cp:lastModifiedBy>
  <cp:revision>4</cp:revision>
  <dcterms:created xsi:type="dcterms:W3CDTF">2026-03-30T18:40:00Z</dcterms:created>
  <dcterms:modified xsi:type="dcterms:W3CDTF">2026-03-30T18:46:00Z</dcterms:modified>
</cp:coreProperties>
</file>