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BD5E1" w14:textId="77777777" w:rsidR="007C0EDF" w:rsidRPr="004C7C18" w:rsidRDefault="007C0EDF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18429D" w14:paraId="370BD5E4" w14:textId="77777777" w:rsidTr="00917C3B">
        <w:tc>
          <w:tcPr>
            <w:tcW w:w="1098" w:type="dxa"/>
          </w:tcPr>
          <w:p w14:paraId="370BD5E2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370BD5E3" w14:textId="77777777" w:rsidR="007C0EDF" w:rsidRPr="000104D7" w:rsidRDefault="007C0EDF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Body Plethysmograph - Rolla CBOC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370BD5E5" w14:textId="77777777" w:rsidR="007C0EDF" w:rsidRPr="004C7C18" w:rsidRDefault="007C0EDF" w:rsidP="00783A50">
      <w:pPr>
        <w:spacing w:after="160" w:line="254" w:lineRule="auto"/>
        <w:rPr>
          <w:rFonts w:eastAsia="Calibri" w:cstheme="minorHAnsi"/>
          <w:szCs w:val="20"/>
        </w:rPr>
      </w:pPr>
    </w:p>
    <w:p w14:paraId="370BD5E6" w14:textId="77777777" w:rsidR="007C0EDF" w:rsidRPr="004C7C18" w:rsidRDefault="007C0EDF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18429D" w14:paraId="370BD5E9" w14:textId="77777777" w:rsidTr="006E6FE5">
        <w:tc>
          <w:tcPr>
            <w:tcW w:w="4698" w:type="dxa"/>
            <w:hideMark/>
          </w:tcPr>
          <w:p w14:paraId="370BD5E7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370BD5E8" w14:textId="77777777" w:rsidR="007C0EDF" w:rsidRPr="000762B6" w:rsidRDefault="007C0EDF">
            <w:pPr>
              <w:rPr>
                <w:rFonts w:cstheme="minorHAnsi"/>
              </w:rPr>
            </w:pPr>
            <w:r>
              <w:rPr>
                <w:rFonts w:cstheme="minorHAnsi"/>
              </w:rPr>
              <w:t>66048</w:t>
            </w:r>
          </w:p>
        </w:tc>
      </w:tr>
      <w:tr w:rsidR="0018429D" w14:paraId="370BD5EC" w14:textId="77777777" w:rsidTr="006E6FE5">
        <w:tc>
          <w:tcPr>
            <w:tcW w:w="4698" w:type="dxa"/>
            <w:hideMark/>
          </w:tcPr>
          <w:p w14:paraId="370BD5EA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370BD5EB" w14:textId="77777777" w:rsidR="007C0EDF" w:rsidRPr="000762B6" w:rsidRDefault="007C0EDF">
            <w:pPr>
              <w:rPr>
                <w:rFonts w:cstheme="minorHAnsi"/>
              </w:rPr>
            </w:pPr>
            <w:r>
              <w:rPr>
                <w:rFonts w:cstheme="minorHAnsi"/>
              </w:rPr>
              <w:t>36C25526Q0310</w:t>
            </w:r>
          </w:p>
        </w:tc>
      </w:tr>
      <w:tr w:rsidR="0018429D" w14:paraId="370BD5EF" w14:textId="77777777" w:rsidTr="006E6FE5">
        <w:tc>
          <w:tcPr>
            <w:tcW w:w="4698" w:type="dxa"/>
            <w:hideMark/>
          </w:tcPr>
          <w:p w14:paraId="370BD5ED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370BD5EE" w14:textId="77777777" w:rsidR="007C0EDF" w:rsidRPr="004C7C18" w:rsidRDefault="007C0E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04-16-2026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13:00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18429D" w14:paraId="370BD5F2" w14:textId="77777777" w:rsidTr="006E6FE5">
        <w:tc>
          <w:tcPr>
            <w:tcW w:w="4698" w:type="dxa"/>
          </w:tcPr>
          <w:p w14:paraId="370BD5F0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370BD5F1" w14:textId="77777777" w:rsidR="007C0EDF" w:rsidRPr="004C7C18" w:rsidRDefault="007C0E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15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18429D" w14:paraId="370BD5F5" w14:textId="77777777" w:rsidTr="006E6FE5">
        <w:tc>
          <w:tcPr>
            <w:tcW w:w="4698" w:type="dxa"/>
          </w:tcPr>
          <w:p w14:paraId="370BD5F3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370BD5F4" w14:textId="77777777" w:rsidR="007C0EDF" w:rsidRPr="004C7C18" w:rsidRDefault="007C0E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18429D" w14:paraId="370BD5F8" w14:textId="77777777" w:rsidTr="006E6FE5">
        <w:tc>
          <w:tcPr>
            <w:tcW w:w="4698" w:type="dxa"/>
          </w:tcPr>
          <w:p w14:paraId="370BD5F6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370BD5F7" w14:textId="77777777" w:rsidR="007C0EDF" w:rsidRPr="00C838FE" w:rsidRDefault="007C0E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SBA</w:t>
            </w:r>
          </w:p>
        </w:tc>
      </w:tr>
      <w:tr w:rsidR="0018429D" w14:paraId="370BD5FB" w14:textId="77777777" w:rsidTr="006E6FE5">
        <w:tc>
          <w:tcPr>
            <w:tcW w:w="4698" w:type="dxa"/>
          </w:tcPr>
          <w:p w14:paraId="370BD5F9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370BD5FA" w14:textId="77777777" w:rsidR="007C0EDF" w:rsidRPr="00C71F9E" w:rsidRDefault="007C0EDF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R="0018429D" w14:paraId="370BD5FE" w14:textId="77777777" w:rsidTr="006E6FE5">
        <w:tc>
          <w:tcPr>
            <w:tcW w:w="4698" w:type="dxa"/>
          </w:tcPr>
          <w:p w14:paraId="370BD5FC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370BD5FD" w14:textId="77777777" w:rsidR="007C0EDF" w:rsidRPr="004C7C18" w:rsidRDefault="007C0E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339112</w:t>
            </w:r>
          </w:p>
        </w:tc>
      </w:tr>
      <w:tr w:rsidR="0018429D" w14:paraId="370BD606" w14:textId="77777777" w:rsidTr="006E6FE5">
        <w:tc>
          <w:tcPr>
            <w:tcW w:w="4698" w:type="dxa"/>
            <w:hideMark/>
          </w:tcPr>
          <w:p w14:paraId="370BD5FF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370BD600" w14:textId="77777777" w:rsidR="007C0EDF" w:rsidRPr="004C7C18" w:rsidRDefault="007C0E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70BD601" w14:textId="77777777" w:rsidR="007C0EDF" w:rsidRPr="004C7C18" w:rsidRDefault="007C0E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70BD602" w14:textId="77777777" w:rsidR="007C0EDF" w:rsidRPr="004C7C18" w:rsidRDefault="007C0E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70BD603" w14:textId="77777777" w:rsidR="007C0EDF" w:rsidRPr="004C7C18" w:rsidRDefault="007C0E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70BD604" w14:textId="77777777" w:rsidR="007C0EDF" w:rsidRPr="004C7C18" w:rsidRDefault="007C0E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Leavenworth KS  66048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70BD605" w14:textId="77777777" w:rsidR="007C0EDF" w:rsidRPr="004C7C18" w:rsidRDefault="007C0EDF">
            <w:pPr>
              <w:rPr>
                <w:rFonts w:cstheme="minorHAnsi"/>
                <w:szCs w:val="20"/>
              </w:rPr>
            </w:pPr>
          </w:p>
        </w:tc>
      </w:tr>
      <w:tr w:rsidR="0018429D" w14:paraId="370BD610" w14:textId="77777777" w:rsidTr="006E6FE5">
        <w:tc>
          <w:tcPr>
            <w:tcW w:w="4698" w:type="dxa"/>
          </w:tcPr>
          <w:p w14:paraId="370BD607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370BD608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</w:p>
          <w:p w14:paraId="370BD609" w14:textId="77777777" w:rsidR="007C0EDF" w:rsidRPr="000762B6" w:rsidRDefault="007C0EDF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370BD60A" w14:textId="77777777" w:rsidR="007C0EDF" w:rsidRPr="004C7C18" w:rsidRDefault="007C0E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370BD60B" w14:textId="77777777" w:rsidR="007C0EDF" w:rsidRPr="004C7C18" w:rsidRDefault="007C0E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Matt Curl</w:t>
            </w:r>
          </w:p>
          <w:p w14:paraId="370BD60C" w14:textId="77777777" w:rsidR="007C0EDF" w:rsidRPr="004C7C18" w:rsidRDefault="007C0E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matthew.curl@va.gov</w:t>
            </w:r>
          </w:p>
          <w:p w14:paraId="370BD60D" w14:textId="77777777" w:rsidR="007C0EDF" w:rsidRPr="004C7C18" w:rsidRDefault="007C0E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913-758-9929</w:t>
            </w:r>
          </w:p>
          <w:p w14:paraId="370BD60E" w14:textId="77777777" w:rsidR="007C0EDF" w:rsidRPr="004C7C18" w:rsidRDefault="007C0EDF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70BD60F" w14:textId="77777777" w:rsidR="007C0EDF" w:rsidRPr="004C7C18" w:rsidRDefault="007C0EDF">
            <w:pPr>
              <w:rPr>
                <w:rFonts w:cstheme="minorHAnsi"/>
                <w:szCs w:val="20"/>
              </w:rPr>
            </w:pPr>
          </w:p>
        </w:tc>
      </w:tr>
    </w:tbl>
    <w:p w14:paraId="370BD611" w14:textId="77777777" w:rsidR="007C0EDF" w:rsidRPr="004C7C18" w:rsidRDefault="007C0EDF" w:rsidP="00783A50">
      <w:pPr>
        <w:rPr>
          <w:rFonts w:cstheme="minorHAnsi"/>
          <w:szCs w:val="20"/>
        </w:rPr>
      </w:pPr>
    </w:p>
    <w:p w14:paraId="370BD612" w14:textId="77777777" w:rsidR="007C0EDF" w:rsidRPr="004C7C18" w:rsidRDefault="007C0EDF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8429D" w14:paraId="370BD615" w14:textId="77777777" w:rsidTr="000E2EDD">
        <w:tc>
          <w:tcPr>
            <w:tcW w:w="4675" w:type="dxa"/>
          </w:tcPr>
          <w:p w14:paraId="370BD613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370BD614" w14:textId="77777777" w:rsidR="007C0EDF" w:rsidRPr="00CB2EE9" w:rsidRDefault="007C0E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Harry S Truman VA Medical Center</w:t>
            </w:r>
          </w:p>
        </w:tc>
      </w:tr>
      <w:tr w:rsidR="0018429D" w14:paraId="370BD618" w14:textId="77777777" w:rsidTr="000E2EDD">
        <w:tc>
          <w:tcPr>
            <w:tcW w:w="4675" w:type="dxa"/>
          </w:tcPr>
          <w:p w14:paraId="370BD616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70BD617" w14:textId="77777777" w:rsidR="007C0EDF" w:rsidRPr="00CB2EE9" w:rsidRDefault="007C0E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Multi-Specialty CBOC – Rolla</w:t>
            </w:r>
          </w:p>
        </w:tc>
      </w:tr>
      <w:tr w:rsidR="0018429D" w14:paraId="370BD61B" w14:textId="77777777" w:rsidTr="000E2EDD">
        <w:tc>
          <w:tcPr>
            <w:tcW w:w="4675" w:type="dxa"/>
          </w:tcPr>
          <w:p w14:paraId="370BD619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70BD61A" w14:textId="77777777" w:rsidR="007C0EDF" w:rsidRPr="00CB2EE9" w:rsidRDefault="007C0EDF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8429D" w14:paraId="370BD61E" w14:textId="77777777" w:rsidTr="000E2EDD">
        <w:tc>
          <w:tcPr>
            <w:tcW w:w="4675" w:type="dxa"/>
          </w:tcPr>
          <w:p w14:paraId="370BD61C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70BD61D" w14:textId="77777777" w:rsidR="007C0EDF" w:rsidRPr="00CB2EE9" w:rsidRDefault="007C0EDF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18429D" w14:paraId="370BD621" w14:textId="77777777" w:rsidTr="000E2EDD">
        <w:tc>
          <w:tcPr>
            <w:tcW w:w="4675" w:type="dxa"/>
          </w:tcPr>
          <w:p w14:paraId="370BD61F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370BD620" w14:textId="77777777" w:rsidR="007C0EDF" w:rsidRPr="00CB2EE9" w:rsidRDefault="007C0EDF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Rolla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MO</w:t>
            </w:r>
          </w:p>
        </w:tc>
      </w:tr>
      <w:tr w:rsidR="0018429D" w14:paraId="370BD624" w14:textId="77777777" w:rsidTr="000E2EDD">
        <w:tc>
          <w:tcPr>
            <w:tcW w:w="4675" w:type="dxa"/>
            <w:hideMark/>
          </w:tcPr>
          <w:p w14:paraId="370BD622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370BD623" w14:textId="77777777" w:rsidR="007C0EDF" w:rsidRPr="00CB2EE9" w:rsidRDefault="007C0EDF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65401</w:t>
            </w:r>
          </w:p>
        </w:tc>
      </w:tr>
      <w:tr w:rsidR="0018429D" w14:paraId="370BD627" w14:textId="77777777" w:rsidTr="000E2EDD">
        <w:tc>
          <w:tcPr>
            <w:tcW w:w="4675" w:type="dxa"/>
            <w:hideMark/>
          </w:tcPr>
          <w:p w14:paraId="370BD625" w14:textId="77777777" w:rsidR="007C0EDF" w:rsidRPr="000762B6" w:rsidRDefault="007C0EDF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370BD626" w14:textId="77777777" w:rsidR="007C0EDF" w:rsidRPr="00CB2EE9" w:rsidRDefault="007C0EDF">
            <w:pPr>
              <w:rPr>
                <w:rFonts w:cstheme="minorHAnsi"/>
                <w:szCs w:val="20"/>
              </w:rPr>
            </w:pPr>
          </w:p>
        </w:tc>
      </w:tr>
    </w:tbl>
    <w:p w14:paraId="370BD628" w14:textId="77777777" w:rsidR="007C0EDF" w:rsidRPr="004C7C18" w:rsidRDefault="007C0EDF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370BD629" w14:textId="77777777" w:rsidR="007C0EDF" w:rsidRPr="004C7C18" w:rsidRDefault="007C0EDF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18429D" w14:paraId="370BD62C" w14:textId="77777777" w:rsidTr="009C37D0">
        <w:tc>
          <w:tcPr>
            <w:tcW w:w="4675" w:type="dxa"/>
            <w:hideMark/>
          </w:tcPr>
          <w:p w14:paraId="370BD62A" w14:textId="77777777" w:rsidR="007C0EDF" w:rsidRPr="000762B6" w:rsidRDefault="007C0EDF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70BD62B" w14:textId="77777777" w:rsidR="007C0EDF" w:rsidRPr="004C7C18" w:rsidRDefault="007C0EDF">
            <w:pPr>
              <w:rPr>
                <w:rFonts w:cstheme="minorHAnsi"/>
              </w:rPr>
            </w:pPr>
          </w:p>
        </w:tc>
      </w:tr>
      <w:tr w:rsidR="0018429D" w14:paraId="370BD62F" w14:textId="77777777" w:rsidTr="009C37D0">
        <w:tc>
          <w:tcPr>
            <w:tcW w:w="4675" w:type="dxa"/>
            <w:hideMark/>
          </w:tcPr>
          <w:p w14:paraId="370BD62D" w14:textId="77777777" w:rsidR="007C0EDF" w:rsidRPr="000762B6" w:rsidRDefault="007C0EDF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70BD62E" w14:textId="77777777" w:rsidR="007C0EDF" w:rsidRPr="004C7C18" w:rsidRDefault="007C0EDF">
            <w:pPr>
              <w:rPr>
                <w:rFonts w:cstheme="minorHAnsi"/>
                <w:szCs w:val="20"/>
              </w:rPr>
            </w:pPr>
          </w:p>
        </w:tc>
      </w:tr>
      <w:tr w:rsidR="0018429D" w14:paraId="370BD632" w14:textId="77777777" w:rsidTr="009C37D0">
        <w:tc>
          <w:tcPr>
            <w:tcW w:w="4675" w:type="dxa"/>
            <w:hideMark/>
          </w:tcPr>
          <w:p w14:paraId="370BD630" w14:textId="77777777" w:rsidR="007C0EDF" w:rsidRPr="000762B6" w:rsidRDefault="007C0EDF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70BD631" w14:textId="77777777" w:rsidR="007C0EDF" w:rsidRPr="004C7C18" w:rsidRDefault="007C0EDF">
            <w:pPr>
              <w:rPr>
                <w:rFonts w:cstheme="minorHAnsi"/>
                <w:szCs w:val="20"/>
              </w:rPr>
            </w:pPr>
          </w:p>
        </w:tc>
      </w:tr>
      <w:tr w:rsidR="0018429D" w14:paraId="370BD635" w14:textId="77777777" w:rsidTr="009C37D0">
        <w:trPr>
          <w:trHeight w:val="233"/>
        </w:trPr>
        <w:tc>
          <w:tcPr>
            <w:tcW w:w="4675" w:type="dxa"/>
            <w:hideMark/>
          </w:tcPr>
          <w:p w14:paraId="370BD633" w14:textId="77777777" w:rsidR="007C0EDF" w:rsidRPr="000762B6" w:rsidRDefault="007C0EDF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70BD634" w14:textId="77777777" w:rsidR="007C0EDF" w:rsidRPr="004C7C18" w:rsidRDefault="007C0EDF">
            <w:pPr>
              <w:rPr>
                <w:rFonts w:cstheme="minorHAnsi"/>
                <w:szCs w:val="20"/>
              </w:rPr>
            </w:pPr>
          </w:p>
        </w:tc>
      </w:tr>
    </w:tbl>
    <w:p w14:paraId="370BD636" w14:textId="77777777" w:rsidR="007C0EDF" w:rsidRDefault="007C0EDF">
      <w:r>
        <w:br w:type="page"/>
      </w:r>
    </w:p>
    <w:p w14:paraId="370BD637" w14:textId="77777777" w:rsidR="007C0EDF" w:rsidRPr="00917C3B" w:rsidRDefault="007C0EDF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370BD638" w14:textId="77777777" w:rsidR="007C0EDF" w:rsidRDefault="007C0EDF" w:rsidP="00480C8A">
      <w:pPr>
        <w:rPr>
          <w:rFonts w:ascii="Arial" w:hAnsi="Arial" w:cs="Arial"/>
        </w:rPr>
      </w:pPr>
      <w:r w:rsidRPr="003C52FD">
        <w:rPr>
          <w:rFonts w:ascii="Arial" w:hAnsi="Arial" w:cs="Arial"/>
        </w:rPr>
        <w:t>Body Plethysmograph – Rolla CBOC</w:t>
      </w:r>
    </w:p>
    <w:p w14:paraId="370BD639" w14:textId="77777777" w:rsidR="007C0EDF" w:rsidRDefault="007C0EDF" w:rsidP="00480C8A">
      <w:pPr>
        <w:rPr>
          <w:rFonts w:ascii="Arial" w:hAnsi="Arial" w:cs="Arial"/>
        </w:rPr>
      </w:pPr>
      <w:r>
        <w:rPr>
          <w:rFonts w:ascii="Arial" w:hAnsi="Arial" w:cs="Arial"/>
        </w:rPr>
        <w:t>……….</w:t>
      </w:r>
    </w:p>
    <w:p w14:paraId="370BD63A" w14:textId="77777777" w:rsidR="007C0EDF" w:rsidRDefault="007C0EDF" w:rsidP="00480C8A">
      <w:pPr>
        <w:rPr>
          <w:rFonts w:ascii="Arial" w:hAnsi="Arial" w:cs="Arial"/>
        </w:rPr>
      </w:pPr>
      <w:r w:rsidRPr="003C52FD">
        <w:rPr>
          <w:rFonts w:ascii="Arial" w:hAnsi="Arial" w:cs="Arial"/>
        </w:rPr>
        <w:t xml:space="preserve">THIS IS NOT A SOLICITATION ANNOUNCEMENT. THIS IS A SOURCES SOUGHT NOTICE ONLY. This Sources Sought Notice is intended </w:t>
      </w:r>
      <w:r>
        <w:rPr>
          <w:rFonts w:ascii="Arial" w:hAnsi="Arial" w:cs="Arial"/>
        </w:rPr>
        <w:t xml:space="preserve">only </w:t>
      </w:r>
      <w:r w:rsidRPr="003C52FD">
        <w:rPr>
          <w:rFonts w:ascii="Arial" w:hAnsi="Arial" w:cs="Arial"/>
        </w:rPr>
        <w:t xml:space="preserve">for information and planning purposes at this </w:t>
      </w:r>
      <w:proofErr w:type="gramStart"/>
      <w:r w:rsidRPr="003C52FD">
        <w:rPr>
          <w:rFonts w:ascii="Arial" w:hAnsi="Arial" w:cs="Arial"/>
        </w:rPr>
        <w:t>time, and</w:t>
      </w:r>
      <w:proofErr w:type="gramEnd"/>
      <w:r w:rsidRPr="003C52FD">
        <w:rPr>
          <w:rFonts w:ascii="Arial" w:hAnsi="Arial" w:cs="Arial"/>
        </w:rPr>
        <w:t xml:space="preserve"> shall not be construed as a solicitation or as an obligation on the part of the Department of Veterans Affairs. Responses to this notice are not offers and cannot be accepted by the Government to form a binding contract. Additionally, the Government reserves the right to revise the requirements of the proposed action before the release of any associated solicitation. This notice is </w:t>
      </w:r>
      <w:r w:rsidRPr="003C52FD">
        <w:rPr>
          <w:rFonts w:ascii="Arial" w:hAnsi="Arial" w:cs="Arial"/>
          <w:u w:val="single"/>
        </w:rPr>
        <w:t>not</w:t>
      </w:r>
      <w:r w:rsidRPr="003C52FD">
        <w:rPr>
          <w:rFonts w:ascii="Arial" w:hAnsi="Arial" w:cs="Arial"/>
        </w:rPr>
        <w:t xml:space="preserve"> a Request for Quotes (RFQ).</w:t>
      </w:r>
    </w:p>
    <w:p w14:paraId="370BD63B" w14:textId="77777777" w:rsidR="007C0EDF" w:rsidRDefault="007C0EDF" w:rsidP="00480C8A">
      <w:pPr>
        <w:rPr>
          <w:rFonts w:ascii="Arial" w:hAnsi="Arial" w:cs="Arial"/>
        </w:rPr>
      </w:pPr>
      <w:r>
        <w:rPr>
          <w:rFonts w:ascii="Arial" w:hAnsi="Arial" w:cs="Arial"/>
        </w:rPr>
        <w:t>……….</w:t>
      </w:r>
    </w:p>
    <w:p w14:paraId="370BD63C" w14:textId="77777777" w:rsidR="007C0EDF" w:rsidRPr="003C52FD" w:rsidRDefault="007C0EDF" w:rsidP="00480C8A">
      <w:pPr>
        <w:rPr>
          <w:rFonts w:ascii="Arial" w:hAnsi="Arial" w:cs="Arial"/>
        </w:rPr>
      </w:pPr>
      <w:r w:rsidRPr="003C52FD">
        <w:rPr>
          <w:rFonts w:ascii="Arial" w:hAnsi="Arial" w:cs="Arial"/>
        </w:rPr>
        <w:t xml:space="preserve">The Department of Veterans Affairs (VA), VISN 15, Network Contracting Office (NCO) 15, is seeking information and potential qualified sources capable of providing a Body Plethysmograph to outfit </w:t>
      </w:r>
      <w:r>
        <w:rPr>
          <w:rFonts w:ascii="Arial" w:hAnsi="Arial" w:cs="Arial"/>
        </w:rPr>
        <w:t>the</w:t>
      </w:r>
      <w:r w:rsidRPr="003C52FD">
        <w:rPr>
          <w:rFonts w:ascii="Arial" w:hAnsi="Arial" w:cs="Arial"/>
        </w:rPr>
        <w:t xml:space="preserve"> Harry S Truman VA Medical Center</w:t>
      </w:r>
      <w:r>
        <w:rPr>
          <w:rFonts w:ascii="Arial" w:hAnsi="Arial" w:cs="Arial"/>
        </w:rPr>
        <w:t>’s</w:t>
      </w:r>
      <w:r w:rsidRPr="003C52FD">
        <w:rPr>
          <w:rFonts w:ascii="Arial" w:hAnsi="Arial" w:cs="Arial"/>
        </w:rPr>
        <w:t xml:space="preserve"> Multi-Specialty CBOC </w:t>
      </w:r>
      <w:r>
        <w:rPr>
          <w:rFonts w:ascii="Arial" w:hAnsi="Arial" w:cs="Arial"/>
        </w:rPr>
        <w:t>in</w:t>
      </w:r>
      <w:r w:rsidRPr="003C52FD">
        <w:rPr>
          <w:rFonts w:ascii="Arial" w:hAnsi="Arial" w:cs="Arial"/>
        </w:rPr>
        <w:t xml:space="preserve"> Rolla,</w:t>
      </w:r>
      <w:r>
        <w:rPr>
          <w:rFonts w:ascii="Arial" w:hAnsi="Arial" w:cs="Arial"/>
        </w:rPr>
        <w:t xml:space="preserve"> MO.</w:t>
      </w:r>
      <w:r w:rsidRPr="003C52FD">
        <w:rPr>
          <w:rFonts w:ascii="Arial" w:hAnsi="Arial" w:cs="Arial"/>
        </w:rPr>
        <w:t xml:space="preserve"> </w:t>
      </w:r>
    </w:p>
    <w:p w14:paraId="370BD63D" w14:textId="77777777" w:rsidR="007C0EDF" w:rsidRPr="003C52FD" w:rsidRDefault="007C0EDF" w:rsidP="00480C8A">
      <w:pPr>
        <w:rPr>
          <w:rFonts w:ascii="Arial" w:hAnsi="Arial" w:cs="Arial"/>
        </w:rPr>
      </w:pPr>
      <w:r w:rsidRPr="003C52FD">
        <w:rPr>
          <w:rFonts w:ascii="Arial" w:hAnsi="Arial" w:cs="Arial"/>
        </w:rPr>
        <w:t>……….</w:t>
      </w:r>
    </w:p>
    <w:p w14:paraId="370BD63E" w14:textId="77777777" w:rsidR="007C0EDF" w:rsidRPr="003C52FD" w:rsidRDefault="007C0EDF" w:rsidP="00480C8A">
      <w:pPr>
        <w:rPr>
          <w:rFonts w:ascii="Arial" w:hAnsi="Arial" w:cs="Arial"/>
        </w:rPr>
      </w:pPr>
      <w:r w:rsidRPr="003C52FD">
        <w:rPr>
          <w:rFonts w:ascii="Arial" w:hAnsi="Arial" w:cs="Arial"/>
        </w:rPr>
        <w:t>Please review the attached Statement of Work. This is a brand name or equal</w:t>
      </w:r>
      <w:r>
        <w:rPr>
          <w:rFonts w:ascii="Arial" w:hAnsi="Arial" w:cs="Arial"/>
        </w:rPr>
        <w:t xml:space="preserve"> </w:t>
      </w:r>
      <w:r w:rsidRPr="003C52FD">
        <w:rPr>
          <w:rFonts w:ascii="Arial" w:hAnsi="Arial" w:cs="Arial"/>
        </w:rPr>
        <w:t>requirement.</w:t>
      </w:r>
      <w:r>
        <w:rPr>
          <w:rFonts w:ascii="Arial" w:hAnsi="Arial" w:cs="Arial"/>
        </w:rPr>
        <w:t xml:space="preserve">  </w:t>
      </w:r>
      <w:r w:rsidRPr="003C52FD">
        <w:rPr>
          <w:rFonts w:ascii="Arial" w:hAnsi="Arial" w:cs="Arial"/>
        </w:rPr>
        <w:t>Feedback or suggestions are welcome.</w:t>
      </w:r>
    </w:p>
    <w:p w14:paraId="370BD63F" w14:textId="77777777" w:rsidR="007C0EDF" w:rsidRDefault="007C0EDF" w:rsidP="00480C8A">
      <w:pPr>
        <w:rPr>
          <w:rFonts w:ascii="Arial" w:hAnsi="Arial" w:cs="Arial"/>
        </w:rPr>
      </w:pPr>
      <w:r w:rsidRPr="003C52FD">
        <w:rPr>
          <w:rFonts w:ascii="Arial" w:hAnsi="Arial" w:cs="Arial"/>
        </w:rPr>
        <w:t>……….</w:t>
      </w:r>
    </w:p>
    <w:p w14:paraId="370BD640" w14:textId="77777777" w:rsidR="007C0EDF" w:rsidRDefault="007C0EDF" w:rsidP="00480C8A">
      <w:pPr>
        <w:rPr>
          <w:rFonts w:ascii="Arial" w:hAnsi="Arial" w:cs="Arial"/>
        </w:rPr>
      </w:pPr>
      <w:r w:rsidRPr="003C52FD">
        <w:rPr>
          <w:rFonts w:ascii="Arial" w:hAnsi="Arial" w:cs="Arial"/>
        </w:rPr>
        <w:t xml:space="preserve">For market research purposes, all responses to this notice will be reviewed, regardless of business size or socioeconomic category. Review of responses to this notice will support later </w:t>
      </w:r>
      <w:r>
        <w:rPr>
          <w:rFonts w:ascii="Arial" w:hAnsi="Arial" w:cs="Arial"/>
        </w:rPr>
        <w:t>refinement/</w:t>
      </w:r>
      <w:r w:rsidRPr="003C52FD">
        <w:rPr>
          <w:rFonts w:ascii="Arial" w:hAnsi="Arial" w:cs="Arial"/>
        </w:rPr>
        <w:t>determination of set-aside requirements, if a solicitation becomes available.</w:t>
      </w:r>
    </w:p>
    <w:p w14:paraId="370BD641" w14:textId="77777777" w:rsidR="007C0EDF" w:rsidRDefault="007C0EDF" w:rsidP="00480C8A">
      <w:pPr>
        <w:rPr>
          <w:rFonts w:ascii="Arial" w:hAnsi="Arial" w:cs="Arial"/>
        </w:rPr>
      </w:pPr>
      <w:r>
        <w:rPr>
          <w:rFonts w:ascii="Arial" w:hAnsi="Arial" w:cs="Arial"/>
        </w:rPr>
        <w:t>……….</w:t>
      </w:r>
    </w:p>
    <w:p w14:paraId="370BD642" w14:textId="77777777" w:rsidR="007C0EDF" w:rsidRPr="003C52FD" w:rsidRDefault="007C0EDF" w:rsidP="00480C8A">
      <w:pPr>
        <w:rPr>
          <w:rFonts w:ascii="Arial" w:hAnsi="Arial" w:cs="Arial"/>
        </w:rPr>
      </w:pPr>
      <w:r w:rsidRPr="003C52FD">
        <w:rPr>
          <w:rFonts w:ascii="Arial" w:hAnsi="Arial" w:cs="Arial"/>
        </w:rPr>
        <w:t>Interested companies can respond via email to matthew.curl@va.gov, with the following information:</w:t>
      </w:r>
    </w:p>
    <w:p w14:paraId="370BD643" w14:textId="77777777" w:rsidR="007C0EDF" w:rsidRPr="003C52FD" w:rsidRDefault="007C0EDF" w:rsidP="00480C8A">
      <w:pPr>
        <w:rPr>
          <w:rFonts w:ascii="Arial" w:hAnsi="Arial" w:cs="Arial"/>
        </w:rPr>
      </w:pPr>
      <w:r w:rsidRPr="003C52FD">
        <w:rPr>
          <w:rFonts w:ascii="Arial" w:hAnsi="Arial" w:cs="Arial"/>
        </w:rPr>
        <w:t xml:space="preserve">(1) Company </w:t>
      </w:r>
      <w:proofErr w:type="gramStart"/>
      <w:r w:rsidRPr="003C52FD">
        <w:rPr>
          <w:rFonts w:ascii="Arial" w:hAnsi="Arial" w:cs="Arial"/>
        </w:rPr>
        <w:t>point</w:t>
      </w:r>
      <w:proofErr w:type="gramEnd"/>
      <w:r w:rsidRPr="003C52FD">
        <w:rPr>
          <w:rFonts w:ascii="Arial" w:hAnsi="Arial" w:cs="Arial"/>
        </w:rPr>
        <w:t xml:space="preserve"> of contact, including name, title, phone number, and email address.</w:t>
      </w:r>
    </w:p>
    <w:p w14:paraId="370BD644" w14:textId="77777777" w:rsidR="007C0EDF" w:rsidRPr="003C52FD" w:rsidRDefault="007C0EDF" w:rsidP="00480C8A">
      <w:pPr>
        <w:rPr>
          <w:rFonts w:ascii="Arial" w:hAnsi="Arial" w:cs="Arial"/>
        </w:rPr>
      </w:pPr>
      <w:r w:rsidRPr="003C52FD">
        <w:rPr>
          <w:rFonts w:ascii="Arial" w:hAnsi="Arial" w:cs="Arial"/>
        </w:rPr>
        <w:t>(2) Company name, SAM.gov UEI number, small business/socioeconomic status of the company, and address of the</w:t>
      </w:r>
      <w:r>
        <w:rPr>
          <w:rFonts w:ascii="Arial" w:hAnsi="Arial" w:cs="Arial"/>
        </w:rPr>
        <w:t xml:space="preserve"> </w:t>
      </w:r>
      <w:r w:rsidRPr="003C52FD">
        <w:rPr>
          <w:rFonts w:ascii="Arial" w:hAnsi="Arial" w:cs="Arial"/>
        </w:rPr>
        <w:t>applicable office.</w:t>
      </w:r>
    </w:p>
    <w:p w14:paraId="370BD645" w14:textId="77777777" w:rsidR="007C0EDF" w:rsidRPr="003C52FD" w:rsidRDefault="007C0EDF" w:rsidP="00480C8A">
      <w:pPr>
        <w:rPr>
          <w:rFonts w:ascii="Arial" w:hAnsi="Arial" w:cs="Arial"/>
        </w:rPr>
      </w:pPr>
      <w:r w:rsidRPr="003C52FD">
        <w:rPr>
          <w:rFonts w:ascii="Arial" w:hAnsi="Arial" w:cs="Arial"/>
        </w:rPr>
        <w:t>(3) Provide marketing literature of the available product that meets the salient characteristics provided in the Statement of Work.</w:t>
      </w:r>
    </w:p>
    <w:p w14:paraId="370BD646" w14:textId="77777777" w:rsidR="007C0EDF" w:rsidRPr="003C52FD" w:rsidRDefault="007C0EDF" w:rsidP="00480C8A">
      <w:pPr>
        <w:rPr>
          <w:rFonts w:ascii="Arial" w:hAnsi="Arial" w:cs="Arial"/>
        </w:rPr>
      </w:pPr>
      <w:r w:rsidRPr="003C52FD">
        <w:rPr>
          <w:rFonts w:ascii="Arial" w:hAnsi="Arial" w:cs="Arial"/>
        </w:rPr>
        <w:t>(4) State country of origin of the product(s) referenced in the response.</w:t>
      </w:r>
    </w:p>
    <w:p w14:paraId="370BD647" w14:textId="77777777" w:rsidR="007C0EDF" w:rsidRPr="003C52FD" w:rsidRDefault="007C0EDF" w:rsidP="00480C8A">
      <w:pPr>
        <w:rPr>
          <w:rFonts w:ascii="Arial" w:hAnsi="Arial" w:cs="Arial"/>
        </w:rPr>
      </w:pPr>
      <w:r w:rsidRPr="003C52FD">
        <w:rPr>
          <w:rFonts w:ascii="Arial" w:hAnsi="Arial" w:cs="Arial"/>
        </w:rPr>
        <w:t>(5) State whether the potential source is authorized distributor of the manufacturer’s product(s).</w:t>
      </w:r>
    </w:p>
    <w:p w14:paraId="370BD648" w14:textId="77777777" w:rsidR="007C0EDF" w:rsidRDefault="007C0EDF" w:rsidP="00480C8A">
      <w:pPr>
        <w:rPr>
          <w:rFonts w:ascii="Arial" w:hAnsi="Arial" w:cs="Arial"/>
        </w:rPr>
      </w:pPr>
      <w:r w:rsidRPr="003C52FD">
        <w:rPr>
          <w:rFonts w:ascii="Arial" w:hAnsi="Arial" w:cs="Arial"/>
        </w:rPr>
        <w:t xml:space="preserve">Additional information may be requested by the Contracting Officer </w:t>
      </w:r>
      <w:proofErr w:type="gramStart"/>
      <w:r w:rsidRPr="003C52FD">
        <w:rPr>
          <w:rFonts w:ascii="Arial" w:hAnsi="Arial" w:cs="Arial"/>
        </w:rPr>
        <w:t>at a later time</w:t>
      </w:r>
      <w:proofErr w:type="gramEnd"/>
      <w:r w:rsidRPr="003C52FD">
        <w:rPr>
          <w:rFonts w:ascii="Arial" w:hAnsi="Arial" w:cs="Arial"/>
        </w:rPr>
        <w:t>.</w:t>
      </w:r>
    </w:p>
    <w:p w14:paraId="370BD649" w14:textId="77777777" w:rsidR="007C0EDF" w:rsidRPr="00997514" w:rsidRDefault="007C0EDF" w:rsidP="00480C8A">
      <w:pPr>
        <w:rPr>
          <w:rFonts w:ascii="Arial" w:hAnsi="Arial" w:cs="Arial"/>
        </w:rPr>
      </w:pPr>
      <w:r w:rsidRPr="00997514">
        <w:rPr>
          <w:rFonts w:ascii="Arial" w:hAnsi="Arial" w:cs="Arial"/>
        </w:rPr>
        <w:t>……….</w:t>
      </w:r>
    </w:p>
    <w:p w14:paraId="370BD64A" w14:textId="77777777" w:rsidR="007C0EDF" w:rsidRPr="003C52FD" w:rsidRDefault="007C0EDF" w:rsidP="00480C8A">
      <w:pPr>
        <w:rPr>
          <w:rFonts w:ascii="Arial" w:hAnsi="Arial" w:cs="Arial"/>
        </w:rPr>
      </w:pPr>
      <w:r w:rsidRPr="00997514">
        <w:rPr>
          <w:rFonts w:ascii="Arial" w:hAnsi="Arial" w:cs="Arial"/>
        </w:rPr>
        <w:lastRenderedPageBreak/>
        <w:t>The Government is not obligated to, nor will it pay for or reimburse any costs associated with responding to this source sought notice. This notice shall not be construed as a commitment by the Government to issue a solicitation or ultimately award a contract, nor does it restrict the Government to a particular acquisition approach. The Government shall in no way be bound to this information if a solicitation is issued. The VA is mandated by Public Law 109-461 to consider a total set-aside for Service-Disab</w:t>
      </w:r>
      <w:r w:rsidRPr="00997514">
        <w:rPr>
          <w:rFonts w:ascii="Arial" w:hAnsi="Arial" w:cs="Arial"/>
        </w:rPr>
        <w:t>led Veteran Owned Small Business set aside, if applicable. However, if response by Service-Disabled Veteran Owned Small Business firms proves inadequate, an alternate set-aside or FULL and OPEN competition will be considered.</w:t>
      </w:r>
    </w:p>
    <w:p w14:paraId="370BD64B" w14:textId="77777777" w:rsidR="007C0EDF" w:rsidRDefault="007C0EDF"/>
    <w:p w14:paraId="370BD64C" w14:textId="77777777" w:rsidR="0018429D" w:rsidRDefault="007C0EDF">
      <w:pPr>
        <w:ind w:left="360"/>
      </w:pPr>
      <w:r>
        <w:t>See attached document: SOW - Body Plethysmograph - Rolla CBOC.</w:t>
      </w:r>
    </w:p>
    <w:sectPr w:rsidR="0018429D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BD65D" w14:textId="77777777" w:rsidR="007C0EDF" w:rsidRDefault="007C0EDF">
      <w:pPr>
        <w:spacing w:after="0" w:line="240" w:lineRule="auto"/>
      </w:pPr>
      <w:r>
        <w:separator/>
      </w:r>
    </w:p>
  </w:endnote>
  <w:endnote w:type="continuationSeparator" w:id="0">
    <w:p w14:paraId="370BD65F" w14:textId="77777777" w:rsidR="007C0EDF" w:rsidRDefault="007C0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8429D" w14:paraId="370BD650" w14:textId="77777777" w:rsidTr="009C37D0">
      <w:tc>
        <w:tcPr>
          <w:tcW w:w="4788" w:type="dxa"/>
        </w:tcPr>
        <w:p w14:paraId="370BD64E" w14:textId="77777777" w:rsidR="007C0EDF" w:rsidRDefault="007C0EDF" w:rsidP="009C37D0">
          <w:pPr>
            <w:pStyle w:val="Footer"/>
          </w:pPr>
        </w:p>
      </w:tc>
      <w:tc>
        <w:tcPr>
          <w:tcW w:w="4788" w:type="dxa"/>
        </w:tcPr>
        <w:p w14:paraId="370BD64F" w14:textId="77777777" w:rsidR="007C0EDF" w:rsidRDefault="007C0EDF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70BD651" w14:textId="77777777" w:rsidR="007C0EDF" w:rsidRDefault="007C0EDF" w:rsidP="00C838FE">
    <w:pPr>
      <w:pStyle w:val="Footer"/>
    </w:pPr>
  </w:p>
  <w:p w14:paraId="370BD652" w14:textId="77777777" w:rsidR="0018429D" w:rsidRDefault="007C0ED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18429D" w14:paraId="370BD656" w14:textId="77777777" w:rsidTr="009C37D0">
      <w:tc>
        <w:tcPr>
          <w:tcW w:w="4788" w:type="dxa"/>
        </w:tcPr>
        <w:p w14:paraId="370BD654" w14:textId="77777777" w:rsidR="007C0EDF" w:rsidRDefault="007C0EDF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370BD655" w14:textId="77777777" w:rsidR="007C0EDF" w:rsidRDefault="007C0EDF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370BD657" w14:textId="77777777" w:rsidR="007C0EDF" w:rsidRDefault="007C0EDF">
    <w:pPr>
      <w:pStyle w:val="Footer"/>
    </w:pPr>
  </w:p>
  <w:p w14:paraId="370BD658" w14:textId="77777777" w:rsidR="0018429D" w:rsidRDefault="007C0EDF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BD659" w14:textId="77777777" w:rsidR="007C0EDF" w:rsidRDefault="007C0EDF">
      <w:pPr>
        <w:spacing w:after="0" w:line="240" w:lineRule="auto"/>
      </w:pPr>
      <w:r>
        <w:separator/>
      </w:r>
    </w:p>
  </w:footnote>
  <w:footnote w:type="continuationSeparator" w:id="0">
    <w:p w14:paraId="370BD65B" w14:textId="77777777" w:rsidR="007C0EDF" w:rsidRDefault="007C0E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BD64D" w14:textId="77777777" w:rsidR="007C0EDF" w:rsidRPr="00B830CF" w:rsidRDefault="007C0ED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BD653" w14:textId="77777777" w:rsidR="007C0EDF" w:rsidRPr="003D4081" w:rsidRDefault="007C0EDF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429D"/>
    <w:rsid w:val="0018429D"/>
    <w:rsid w:val="007C0EDF"/>
    <w:rsid w:val="00E3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D5E1"/>
  <w15:docId w15:val="{1D4220B0-F699-4E39-B337-408ACC239A38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51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83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51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83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83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8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83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546</Words>
  <Characters>3130</Characters>
  <Application>Microsoft Office Word</Application>
  <DocSecurity>0</DocSecurity>
  <Lines>111</Lines>
  <Paragraphs>75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Curl, Matthew E. (V15)</cp:lastModifiedBy>
  <cp:revision>2</cp:revision>
  <dcterms:created xsi:type="dcterms:W3CDTF">2026-04-03T16:58:00Z</dcterms:created>
  <dcterms:modified xsi:type="dcterms:W3CDTF">2026-04-03T17:09:00Z</dcterms:modified>
</cp:coreProperties>
</file>