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EC397" w14:textId="77777777" w:rsidR="003A6E5D" w:rsidRPr="00A8221C" w:rsidRDefault="003A6E5D" w:rsidP="003A6E5D">
      <w:pPr>
        <w:spacing w:after="0"/>
        <w:rPr>
          <w:rFonts w:ascii="Times New Roman" w:hAnsi="Times New Roman" w:cs="Times New Roman"/>
          <w:caps/>
          <w:sz w:val="24"/>
          <w:szCs w:val="24"/>
        </w:rPr>
      </w:pPr>
      <w:r w:rsidRPr="00A8221C">
        <w:rPr>
          <w:rFonts w:ascii="Times New Roman" w:hAnsi="Times New Roman" w:cs="Times New Roman"/>
          <w:caps/>
          <w:sz w:val="24"/>
          <w:szCs w:val="24"/>
        </w:rPr>
        <w:t xml:space="preserve">Sources Sought </w:t>
      </w:r>
    </w:p>
    <w:p w14:paraId="74054219" w14:textId="77777777" w:rsidR="00C4365C" w:rsidRDefault="00C4365C" w:rsidP="003A6E5D">
      <w:pPr>
        <w:spacing w:after="0"/>
        <w:rPr>
          <w:rFonts w:ascii="Times New Roman" w:hAnsi="Times New Roman" w:cs="Times New Roman"/>
          <w:sz w:val="24"/>
          <w:szCs w:val="24"/>
        </w:rPr>
      </w:pPr>
    </w:p>
    <w:p w14:paraId="24E18AD6" w14:textId="322CF78D" w:rsidR="003A6E5D" w:rsidRDefault="003A6E5D" w:rsidP="003A6E5D">
      <w:pPr>
        <w:spacing w:after="0"/>
        <w:rPr>
          <w:rFonts w:ascii="Times New Roman" w:hAnsi="Times New Roman" w:cs="Times New Roman"/>
          <w:sz w:val="24"/>
          <w:szCs w:val="24"/>
        </w:rPr>
      </w:pPr>
      <w:r>
        <w:rPr>
          <w:rFonts w:ascii="Times New Roman" w:hAnsi="Times New Roman" w:cs="Times New Roman"/>
          <w:sz w:val="24"/>
          <w:szCs w:val="24"/>
        </w:rPr>
        <w:t xml:space="preserve">The US Geological Survey (USGS) is conducting market research to determine the availability of qualified businesses capable of </w:t>
      </w:r>
      <w:r w:rsidR="00527272">
        <w:rPr>
          <w:rFonts w:ascii="Times New Roman" w:hAnsi="Times New Roman" w:cs="Times New Roman"/>
          <w:sz w:val="24"/>
          <w:szCs w:val="24"/>
        </w:rPr>
        <w:t xml:space="preserve">whole rock strontium-hafnium-lead-neodymium isotype analyses </w:t>
      </w:r>
      <w:r w:rsidR="00D12C21">
        <w:rPr>
          <w:rFonts w:ascii="Times New Roman" w:hAnsi="Times New Roman" w:cs="Times New Roman"/>
          <w:sz w:val="24"/>
          <w:szCs w:val="24"/>
        </w:rPr>
        <w:t xml:space="preserve">of samples collected from igneous rocks in southeast Alaska </w:t>
      </w:r>
      <w:r>
        <w:rPr>
          <w:rFonts w:ascii="Times New Roman" w:hAnsi="Times New Roman" w:cs="Times New Roman"/>
          <w:sz w:val="24"/>
          <w:szCs w:val="24"/>
        </w:rPr>
        <w:t xml:space="preserve">as described in the attached </w:t>
      </w:r>
      <w:r w:rsidR="00FB4F13">
        <w:rPr>
          <w:rFonts w:ascii="Times New Roman" w:hAnsi="Times New Roman" w:cs="Times New Roman"/>
          <w:sz w:val="24"/>
          <w:szCs w:val="24"/>
        </w:rPr>
        <w:t>statement of work</w:t>
      </w:r>
      <w:r w:rsidRPr="000C4CB3">
        <w:rPr>
          <w:rFonts w:ascii="Times New Roman" w:hAnsi="Times New Roman" w:cs="Times New Roman"/>
          <w:sz w:val="24"/>
          <w:szCs w:val="24"/>
        </w:rPr>
        <w:t xml:space="preserve">. </w:t>
      </w:r>
      <w:r>
        <w:rPr>
          <w:rFonts w:ascii="Times New Roman" w:hAnsi="Times New Roman" w:cs="Times New Roman"/>
          <w:sz w:val="24"/>
          <w:szCs w:val="24"/>
        </w:rPr>
        <w:t xml:space="preserve">This Sources Sought announcement is not a request for quote or proposal and the Government is not committed to award of a purchase order or contract pursuant to this announcement. The information resulting from this market research is simply for planning purposes to assist the Government in determining its acquisition strategy. The Government will not pay for any costs incurred in the preparation of information </w:t>
      </w:r>
      <w:proofErr w:type="gramStart"/>
      <w:r>
        <w:rPr>
          <w:rFonts w:ascii="Times New Roman" w:hAnsi="Times New Roman" w:cs="Times New Roman"/>
          <w:sz w:val="24"/>
          <w:szCs w:val="24"/>
        </w:rPr>
        <w:t>for responding</w:t>
      </w:r>
      <w:proofErr w:type="gramEnd"/>
      <w:r>
        <w:rPr>
          <w:rFonts w:ascii="Times New Roman" w:hAnsi="Times New Roman" w:cs="Times New Roman"/>
          <w:sz w:val="24"/>
          <w:szCs w:val="24"/>
        </w:rPr>
        <w:t xml:space="preserve"> to this notice.</w:t>
      </w:r>
    </w:p>
    <w:p w14:paraId="7B980350" w14:textId="77777777" w:rsidR="003A6E5D" w:rsidRDefault="003A6E5D" w:rsidP="003A6E5D">
      <w:pPr>
        <w:spacing w:after="0"/>
        <w:rPr>
          <w:rFonts w:ascii="Times New Roman" w:hAnsi="Times New Roman" w:cs="Times New Roman"/>
          <w:sz w:val="24"/>
          <w:szCs w:val="24"/>
        </w:rPr>
      </w:pPr>
    </w:p>
    <w:p w14:paraId="11C41086" w14:textId="4C8412D9" w:rsidR="003A6E5D" w:rsidRDefault="003A6E5D" w:rsidP="003A6E5D">
      <w:pPr>
        <w:spacing w:after="0"/>
        <w:rPr>
          <w:rFonts w:ascii="Times New Roman" w:hAnsi="Times New Roman" w:cs="Times New Roman"/>
          <w:sz w:val="24"/>
          <w:szCs w:val="24"/>
        </w:rPr>
      </w:pPr>
      <w:r>
        <w:rPr>
          <w:rFonts w:ascii="Times New Roman" w:hAnsi="Times New Roman" w:cs="Times New Roman"/>
          <w:sz w:val="24"/>
          <w:szCs w:val="24"/>
        </w:rPr>
        <w:t xml:space="preserve">The North American Industry Classification System (NAICS) code </w:t>
      </w:r>
      <w:r w:rsidR="00D12C21">
        <w:rPr>
          <w:rFonts w:ascii="Times New Roman" w:hAnsi="Times New Roman" w:cs="Times New Roman"/>
          <w:sz w:val="24"/>
          <w:szCs w:val="24"/>
        </w:rPr>
        <w:t>541380</w:t>
      </w:r>
      <w:r>
        <w:rPr>
          <w:rFonts w:ascii="Times New Roman" w:hAnsi="Times New Roman" w:cs="Times New Roman"/>
          <w:sz w:val="24"/>
          <w:szCs w:val="24"/>
        </w:rPr>
        <w:t>,</w:t>
      </w:r>
      <w:r w:rsidR="00D12C21">
        <w:rPr>
          <w:rFonts w:ascii="Times New Roman" w:hAnsi="Times New Roman" w:cs="Times New Roman"/>
          <w:sz w:val="24"/>
          <w:szCs w:val="24"/>
        </w:rPr>
        <w:t xml:space="preserve"> Testing Laboratories and Services</w:t>
      </w:r>
      <w:r>
        <w:rPr>
          <w:rFonts w:ascii="Times New Roman" w:hAnsi="Times New Roman" w:cs="Times New Roman"/>
          <w:sz w:val="24"/>
          <w:szCs w:val="24"/>
        </w:rPr>
        <w:t xml:space="preserve">, and associated size standard of </w:t>
      </w:r>
      <w:r w:rsidR="000636F5">
        <w:rPr>
          <w:rFonts w:ascii="Times New Roman" w:hAnsi="Times New Roman" w:cs="Times New Roman"/>
          <w:sz w:val="24"/>
          <w:szCs w:val="24"/>
        </w:rPr>
        <w:t>$19.0 million</w:t>
      </w:r>
      <w:r>
        <w:rPr>
          <w:rFonts w:ascii="Times New Roman" w:hAnsi="Times New Roman" w:cs="Times New Roman"/>
          <w:sz w:val="24"/>
          <w:szCs w:val="24"/>
        </w:rPr>
        <w:t xml:space="preserve"> apply to this announcement, along with</w:t>
      </w:r>
      <w:r w:rsidR="00A738F9">
        <w:rPr>
          <w:rFonts w:ascii="Times New Roman" w:hAnsi="Times New Roman" w:cs="Times New Roman"/>
          <w:sz w:val="24"/>
          <w:szCs w:val="24"/>
        </w:rPr>
        <w:t xml:space="preserve"> product service code</w:t>
      </w:r>
      <w:r>
        <w:rPr>
          <w:rFonts w:ascii="Times New Roman" w:hAnsi="Times New Roman" w:cs="Times New Roman"/>
          <w:sz w:val="24"/>
          <w:szCs w:val="24"/>
        </w:rPr>
        <w:t xml:space="preserve"> </w:t>
      </w:r>
      <w:r w:rsidR="00D12C21">
        <w:rPr>
          <w:rFonts w:ascii="Times New Roman" w:hAnsi="Times New Roman" w:cs="Times New Roman"/>
          <w:sz w:val="24"/>
          <w:szCs w:val="24"/>
        </w:rPr>
        <w:t>B517 Special studies/analysis – Geological.</w:t>
      </w:r>
    </w:p>
    <w:p w14:paraId="29BA8CEB" w14:textId="77777777" w:rsidR="003A6E5D" w:rsidRDefault="003A6E5D" w:rsidP="003A6E5D">
      <w:pPr>
        <w:spacing w:after="0"/>
        <w:rPr>
          <w:rFonts w:ascii="Times New Roman" w:hAnsi="Times New Roman" w:cs="Times New Roman"/>
          <w:sz w:val="24"/>
          <w:szCs w:val="24"/>
        </w:rPr>
      </w:pPr>
    </w:p>
    <w:p w14:paraId="74BCDB99" w14:textId="0B0CD53C" w:rsidR="003A6E5D" w:rsidRDefault="003A6E5D" w:rsidP="003A6E5D">
      <w:pPr>
        <w:spacing w:after="0"/>
        <w:rPr>
          <w:rFonts w:ascii="Times New Roman" w:hAnsi="Times New Roman" w:cs="Times New Roman"/>
          <w:sz w:val="24"/>
          <w:szCs w:val="24"/>
        </w:rPr>
      </w:pPr>
      <w:r w:rsidRPr="000C4CB3">
        <w:rPr>
          <w:rFonts w:ascii="Times New Roman" w:hAnsi="Times New Roman" w:cs="Times New Roman"/>
          <w:sz w:val="24"/>
          <w:szCs w:val="24"/>
        </w:rPr>
        <w:t xml:space="preserve">All responsible sources may submit </w:t>
      </w:r>
      <w:r w:rsidR="000636F5">
        <w:rPr>
          <w:rFonts w:ascii="Times New Roman" w:hAnsi="Times New Roman" w:cs="Times New Roman"/>
          <w:sz w:val="24"/>
          <w:szCs w:val="24"/>
        </w:rPr>
        <w:t>capability statements</w:t>
      </w:r>
      <w:r w:rsidRPr="000C4CB3">
        <w:rPr>
          <w:rFonts w:ascii="Times New Roman" w:hAnsi="Times New Roman" w:cs="Times New Roman"/>
          <w:sz w:val="24"/>
          <w:szCs w:val="24"/>
        </w:rPr>
        <w:t xml:space="preserve"> detailing the ability of their </w:t>
      </w:r>
      <w:r w:rsidR="000636F5">
        <w:rPr>
          <w:rFonts w:ascii="Times New Roman" w:hAnsi="Times New Roman" w:cs="Times New Roman"/>
          <w:sz w:val="24"/>
          <w:szCs w:val="24"/>
        </w:rPr>
        <w:t>service</w:t>
      </w:r>
      <w:r w:rsidRPr="000C4CB3">
        <w:rPr>
          <w:rFonts w:ascii="Times New Roman" w:hAnsi="Times New Roman" w:cs="Times New Roman"/>
          <w:sz w:val="24"/>
          <w:szCs w:val="24"/>
        </w:rPr>
        <w:t xml:space="preserve"> to meet the </w:t>
      </w:r>
      <w:r w:rsidR="000636F5">
        <w:rPr>
          <w:rFonts w:ascii="Times New Roman" w:hAnsi="Times New Roman" w:cs="Times New Roman"/>
          <w:sz w:val="24"/>
          <w:szCs w:val="24"/>
        </w:rPr>
        <w:t>statement of work</w:t>
      </w:r>
      <w:r w:rsidRPr="000C4CB3">
        <w:rPr>
          <w:rFonts w:ascii="Times New Roman" w:hAnsi="Times New Roman" w:cs="Times New Roman"/>
          <w:sz w:val="24"/>
          <w:szCs w:val="24"/>
        </w:rPr>
        <w:t xml:space="preserve"> included with this announcement.</w:t>
      </w:r>
    </w:p>
    <w:p w14:paraId="0C4180AF" w14:textId="77777777" w:rsidR="003A6E5D" w:rsidRDefault="003A6E5D" w:rsidP="003A6E5D">
      <w:pPr>
        <w:spacing w:after="0"/>
        <w:rPr>
          <w:rFonts w:ascii="Times New Roman" w:hAnsi="Times New Roman" w:cs="Times New Roman"/>
          <w:sz w:val="24"/>
          <w:szCs w:val="24"/>
        </w:rPr>
      </w:pPr>
    </w:p>
    <w:p w14:paraId="47F2760B" w14:textId="42955AD9" w:rsidR="005E749C" w:rsidRDefault="003A6E5D" w:rsidP="003A6E5D">
      <w:pPr>
        <w:spacing w:after="0"/>
        <w:rPr>
          <w:rFonts w:ascii="Times New Roman" w:hAnsi="Times New Roman" w:cs="Times New Roman"/>
          <w:sz w:val="24"/>
          <w:szCs w:val="24"/>
        </w:rPr>
      </w:pPr>
      <w:r>
        <w:rPr>
          <w:rFonts w:ascii="Times New Roman" w:hAnsi="Times New Roman" w:cs="Times New Roman"/>
          <w:sz w:val="24"/>
          <w:szCs w:val="24"/>
        </w:rPr>
        <w:t xml:space="preserve">Responses to this announcement shall only be accepted through electronic mail addressed to </w:t>
      </w:r>
      <w:r w:rsidR="00233095">
        <w:rPr>
          <w:rFonts w:ascii="Times New Roman" w:hAnsi="Times New Roman" w:cs="Times New Roman"/>
          <w:sz w:val="24"/>
          <w:szCs w:val="24"/>
        </w:rPr>
        <w:t>aberry@usgs.gov</w:t>
      </w:r>
      <w:r>
        <w:rPr>
          <w:rFonts w:ascii="Times New Roman" w:hAnsi="Times New Roman" w:cs="Times New Roman"/>
          <w:sz w:val="24"/>
          <w:szCs w:val="24"/>
        </w:rPr>
        <w:t xml:space="preserve"> and must be uploaded and received in their entirety no later than </w:t>
      </w:r>
      <w:r w:rsidR="00D12C21">
        <w:rPr>
          <w:rFonts w:ascii="Times New Roman" w:hAnsi="Times New Roman" w:cs="Times New Roman"/>
          <w:sz w:val="24"/>
          <w:szCs w:val="24"/>
        </w:rPr>
        <w:t>03</w:t>
      </w:r>
      <w:r>
        <w:rPr>
          <w:rFonts w:ascii="Times New Roman" w:hAnsi="Times New Roman" w:cs="Times New Roman"/>
          <w:sz w:val="24"/>
          <w:szCs w:val="24"/>
        </w:rPr>
        <w:t>/</w:t>
      </w:r>
      <w:r w:rsidR="006B65EF">
        <w:rPr>
          <w:rFonts w:ascii="Times New Roman" w:hAnsi="Times New Roman" w:cs="Times New Roman"/>
          <w:sz w:val="24"/>
          <w:szCs w:val="24"/>
        </w:rPr>
        <w:t>20/</w:t>
      </w:r>
      <w:r>
        <w:rPr>
          <w:rFonts w:ascii="Times New Roman" w:hAnsi="Times New Roman" w:cs="Times New Roman"/>
          <w:sz w:val="24"/>
          <w:szCs w:val="24"/>
        </w:rPr>
        <w:t>202</w:t>
      </w:r>
      <w:r w:rsidR="006B65EF">
        <w:rPr>
          <w:rFonts w:ascii="Times New Roman" w:hAnsi="Times New Roman" w:cs="Times New Roman"/>
          <w:sz w:val="24"/>
          <w:szCs w:val="24"/>
        </w:rPr>
        <w:t>6</w:t>
      </w:r>
      <w:r>
        <w:rPr>
          <w:rFonts w:ascii="Times New Roman" w:hAnsi="Times New Roman" w:cs="Times New Roman"/>
          <w:sz w:val="24"/>
          <w:szCs w:val="24"/>
        </w:rPr>
        <w:t xml:space="preserve"> at </w:t>
      </w:r>
      <w:r w:rsidR="006B65EF">
        <w:rPr>
          <w:rFonts w:ascii="Times New Roman" w:hAnsi="Times New Roman" w:cs="Times New Roman"/>
          <w:sz w:val="24"/>
          <w:szCs w:val="24"/>
        </w:rPr>
        <w:t>1800</w:t>
      </w:r>
      <w:r>
        <w:rPr>
          <w:rFonts w:ascii="Times New Roman" w:hAnsi="Times New Roman" w:cs="Times New Roman"/>
          <w:sz w:val="24"/>
          <w:szCs w:val="24"/>
        </w:rPr>
        <w:t xml:space="preserve"> </w:t>
      </w:r>
      <w:r w:rsidR="006B65EF">
        <w:rPr>
          <w:rFonts w:ascii="Times New Roman" w:hAnsi="Times New Roman" w:cs="Times New Roman"/>
          <w:sz w:val="24"/>
          <w:szCs w:val="24"/>
        </w:rPr>
        <w:t>PD.</w:t>
      </w:r>
      <w:r>
        <w:rPr>
          <w:rFonts w:ascii="Times New Roman" w:hAnsi="Times New Roman" w:cs="Times New Roman"/>
          <w:sz w:val="24"/>
          <w:szCs w:val="24"/>
        </w:rPr>
        <w:t xml:space="preserve"> </w:t>
      </w:r>
      <w:r w:rsidRPr="008F6C4E">
        <w:rPr>
          <w:rFonts w:ascii="Times New Roman" w:hAnsi="Times New Roman" w:cs="Times New Roman"/>
          <w:sz w:val="24"/>
          <w:szCs w:val="24"/>
        </w:rPr>
        <w:t xml:space="preserve">Proposals submitted by </w:t>
      </w:r>
      <w:r w:rsidR="00BA29D2" w:rsidRPr="008F6C4E">
        <w:rPr>
          <w:rFonts w:ascii="Times New Roman" w:hAnsi="Times New Roman" w:cs="Times New Roman"/>
          <w:sz w:val="24"/>
          <w:szCs w:val="24"/>
        </w:rPr>
        <w:t>hardcopy,</w:t>
      </w:r>
      <w:r w:rsidRPr="008F6C4E">
        <w:rPr>
          <w:rFonts w:ascii="Times New Roman" w:hAnsi="Times New Roman" w:cs="Times New Roman"/>
          <w:sz w:val="24"/>
          <w:szCs w:val="24"/>
        </w:rPr>
        <w:t xml:space="preserve"> or any web portal shall not be accepted or considered.</w:t>
      </w:r>
    </w:p>
    <w:p w14:paraId="23237525" w14:textId="77777777" w:rsidR="005E749C" w:rsidRDefault="005E749C">
      <w:pPr>
        <w:rPr>
          <w:rFonts w:ascii="Times New Roman" w:hAnsi="Times New Roman" w:cs="Times New Roman"/>
          <w:sz w:val="24"/>
          <w:szCs w:val="24"/>
        </w:rPr>
      </w:pPr>
      <w:r>
        <w:rPr>
          <w:rFonts w:ascii="Times New Roman" w:hAnsi="Times New Roman" w:cs="Times New Roman"/>
          <w:sz w:val="24"/>
          <w:szCs w:val="24"/>
        </w:rPr>
        <w:br w:type="page"/>
      </w:r>
    </w:p>
    <w:p w14:paraId="6D357E6E" w14:textId="77777777" w:rsidR="003738A4" w:rsidRDefault="003738A4" w:rsidP="003738A4">
      <w:pPr>
        <w:pStyle w:val="Head2"/>
        <w:spacing w:before="0" w:after="0" w:line="240" w:lineRule="auto"/>
        <w:rPr>
          <w:rFonts w:ascii="Times New Roman" w:hAnsi="Times New Roman"/>
          <w:sz w:val="24"/>
        </w:rPr>
      </w:pPr>
      <w:proofErr w:type="gramStart"/>
      <w:r>
        <w:rPr>
          <w:rFonts w:ascii="Times New Roman" w:hAnsi="Times New Roman"/>
          <w:sz w:val="24"/>
        </w:rPr>
        <w:lastRenderedPageBreak/>
        <w:t>Statement of Work</w:t>
      </w:r>
      <w:proofErr w:type="gramEnd"/>
    </w:p>
    <w:p w14:paraId="3840211F" w14:textId="77777777" w:rsidR="003738A4" w:rsidRPr="00026CD8" w:rsidRDefault="003738A4" w:rsidP="003738A4">
      <w:pPr>
        <w:pStyle w:val="Head2"/>
        <w:spacing w:before="0" w:after="0" w:line="240" w:lineRule="auto"/>
        <w:rPr>
          <w:rFonts w:ascii="Times New Roman" w:hAnsi="Times New Roman"/>
          <w:sz w:val="24"/>
        </w:rPr>
      </w:pPr>
    </w:p>
    <w:p w14:paraId="0F43701E" w14:textId="77777777" w:rsidR="003738A4" w:rsidRPr="00026CD8" w:rsidRDefault="003738A4" w:rsidP="003738A4">
      <w:pPr>
        <w:pStyle w:val="Head2"/>
        <w:spacing w:before="0" w:after="0" w:line="240" w:lineRule="auto"/>
        <w:rPr>
          <w:rFonts w:ascii="Times New Roman" w:hAnsi="Times New Roman"/>
          <w:sz w:val="24"/>
        </w:rPr>
      </w:pPr>
      <w:r w:rsidRPr="00026CD8">
        <w:rPr>
          <w:rFonts w:ascii="Times New Roman" w:hAnsi="Times New Roman"/>
          <w:sz w:val="24"/>
        </w:rPr>
        <w:t>I. GENERAL INFORMATION</w:t>
      </w:r>
    </w:p>
    <w:p w14:paraId="2930D7D0" w14:textId="77777777" w:rsidR="003738A4" w:rsidRPr="00026CD8" w:rsidRDefault="003738A4" w:rsidP="003738A4">
      <w:pPr>
        <w:pStyle w:val="Head3"/>
        <w:spacing w:before="0" w:after="0" w:line="240" w:lineRule="auto"/>
        <w:ind w:left="270"/>
        <w:rPr>
          <w:rFonts w:ascii="Times New Roman" w:hAnsi="Times New Roman"/>
          <w:b/>
          <w:bCs/>
          <w:sz w:val="24"/>
        </w:rPr>
      </w:pPr>
      <w:r w:rsidRPr="00026CD8">
        <w:rPr>
          <w:rFonts w:ascii="Times New Roman" w:hAnsi="Times New Roman"/>
          <w:b/>
          <w:bCs/>
          <w:sz w:val="24"/>
        </w:rPr>
        <w:t>A. Introduction</w:t>
      </w:r>
    </w:p>
    <w:p w14:paraId="51D400C8" w14:textId="77777777" w:rsidR="003738A4" w:rsidRPr="00026CD8" w:rsidRDefault="003738A4" w:rsidP="003738A4">
      <w:pPr>
        <w:pStyle w:val="BodyText"/>
        <w:spacing w:before="0" w:line="240" w:lineRule="auto"/>
        <w:ind w:left="270" w:firstLine="450"/>
      </w:pPr>
      <w:r w:rsidRPr="00026CD8">
        <w:t xml:space="preserve">The USGS Geology, Minerals, Energy, and Geophysics (GMEG) Science Center requires whole-rock </w:t>
      </w:r>
      <w:r>
        <w:t xml:space="preserve">strontium-hafnium-lead-neodymium </w:t>
      </w:r>
      <w:r w:rsidRPr="00026CD8">
        <w:t>isotope analyses of samples collected from igneous rocks</w:t>
      </w:r>
      <w:r>
        <w:t xml:space="preserve"> in southeast Alaska</w:t>
      </w:r>
      <w:r w:rsidRPr="00026CD8">
        <w:t>. These isotope analyses will support ongoing research for critical mineral studies of rocks</w:t>
      </w:r>
      <w:r>
        <w:t xml:space="preserve"> in Alaska.</w:t>
      </w:r>
    </w:p>
    <w:p w14:paraId="4D2ED7AA" w14:textId="77777777" w:rsidR="003738A4" w:rsidRPr="00026CD8" w:rsidRDefault="003738A4" w:rsidP="003738A4">
      <w:pPr>
        <w:pStyle w:val="BodyText"/>
        <w:spacing w:before="0" w:line="240" w:lineRule="auto"/>
        <w:ind w:left="270" w:firstLine="0"/>
      </w:pPr>
    </w:p>
    <w:p w14:paraId="19147AE3" w14:textId="77777777" w:rsidR="003738A4" w:rsidRPr="00026CD8" w:rsidRDefault="003738A4" w:rsidP="003738A4">
      <w:pPr>
        <w:pStyle w:val="Head3"/>
        <w:spacing w:before="0" w:after="0" w:line="240" w:lineRule="auto"/>
        <w:ind w:left="270"/>
        <w:rPr>
          <w:rFonts w:ascii="Times New Roman" w:hAnsi="Times New Roman"/>
          <w:b/>
          <w:bCs/>
          <w:sz w:val="24"/>
        </w:rPr>
      </w:pPr>
      <w:r w:rsidRPr="00026CD8">
        <w:rPr>
          <w:rFonts w:ascii="Times New Roman" w:hAnsi="Times New Roman"/>
          <w:b/>
          <w:bCs/>
          <w:sz w:val="24"/>
        </w:rPr>
        <w:t>B. Background</w:t>
      </w:r>
    </w:p>
    <w:p w14:paraId="41BB200B" w14:textId="77777777" w:rsidR="003738A4" w:rsidRPr="00026CD8" w:rsidRDefault="003738A4" w:rsidP="003738A4">
      <w:pPr>
        <w:pStyle w:val="Reference"/>
        <w:spacing w:line="240" w:lineRule="auto"/>
        <w:ind w:firstLine="518"/>
      </w:pPr>
      <w:r w:rsidRPr="00026CD8">
        <w:t xml:space="preserve">In igneous rocks, </w:t>
      </w:r>
      <w:r>
        <w:t>these</w:t>
      </w:r>
      <w:r w:rsidRPr="00026CD8">
        <w:t xml:space="preserve"> isotopes are used to determine melt sources and extent of contamination of those melts. These data will help to understand the petrogenesis of </w:t>
      </w:r>
      <w:r>
        <w:t>Ural-Alaskan-type ultramafic complexes in southeast Alaska</w:t>
      </w:r>
      <w:r w:rsidRPr="00026CD8">
        <w:t xml:space="preserve">, including the </w:t>
      </w:r>
      <w:r>
        <w:t>Duke Island Complex and the Port Snettisham intrusion which host nickel-copper-platinum group element and titanium-vanadium mineralization, respectively.</w:t>
      </w:r>
    </w:p>
    <w:p w14:paraId="42C92E12" w14:textId="77777777" w:rsidR="003738A4" w:rsidRPr="00026CD8" w:rsidRDefault="003738A4" w:rsidP="003738A4">
      <w:pPr>
        <w:pStyle w:val="BodyText"/>
        <w:spacing w:before="0" w:line="240" w:lineRule="auto"/>
        <w:ind w:firstLine="0"/>
      </w:pPr>
    </w:p>
    <w:p w14:paraId="3AF94DD8" w14:textId="77777777" w:rsidR="003738A4" w:rsidRPr="00026CD8" w:rsidRDefault="003738A4" w:rsidP="003738A4">
      <w:pPr>
        <w:pStyle w:val="Head3"/>
        <w:spacing w:before="0" w:after="0" w:line="240" w:lineRule="auto"/>
        <w:ind w:left="270"/>
        <w:rPr>
          <w:rFonts w:ascii="Times New Roman" w:hAnsi="Times New Roman"/>
          <w:b/>
          <w:bCs/>
          <w:sz w:val="24"/>
        </w:rPr>
      </w:pPr>
      <w:r w:rsidRPr="00026CD8">
        <w:rPr>
          <w:rFonts w:ascii="Times New Roman" w:hAnsi="Times New Roman"/>
          <w:b/>
          <w:bCs/>
          <w:sz w:val="24"/>
        </w:rPr>
        <w:t>C. Definitions/Applicable Documents</w:t>
      </w:r>
    </w:p>
    <w:p w14:paraId="092C2120" w14:textId="77777777" w:rsidR="003738A4" w:rsidRPr="00026CD8" w:rsidRDefault="003738A4" w:rsidP="003738A4">
      <w:pPr>
        <w:pStyle w:val="Reference"/>
        <w:spacing w:line="240" w:lineRule="auto"/>
        <w:ind w:firstLine="0"/>
      </w:pPr>
      <w:r w:rsidRPr="00026CD8">
        <w:t>Literature that provides an overview of the methods:</w:t>
      </w:r>
    </w:p>
    <w:p w14:paraId="7CFF914D" w14:textId="77777777" w:rsidR="003738A4" w:rsidRPr="00026CD8" w:rsidRDefault="003738A4" w:rsidP="003738A4">
      <w:pPr>
        <w:pStyle w:val="Reference"/>
        <w:numPr>
          <w:ilvl w:val="0"/>
          <w:numId w:val="2"/>
        </w:numPr>
        <w:spacing w:line="240" w:lineRule="auto"/>
      </w:pPr>
      <w:r w:rsidRPr="00416A4B">
        <w:rPr>
          <w:lang w:val="de-LU"/>
        </w:rPr>
        <w:t xml:space="preserve">Cheng, H., King, R. L., Nakamura, E. (2008). </w:t>
      </w:r>
      <w:r w:rsidRPr="00026CD8">
        <w:t xml:space="preserve">Coupled Lu–Hf and </w:t>
      </w:r>
      <w:proofErr w:type="spellStart"/>
      <w:r w:rsidRPr="00026CD8">
        <w:t>Sm</w:t>
      </w:r>
      <w:proofErr w:type="spellEnd"/>
      <w:r w:rsidRPr="00026CD8">
        <w:t>–Nd geochronology constrains garnet growth in ultra-high-pressure eclogites from the Dabie orogen. J. Metamorphic Geol., v. 26, p. 741–758.</w:t>
      </w:r>
    </w:p>
    <w:p w14:paraId="73763E84" w14:textId="77777777" w:rsidR="003738A4" w:rsidRPr="00026CD8" w:rsidRDefault="003738A4" w:rsidP="003738A4">
      <w:pPr>
        <w:pStyle w:val="Reference"/>
        <w:numPr>
          <w:ilvl w:val="0"/>
          <w:numId w:val="2"/>
        </w:numPr>
        <w:spacing w:line="240" w:lineRule="auto"/>
      </w:pPr>
      <w:r w:rsidRPr="00026CD8">
        <w:t xml:space="preserve">Johnson, T. A., Vervoort, J. D., Ramsey, M. J., </w:t>
      </w:r>
      <w:proofErr w:type="spellStart"/>
      <w:r w:rsidRPr="00026CD8">
        <w:t>Aleinikoff</w:t>
      </w:r>
      <w:proofErr w:type="spellEnd"/>
      <w:r w:rsidRPr="00026CD8">
        <w:t xml:space="preserve">, J. N., Southworth, S. (2018). Constraints on the timing and duration of orogenic events by combined Lu–Hf and </w:t>
      </w:r>
      <w:proofErr w:type="spellStart"/>
      <w:r w:rsidRPr="00026CD8">
        <w:t>Sm</w:t>
      </w:r>
      <w:proofErr w:type="spellEnd"/>
      <w:r w:rsidRPr="00026CD8">
        <w:t>–Nd geochronology: An example from the Grenville orogeny. Earth Planet. Sci. Letters, v. 501, p. 152–164.</w:t>
      </w:r>
    </w:p>
    <w:p w14:paraId="1A493E6C" w14:textId="77777777" w:rsidR="003738A4" w:rsidRPr="00026CD8" w:rsidRDefault="003738A4" w:rsidP="003738A4">
      <w:pPr>
        <w:pStyle w:val="Reference"/>
        <w:spacing w:line="240" w:lineRule="auto"/>
      </w:pPr>
    </w:p>
    <w:p w14:paraId="06EC8171" w14:textId="77777777" w:rsidR="003738A4" w:rsidRPr="00026CD8" w:rsidRDefault="003738A4" w:rsidP="003738A4">
      <w:pPr>
        <w:pStyle w:val="Reference"/>
        <w:spacing w:line="240" w:lineRule="auto"/>
        <w:ind w:firstLine="0"/>
      </w:pPr>
      <w:r w:rsidRPr="00026CD8">
        <w:t xml:space="preserve">Literature that provides examples of the application of </w:t>
      </w:r>
      <w:r>
        <w:t>radiogenic</w:t>
      </w:r>
      <w:r w:rsidRPr="00026CD8">
        <w:t xml:space="preserve"> isotope geochemistry to </w:t>
      </w:r>
      <w:r>
        <w:t>Ural-Alaskan-type complexes</w:t>
      </w:r>
      <w:r w:rsidRPr="00026CD8">
        <w:t>:</w:t>
      </w:r>
    </w:p>
    <w:p w14:paraId="3A2E751D" w14:textId="77777777" w:rsidR="003738A4" w:rsidRDefault="003738A4" w:rsidP="003738A4">
      <w:pPr>
        <w:numPr>
          <w:ilvl w:val="0"/>
          <w:numId w:val="1"/>
        </w:numPr>
        <w:spacing w:after="0" w:line="240" w:lineRule="auto"/>
        <w:rPr>
          <w:rFonts w:eastAsia="Times New Roman"/>
        </w:rPr>
      </w:pPr>
      <w:r>
        <w:t xml:space="preserve">Chen, B., Suzuki, K., Tian, W., Jahn, B.M., and Ireland, T., 2009, Geochemistry and </w:t>
      </w:r>
      <w:proofErr w:type="spellStart"/>
      <w:r>
        <w:t>Os</w:t>
      </w:r>
      <w:proofErr w:type="spellEnd"/>
      <w:r>
        <w:t xml:space="preserve">–Nd–Sr isotopes of the </w:t>
      </w:r>
      <w:proofErr w:type="spellStart"/>
      <w:r>
        <w:t>Gaositai</w:t>
      </w:r>
      <w:proofErr w:type="spellEnd"/>
      <w:r>
        <w:t xml:space="preserve"> Alaskan-type ultramafic complex from the northern North China craton: implications for mantle–crust interaction: Contributions to Mineralogy and Petrology, v. 158, no. 5, p. 683–702, at </w:t>
      </w:r>
      <w:hyperlink r:id="rId8" w:history="1">
        <w:r>
          <w:rPr>
            <w:rStyle w:val="Hyperlink"/>
          </w:rPr>
          <w:t>https://doi.org/10.1007/s00410-009-0404-7</w:t>
        </w:r>
      </w:hyperlink>
      <w:r>
        <w:t>.</w:t>
      </w:r>
    </w:p>
    <w:p w14:paraId="234FA1B1" w14:textId="77777777" w:rsidR="003738A4" w:rsidRPr="009C7164" w:rsidRDefault="003738A4" w:rsidP="003738A4">
      <w:pPr>
        <w:numPr>
          <w:ilvl w:val="0"/>
          <w:numId w:val="1"/>
        </w:numPr>
        <w:spacing w:after="0" w:line="240" w:lineRule="auto"/>
        <w:rPr>
          <w:rFonts w:eastAsia="Times New Roman"/>
        </w:rPr>
      </w:pPr>
      <w:r>
        <w:t xml:space="preserve">Saleeby, J.B., 1992, Age and tectonic setting of the Duke Island ultramafic intrusion, southeast Alaska: Canadian Journal of Earth Sciences, v. 29, no. 3, p. 506–522, at </w:t>
      </w:r>
      <w:hyperlink r:id="rId9" w:history="1">
        <w:r>
          <w:rPr>
            <w:rStyle w:val="Hyperlink"/>
          </w:rPr>
          <w:t>https://doi.org/10.1139/e92-044</w:t>
        </w:r>
      </w:hyperlink>
      <w:r>
        <w:t>.</w:t>
      </w:r>
    </w:p>
    <w:p w14:paraId="40FADA11" w14:textId="77777777" w:rsidR="003738A4" w:rsidRDefault="003738A4" w:rsidP="003738A4">
      <w:pPr>
        <w:numPr>
          <w:ilvl w:val="0"/>
          <w:numId w:val="1"/>
        </w:numPr>
        <w:spacing w:after="0" w:line="240" w:lineRule="auto"/>
        <w:rPr>
          <w:rFonts w:eastAsia="Times New Roman"/>
        </w:rPr>
      </w:pPr>
      <w:r>
        <w:t xml:space="preserve">Lanphere, M.A., 1968, </w:t>
      </w:r>
      <w:proofErr w:type="spellStart"/>
      <w:r>
        <w:t>SrRbK</w:t>
      </w:r>
      <w:proofErr w:type="spellEnd"/>
      <w:r>
        <w:t xml:space="preserve"> and Sr isotopic relationships in ultramafic rocks, southeastern Alaska: Earth and Planetary Science Letters, v. 4, no. 3, p. 185–190, at </w:t>
      </w:r>
      <w:hyperlink r:id="rId10" w:history="1">
        <w:r>
          <w:rPr>
            <w:rStyle w:val="Hyperlink"/>
          </w:rPr>
          <w:t>https://doi.org/10.1016/0012-821X(68)90033-2</w:t>
        </w:r>
      </w:hyperlink>
      <w:r>
        <w:t>.</w:t>
      </w:r>
    </w:p>
    <w:p w14:paraId="728CA50D" w14:textId="77777777" w:rsidR="003738A4" w:rsidRDefault="003738A4" w:rsidP="003738A4">
      <w:pPr>
        <w:spacing w:after="0" w:line="240" w:lineRule="auto"/>
        <w:ind w:left="720"/>
        <w:rPr>
          <w:rFonts w:eastAsia="Times New Roman"/>
        </w:rPr>
      </w:pPr>
    </w:p>
    <w:p w14:paraId="18A4CCA0" w14:textId="77777777" w:rsidR="003738A4" w:rsidRPr="00026CD8" w:rsidRDefault="003738A4" w:rsidP="003738A4">
      <w:pPr>
        <w:pStyle w:val="Head3"/>
        <w:spacing w:before="0" w:after="0" w:line="240" w:lineRule="auto"/>
        <w:ind w:left="270"/>
        <w:rPr>
          <w:rFonts w:ascii="Times New Roman" w:hAnsi="Times New Roman"/>
          <w:b/>
          <w:bCs/>
          <w:sz w:val="24"/>
        </w:rPr>
      </w:pPr>
      <w:r w:rsidRPr="00026CD8">
        <w:rPr>
          <w:rFonts w:ascii="Times New Roman" w:hAnsi="Times New Roman"/>
          <w:b/>
          <w:bCs/>
          <w:sz w:val="24"/>
        </w:rPr>
        <w:t xml:space="preserve">D. Scope </w:t>
      </w:r>
    </w:p>
    <w:p w14:paraId="054AD4FE" w14:textId="77777777" w:rsidR="003738A4" w:rsidRPr="00026CD8" w:rsidRDefault="003738A4" w:rsidP="003738A4">
      <w:pPr>
        <w:pStyle w:val="BodyText"/>
        <w:spacing w:before="0" w:line="240" w:lineRule="auto"/>
        <w:ind w:left="270" w:firstLine="0"/>
      </w:pPr>
      <w:r>
        <w:t>C</w:t>
      </w:r>
      <w:r w:rsidRPr="00026CD8">
        <w:t xml:space="preserve">ollected samples from a variety of </w:t>
      </w:r>
      <w:r>
        <w:t>Cretaceous Ural-Alaskan-type ultramafic complexes</w:t>
      </w:r>
      <w:r w:rsidRPr="00026CD8">
        <w:t xml:space="preserve">. In combination with major and trace element geochemistry, the </w:t>
      </w:r>
      <w:r>
        <w:t>strontium-hafnium-lead-neodymium</w:t>
      </w:r>
      <w:r w:rsidRPr="00026CD8">
        <w:t xml:space="preserve"> data will be used constrain magmatic source(s) and petrogenetic models.</w:t>
      </w:r>
    </w:p>
    <w:p w14:paraId="22D9D6F6" w14:textId="77777777" w:rsidR="003738A4" w:rsidRPr="00026CD8" w:rsidRDefault="003738A4" w:rsidP="003738A4">
      <w:pPr>
        <w:pStyle w:val="Head2"/>
        <w:spacing w:before="0" w:after="0" w:line="240" w:lineRule="auto"/>
        <w:rPr>
          <w:rFonts w:ascii="Times New Roman" w:hAnsi="Times New Roman"/>
          <w:sz w:val="24"/>
        </w:rPr>
      </w:pPr>
    </w:p>
    <w:p w14:paraId="1A18682C" w14:textId="77777777" w:rsidR="003738A4" w:rsidRPr="00026CD8" w:rsidRDefault="003738A4" w:rsidP="003738A4">
      <w:pPr>
        <w:pStyle w:val="Head2"/>
        <w:spacing w:before="0" w:after="0" w:line="240" w:lineRule="auto"/>
        <w:rPr>
          <w:rFonts w:ascii="Times New Roman" w:hAnsi="Times New Roman"/>
          <w:sz w:val="24"/>
        </w:rPr>
      </w:pPr>
      <w:r w:rsidRPr="00026CD8">
        <w:rPr>
          <w:rFonts w:ascii="Times New Roman" w:hAnsi="Times New Roman"/>
          <w:sz w:val="24"/>
        </w:rPr>
        <w:t>II. WORK REQUIREMENTS</w:t>
      </w:r>
    </w:p>
    <w:p w14:paraId="35611A6E" w14:textId="77777777" w:rsidR="003738A4" w:rsidRPr="00026CD8" w:rsidRDefault="003738A4" w:rsidP="003738A4">
      <w:pPr>
        <w:pStyle w:val="Head3"/>
        <w:spacing w:before="0" w:after="0" w:line="240" w:lineRule="auto"/>
        <w:ind w:left="270"/>
        <w:rPr>
          <w:rFonts w:ascii="Times New Roman" w:hAnsi="Times New Roman"/>
          <w:b/>
          <w:bCs/>
          <w:sz w:val="24"/>
        </w:rPr>
      </w:pPr>
      <w:r w:rsidRPr="00026CD8">
        <w:rPr>
          <w:rFonts w:ascii="Times New Roman" w:hAnsi="Times New Roman"/>
          <w:b/>
          <w:bCs/>
          <w:sz w:val="24"/>
        </w:rPr>
        <w:t>A. Technical Requirements</w:t>
      </w:r>
    </w:p>
    <w:p w14:paraId="693FBB82" w14:textId="77777777" w:rsidR="003738A4" w:rsidRPr="00026CD8" w:rsidRDefault="003738A4" w:rsidP="003738A4">
      <w:pPr>
        <w:pStyle w:val="Head4"/>
        <w:spacing w:before="0" w:after="0" w:line="240" w:lineRule="auto"/>
        <w:ind w:left="630"/>
        <w:rPr>
          <w:rFonts w:ascii="Times New Roman" w:hAnsi="Times New Roman"/>
          <w:b/>
          <w:bCs/>
        </w:rPr>
      </w:pPr>
      <w:r w:rsidRPr="00026CD8">
        <w:rPr>
          <w:rFonts w:ascii="Times New Roman" w:hAnsi="Times New Roman"/>
          <w:b/>
          <w:bCs/>
        </w:rPr>
        <w:t>1. Work Requirements/Products</w:t>
      </w:r>
    </w:p>
    <w:p w14:paraId="4D096A5A" w14:textId="77777777" w:rsidR="003738A4" w:rsidRPr="00026CD8" w:rsidRDefault="003738A4" w:rsidP="003738A4">
      <w:pPr>
        <w:pStyle w:val="BodyText"/>
        <w:spacing w:before="0" w:line="240" w:lineRule="auto"/>
        <w:ind w:left="630" w:firstLine="0"/>
      </w:pPr>
      <w:r w:rsidRPr="00026CD8">
        <w:t xml:space="preserve">The USGS will provide </w:t>
      </w:r>
      <w:r>
        <w:t>30</w:t>
      </w:r>
      <w:r w:rsidRPr="00026CD8">
        <w:t xml:space="preserve"> surface or drill core whole rock samples for the </w:t>
      </w:r>
      <w:proofErr w:type="spellStart"/>
      <w:r w:rsidRPr="00026CD8">
        <w:t>Sm</w:t>
      </w:r>
      <w:proofErr w:type="spellEnd"/>
      <w:r w:rsidRPr="00026CD8">
        <w:t>-Nd analyses. The samples have been pulverized in agate or alumina corundum (avoiding metal) and at least 1 g of powder per sample is available to submit to the lab. The submitted samples will be analyzed using recognized spikes (</w:t>
      </w:r>
      <w:r>
        <w:t xml:space="preserve">e.g. </w:t>
      </w:r>
      <w:r w:rsidRPr="00026CD8">
        <w:rPr>
          <w:vertAlign w:val="superscript"/>
        </w:rPr>
        <w:t>149</w:t>
      </w:r>
      <w:r w:rsidRPr="00026CD8">
        <w:t>Sm-</w:t>
      </w:r>
      <w:r w:rsidRPr="00026CD8">
        <w:rPr>
          <w:vertAlign w:val="superscript"/>
        </w:rPr>
        <w:t>150</w:t>
      </w:r>
      <w:r w:rsidRPr="00026CD8">
        <w:t xml:space="preserve">Nd), separation methods, standards (e.g. La Jolla, </w:t>
      </w:r>
      <w:proofErr w:type="spellStart"/>
      <w:r w:rsidRPr="00026CD8">
        <w:t>JNdi</w:t>
      </w:r>
      <w:proofErr w:type="spellEnd"/>
      <w:r w:rsidRPr="00026CD8">
        <w:t xml:space="preserve">), and instrumental techniques to meet the typical precision for </w:t>
      </w:r>
      <w:r>
        <w:t>isotope</w:t>
      </w:r>
      <w:r w:rsidRPr="00026CD8">
        <w:t xml:space="preserve"> analyses reported throughout the literature (</w:t>
      </w:r>
      <w:r>
        <w:t xml:space="preserve">e.g. </w:t>
      </w:r>
      <w:proofErr w:type="gramStart"/>
      <w:r w:rsidRPr="00026CD8">
        <w:rPr>
          <w:vertAlign w:val="superscript"/>
        </w:rPr>
        <w:t>143</w:t>
      </w:r>
      <w:r w:rsidRPr="00026CD8">
        <w:t>Nd</w:t>
      </w:r>
      <w:proofErr w:type="gramEnd"/>
      <w:r w:rsidRPr="00026CD8">
        <w:t>/</w:t>
      </w:r>
      <w:proofErr w:type="gramStart"/>
      <w:r w:rsidRPr="00026CD8">
        <w:rPr>
          <w:vertAlign w:val="superscript"/>
        </w:rPr>
        <w:t>144</w:t>
      </w:r>
      <w:r w:rsidRPr="00026CD8">
        <w:t>Nd</w:t>
      </w:r>
      <w:proofErr w:type="gramEnd"/>
      <w:r w:rsidRPr="00026CD8">
        <w:t xml:space="preserve"> 2σ &lt; ± ~0.00001).</w:t>
      </w:r>
    </w:p>
    <w:p w14:paraId="7D41EFC2" w14:textId="77777777" w:rsidR="003738A4" w:rsidRPr="00026CD8" w:rsidRDefault="003738A4" w:rsidP="003738A4">
      <w:pPr>
        <w:pStyle w:val="BodyText"/>
        <w:spacing w:before="0" w:line="240" w:lineRule="auto"/>
        <w:ind w:left="630" w:firstLine="0"/>
      </w:pPr>
    </w:p>
    <w:p w14:paraId="6597E959" w14:textId="77777777" w:rsidR="003738A4" w:rsidRPr="00026CD8" w:rsidRDefault="003738A4" w:rsidP="003738A4">
      <w:pPr>
        <w:pStyle w:val="Head4"/>
        <w:spacing w:before="0" w:after="0" w:line="240" w:lineRule="auto"/>
        <w:ind w:left="630"/>
        <w:rPr>
          <w:rFonts w:ascii="Times New Roman" w:hAnsi="Times New Roman"/>
          <w:b/>
          <w:bCs/>
        </w:rPr>
      </w:pPr>
      <w:r w:rsidRPr="00026CD8">
        <w:rPr>
          <w:rFonts w:ascii="Times New Roman" w:hAnsi="Times New Roman"/>
          <w:b/>
          <w:bCs/>
        </w:rPr>
        <w:t xml:space="preserve">2. Criteria for acceptance of Product </w:t>
      </w:r>
    </w:p>
    <w:p w14:paraId="0FDFEF8D" w14:textId="77777777" w:rsidR="003738A4" w:rsidRPr="00026CD8" w:rsidRDefault="003738A4" w:rsidP="003738A4">
      <w:pPr>
        <w:pStyle w:val="BodyText"/>
        <w:spacing w:before="0" w:line="240" w:lineRule="auto"/>
        <w:ind w:left="630" w:firstLine="0"/>
      </w:pPr>
      <w:r w:rsidRPr="00026CD8">
        <w:t>Analyses will be accepted if they meet the requirements of the lab’s quality control and quality assurance specialists.</w:t>
      </w:r>
    </w:p>
    <w:p w14:paraId="1CF59D23" w14:textId="77777777" w:rsidR="003738A4" w:rsidRPr="00026CD8" w:rsidRDefault="003738A4" w:rsidP="003738A4">
      <w:pPr>
        <w:pStyle w:val="Head3"/>
        <w:spacing w:before="0" w:after="0" w:line="240" w:lineRule="auto"/>
        <w:ind w:left="270"/>
        <w:rPr>
          <w:rFonts w:ascii="Times New Roman" w:hAnsi="Times New Roman"/>
          <w:b/>
          <w:bCs/>
          <w:sz w:val="24"/>
        </w:rPr>
      </w:pPr>
    </w:p>
    <w:p w14:paraId="159A01F0" w14:textId="77777777" w:rsidR="003738A4" w:rsidRPr="00026CD8" w:rsidRDefault="003738A4" w:rsidP="003738A4">
      <w:pPr>
        <w:pStyle w:val="Head3"/>
        <w:spacing w:before="0" w:after="0" w:line="240" w:lineRule="auto"/>
        <w:ind w:left="270"/>
        <w:rPr>
          <w:rFonts w:ascii="Times New Roman" w:hAnsi="Times New Roman"/>
          <w:sz w:val="24"/>
        </w:rPr>
      </w:pPr>
      <w:r w:rsidRPr="00026CD8">
        <w:rPr>
          <w:rFonts w:ascii="Times New Roman" w:hAnsi="Times New Roman"/>
          <w:b/>
          <w:bCs/>
          <w:sz w:val="24"/>
        </w:rPr>
        <w:t>B. Deliverables</w:t>
      </w:r>
    </w:p>
    <w:p w14:paraId="50490CD5" w14:textId="77777777" w:rsidR="003738A4" w:rsidRPr="00026CD8" w:rsidRDefault="003738A4" w:rsidP="003738A4">
      <w:pPr>
        <w:pStyle w:val="Head4"/>
        <w:spacing w:before="0" w:after="0" w:line="240" w:lineRule="auto"/>
        <w:ind w:left="630"/>
        <w:rPr>
          <w:rFonts w:ascii="Times New Roman" w:hAnsi="Times New Roman"/>
        </w:rPr>
      </w:pPr>
      <w:r w:rsidRPr="00026CD8">
        <w:rPr>
          <w:rFonts w:ascii="Times New Roman" w:hAnsi="Times New Roman"/>
          <w:b/>
          <w:bCs/>
        </w:rPr>
        <w:t>1.</w:t>
      </w:r>
      <w:r w:rsidRPr="00026CD8">
        <w:rPr>
          <w:rFonts w:ascii="Times New Roman" w:hAnsi="Times New Roman"/>
        </w:rPr>
        <w:t xml:space="preserve"> </w:t>
      </w:r>
      <w:r w:rsidRPr="00026CD8">
        <w:rPr>
          <w:rFonts w:ascii="Times New Roman" w:hAnsi="Times New Roman"/>
          <w:b/>
          <w:bCs/>
        </w:rPr>
        <w:t>Characteristics for work product described in II.A.1.</w:t>
      </w:r>
    </w:p>
    <w:p w14:paraId="1D7E2D82" w14:textId="77777777" w:rsidR="003738A4" w:rsidRPr="00026CD8" w:rsidRDefault="003738A4" w:rsidP="003738A4">
      <w:pPr>
        <w:pStyle w:val="BodyNoIndent"/>
        <w:spacing w:line="240" w:lineRule="auto"/>
        <w:ind w:left="720"/>
      </w:pPr>
      <w:r w:rsidRPr="00026CD8">
        <w:t xml:space="preserve">Deliverables will include </w:t>
      </w:r>
      <w:r>
        <w:t>strontium-hafnium-lead-neodymium</w:t>
      </w:r>
      <w:r w:rsidRPr="00026CD8">
        <w:t xml:space="preserve"> elemental and isotopic compositions of the </w:t>
      </w:r>
      <w:r>
        <w:t>3</w:t>
      </w:r>
      <w:r w:rsidRPr="00026CD8">
        <w:t>0 samples submitted. A report will be submitted to the USGS upon completion of the work. This report will contain all relevant isotopic data that would routinely be included in scientific papers. This includes:</w:t>
      </w:r>
    </w:p>
    <w:p w14:paraId="0CA49DCF" w14:textId="77777777" w:rsidR="003738A4" w:rsidRPr="00026CD8" w:rsidRDefault="003738A4" w:rsidP="003738A4">
      <w:pPr>
        <w:pStyle w:val="BodyNoIndent"/>
        <w:numPr>
          <w:ilvl w:val="0"/>
          <w:numId w:val="3"/>
        </w:numPr>
        <w:spacing w:line="240" w:lineRule="auto"/>
      </w:pPr>
      <w:r w:rsidRPr="00026CD8">
        <w:t>A description of analytical techniques and methods of data reduction</w:t>
      </w:r>
    </w:p>
    <w:p w14:paraId="2246CFEA" w14:textId="77777777" w:rsidR="003738A4" w:rsidRPr="00026CD8" w:rsidRDefault="003738A4" w:rsidP="003738A4">
      <w:pPr>
        <w:pStyle w:val="BodyNoIndent"/>
        <w:numPr>
          <w:ilvl w:val="0"/>
          <w:numId w:val="3"/>
        </w:numPr>
        <w:spacing w:line="240" w:lineRule="auto"/>
      </w:pPr>
      <w:r w:rsidRPr="00026CD8">
        <w:t xml:space="preserve">Table of the isotopic data, including elemental and isotopic concentrations </w:t>
      </w:r>
      <w:r>
        <w:t xml:space="preserve">and </w:t>
      </w:r>
      <w:r w:rsidRPr="00026CD8">
        <w:t>uncertainties.</w:t>
      </w:r>
    </w:p>
    <w:p w14:paraId="11A302F3" w14:textId="77777777" w:rsidR="003738A4" w:rsidRPr="00026CD8" w:rsidRDefault="003738A4" w:rsidP="003738A4">
      <w:pPr>
        <w:pStyle w:val="BodyText"/>
        <w:spacing w:before="0" w:line="240" w:lineRule="auto"/>
        <w:ind w:left="630" w:firstLine="0"/>
      </w:pPr>
    </w:p>
    <w:p w14:paraId="35B4EDEF" w14:textId="77777777" w:rsidR="003738A4" w:rsidRPr="00026CD8" w:rsidRDefault="003738A4" w:rsidP="003738A4">
      <w:pPr>
        <w:pStyle w:val="BodyText"/>
        <w:spacing w:before="0" w:line="240" w:lineRule="auto"/>
        <w:ind w:left="630" w:firstLine="0"/>
      </w:pPr>
      <w:r w:rsidRPr="00026CD8">
        <w:t>The contractor will communicate with the USGS on a regular basis and in case of any unforeseen complications with the rock samples submitted.</w:t>
      </w:r>
    </w:p>
    <w:p w14:paraId="7918B280" w14:textId="77777777" w:rsidR="003738A4" w:rsidRPr="00026CD8" w:rsidRDefault="003738A4" w:rsidP="003738A4">
      <w:pPr>
        <w:pStyle w:val="BodyText"/>
        <w:spacing w:before="0" w:line="240" w:lineRule="auto"/>
        <w:ind w:left="630" w:firstLine="0"/>
        <w:rPr>
          <w:vertAlign w:val="subscript"/>
        </w:rPr>
      </w:pPr>
    </w:p>
    <w:p w14:paraId="4384E00C" w14:textId="77777777" w:rsidR="003738A4" w:rsidRPr="00026CD8" w:rsidRDefault="003738A4" w:rsidP="003738A4">
      <w:pPr>
        <w:pStyle w:val="Head4"/>
        <w:spacing w:before="0" w:after="0" w:line="240" w:lineRule="auto"/>
        <w:ind w:left="630"/>
        <w:rPr>
          <w:rFonts w:ascii="Times New Roman" w:hAnsi="Times New Roman"/>
        </w:rPr>
      </w:pPr>
      <w:r w:rsidRPr="00026CD8">
        <w:rPr>
          <w:rFonts w:ascii="Times New Roman" w:hAnsi="Times New Roman"/>
          <w:b/>
          <w:bCs/>
        </w:rPr>
        <w:t>2. Delivery dates</w:t>
      </w:r>
    </w:p>
    <w:p w14:paraId="5B93F676" w14:textId="77777777" w:rsidR="003738A4" w:rsidRPr="00026CD8" w:rsidRDefault="003738A4" w:rsidP="003738A4">
      <w:pPr>
        <w:pStyle w:val="BodyText"/>
        <w:spacing w:before="0" w:line="240" w:lineRule="auto"/>
        <w:ind w:left="630" w:firstLine="0"/>
      </w:pPr>
      <w:r w:rsidRPr="00026CD8">
        <w:t xml:space="preserve">Depending on lab schedules, the work for </w:t>
      </w:r>
      <w:r>
        <w:t>30</w:t>
      </w:r>
      <w:r w:rsidRPr="00026CD8">
        <w:t xml:space="preserve"> samples should be completed within </w:t>
      </w:r>
      <w:r>
        <w:t>12</w:t>
      </w:r>
      <w:r w:rsidRPr="00026CD8">
        <w:t xml:space="preserve"> months of the award of the contract. Digital data can be transferred to the USGS by email or other means of data delivery. Excess powdered samples should be returned to the USGS.</w:t>
      </w:r>
    </w:p>
    <w:p w14:paraId="5662FF5B" w14:textId="77777777" w:rsidR="003738A4" w:rsidRPr="00026CD8" w:rsidRDefault="003738A4" w:rsidP="003738A4">
      <w:pPr>
        <w:pStyle w:val="BodyText"/>
        <w:spacing w:before="0" w:line="240" w:lineRule="auto"/>
        <w:ind w:left="270"/>
        <w:rPr>
          <w:b/>
        </w:rPr>
      </w:pPr>
    </w:p>
    <w:p w14:paraId="2EEB34E1" w14:textId="77777777" w:rsidR="003738A4" w:rsidRPr="00026CD8" w:rsidRDefault="003738A4" w:rsidP="003738A4">
      <w:pPr>
        <w:pStyle w:val="Head2"/>
        <w:spacing w:before="0" w:after="0" w:line="240" w:lineRule="auto"/>
        <w:rPr>
          <w:rFonts w:ascii="Times New Roman" w:hAnsi="Times New Roman"/>
          <w:sz w:val="24"/>
        </w:rPr>
      </w:pPr>
      <w:r w:rsidRPr="00026CD8">
        <w:rPr>
          <w:rFonts w:ascii="Times New Roman" w:hAnsi="Times New Roman"/>
          <w:sz w:val="24"/>
        </w:rPr>
        <w:t>III. SUPPORTING INFORMATION</w:t>
      </w:r>
    </w:p>
    <w:p w14:paraId="10586805" w14:textId="77777777" w:rsidR="003738A4" w:rsidRPr="00026CD8" w:rsidRDefault="003738A4" w:rsidP="003738A4">
      <w:pPr>
        <w:pStyle w:val="Head3"/>
        <w:spacing w:before="0" w:after="0" w:line="240" w:lineRule="auto"/>
        <w:ind w:left="270"/>
        <w:rPr>
          <w:rFonts w:ascii="Times New Roman" w:hAnsi="Times New Roman"/>
          <w:b/>
          <w:bCs/>
          <w:sz w:val="24"/>
        </w:rPr>
      </w:pPr>
      <w:r w:rsidRPr="00026CD8">
        <w:rPr>
          <w:rFonts w:ascii="Times New Roman" w:hAnsi="Times New Roman"/>
          <w:b/>
          <w:bCs/>
          <w:sz w:val="24"/>
        </w:rPr>
        <w:t>A. Place of Performance</w:t>
      </w:r>
    </w:p>
    <w:p w14:paraId="2A9B37D9" w14:textId="77777777" w:rsidR="003738A4" w:rsidRPr="00026CD8" w:rsidRDefault="003738A4" w:rsidP="003738A4">
      <w:pPr>
        <w:spacing w:after="0" w:line="240" w:lineRule="auto"/>
        <w:ind w:left="270"/>
      </w:pPr>
      <w:r>
        <w:t>Contractor’s independent laboratory</w:t>
      </w:r>
    </w:p>
    <w:p w14:paraId="1FBA43DF" w14:textId="77777777" w:rsidR="003738A4" w:rsidRPr="00026CD8" w:rsidRDefault="003738A4" w:rsidP="003738A4">
      <w:pPr>
        <w:pStyle w:val="BodyText"/>
        <w:spacing w:before="0" w:line="240" w:lineRule="auto"/>
        <w:ind w:left="270" w:firstLine="0"/>
      </w:pPr>
    </w:p>
    <w:p w14:paraId="47CA72CA" w14:textId="77777777" w:rsidR="003738A4" w:rsidRPr="00026CD8" w:rsidRDefault="003738A4" w:rsidP="003738A4">
      <w:pPr>
        <w:pStyle w:val="Head3"/>
        <w:spacing w:before="0" w:after="0" w:line="240" w:lineRule="auto"/>
        <w:ind w:left="270"/>
        <w:rPr>
          <w:rFonts w:ascii="Times New Roman" w:hAnsi="Times New Roman"/>
          <w:b/>
          <w:bCs/>
          <w:sz w:val="24"/>
        </w:rPr>
      </w:pPr>
      <w:r w:rsidRPr="00026CD8">
        <w:rPr>
          <w:rFonts w:ascii="Times New Roman" w:hAnsi="Times New Roman"/>
          <w:b/>
          <w:bCs/>
          <w:sz w:val="24"/>
        </w:rPr>
        <w:t>B. Period of Performance</w:t>
      </w:r>
    </w:p>
    <w:p w14:paraId="3CA292BD" w14:textId="77777777" w:rsidR="003738A4" w:rsidRPr="00026CD8" w:rsidRDefault="003738A4" w:rsidP="003738A4">
      <w:pPr>
        <w:pStyle w:val="BodyText"/>
        <w:spacing w:before="0" w:line="240" w:lineRule="auto"/>
        <w:ind w:left="270" w:firstLine="0"/>
      </w:pPr>
      <w:r>
        <w:t>1 year from contract award date.</w:t>
      </w:r>
    </w:p>
    <w:p w14:paraId="43E430F4" w14:textId="77777777" w:rsidR="003738A4" w:rsidRPr="00026CD8" w:rsidRDefault="003738A4" w:rsidP="003738A4">
      <w:pPr>
        <w:pStyle w:val="BodyText"/>
        <w:spacing w:before="0" w:line="240" w:lineRule="auto"/>
        <w:ind w:left="270" w:firstLine="0"/>
      </w:pPr>
    </w:p>
    <w:p w14:paraId="2436E7BE" w14:textId="77777777" w:rsidR="003738A4" w:rsidRPr="00026CD8" w:rsidRDefault="003738A4" w:rsidP="003738A4">
      <w:pPr>
        <w:pStyle w:val="Head3"/>
        <w:spacing w:before="0" w:after="0" w:line="240" w:lineRule="auto"/>
        <w:ind w:left="270"/>
        <w:rPr>
          <w:rFonts w:ascii="Times New Roman" w:hAnsi="Times New Roman"/>
          <w:sz w:val="24"/>
        </w:rPr>
      </w:pPr>
      <w:r w:rsidRPr="00026CD8">
        <w:rPr>
          <w:rFonts w:ascii="Times New Roman" w:hAnsi="Times New Roman"/>
          <w:b/>
          <w:bCs/>
          <w:sz w:val="24"/>
        </w:rPr>
        <w:lastRenderedPageBreak/>
        <w:t>C. Government Furnished Property (GFP)</w:t>
      </w:r>
      <w:r w:rsidRPr="00026CD8">
        <w:rPr>
          <w:rFonts w:ascii="Times New Roman" w:hAnsi="Times New Roman"/>
          <w:sz w:val="24"/>
        </w:rPr>
        <w:t>: None.</w:t>
      </w:r>
    </w:p>
    <w:p w14:paraId="69653B76" w14:textId="77777777" w:rsidR="003738A4" w:rsidRPr="00026CD8" w:rsidRDefault="003738A4" w:rsidP="003738A4">
      <w:pPr>
        <w:pStyle w:val="Head3"/>
        <w:spacing w:before="0" w:after="0" w:line="240" w:lineRule="auto"/>
        <w:ind w:left="270"/>
        <w:rPr>
          <w:rFonts w:ascii="Times New Roman" w:hAnsi="Times New Roman"/>
          <w:sz w:val="24"/>
        </w:rPr>
      </w:pPr>
    </w:p>
    <w:p w14:paraId="6BA71D18" w14:textId="77777777" w:rsidR="003738A4" w:rsidRPr="00026CD8" w:rsidRDefault="003738A4" w:rsidP="003738A4">
      <w:pPr>
        <w:pStyle w:val="Head3"/>
        <w:spacing w:before="0" w:after="0" w:line="240" w:lineRule="auto"/>
        <w:ind w:left="270"/>
        <w:rPr>
          <w:rFonts w:ascii="Times New Roman" w:hAnsi="Times New Roman"/>
          <w:sz w:val="24"/>
        </w:rPr>
      </w:pPr>
      <w:r w:rsidRPr="00026CD8">
        <w:rPr>
          <w:rFonts w:ascii="Times New Roman" w:hAnsi="Times New Roman"/>
          <w:b/>
          <w:bCs/>
          <w:sz w:val="24"/>
        </w:rPr>
        <w:t>D. Special Considerations</w:t>
      </w:r>
    </w:p>
    <w:p w14:paraId="05140BE5" w14:textId="77777777" w:rsidR="003738A4" w:rsidRPr="00026CD8" w:rsidRDefault="003738A4" w:rsidP="003738A4">
      <w:pPr>
        <w:pStyle w:val="Head4"/>
        <w:spacing w:before="0" w:after="0" w:line="240" w:lineRule="auto"/>
        <w:ind w:left="630"/>
        <w:rPr>
          <w:rFonts w:ascii="Times New Roman" w:hAnsi="Times New Roman"/>
        </w:rPr>
      </w:pPr>
      <w:r w:rsidRPr="00026CD8">
        <w:rPr>
          <w:rFonts w:ascii="Times New Roman" w:hAnsi="Times New Roman"/>
          <w:b/>
          <w:bCs/>
        </w:rPr>
        <w:t>1. Key personnel qualifications</w:t>
      </w:r>
      <w:r w:rsidRPr="00026CD8">
        <w:rPr>
          <w:rFonts w:ascii="Times New Roman" w:hAnsi="Times New Roman"/>
        </w:rPr>
        <w:t xml:space="preserve">: </w:t>
      </w:r>
    </w:p>
    <w:p w14:paraId="6D191280" w14:textId="77777777" w:rsidR="003738A4" w:rsidRPr="009C7164" w:rsidRDefault="003738A4" w:rsidP="003738A4">
      <w:pPr>
        <w:pStyle w:val="BodyText"/>
        <w:spacing w:line="240" w:lineRule="auto"/>
        <w:ind w:left="630" w:firstLine="0"/>
      </w:pPr>
      <w:r w:rsidRPr="009C7164">
        <w:t xml:space="preserve">The lead isotope geochemistry expert in the lab should have a </w:t>
      </w:r>
      <w:proofErr w:type="spellStart"/>
      <w:proofErr w:type="gramStart"/>
      <w:r w:rsidRPr="009C7164">
        <w:t>Ph.D</w:t>
      </w:r>
      <w:proofErr w:type="spellEnd"/>
      <w:proofErr w:type="gramEnd"/>
      <w:r w:rsidRPr="009C7164">
        <w:t xml:space="preserve"> degree and have 5 or more additional years of experience. They should have authorship on several peer-reviewed publications that report strontium-hafnium-lead-neodymium analyses for igneous rocks. The lab must be an internationally recognized and</w:t>
      </w:r>
      <w:r>
        <w:t xml:space="preserve"> a</w:t>
      </w:r>
      <w:r w:rsidRPr="009C7164">
        <w:t xml:space="preserve"> reputable strontium-hafnium-lead-neodymium isotope geochemistry lab. </w:t>
      </w:r>
    </w:p>
    <w:p w14:paraId="75E7AF2F" w14:textId="77777777" w:rsidR="003738A4" w:rsidRPr="00026CD8" w:rsidRDefault="003738A4" w:rsidP="003738A4">
      <w:pPr>
        <w:pStyle w:val="BodyText"/>
        <w:spacing w:before="0" w:line="240" w:lineRule="auto"/>
        <w:ind w:left="630" w:firstLine="0"/>
      </w:pPr>
    </w:p>
    <w:p w14:paraId="5438937C" w14:textId="77777777" w:rsidR="003738A4" w:rsidRPr="00026CD8" w:rsidRDefault="003738A4" w:rsidP="003738A4">
      <w:pPr>
        <w:pStyle w:val="Head4"/>
        <w:spacing w:before="0" w:after="0" w:line="240" w:lineRule="auto"/>
        <w:ind w:left="630"/>
      </w:pPr>
      <w:r w:rsidRPr="00026CD8">
        <w:rPr>
          <w:rFonts w:ascii="Times New Roman" w:hAnsi="Times New Roman"/>
          <w:b/>
          <w:bCs/>
        </w:rPr>
        <w:t xml:space="preserve">2. Data Rights, Safety, Environment: </w:t>
      </w:r>
      <w:r w:rsidRPr="00026CD8">
        <w:rPr>
          <w:rFonts w:ascii="Times New Roman" w:hAnsi="Times New Roman"/>
        </w:rPr>
        <w:t>None</w:t>
      </w:r>
    </w:p>
    <w:p w14:paraId="197EEE2A" w14:textId="77777777" w:rsidR="003738A4" w:rsidRPr="00026CD8" w:rsidRDefault="003738A4" w:rsidP="003738A4">
      <w:pPr>
        <w:pStyle w:val="BodyText"/>
        <w:spacing w:before="0" w:line="240" w:lineRule="auto"/>
        <w:ind w:left="630" w:firstLine="0"/>
      </w:pPr>
    </w:p>
    <w:p w14:paraId="35838D3C" w14:textId="77777777" w:rsidR="003738A4" w:rsidRPr="00026CD8" w:rsidRDefault="003738A4" w:rsidP="003738A4">
      <w:pPr>
        <w:pStyle w:val="Head4"/>
        <w:spacing w:before="0" w:after="0" w:line="240" w:lineRule="auto"/>
        <w:ind w:left="630"/>
        <w:rPr>
          <w:rFonts w:ascii="Times New Roman" w:hAnsi="Times New Roman"/>
        </w:rPr>
      </w:pPr>
      <w:r w:rsidRPr="00026CD8">
        <w:rPr>
          <w:rFonts w:ascii="Times New Roman" w:hAnsi="Times New Roman"/>
          <w:b/>
          <w:bCs/>
        </w:rPr>
        <w:t>3. Security/Privacy</w:t>
      </w:r>
      <w:r w:rsidRPr="00026CD8">
        <w:rPr>
          <w:rFonts w:ascii="Times New Roman" w:hAnsi="Times New Roman"/>
        </w:rPr>
        <w:t>: None</w:t>
      </w:r>
    </w:p>
    <w:p w14:paraId="749E924A" w14:textId="77777777" w:rsidR="00522922" w:rsidRDefault="00522922"/>
    <w:sectPr w:rsidR="005229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A763D"/>
    <w:multiLevelType w:val="hybridMultilevel"/>
    <w:tmpl w:val="A150E4B4"/>
    <w:lvl w:ilvl="0" w:tplc="648A87F4">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47FB3EDF"/>
    <w:multiLevelType w:val="hybridMultilevel"/>
    <w:tmpl w:val="777EC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B0573BB"/>
    <w:multiLevelType w:val="hybridMultilevel"/>
    <w:tmpl w:val="16BED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26223024">
    <w:abstractNumId w:val="2"/>
  </w:num>
  <w:num w:numId="2" w16cid:durableId="1408845485">
    <w:abstractNumId w:val="1"/>
  </w:num>
  <w:num w:numId="3" w16cid:durableId="63181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49F"/>
    <w:rsid w:val="000636F5"/>
    <w:rsid w:val="00233095"/>
    <w:rsid w:val="002A7662"/>
    <w:rsid w:val="003738A4"/>
    <w:rsid w:val="003A6E5D"/>
    <w:rsid w:val="004C7F11"/>
    <w:rsid w:val="00522922"/>
    <w:rsid w:val="00527272"/>
    <w:rsid w:val="005E749C"/>
    <w:rsid w:val="005F149F"/>
    <w:rsid w:val="0069383E"/>
    <w:rsid w:val="006A0464"/>
    <w:rsid w:val="006B1BFA"/>
    <w:rsid w:val="006B65EF"/>
    <w:rsid w:val="00875527"/>
    <w:rsid w:val="008C1BB6"/>
    <w:rsid w:val="00942E36"/>
    <w:rsid w:val="00946D93"/>
    <w:rsid w:val="009A4937"/>
    <w:rsid w:val="00A7370D"/>
    <w:rsid w:val="00A738F9"/>
    <w:rsid w:val="00AB3277"/>
    <w:rsid w:val="00AB7D17"/>
    <w:rsid w:val="00BA29D2"/>
    <w:rsid w:val="00C023AF"/>
    <w:rsid w:val="00C4365C"/>
    <w:rsid w:val="00CA2CE4"/>
    <w:rsid w:val="00D12C21"/>
    <w:rsid w:val="00D2773E"/>
    <w:rsid w:val="00D702E0"/>
    <w:rsid w:val="00F0068E"/>
    <w:rsid w:val="00F4575C"/>
    <w:rsid w:val="00F5568D"/>
    <w:rsid w:val="00FB4F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2B722"/>
  <w15:chartTrackingRefBased/>
  <w15:docId w15:val="{CA770334-4290-4F4B-A21B-A6DFC6865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6E5D"/>
    <w:rPr>
      <w:kern w:val="0"/>
      <w14:ligatures w14:val="none"/>
    </w:rPr>
  </w:style>
  <w:style w:type="paragraph" w:styleId="Heading1">
    <w:name w:val="heading 1"/>
    <w:basedOn w:val="Normal"/>
    <w:next w:val="Normal"/>
    <w:link w:val="Heading1Char"/>
    <w:uiPriority w:val="9"/>
    <w:qFormat/>
    <w:rsid w:val="005F149F"/>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5F149F"/>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5F149F"/>
    <w:pPr>
      <w:keepNext/>
      <w:keepLines/>
      <w:spacing w:before="160" w:after="80"/>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5F149F"/>
    <w:pPr>
      <w:keepNext/>
      <w:keepLines/>
      <w:spacing w:before="80" w:after="40"/>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5F149F"/>
    <w:pPr>
      <w:keepNext/>
      <w:keepLines/>
      <w:spacing w:before="80" w:after="40"/>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5F149F"/>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5F149F"/>
    <w:pPr>
      <w:keepNext/>
      <w:keepLines/>
      <w:spacing w:before="40" w:after="0"/>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5F149F"/>
    <w:pPr>
      <w:keepNext/>
      <w:keepLines/>
      <w:spacing w:after="0"/>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5F149F"/>
    <w:pPr>
      <w:keepNext/>
      <w:keepLines/>
      <w:spacing w:after="0"/>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4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14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14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14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14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14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14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14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149F"/>
    <w:rPr>
      <w:rFonts w:eastAsiaTheme="majorEastAsia" w:cstheme="majorBidi"/>
      <w:color w:val="272727" w:themeColor="text1" w:themeTint="D8"/>
    </w:rPr>
  </w:style>
  <w:style w:type="paragraph" w:styleId="Title">
    <w:name w:val="Title"/>
    <w:basedOn w:val="Normal"/>
    <w:next w:val="Normal"/>
    <w:link w:val="TitleChar"/>
    <w:uiPriority w:val="10"/>
    <w:qFormat/>
    <w:rsid w:val="005F149F"/>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5F14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149F"/>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5F14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149F"/>
    <w:pPr>
      <w:spacing w:before="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5F149F"/>
    <w:rPr>
      <w:i/>
      <w:iCs/>
      <w:color w:val="404040" w:themeColor="text1" w:themeTint="BF"/>
    </w:rPr>
  </w:style>
  <w:style w:type="paragraph" w:styleId="ListParagraph">
    <w:name w:val="List Paragraph"/>
    <w:basedOn w:val="Normal"/>
    <w:uiPriority w:val="34"/>
    <w:qFormat/>
    <w:rsid w:val="005F149F"/>
    <w:pPr>
      <w:ind w:left="720"/>
      <w:contextualSpacing/>
    </w:pPr>
    <w:rPr>
      <w:kern w:val="2"/>
      <w14:ligatures w14:val="standardContextual"/>
    </w:rPr>
  </w:style>
  <w:style w:type="character" w:styleId="IntenseEmphasis">
    <w:name w:val="Intense Emphasis"/>
    <w:basedOn w:val="DefaultParagraphFont"/>
    <w:uiPriority w:val="21"/>
    <w:qFormat/>
    <w:rsid w:val="005F149F"/>
    <w:rPr>
      <w:i/>
      <w:iCs/>
      <w:color w:val="0F4761" w:themeColor="accent1" w:themeShade="BF"/>
    </w:rPr>
  </w:style>
  <w:style w:type="paragraph" w:styleId="IntenseQuote">
    <w:name w:val="Intense Quote"/>
    <w:basedOn w:val="Normal"/>
    <w:next w:val="Normal"/>
    <w:link w:val="IntenseQuoteChar"/>
    <w:uiPriority w:val="30"/>
    <w:qFormat/>
    <w:rsid w:val="005F14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5F149F"/>
    <w:rPr>
      <w:i/>
      <w:iCs/>
      <w:color w:val="0F4761" w:themeColor="accent1" w:themeShade="BF"/>
    </w:rPr>
  </w:style>
  <w:style w:type="character" w:styleId="IntenseReference">
    <w:name w:val="Intense Reference"/>
    <w:basedOn w:val="DefaultParagraphFont"/>
    <w:uiPriority w:val="32"/>
    <w:qFormat/>
    <w:rsid w:val="005F149F"/>
    <w:rPr>
      <w:b/>
      <w:bCs/>
      <w:smallCaps/>
      <w:color w:val="0F4761" w:themeColor="accent1" w:themeShade="BF"/>
      <w:spacing w:val="5"/>
    </w:rPr>
  </w:style>
  <w:style w:type="paragraph" w:customStyle="1" w:styleId="BodyText">
    <w:name w:val="BodyText"/>
    <w:basedOn w:val="Normal"/>
    <w:link w:val="BodyTextChar"/>
    <w:qFormat/>
    <w:rsid w:val="003738A4"/>
    <w:pPr>
      <w:spacing w:before="120" w:after="0" w:line="480" w:lineRule="auto"/>
      <w:ind w:firstLine="720"/>
    </w:pPr>
    <w:rPr>
      <w:rFonts w:ascii="Times New Roman" w:eastAsia="Calibri" w:hAnsi="Times New Roman" w:cs="Times New Roman"/>
      <w:sz w:val="24"/>
      <w:szCs w:val="24"/>
    </w:rPr>
  </w:style>
  <w:style w:type="character" w:customStyle="1" w:styleId="BodyTextChar">
    <w:name w:val="BodyText Char"/>
    <w:link w:val="BodyText"/>
    <w:rsid w:val="003738A4"/>
    <w:rPr>
      <w:rFonts w:ascii="Times New Roman" w:eastAsia="Calibri" w:hAnsi="Times New Roman" w:cs="Times New Roman"/>
      <w:kern w:val="0"/>
      <w:sz w:val="24"/>
      <w:szCs w:val="24"/>
      <w14:ligatures w14:val="none"/>
    </w:rPr>
  </w:style>
  <w:style w:type="paragraph" w:customStyle="1" w:styleId="Head2">
    <w:name w:val="Head2"/>
    <w:basedOn w:val="Normal"/>
    <w:qFormat/>
    <w:rsid w:val="003738A4"/>
    <w:pPr>
      <w:keepNext/>
      <w:spacing w:before="240" w:after="120" w:line="480" w:lineRule="auto"/>
      <w:outlineLvl w:val="1"/>
    </w:pPr>
    <w:rPr>
      <w:rFonts w:ascii="Arial Narrow" w:eastAsia="Calibri" w:hAnsi="Arial Narrow" w:cs="Times New Roman"/>
      <w:b/>
      <w:sz w:val="26"/>
      <w:szCs w:val="24"/>
    </w:rPr>
  </w:style>
  <w:style w:type="paragraph" w:customStyle="1" w:styleId="Head3">
    <w:name w:val="Head3"/>
    <w:basedOn w:val="Normal"/>
    <w:qFormat/>
    <w:rsid w:val="003738A4"/>
    <w:pPr>
      <w:keepNext/>
      <w:spacing w:before="240" w:after="120" w:line="480" w:lineRule="auto"/>
      <w:outlineLvl w:val="2"/>
    </w:pPr>
    <w:rPr>
      <w:rFonts w:ascii="Arial Narrow" w:eastAsia="Calibri" w:hAnsi="Arial Narrow" w:cs="Times New Roman"/>
      <w:sz w:val="26"/>
      <w:szCs w:val="24"/>
    </w:rPr>
  </w:style>
  <w:style w:type="paragraph" w:customStyle="1" w:styleId="Head4">
    <w:name w:val="Head4"/>
    <w:basedOn w:val="Normal"/>
    <w:qFormat/>
    <w:rsid w:val="003738A4"/>
    <w:pPr>
      <w:keepNext/>
      <w:spacing w:before="240" w:after="120" w:line="480" w:lineRule="auto"/>
      <w:outlineLvl w:val="3"/>
    </w:pPr>
    <w:rPr>
      <w:rFonts w:ascii="Arial Narrow" w:eastAsia="Calibri" w:hAnsi="Arial Narrow" w:cs="Times New Roman"/>
      <w:sz w:val="24"/>
      <w:szCs w:val="24"/>
    </w:rPr>
  </w:style>
  <w:style w:type="paragraph" w:customStyle="1" w:styleId="Reference">
    <w:name w:val="Reference"/>
    <w:basedOn w:val="Normal"/>
    <w:link w:val="ReferenceChar"/>
    <w:qFormat/>
    <w:rsid w:val="003738A4"/>
    <w:pPr>
      <w:spacing w:after="0" w:line="480" w:lineRule="auto"/>
      <w:ind w:left="202" w:hanging="202"/>
    </w:pPr>
    <w:rPr>
      <w:rFonts w:ascii="Times New Roman" w:eastAsia="Calibri" w:hAnsi="Times New Roman" w:cs="Times New Roman"/>
      <w:sz w:val="24"/>
      <w:szCs w:val="24"/>
    </w:rPr>
  </w:style>
  <w:style w:type="character" w:customStyle="1" w:styleId="ReferenceChar">
    <w:name w:val="Reference Char"/>
    <w:link w:val="Reference"/>
    <w:rsid w:val="003738A4"/>
    <w:rPr>
      <w:rFonts w:ascii="Times New Roman" w:eastAsia="Calibri" w:hAnsi="Times New Roman" w:cs="Times New Roman"/>
      <w:kern w:val="0"/>
      <w:sz w:val="24"/>
      <w:szCs w:val="24"/>
      <w14:ligatures w14:val="none"/>
    </w:rPr>
  </w:style>
  <w:style w:type="character" w:styleId="Hyperlink">
    <w:name w:val="Hyperlink"/>
    <w:uiPriority w:val="99"/>
    <w:unhideWhenUsed/>
    <w:qFormat/>
    <w:rsid w:val="003738A4"/>
    <w:rPr>
      <w:color w:val="0000FF"/>
      <w:u w:val="none"/>
    </w:rPr>
  </w:style>
  <w:style w:type="paragraph" w:customStyle="1" w:styleId="BodyNoIndent">
    <w:name w:val="BodyNoIndent"/>
    <w:basedOn w:val="BodyText"/>
    <w:qFormat/>
    <w:rsid w:val="003738A4"/>
    <w:pPr>
      <w:ind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1409531">
      <w:bodyDiv w:val="1"/>
      <w:marLeft w:val="0"/>
      <w:marRight w:val="0"/>
      <w:marTop w:val="0"/>
      <w:marBottom w:val="0"/>
      <w:divBdr>
        <w:top w:val="none" w:sz="0" w:space="0" w:color="auto"/>
        <w:left w:val="none" w:sz="0" w:space="0" w:color="auto"/>
        <w:bottom w:val="none" w:sz="0" w:space="0" w:color="auto"/>
        <w:right w:val="none" w:sz="0" w:space="0" w:color="auto"/>
      </w:divBdr>
    </w:div>
    <w:div w:id="1963340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7/s00410-009-0404-7"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doi.org/10.1016/0012-821X(68)90033-2" TargetMode="External"/><Relationship Id="rId4" Type="http://schemas.openxmlformats.org/officeDocument/2006/relationships/numbering" Target="numbering.xml"/><Relationship Id="rId9" Type="http://schemas.openxmlformats.org/officeDocument/2006/relationships/hyperlink" Target="https://doi.org/10.1139/e92-0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63899C0D3ED1140B53C36CFDC82F055" ma:contentTypeVersion="38" ma:contentTypeDescription="Create a new document." ma:contentTypeScope="" ma:versionID="4d434887da26a871174c17f2df166376">
  <xsd:schema xmlns:xsd="http://www.w3.org/2001/XMLSchema" xmlns:xs="http://www.w3.org/2001/XMLSchema" xmlns:p="http://schemas.microsoft.com/office/2006/metadata/properties" xmlns:ns2="fe9374a3-d394-4df5-a68f-6ad584e9ca0e" xmlns:ns3="31062a0d-ede8-4112-b4bb-00a9c1bc8e16" xmlns:ns4="598c5bcc-a52b-4282-a4f0-7a009cd3f3dd" targetNamespace="http://schemas.microsoft.com/office/2006/metadata/properties" ma:root="true" ma:fieldsID="7628e177a9f1ed9c8edf3ddab817f3ff" ns2:_="" ns3:_="" ns4:_="">
    <xsd:import namespace="fe9374a3-d394-4df5-a68f-6ad584e9ca0e"/>
    <xsd:import namespace="31062a0d-ede8-4112-b4bb-00a9c1bc8e16"/>
    <xsd:import namespace="598c5bcc-a52b-4282-a4f0-7a009cd3f3dd"/>
    <xsd:element name="properties">
      <xsd:complexType>
        <xsd:sequence>
          <xsd:element name="documentManagement">
            <xsd:complexType>
              <xsd:all>
                <xsd:element ref="ns2:Comment" minOccurs="0"/>
                <xsd:element ref="ns2:Datecreated" minOccurs="0"/>
                <xsd:element ref="ns2:_x0024_Threshold" minOccurs="0"/>
                <xsd:element ref="ns2:Status" minOccurs="0"/>
                <xsd:element ref="ns2:Amount_x0024_" minOccurs="0"/>
                <xsd:element ref="ns2:Date" minOccurs="0"/>
                <xsd:element ref="ns2:MediaServiceMetadata" minOccurs="0"/>
                <xsd:element ref="ns2:MediaServiceFastMetadata" minOccurs="0"/>
                <xsd:element ref="ns2:MediaServiceDateTaken" minOccurs="0"/>
                <xsd:element ref="ns2:MediaLengthInSeconds" minOccurs="0"/>
                <xsd:element ref="ns2:MediaServiceLocation" minOccurs="0"/>
                <xsd:element ref="ns2:MediaServiceGenerationTime" minOccurs="0"/>
                <xsd:element ref="ns2:MediaServiceEventHashCode" minOccurs="0"/>
                <xsd:element ref="ns3:TaxCatchAll" minOccurs="0"/>
                <xsd:element ref="ns2:MediaServiceOCR" minOccurs="0"/>
                <xsd:element ref="ns4:SharedWithUsers" minOccurs="0"/>
                <xsd:element ref="ns4:SharedWithDetails" minOccurs="0"/>
                <xsd:element ref="ns2:MediaServiceObjectDetectorVersions" minOccurs="0"/>
                <xsd:element ref="ns2:MediaServiceSearchProperties"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9374a3-d394-4df5-a68f-6ad584e9ca0e" elementFormDefault="qualified">
    <xsd:import namespace="http://schemas.microsoft.com/office/2006/documentManagement/types"/>
    <xsd:import namespace="http://schemas.microsoft.com/office/infopath/2007/PartnerControls"/>
    <xsd:element name="Comment" ma:index="2" nillable="true" ma:displayName="Comment" ma:description="DO NOT REMOVE&#10;Dead Link indicates a Modification in the relevant FY.  " ma:format="Dropdown" ma:internalName="Comment">
      <xsd:simpleType>
        <xsd:restriction base="dms:Note">
          <xsd:maxLength value="255"/>
        </xsd:restriction>
      </xsd:simpleType>
    </xsd:element>
    <xsd:element name="Datecreated" ma:index="3" nillable="true" ma:displayName="Date created" ma:format="DateTime" ma:internalName="Datecreated">
      <xsd:simpleType>
        <xsd:restriction base="dms:DateTime"/>
      </xsd:simpleType>
    </xsd:element>
    <xsd:element name="_x0024_Threshold" ma:index="4" nillable="true" ma:displayName="$ Threshold" ma:format="$123,456.00 (United States)" ma:LCID="1033" ma:internalName="_x0024_Threshold">
      <xsd:simpleType>
        <xsd:restriction base="dms:Currency"/>
      </xsd:simpleType>
    </xsd:element>
    <xsd:element name="Status" ma:index="5" nillable="true" ma:displayName="Status" ma:format="Dropdown" ma:internalName="Status">
      <xsd:simpleType>
        <xsd:restriction base="dms:Note">
          <xsd:maxLength value="255"/>
        </xsd:restriction>
      </xsd:simpleType>
    </xsd:element>
    <xsd:element name="Amount_x0024_" ma:index="6" nillable="true" ma:displayName="Amount $" ma:format="Dropdown" ma:internalName="Amount_x0024_">
      <xsd:simpleType>
        <xsd:restriction base="dms:Text">
          <xsd:maxLength value="255"/>
        </xsd:restriction>
      </xsd:simpleType>
    </xsd:element>
    <xsd:element name="Date" ma:index="7" nillable="true" ma:displayName="Date" ma:format="DateOnly" ma:internalName="Date">
      <xsd:simpleType>
        <xsd:restriction base="dms:DateTim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Location" ma:index="14" nillable="true" ma:displayName="Location" ma:description="" ma:indexed="true" ma:internalName="MediaServiceLocatio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lcf76f155ced4ddcb4097134ff3c332f" ma:index="28"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7d64b857-6c3c-46de-9f26-c19aa2884f4b}" ma:internalName="TaxCatchAll" ma:showField="CatchAllData" ma:web="598c5bcc-a52b-4282-a4f0-7a009cd3f3d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98c5bcc-a52b-4282-a4f0-7a009cd3f3dd"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ate xmlns="fe9374a3-d394-4df5-a68f-6ad584e9ca0e" xsi:nil="true"/>
    <Status xmlns="fe9374a3-d394-4df5-a68f-6ad584e9ca0e" xsi:nil="true"/>
    <Datecreated xmlns="fe9374a3-d394-4df5-a68f-6ad584e9ca0e" xsi:nil="true"/>
    <_x0024_Threshold xmlns="fe9374a3-d394-4df5-a68f-6ad584e9ca0e" xsi:nil="true"/>
    <lcf76f155ced4ddcb4097134ff3c332f xmlns="fe9374a3-d394-4df5-a68f-6ad584e9ca0e">
      <Terms xmlns="http://schemas.microsoft.com/office/infopath/2007/PartnerControls"/>
    </lcf76f155ced4ddcb4097134ff3c332f>
    <Comment xmlns="fe9374a3-d394-4df5-a68f-6ad584e9ca0e" xsi:nil="true"/>
    <TaxCatchAll xmlns="31062a0d-ede8-4112-b4bb-00a9c1bc8e16" xsi:nil="true"/>
    <Amount_x0024_ xmlns="fe9374a3-d394-4df5-a68f-6ad584e9ca0e" xsi:nil="true"/>
  </documentManagement>
</p:properties>
</file>

<file path=customXml/itemProps1.xml><?xml version="1.0" encoding="utf-8"?>
<ds:datastoreItem xmlns:ds="http://schemas.openxmlformats.org/officeDocument/2006/customXml" ds:itemID="{AB993214-05AA-45BF-B73A-DD451C4130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9374a3-d394-4df5-a68f-6ad584e9ca0e"/>
    <ds:schemaRef ds:uri="31062a0d-ede8-4112-b4bb-00a9c1bc8e16"/>
    <ds:schemaRef ds:uri="598c5bcc-a52b-4282-a4f0-7a009cd3f3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05A7F64-2EBB-4FAC-9BF9-A11FFCC21A4E}">
  <ds:schemaRefs>
    <ds:schemaRef ds:uri="http://schemas.microsoft.com/sharepoint/v3/contenttype/forms"/>
  </ds:schemaRefs>
</ds:datastoreItem>
</file>

<file path=customXml/itemProps3.xml><?xml version="1.0" encoding="utf-8"?>
<ds:datastoreItem xmlns:ds="http://schemas.openxmlformats.org/officeDocument/2006/customXml" ds:itemID="{79324B80-438B-419A-B5AB-D4D3CA8C920A}">
  <ds:schemaRefs>
    <ds:schemaRef ds:uri="http://schemas.microsoft.com/office/2006/metadata/properties"/>
    <ds:schemaRef ds:uri="http://schemas.microsoft.com/office/infopath/2007/PartnerControls"/>
    <ds:schemaRef ds:uri="fe9374a3-d394-4df5-a68f-6ad584e9ca0e"/>
    <ds:schemaRef ds:uri="31062a0d-ede8-4112-b4bb-00a9c1bc8e16"/>
  </ds:schemaRefs>
</ds:datastoreItem>
</file>

<file path=docMetadata/LabelInfo.xml><?xml version="1.0" encoding="utf-8"?>
<clbl:labelList xmlns:clbl="http://schemas.microsoft.com/office/2020/mipLabelMetadata">
  <clbl:label id="{0693b5ba-4b18-4d7b-9341-f32f400a5494}" enabled="0" method="" siteId="{0693b5ba-4b18-4d7b-9341-f32f400a5494}" removed="1"/>
</clbl:labelList>
</file>

<file path=docProps/app.xml><?xml version="1.0" encoding="utf-8"?>
<Properties xmlns="http://schemas.openxmlformats.org/officeDocument/2006/extended-properties" xmlns:vt="http://schemas.openxmlformats.org/officeDocument/2006/docPropsVTypes">
  <Template>Normal</Template>
  <TotalTime>8</TotalTime>
  <Pages>4</Pages>
  <Words>931</Words>
  <Characters>5645</Characters>
  <Application>Microsoft Office Word</Application>
  <DocSecurity>0</DocSecurity>
  <Lines>128</Lines>
  <Paragraphs>63</Paragraphs>
  <ScaleCrop>false</ScaleCrop>
  <HeadingPairs>
    <vt:vector size="2" baseType="variant">
      <vt:variant>
        <vt:lpstr>Title</vt:lpstr>
      </vt:variant>
      <vt:variant>
        <vt:i4>1</vt:i4>
      </vt:variant>
    </vt:vector>
  </HeadingPairs>
  <TitlesOfParts>
    <vt:vector size="1" baseType="lpstr">
      <vt:lpstr/>
    </vt:vector>
  </TitlesOfParts>
  <Company>Department of the Interior</Company>
  <LinksUpToDate>false</LinksUpToDate>
  <CharactersWithSpaces>6513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Berry, Anthony M</dc:creator>
  <cp:keywords/>
  <dc:description/>
  <cp:lastModifiedBy>Berry, Anthony M</cp:lastModifiedBy>
  <cp:revision>11</cp:revision>
  <dcterms:created xsi:type="dcterms:W3CDTF">2025-09-23T16:01:00Z</dcterms:created>
  <dcterms:modified xsi:type="dcterms:W3CDTF">2026-03-10T17:45:00Z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0x010100A63899C0D3ED1140B53C36CFDC82F055</vt:lpwstr>
  </property>
</Properties>
</file>