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57DA" w14:textId="77777777" w:rsidR="00FB1BCC" w:rsidRDefault="005F14DA">
      <w:pPr>
        <w:pStyle w:val="Title"/>
        <w:spacing w:before="0"/>
        <w:rPr>
          <w:bCs/>
        </w:rPr>
      </w:pPr>
      <w:bookmarkStart w:id="0" w:name="_Toc85517925"/>
      <w:bookmarkStart w:id="1" w:name="_Toc85848692"/>
      <w:bookmarkStart w:id="2" w:name="_Toc496012894"/>
      <w:bookmarkStart w:id="3" w:name="_Toc503236021"/>
      <w:bookmarkStart w:id="4" w:name="_Toc503266154"/>
      <w:r>
        <w:rPr>
          <w:bCs/>
        </w:rPr>
        <w:t>A</w:t>
      </w:r>
      <w:r w:rsidR="00FB1BCC">
        <w:rPr>
          <w:bCs/>
        </w:rPr>
        <w:t>ttachment 1</w:t>
      </w:r>
      <w:bookmarkEnd w:id="0"/>
      <w:bookmarkEnd w:id="1"/>
      <w:bookmarkEnd w:id="2"/>
    </w:p>
    <w:p w14:paraId="432C2FEB" w14:textId="77777777" w:rsidR="00FB1BCC" w:rsidRDefault="00FB1BCC">
      <w:pPr>
        <w:pStyle w:val="Title"/>
      </w:pPr>
      <w:bookmarkStart w:id="5" w:name="_Toc85517926"/>
      <w:bookmarkStart w:id="6" w:name="_Toc85848693"/>
      <w:bookmarkStart w:id="7" w:name="_Toc496012895"/>
      <w:r>
        <w:t>Description/Specifications/Statement of Work</w:t>
      </w:r>
      <w:bookmarkEnd w:id="3"/>
      <w:bookmarkEnd w:id="4"/>
      <w:bookmarkEnd w:id="5"/>
      <w:bookmarkEnd w:id="6"/>
      <w:bookmarkEnd w:id="7"/>
    </w:p>
    <w:p w14:paraId="11372F87" w14:textId="77777777" w:rsidR="00FB1BCC" w:rsidRDefault="00FB1BCC">
      <w:pPr>
        <w:pStyle w:val="TOC1"/>
        <w:tabs>
          <w:tab w:val="right" w:leader="dot" w:pos="9350"/>
        </w:tabs>
        <w:spacing w:before="240"/>
        <w:jc w:val="center"/>
        <w:rPr>
          <w:b/>
        </w:rPr>
      </w:pPr>
      <w:r>
        <w:rPr>
          <w:b/>
        </w:rPr>
        <w:t>Table of Contents</w:t>
      </w:r>
    </w:p>
    <w:p w14:paraId="0D2709C4" w14:textId="77777777" w:rsidR="00FB1BCC" w:rsidRDefault="00FB1BCC"/>
    <w:p w14:paraId="2DAE4EC4" w14:textId="77777777" w:rsidR="00516CCA" w:rsidRDefault="00FB1BCC">
      <w:pPr>
        <w:pStyle w:val="TOC1"/>
        <w:tabs>
          <w:tab w:val="right" w:leader="dot" w:pos="9350"/>
        </w:tabs>
        <w:rPr>
          <w:rFonts w:asciiTheme="minorHAnsi" w:eastAsiaTheme="minorEastAsia" w:hAnsiTheme="minorHAnsi" w:cstheme="minorBidi"/>
          <w:noProof/>
          <w:szCs w:val="22"/>
        </w:rPr>
      </w:pPr>
      <w:r>
        <w:fldChar w:fldCharType="begin"/>
      </w:r>
      <w:r>
        <w:instrText xml:space="preserve"> TOC \h \z \t "Heading 1,1,Heading 2,2,Title,1" </w:instrText>
      </w:r>
      <w:r>
        <w:fldChar w:fldCharType="separate"/>
      </w:r>
      <w:hyperlink w:anchor="_Toc496012894" w:history="1">
        <w:r w:rsidR="00516CCA" w:rsidRPr="000D24A4">
          <w:rPr>
            <w:rStyle w:val="Hyperlink"/>
            <w:bCs/>
            <w:noProof/>
          </w:rPr>
          <w:t>Attachment 1</w:t>
        </w:r>
        <w:r w:rsidR="00516CCA">
          <w:rPr>
            <w:noProof/>
            <w:webHidden/>
          </w:rPr>
          <w:tab/>
        </w:r>
        <w:r w:rsidR="00516CCA">
          <w:rPr>
            <w:noProof/>
            <w:webHidden/>
          </w:rPr>
          <w:fldChar w:fldCharType="begin"/>
        </w:r>
        <w:r w:rsidR="00516CCA">
          <w:rPr>
            <w:noProof/>
            <w:webHidden/>
          </w:rPr>
          <w:instrText xml:space="preserve"> PAGEREF _Toc496012894 \h </w:instrText>
        </w:r>
        <w:r w:rsidR="00516CCA">
          <w:rPr>
            <w:noProof/>
            <w:webHidden/>
          </w:rPr>
        </w:r>
        <w:r w:rsidR="00516CCA">
          <w:rPr>
            <w:noProof/>
            <w:webHidden/>
          </w:rPr>
          <w:fldChar w:fldCharType="separate"/>
        </w:r>
        <w:r w:rsidR="00516CCA">
          <w:rPr>
            <w:noProof/>
            <w:webHidden/>
          </w:rPr>
          <w:t>i</w:t>
        </w:r>
        <w:r w:rsidR="00516CCA">
          <w:rPr>
            <w:noProof/>
            <w:webHidden/>
          </w:rPr>
          <w:fldChar w:fldCharType="end"/>
        </w:r>
      </w:hyperlink>
    </w:p>
    <w:p w14:paraId="13106F47" w14:textId="77777777" w:rsidR="00516CCA" w:rsidRDefault="00516CCA">
      <w:pPr>
        <w:pStyle w:val="TOC1"/>
        <w:tabs>
          <w:tab w:val="right" w:leader="dot" w:pos="9350"/>
        </w:tabs>
        <w:rPr>
          <w:rFonts w:asciiTheme="minorHAnsi" w:eastAsiaTheme="minorEastAsia" w:hAnsiTheme="minorHAnsi" w:cstheme="minorBidi"/>
          <w:noProof/>
          <w:szCs w:val="22"/>
        </w:rPr>
      </w:pPr>
      <w:hyperlink w:anchor="_Toc496012895" w:history="1">
        <w:r w:rsidRPr="000D24A4">
          <w:rPr>
            <w:rStyle w:val="Hyperlink"/>
            <w:noProof/>
          </w:rPr>
          <w:t>Description/Specifications/Statement of Work</w:t>
        </w:r>
        <w:r>
          <w:rPr>
            <w:noProof/>
            <w:webHidden/>
          </w:rPr>
          <w:tab/>
        </w:r>
        <w:r>
          <w:rPr>
            <w:noProof/>
            <w:webHidden/>
          </w:rPr>
          <w:fldChar w:fldCharType="begin"/>
        </w:r>
        <w:r>
          <w:rPr>
            <w:noProof/>
            <w:webHidden/>
          </w:rPr>
          <w:instrText xml:space="preserve"> PAGEREF _Toc496012895 \h </w:instrText>
        </w:r>
        <w:r>
          <w:rPr>
            <w:noProof/>
            <w:webHidden/>
          </w:rPr>
        </w:r>
        <w:r>
          <w:rPr>
            <w:noProof/>
            <w:webHidden/>
          </w:rPr>
          <w:fldChar w:fldCharType="separate"/>
        </w:r>
        <w:r>
          <w:rPr>
            <w:noProof/>
            <w:webHidden/>
          </w:rPr>
          <w:t>i</w:t>
        </w:r>
        <w:r>
          <w:rPr>
            <w:noProof/>
            <w:webHidden/>
          </w:rPr>
          <w:fldChar w:fldCharType="end"/>
        </w:r>
      </w:hyperlink>
    </w:p>
    <w:p w14:paraId="7889A180" w14:textId="77777777" w:rsidR="00516CCA" w:rsidRDefault="00516CCA">
      <w:pPr>
        <w:pStyle w:val="TOC1"/>
        <w:tabs>
          <w:tab w:val="right" w:leader="dot" w:pos="9350"/>
        </w:tabs>
        <w:rPr>
          <w:rFonts w:asciiTheme="minorHAnsi" w:eastAsiaTheme="minorEastAsia" w:hAnsiTheme="minorHAnsi" w:cstheme="minorBidi"/>
          <w:noProof/>
          <w:szCs w:val="22"/>
        </w:rPr>
      </w:pPr>
      <w:hyperlink w:anchor="_Toc496012896" w:history="1">
        <w:r w:rsidRPr="000D24A4">
          <w:rPr>
            <w:rStyle w:val="Hyperlink"/>
            <w:noProof/>
          </w:rPr>
          <w:t>Project Title:  Soft Computer Corp. Lab System Maintenance and Support</w:t>
        </w:r>
        <w:r>
          <w:rPr>
            <w:noProof/>
            <w:webHidden/>
          </w:rPr>
          <w:tab/>
        </w:r>
        <w:r>
          <w:rPr>
            <w:noProof/>
            <w:webHidden/>
          </w:rPr>
          <w:fldChar w:fldCharType="begin"/>
        </w:r>
        <w:r>
          <w:rPr>
            <w:noProof/>
            <w:webHidden/>
          </w:rPr>
          <w:instrText xml:space="preserve"> PAGEREF _Toc496012896 \h </w:instrText>
        </w:r>
        <w:r>
          <w:rPr>
            <w:noProof/>
            <w:webHidden/>
          </w:rPr>
        </w:r>
        <w:r>
          <w:rPr>
            <w:noProof/>
            <w:webHidden/>
          </w:rPr>
          <w:fldChar w:fldCharType="separate"/>
        </w:r>
        <w:r>
          <w:rPr>
            <w:noProof/>
            <w:webHidden/>
          </w:rPr>
          <w:t>2</w:t>
        </w:r>
        <w:r>
          <w:rPr>
            <w:noProof/>
            <w:webHidden/>
          </w:rPr>
          <w:fldChar w:fldCharType="end"/>
        </w:r>
      </w:hyperlink>
    </w:p>
    <w:p w14:paraId="530599DE" w14:textId="77777777" w:rsidR="00516CCA" w:rsidRDefault="00516CCA">
      <w:pPr>
        <w:pStyle w:val="TOC1"/>
        <w:tabs>
          <w:tab w:val="right" w:leader="dot" w:pos="9350"/>
        </w:tabs>
        <w:rPr>
          <w:rFonts w:asciiTheme="minorHAnsi" w:eastAsiaTheme="minorEastAsia" w:hAnsiTheme="minorHAnsi" w:cstheme="minorBidi"/>
          <w:noProof/>
          <w:szCs w:val="22"/>
        </w:rPr>
      </w:pPr>
      <w:hyperlink w:anchor="_Toc496012897" w:history="1">
        <w:r w:rsidRPr="000D24A4">
          <w:rPr>
            <w:rStyle w:val="Hyperlink"/>
            <w:noProof/>
          </w:rPr>
          <w:t>Part I – General Information</w:t>
        </w:r>
        <w:r>
          <w:rPr>
            <w:noProof/>
            <w:webHidden/>
          </w:rPr>
          <w:tab/>
        </w:r>
        <w:r>
          <w:rPr>
            <w:noProof/>
            <w:webHidden/>
          </w:rPr>
          <w:fldChar w:fldCharType="begin"/>
        </w:r>
        <w:r>
          <w:rPr>
            <w:noProof/>
            <w:webHidden/>
          </w:rPr>
          <w:instrText xml:space="preserve"> PAGEREF _Toc496012897 \h </w:instrText>
        </w:r>
        <w:r>
          <w:rPr>
            <w:noProof/>
            <w:webHidden/>
          </w:rPr>
        </w:r>
        <w:r>
          <w:rPr>
            <w:noProof/>
            <w:webHidden/>
          </w:rPr>
          <w:fldChar w:fldCharType="separate"/>
        </w:r>
        <w:r>
          <w:rPr>
            <w:noProof/>
            <w:webHidden/>
          </w:rPr>
          <w:t>2</w:t>
        </w:r>
        <w:r>
          <w:rPr>
            <w:noProof/>
            <w:webHidden/>
          </w:rPr>
          <w:fldChar w:fldCharType="end"/>
        </w:r>
      </w:hyperlink>
    </w:p>
    <w:p w14:paraId="18ECC8EB" w14:textId="77777777" w:rsidR="00516CCA" w:rsidRDefault="00516CCA">
      <w:pPr>
        <w:pStyle w:val="TOC1"/>
        <w:tabs>
          <w:tab w:val="left" w:pos="480"/>
          <w:tab w:val="right" w:leader="dot" w:pos="9350"/>
        </w:tabs>
        <w:rPr>
          <w:rFonts w:asciiTheme="minorHAnsi" w:eastAsiaTheme="minorEastAsia" w:hAnsiTheme="minorHAnsi" w:cstheme="minorBidi"/>
          <w:noProof/>
          <w:szCs w:val="22"/>
        </w:rPr>
      </w:pPr>
      <w:hyperlink w:anchor="_Toc496012898" w:history="1">
        <w:r w:rsidRPr="000D24A4">
          <w:rPr>
            <w:rStyle w:val="Hyperlink"/>
            <w:noProof/>
          </w:rPr>
          <w:t>1</w:t>
        </w:r>
        <w:r>
          <w:rPr>
            <w:rFonts w:asciiTheme="minorHAnsi" w:eastAsiaTheme="minorEastAsia" w:hAnsiTheme="minorHAnsi" w:cstheme="minorBidi"/>
            <w:noProof/>
            <w:szCs w:val="22"/>
          </w:rPr>
          <w:tab/>
        </w:r>
        <w:r w:rsidRPr="000D24A4">
          <w:rPr>
            <w:rStyle w:val="Hyperlink"/>
            <w:noProof/>
          </w:rPr>
          <w:t>Background Information</w:t>
        </w:r>
        <w:r>
          <w:rPr>
            <w:noProof/>
            <w:webHidden/>
          </w:rPr>
          <w:tab/>
        </w:r>
        <w:r>
          <w:rPr>
            <w:noProof/>
            <w:webHidden/>
          </w:rPr>
          <w:fldChar w:fldCharType="begin"/>
        </w:r>
        <w:r>
          <w:rPr>
            <w:noProof/>
            <w:webHidden/>
          </w:rPr>
          <w:instrText xml:space="preserve"> PAGEREF _Toc496012898 \h </w:instrText>
        </w:r>
        <w:r>
          <w:rPr>
            <w:noProof/>
            <w:webHidden/>
          </w:rPr>
        </w:r>
        <w:r>
          <w:rPr>
            <w:noProof/>
            <w:webHidden/>
          </w:rPr>
          <w:fldChar w:fldCharType="separate"/>
        </w:r>
        <w:r>
          <w:rPr>
            <w:noProof/>
            <w:webHidden/>
          </w:rPr>
          <w:t>2</w:t>
        </w:r>
        <w:r>
          <w:rPr>
            <w:noProof/>
            <w:webHidden/>
          </w:rPr>
          <w:fldChar w:fldCharType="end"/>
        </w:r>
      </w:hyperlink>
    </w:p>
    <w:p w14:paraId="4EE4AF18" w14:textId="77777777" w:rsidR="00516CCA" w:rsidRDefault="00516CCA">
      <w:pPr>
        <w:pStyle w:val="TOC1"/>
        <w:tabs>
          <w:tab w:val="right" w:leader="dot" w:pos="9350"/>
        </w:tabs>
        <w:rPr>
          <w:rFonts w:asciiTheme="minorHAnsi" w:eastAsiaTheme="minorEastAsia" w:hAnsiTheme="minorHAnsi" w:cstheme="minorBidi"/>
          <w:noProof/>
          <w:szCs w:val="22"/>
        </w:rPr>
      </w:pPr>
      <w:hyperlink w:anchor="_Toc496012899" w:history="1">
        <w:r w:rsidRPr="000D24A4">
          <w:rPr>
            <w:rStyle w:val="Hyperlink"/>
            <w:noProof/>
          </w:rPr>
          <w:t>Part II - Requirements</w:t>
        </w:r>
        <w:r>
          <w:rPr>
            <w:noProof/>
            <w:webHidden/>
          </w:rPr>
          <w:tab/>
        </w:r>
        <w:r>
          <w:rPr>
            <w:noProof/>
            <w:webHidden/>
          </w:rPr>
          <w:fldChar w:fldCharType="begin"/>
        </w:r>
        <w:r>
          <w:rPr>
            <w:noProof/>
            <w:webHidden/>
          </w:rPr>
          <w:instrText xml:space="preserve"> PAGEREF _Toc496012899 \h </w:instrText>
        </w:r>
        <w:r>
          <w:rPr>
            <w:noProof/>
            <w:webHidden/>
          </w:rPr>
        </w:r>
        <w:r>
          <w:rPr>
            <w:noProof/>
            <w:webHidden/>
          </w:rPr>
          <w:fldChar w:fldCharType="separate"/>
        </w:r>
        <w:r>
          <w:rPr>
            <w:noProof/>
            <w:webHidden/>
          </w:rPr>
          <w:t>3</w:t>
        </w:r>
        <w:r>
          <w:rPr>
            <w:noProof/>
            <w:webHidden/>
          </w:rPr>
          <w:fldChar w:fldCharType="end"/>
        </w:r>
      </w:hyperlink>
    </w:p>
    <w:p w14:paraId="361E0FC0" w14:textId="77777777" w:rsidR="00516CCA" w:rsidRDefault="00516CCA">
      <w:pPr>
        <w:pStyle w:val="TOC1"/>
        <w:tabs>
          <w:tab w:val="left" w:pos="480"/>
          <w:tab w:val="right" w:leader="dot" w:pos="9350"/>
        </w:tabs>
        <w:rPr>
          <w:rFonts w:asciiTheme="minorHAnsi" w:eastAsiaTheme="minorEastAsia" w:hAnsiTheme="minorHAnsi" w:cstheme="minorBidi"/>
          <w:noProof/>
          <w:szCs w:val="22"/>
        </w:rPr>
      </w:pPr>
      <w:hyperlink w:anchor="_Toc496012900" w:history="1">
        <w:r w:rsidRPr="000D24A4">
          <w:rPr>
            <w:rStyle w:val="Hyperlink"/>
            <w:noProof/>
          </w:rPr>
          <w:t>2</w:t>
        </w:r>
        <w:r>
          <w:rPr>
            <w:rFonts w:asciiTheme="minorHAnsi" w:eastAsiaTheme="minorEastAsia" w:hAnsiTheme="minorHAnsi" w:cstheme="minorBidi"/>
            <w:noProof/>
            <w:szCs w:val="22"/>
          </w:rPr>
          <w:tab/>
        </w:r>
        <w:r w:rsidRPr="000D24A4">
          <w:rPr>
            <w:rStyle w:val="Hyperlink"/>
            <w:noProof/>
          </w:rPr>
          <w:t>General Requirements</w:t>
        </w:r>
        <w:r>
          <w:rPr>
            <w:noProof/>
            <w:webHidden/>
          </w:rPr>
          <w:tab/>
        </w:r>
        <w:r>
          <w:rPr>
            <w:noProof/>
            <w:webHidden/>
          </w:rPr>
          <w:fldChar w:fldCharType="begin"/>
        </w:r>
        <w:r>
          <w:rPr>
            <w:noProof/>
            <w:webHidden/>
          </w:rPr>
          <w:instrText xml:space="preserve"> PAGEREF _Toc496012900 \h </w:instrText>
        </w:r>
        <w:r>
          <w:rPr>
            <w:noProof/>
            <w:webHidden/>
          </w:rPr>
        </w:r>
        <w:r>
          <w:rPr>
            <w:noProof/>
            <w:webHidden/>
          </w:rPr>
          <w:fldChar w:fldCharType="separate"/>
        </w:r>
        <w:r>
          <w:rPr>
            <w:noProof/>
            <w:webHidden/>
          </w:rPr>
          <w:t>3</w:t>
        </w:r>
        <w:r>
          <w:rPr>
            <w:noProof/>
            <w:webHidden/>
          </w:rPr>
          <w:fldChar w:fldCharType="end"/>
        </w:r>
      </w:hyperlink>
    </w:p>
    <w:p w14:paraId="3A4EFF09"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1" w:history="1">
        <w:r w:rsidRPr="000D24A4">
          <w:rPr>
            <w:rStyle w:val="Hyperlink"/>
            <w:noProof/>
          </w:rPr>
          <w:t>2.1</w:t>
        </w:r>
        <w:r>
          <w:rPr>
            <w:rFonts w:asciiTheme="minorHAnsi" w:eastAsiaTheme="minorEastAsia" w:hAnsiTheme="minorHAnsi" w:cstheme="minorBidi"/>
            <w:noProof/>
            <w:szCs w:val="22"/>
          </w:rPr>
          <w:tab/>
        </w:r>
        <w:r w:rsidRPr="000D24A4">
          <w:rPr>
            <w:rStyle w:val="Hyperlink"/>
            <w:noProof/>
          </w:rPr>
          <w:t>Scope and Objectives</w:t>
        </w:r>
        <w:r>
          <w:rPr>
            <w:noProof/>
            <w:webHidden/>
          </w:rPr>
          <w:tab/>
        </w:r>
        <w:r>
          <w:rPr>
            <w:noProof/>
            <w:webHidden/>
          </w:rPr>
          <w:fldChar w:fldCharType="begin"/>
        </w:r>
        <w:r>
          <w:rPr>
            <w:noProof/>
            <w:webHidden/>
          </w:rPr>
          <w:instrText xml:space="preserve"> PAGEREF _Toc496012901 \h </w:instrText>
        </w:r>
        <w:r>
          <w:rPr>
            <w:noProof/>
            <w:webHidden/>
          </w:rPr>
        </w:r>
        <w:r>
          <w:rPr>
            <w:noProof/>
            <w:webHidden/>
          </w:rPr>
          <w:fldChar w:fldCharType="separate"/>
        </w:r>
        <w:r>
          <w:rPr>
            <w:noProof/>
            <w:webHidden/>
          </w:rPr>
          <w:t>3</w:t>
        </w:r>
        <w:r>
          <w:rPr>
            <w:noProof/>
            <w:webHidden/>
          </w:rPr>
          <w:fldChar w:fldCharType="end"/>
        </w:r>
      </w:hyperlink>
    </w:p>
    <w:p w14:paraId="039ABE49" w14:textId="77777777" w:rsidR="00516CCA" w:rsidRDefault="00516CCA">
      <w:pPr>
        <w:pStyle w:val="TOC1"/>
        <w:tabs>
          <w:tab w:val="left" w:pos="480"/>
          <w:tab w:val="right" w:leader="dot" w:pos="9350"/>
        </w:tabs>
        <w:rPr>
          <w:rFonts w:asciiTheme="minorHAnsi" w:eastAsiaTheme="minorEastAsia" w:hAnsiTheme="minorHAnsi" w:cstheme="minorBidi"/>
          <w:noProof/>
          <w:szCs w:val="22"/>
        </w:rPr>
      </w:pPr>
      <w:hyperlink w:anchor="_Toc496012902" w:history="1">
        <w:r w:rsidRPr="000D24A4">
          <w:rPr>
            <w:rStyle w:val="Hyperlink"/>
            <w:noProof/>
          </w:rPr>
          <w:t>3</w:t>
        </w:r>
        <w:r>
          <w:rPr>
            <w:rFonts w:asciiTheme="minorHAnsi" w:eastAsiaTheme="minorEastAsia" w:hAnsiTheme="minorHAnsi" w:cstheme="minorBidi"/>
            <w:noProof/>
            <w:szCs w:val="22"/>
          </w:rPr>
          <w:tab/>
        </w:r>
        <w:r w:rsidRPr="000D24A4">
          <w:rPr>
            <w:rStyle w:val="Hyperlink"/>
            <w:noProof/>
          </w:rPr>
          <w:t>Maintenance and Support Requirements</w:t>
        </w:r>
        <w:r>
          <w:rPr>
            <w:noProof/>
            <w:webHidden/>
          </w:rPr>
          <w:tab/>
        </w:r>
        <w:r>
          <w:rPr>
            <w:noProof/>
            <w:webHidden/>
          </w:rPr>
          <w:fldChar w:fldCharType="begin"/>
        </w:r>
        <w:r>
          <w:rPr>
            <w:noProof/>
            <w:webHidden/>
          </w:rPr>
          <w:instrText xml:space="preserve"> PAGEREF _Toc496012902 \h </w:instrText>
        </w:r>
        <w:r>
          <w:rPr>
            <w:noProof/>
            <w:webHidden/>
          </w:rPr>
        </w:r>
        <w:r>
          <w:rPr>
            <w:noProof/>
            <w:webHidden/>
          </w:rPr>
          <w:fldChar w:fldCharType="separate"/>
        </w:r>
        <w:r>
          <w:rPr>
            <w:noProof/>
            <w:webHidden/>
          </w:rPr>
          <w:t>8</w:t>
        </w:r>
        <w:r>
          <w:rPr>
            <w:noProof/>
            <w:webHidden/>
          </w:rPr>
          <w:fldChar w:fldCharType="end"/>
        </w:r>
      </w:hyperlink>
    </w:p>
    <w:p w14:paraId="6282AAF8"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3" w:history="1">
        <w:r w:rsidRPr="000D24A4">
          <w:rPr>
            <w:rStyle w:val="Hyperlink"/>
            <w:noProof/>
          </w:rPr>
          <w:t>3.1</w:t>
        </w:r>
        <w:r>
          <w:rPr>
            <w:rFonts w:asciiTheme="minorHAnsi" w:eastAsiaTheme="minorEastAsia" w:hAnsiTheme="minorHAnsi" w:cstheme="minorBidi"/>
            <w:noProof/>
            <w:szCs w:val="22"/>
          </w:rPr>
          <w:tab/>
        </w:r>
        <w:r w:rsidRPr="000D24A4">
          <w:rPr>
            <w:rStyle w:val="Hyperlink"/>
            <w:noProof/>
          </w:rPr>
          <w:t>General Maintenance Requirements</w:t>
        </w:r>
        <w:r>
          <w:rPr>
            <w:noProof/>
            <w:webHidden/>
          </w:rPr>
          <w:tab/>
        </w:r>
        <w:r>
          <w:rPr>
            <w:noProof/>
            <w:webHidden/>
          </w:rPr>
          <w:fldChar w:fldCharType="begin"/>
        </w:r>
        <w:r>
          <w:rPr>
            <w:noProof/>
            <w:webHidden/>
          </w:rPr>
          <w:instrText xml:space="preserve"> PAGEREF _Toc496012903 \h </w:instrText>
        </w:r>
        <w:r>
          <w:rPr>
            <w:noProof/>
            <w:webHidden/>
          </w:rPr>
        </w:r>
        <w:r>
          <w:rPr>
            <w:noProof/>
            <w:webHidden/>
          </w:rPr>
          <w:fldChar w:fldCharType="separate"/>
        </w:r>
        <w:r>
          <w:rPr>
            <w:noProof/>
            <w:webHidden/>
          </w:rPr>
          <w:t>8</w:t>
        </w:r>
        <w:r>
          <w:rPr>
            <w:noProof/>
            <w:webHidden/>
          </w:rPr>
          <w:fldChar w:fldCharType="end"/>
        </w:r>
      </w:hyperlink>
    </w:p>
    <w:p w14:paraId="49E5CBA1"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4" w:history="1">
        <w:r w:rsidRPr="000D24A4">
          <w:rPr>
            <w:rStyle w:val="Hyperlink"/>
            <w:noProof/>
          </w:rPr>
          <w:t>3.2</w:t>
        </w:r>
        <w:r>
          <w:rPr>
            <w:rFonts w:asciiTheme="minorHAnsi" w:eastAsiaTheme="minorEastAsia" w:hAnsiTheme="minorHAnsi" w:cstheme="minorBidi"/>
            <w:noProof/>
            <w:szCs w:val="22"/>
          </w:rPr>
          <w:tab/>
        </w:r>
        <w:r w:rsidRPr="000D24A4">
          <w:rPr>
            <w:rStyle w:val="Hyperlink"/>
            <w:noProof/>
          </w:rPr>
          <w:t>Responsibilities of the Offeror</w:t>
        </w:r>
        <w:r>
          <w:rPr>
            <w:noProof/>
            <w:webHidden/>
          </w:rPr>
          <w:tab/>
        </w:r>
        <w:r>
          <w:rPr>
            <w:noProof/>
            <w:webHidden/>
          </w:rPr>
          <w:fldChar w:fldCharType="begin"/>
        </w:r>
        <w:r>
          <w:rPr>
            <w:noProof/>
            <w:webHidden/>
          </w:rPr>
          <w:instrText xml:space="preserve"> PAGEREF _Toc496012904 \h </w:instrText>
        </w:r>
        <w:r>
          <w:rPr>
            <w:noProof/>
            <w:webHidden/>
          </w:rPr>
        </w:r>
        <w:r>
          <w:rPr>
            <w:noProof/>
            <w:webHidden/>
          </w:rPr>
          <w:fldChar w:fldCharType="separate"/>
        </w:r>
        <w:r>
          <w:rPr>
            <w:noProof/>
            <w:webHidden/>
          </w:rPr>
          <w:t>9</w:t>
        </w:r>
        <w:r>
          <w:rPr>
            <w:noProof/>
            <w:webHidden/>
          </w:rPr>
          <w:fldChar w:fldCharType="end"/>
        </w:r>
      </w:hyperlink>
    </w:p>
    <w:p w14:paraId="0FC1A9AC"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5" w:history="1">
        <w:r w:rsidRPr="000D24A4">
          <w:rPr>
            <w:rStyle w:val="Hyperlink"/>
            <w:noProof/>
          </w:rPr>
          <w:t>3.3</w:t>
        </w:r>
        <w:r>
          <w:rPr>
            <w:rFonts w:asciiTheme="minorHAnsi" w:eastAsiaTheme="minorEastAsia" w:hAnsiTheme="minorHAnsi" w:cstheme="minorBidi"/>
            <w:noProof/>
            <w:szCs w:val="22"/>
          </w:rPr>
          <w:tab/>
        </w:r>
        <w:r w:rsidRPr="000D24A4">
          <w:rPr>
            <w:rStyle w:val="Hyperlink"/>
            <w:noProof/>
          </w:rPr>
          <w:t>Responsibilities of the Government</w:t>
        </w:r>
        <w:r>
          <w:rPr>
            <w:noProof/>
            <w:webHidden/>
          </w:rPr>
          <w:tab/>
        </w:r>
        <w:r>
          <w:rPr>
            <w:noProof/>
            <w:webHidden/>
          </w:rPr>
          <w:fldChar w:fldCharType="begin"/>
        </w:r>
        <w:r>
          <w:rPr>
            <w:noProof/>
            <w:webHidden/>
          </w:rPr>
          <w:instrText xml:space="preserve"> PAGEREF _Toc496012905 \h </w:instrText>
        </w:r>
        <w:r>
          <w:rPr>
            <w:noProof/>
            <w:webHidden/>
          </w:rPr>
        </w:r>
        <w:r>
          <w:rPr>
            <w:noProof/>
            <w:webHidden/>
          </w:rPr>
          <w:fldChar w:fldCharType="separate"/>
        </w:r>
        <w:r>
          <w:rPr>
            <w:noProof/>
            <w:webHidden/>
          </w:rPr>
          <w:t>10</w:t>
        </w:r>
        <w:r>
          <w:rPr>
            <w:noProof/>
            <w:webHidden/>
          </w:rPr>
          <w:fldChar w:fldCharType="end"/>
        </w:r>
      </w:hyperlink>
    </w:p>
    <w:p w14:paraId="1396D838"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6" w:history="1">
        <w:r w:rsidRPr="000D24A4">
          <w:rPr>
            <w:rStyle w:val="Hyperlink"/>
            <w:noProof/>
          </w:rPr>
          <w:t>3.4</w:t>
        </w:r>
        <w:r>
          <w:rPr>
            <w:rFonts w:asciiTheme="minorHAnsi" w:eastAsiaTheme="minorEastAsia" w:hAnsiTheme="minorHAnsi" w:cstheme="minorBidi"/>
            <w:noProof/>
            <w:szCs w:val="22"/>
          </w:rPr>
          <w:tab/>
        </w:r>
        <w:r w:rsidRPr="000D24A4">
          <w:rPr>
            <w:rStyle w:val="Hyperlink"/>
            <w:noProof/>
          </w:rPr>
          <w:t>Maintenance Facilities for the Offeror</w:t>
        </w:r>
        <w:r>
          <w:rPr>
            <w:noProof/>
            <w:webHidden/>
          </w:rPr>
          <w:tab/>
        </w:r>
        <w:r>
          <w:rPr>
            <w:noProof/>
            <w:webHidden/>
          </w:rPr>
          <w:fldChar w:fldCharType="begin"/>
        </w:r>
        <w:r>
          <w:rPr>
            <w:noProof/>
            <w:webHidden/>
          </w:rPr>
          <w:instrText xml:space="preserve"> PAGEREF _Toc496012906 \h </w:instrText>
        </w:r>
        <w:r>
          <w:rPr>
            <w:noProof/>
            <w:webHidden/>
          </w:rPr>
        </w:r>
        <w:r>
          <w:rPr>
            <w:noProof/>
            <w:webHidden/>
          </w:rPr>
          <w:fldChar w:fldCharType="separate"/>
        </w:r>
        <w:r>
          <w:rPr>
            <w:noProof/>
            <w:webHidden/>
          </w:rPr>
          <w:t>11</w:t>
        </w:r>
        <w:r>
          <w:rPr>
            <w:noProof/>
            <w:webHidden/>
          </w:rPr>
          <w:fldChar w:fldCharType="end"/>
        </w:r>
      </w:hyperlink>
    </w:p>
    <w:p w14:paraId="1CF1A0AE"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7" w:history="1">
        <w:r w:rsidRPr="000D24A4">
          <w:rPr>
            <w:rStyle w:val="Hyperlink"/>
            <w:noProof/>
          </w:rPr>
          <w:t>3.5</w:t>
        </w:r>
        <w:r>
          <w:rPr>
            <w:rFonts w:asciiTheme="minorHAnsi" w:eastAsiaTheme="minorEastAsia" w:hAnsiTheme="minorHAnsi" w:cstheme="minorBidi"/>
            <w:noProof/>
            <w:szCs w:val="22"/>
          </w:rPr>
          <w:tab/>
        </w:r>
        <w:r w:rsidRPr="000D24A4">
          <w:rPr>
            <w:rStyle w:val="Hyperlink"/>
            <w:noProof/>
          </w:rPr>
          <w:t>Maintenance</w:t>
        </w:r>
        <w:r>
          <w:rPr>
            <w:noProof/>
            <w:webHidden/>
          </w:rPr>
          <w:tab/>
        </w:r>
        <w:r>
          <w:rPr>
            <w:noProof/>
            <w:webHidden/>
          </w:rPr>
          <w:fldChar w:fldCharType="begin"/>
        </w:r>
        <w:r>
          <w:rPr>
            <w:noProof/>
            <w:webHidden/>
          </w:rPr>
          <w:instrText xml:space="preserve"> PAGEREF _Toc496012907 \h </w:instrText>
        </w:r>
        <w:r>
          <w:rPr>
            <w:noProof/>
            <w:webHidden/>
          </w:rPr>
        </w:r>
        <w:r>
          <w:rPr>
            <w:noProof/>
            <w:webHidden/>
          </w:rPr>
          <w:fldChar w:fldCharType="separate"/>
        </w:r>
        <w:r>
          <w:rPr>
            <w:noProof/>
            <w:webHidden/>
          </w:rPr>
          <w:t>11</w:t>
        </w:r>
        <w:r>
          <w:rPr>
            <w:noProof/>
            <w:webHidden/>
          </w:rPr>
          <w:fldChar w:fldCharType="end"/>
        </w:r>
      </w:hyperlink>
    </w:p>
    <w:p w14:paraId="7CADFFDC"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8" w:history="1">
        <w:r w:rsidRPr="000D24A4">
          <w:rPr>
            <w:rStyle w:val="Hyperlink"/>
            <w:noProof/>
          </w:rPr>
          <w:t>3.6</w:t>
        </w:r>
        <w:r>
          <w:rPr>
            <w:rFonts w:asciiTheme="minorHAnsi" w:eastAsiaTheme="minorEastAsia" w:hAnsiTheme="minorHAnsi" w:cstheme="minorBidi"/>
            <w:noProof/>
            <w:szCs w:val="22"/>
          </w:rPr>
          <w:tab/>
        </w:r>
        <w:r w:rsidRPr="000D24A4">
          <w:rPr>
            <w:rStyle w:val="Hyperlink"/>
            <w:noProof/>
          </w:rPr>
          <w:t>Non-Chargeable Maintenance Items</w:t>
        </w:r>
        <w:r>
          <w:rPr>
            <w:noProof/>
            <w:webHidden/>
          </w:rPr>
          <w:tab/>
        </w:r>
        <w:r>
          <w:rPr>
            <w:noProof/>
            <w:webHidden/>
          </w:rPr>
          <w:fldChar w:fldCharType="begin"/>
        </w:r>
        <w:r>
          <w:rPr>
            <w:noProof/>
            <w:webHidden/>
          </w:rPr>
          <w:instrText xml:space="preserve"> PAGEREF _Toc496012908 \h </w:instrText>
        </w:r>
        <w:r>
          <w:rPr>
            <w:noProof/>
            <w:webHidden/>
          </w:rPr>
        </w:r>
        <w:r>
          <w:rPr>
            <w:noProof/>
            <w:webHidden/>
          </w:rPr>
          <w:fldChar w:fldCharType="separate"/>
        </w:r>
        <w:r>
          <w:rPr>
            <w:noProof/>
            <w:webHidden/>
          </w:rPr>
          <w:t>13</w:t>
        </w:r>
        <w:r>
          <w:rPr>
            <w:noProof/>
            <w:webHidden/>
          </w:rPr>
          <w:fldChar w:fldCharType="end"/>
        </w:r>
      </w:hyperlink>
    </w:p>
    <w:p w14:paraId="3A3D9428"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09" w:history="1">
        <w:r w:rsidRPr="000D24A4">
          <w:rPr>
            <w:rStyle w:val="Hyperlink"/>
            <w:noProof/>
          </w:rPr>
          <w:t>3.7</w:t>
        </w:r>
        <w:r>
          <w:rPr>
            <w:rFonts w:asciiTheme="minorHAnsi" w:eastAsiaTheme="minorEastAsia" w:hAnsiTheme="minorHAnsi" w:cstheme="minorBidi"/>
            <w:noProof/>
            <w:szCs w:val="22"/>
          </w:rPr>
          <w:tab/>
        </w:r>
        <w:r w:rsidRPr="000D24A4">
          <w:rPr>
            <w:rStyle w:val="Hyperlink"/>
            <w:noProof/>
          </w:rPr>
          <w:t>Software Enhancements/Updates</w:t>
        </w:r>
        <w:r>
          <w:rPr>
            <w:noProof/>
            <w:webHidden/>
          </w:rPr>
          <w:tab/>
        </w:r>
        <w:r>
          <w:rPr>
            <w:noProof/>
            <w:webHidden/>
          </w:rPr>
          <w:fldChar w:fldCharType="begin"/>
        </w:r>
        <w:r>
          <w:rPr>
            <w:noProof/>
            <w:webHidden/>
          </w:rPr>
          <w:instrText xml:space="preserve"> PAGEREF _Toc496012909 \h </w:instrText>
        </w:r>
        <w:r>
          <w:rPr>
            <w:noProof/>
            <w:webHidden/>
          </w:rPr>
        </w:r>
        <w:r>
          <w:rPr>
            <w:noProof/>
            <w:webHidden/>
          </w:rPr>
          <w:fldChar w:fldCharType="separate"/>
        </w:r>
        <w:r>
          <w:rPr>
            <w:noProof/>
            <w:webHidden/>
          </w:rPr>
          <w:t>13</w:t>
        </w:r>
        <w:r>
          <w:rPr>
            <w:noProof/>
            <w:webHidden/>
          </w:rPr>
          <w:fldChar w:fldCharType="end"/>
        </w:r>
      </w:hyperlink>
    </w:p>
    <w:p w14:paraId="67699879"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0" w:history="1">
        <w:r w:rsidRPr="000D24A4">
          <w:rPr>
            <w:rStyle w:val="Hyperlink"/>
            <w:noProof/>
          </w:rPr>
          <w:t>3.8</w:t>
        </w:r>
        <w:r>
          <w:rPr>
            <w:rFonts w:asciiTheme="minorHAnsi" w:eastAsiaTheme="minorEastAsia" w:hAnsiTheme="minorHAnsi" w:cstheme="minorBidi"/>
            <w:noProof/>
            <w:szCs w:val="22"/>
          </w:rPr>
          <w:tab/>
        </w:r>
        <w:r w:rsidRPr="000D24A4">
          <w:rPr>
            <w:rStyle w:val="Hyperlink"/>
            <w:noProof/>
          </w:rPr>
          <w:t>Interface Maintenance</w:t>
        </w:r>
        <w:r>
          <w:rPr>
            <w:noProof/>
            <w:webHidden/>
          </w:rPr>
          <w:tab/>
        </w:r>
        <w:r>
          <w:rPr>
            <w:noProof/>
            <w:webHidden/>
          </w:rPr>
          <w:fldChar w:fldCharType="begin"/>
        </w:r>
        <w:r>
          <w:rPr>
            <w:noProof/>
            <w:webHidden/>
          </w:rPr>
          <w:instrText xml:space="preserve"> PAGEREF _Toc496012910 \h </w:instrText>
        </w:r>
        <w:r>
          <w:rPr>
            <w:noProof/>
            <w:webHidden/>
          </w:rPr>
        </w:r>
        <w:r>
          <w:rPr>
            <w:noProof/>
            <w:webHidden/>
          </w:rPr>
          <w:fldChar w:fldCharType="separate"/>
        </w:r>
        <w:r>
          <w:rPr>
            <w:noProof/>
            <w:webHidden/>
          </w:rPr>
          <w:t>14</w:t>
        </w:r>
        <w:r>
          <w:rPr>
            <w:noProof/>
            <w:webHidden/>
          </w:rPr>
          <w:fldChar w:fldCharType="end"/>
        </w:r>
      </w:hyperlink>
    </w:p>
    <w:p w14:paraId="590B40E8"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1" w:history="1">
        <w:r w:rsidRPr="000D24A4">
          <w:rPr>
            <w:rStyle w:val="Hyperlink"/>
            <w:noProof/>
          </w:rPr>
          <w:t>3.9</w:t>
        </w:r>
        <w:r>
          <w:rPr>
            <w:rFonts w:asciiTheme="minorHAnsi" w:eastAsiaTheme="minorEastAsia" w:hAnsiTheme="minorHAnsi" w:cstheme="minorBidi"/>
            <w:noProof/>
            <w:szCs w:val="22"/>
          </w:rPr>
          <w:tab/>
        </w:r>
        <w:r w:rsidRPr="000D24A4">
          <w:rPr>
            <w:rStyle w:val="Hyperlink"/>
            <w:noProof/>
          </w:rPr>
          <w:t>Terminology Maintenance</w:t>
        </w:r>
        <w:r>
          <w:rPr>
            <w:noProof/>
            <w:webHidden/>
          </w:rPr>
          <w:tab/>
        </w:r>
        <w:r>
          <w:rPr>
            <w:noProof/>
            <w:webHidden/>
          </w:rPr>
          <w:fldChar w:fldCharType="begin"/>
        </w:r>
        <w:r>
          <w:rPr>
            <w:noProof/>
            <w:webHidden/>
          </w:rPr>
          <w:instrText xml:space="preserve"> PAGEREF _Toc496012911 \h </w:instrText>
        </w:r>
        <w:r>
          <w:rPr>
            <w:noProof/>
            <w:webHidden/>
          </w:rPr>
        </w:r>
        <w:r>
          <w:rPr>
            <w:noProof/>
            <w:webHidden/>
          </w:rPr>
          <w:fldChar w:fldCharType="separate"/>
        </w:r>
        <w:r>
          <w:rPr>
            <w:noProof/>
            <w:webHidden/>
          </w:rPr>
          <w:t>14</w:t>
        </w:r>
        <w:r>
          <w:rPr>
            <w:noProof/>
            <w:webHidden/>
          </w:rPr>
          <w:fldChar w:fldCharType="end"/>
        </w:r>
      </w:hyperlink>
    </w:p>
    <w:p w14:paraId="1FC5F427"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2" w:history="1">
        <w:r w:rsidRPr="000D24A4">
          <w:rPr>
            <w:rStyle w:val="Hyperlink"/>
            <w:noProof/>
          </w:rPr>
          <w:t>3.10</w:t>
        </w:r>
        <w:r>
          <w:rPr>
            <w:rFonts w:asciiTheme="minorHAnsi" w:eastAsiaTheme="minorEastAsia" w:hAnsiTheme="minorHAnsi" w:cstheme="minorBidi"/>
            <w:noProof/>
            <w:szCs w:val="22"/>
          </w:rPr>
          <w:tab/>
        </w:r>
        <w:r w:rsidRPr="000D24A4">
          <w:rPr>
            <w:rStyle w:val="Hyperlink"/>
            <w:noProof/>
          </w:rPr>
          <w:t>Documentation Maintenance</w:t>
        </w:r>
        <w:r>
          <w:rPr>
            <w:noProof/>
            <w:webHidden/>
          </w:rPr>
          <w:tab/>
        </w:r>
        <w:r>
          <w:rPr>
            <w:noProof/>
            <w:webHidden/>
          </w:rPr>
          <w:fldChar w:fldCharType="begin"/>
        </w:r>
        <w:r>
          <w:rPr>
            <w:noProof/>
            <w:webHidden/>
          </w:rPr>
          <w:instrText xml:space="preserve"> PAGEREF _Toc496012912 \h </w:instrText>
        </w:r>
        <w:r>
          <w:rPr>
            <w:noProof/>
            <w:webHidden/>
          </w:rPr>
        </w:r>
        <w:r>
          <w:rPr>
            <w:noProof/>
            <w:webHidden/>
          </w:rPr>
          <w:fldChar w:fldCharType="separate"/>
        </w:r>
        <w:r>
          <w:rPr>
            <w:noProof/>
            <w:webHidden/>
          </w:rPr>
          <w:t>14</w:t>
        </w:r>
        <w:r>
          <w:rPr>
            <w:noProof/>
            <w:webHidden/>
          </w:rPr>
          <w:fldChar w:fldCharType="end"/>
        </w:r>
      </w:hyperlink>
    </w:p>
    <w:p w14:paraId="083436EA"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3" w:history="1">
        <w:r w:rsidRPr="000D24A4">
          <w:rPr>
            <w:rStyle w:val="Hyperlink"/>
            <w:noProof/>
          </w:rPr>
          <w:t>3.11</w:t>
        </w:r>
        <w:r>
          <w:rPr>
            <w:rFonts w:asciiTheme="minorHAnsi" w:eastAsiaTheme="minorEastAsia" w:hAnsiTheme="minorHAnsi" w:cstheme="minorBidi"/>
            <w:noProof/>
            <w:szCs w:val="22"/>
          </w:rPr>
          <w:tab/>
        </w:r>
        <w:r w:rsidRPr="000D24A4">
          <w:rPr>
            <w:rStyle w:val="Hyperlink"/>
            <w:noProof/>
          </w:rPr>
          <w:t>Development Maintenance</w:t>
        </w:r>
        <w:r>
          <w:rPr>
            <w:noProof/>
            <w:webHidden/>
          </w:rPr>
          <w:tab/>
        </w:r>
        <w:r>
          <w:rPr>
            <w:noProof/>
            <w:webHidden/>
          </w:rPr>
          <w:fldChar w:fldCharType="begin"/>
        </w:r>
        <w:r>
          <w:rPr>
            <w:noProof/>
            <w:webHidden/>
          </w:rPr>
          <w:instrText xml:space="preserve"> PAGEREF _Toc496012913 \h </w:instrText>
        </w:r>
        <w:r>
          <w:rPr>
            <w:noProof/>
            <w:webHidden/>
          </w:rPr>
        </w:r>
        <w:r>
          <w:rPr>
            <w:noProof/>
            <w:webHidden/>
          </w:rPr>
          <w:fldChar w:fldCharType="separate"/>
        </w:r>
        <w:r>
          <w:rPr>
            <w:noProof/>
            <w:webHidden/>
          </w:rPr>
          <w:t>14</w:t>
        </w:r>
        <w:r>
          <w:rPr>
            <w:noProof/>
            <w:webHidden/>
          </w:rPr>
          <w:fldChar w:fldCharType="end"/>
        </w:r>
      </w:hyperlink>
    </w:p>
    <w:p w14:paraId="562B7211"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4" w:history="1">
        <w:r w:rsidRPr="000D24A4">
          <w:rPr>
            <w:rStyle w:val="Hyperlink"/>
            <w:noProof/>
          </w:rPr>
          <w:t>3.12</w:t>
        </w:r>
        <w:r>
          <w:rPr>
            <w:rFonts w:asciiTheme="minorHAnsi" w:eastAsiaTheme="minorEastAsia" w:hAnsiTheme="minorHAnsi" w:cstheme="minorBidi"/>
            <w:noProof/>
            <w:szCs w:val="22"/>
          </w:rPr>
          <w:tab/>
        </w:r>
        <w:r w:rsidRPr="000D24A4">
          <w:rPr>
            <w:rStyle w:val="Hyperlink"/>
            <w:noProof/>
          </w:rPr>
          <w:t>Maintenance Period</w:t>
        </w:r>
        <w:r>
          <w:rPr>
            <w:noProof/>
            <w:webHidden/>
          </w:rPr>
          <w:tab/>
        </w:r>
        <w:r>
          <w:rPr>
            <w:noProof/>
            <w:webHidden/>
          </w:rPr>
          <w:fldChar w:fldCharType="begin"/>
        </w:r>
        <w:r>
          <w:rPr>
            <w:noProof/>
            <w:webHidden/>
          </w:rPr>
          <w:instrText xml:space="preserve"> PAGEREF _Toc496012914 \h </w:instrText>
        </w:r>
        <w:r>
          <w:rPr>
            <w:noProof/>
            <w:webHidden/>
          </w:rPr>
        </w:r>
        <w:r>
          <w:rPr>
            <w:noProof/>
            <w:webHidden/>
          </w:rPr>
          <w:fldChar w:fldCharType="separate"/>
        </w:r>
        <w:r>
          <w:rPr>
            <w:noProof/>
            <w:webHidden/>
          </w:rPr>
          <w:t>14</w:t>
        </w:r>
        <w:r>
          <w:rPr>
            <w:noProof/>
            <w:webHidden/>
          </w:rPr>
          <w:fldChar w:fldCharType="end"/>
        </w:r>
      </w:hyperlink>
    </w:p>
    <w:p w14:paraId="5BC3E5D1" w14:textId="77777777" w:rsidR="00516CCA" w:rsidRDefault="00516CCA">
      <w:pPr>
        <w:pStyle w:val="TOC1"/>
        <w:tabs>
          <w:tab w:val="left" w:pos="480"/>
          <w:tab w:val="right" w:leader="dot" w:pos="9350"/>
        </w:tabs>
        <w:rPr>
          <w:rFonts w:asciiTheme="minorHAnsi" w:eastAsiaTheme="minorEastAsia" w:hAnsiTheme="minorHAnsi" w:cstheme="minorBidi"/>
          <w:noProof/>
          <w:szCs w:val="22"/>
        </w:rPr>
      </w:pPr>
      <w:hyperlink w:anchor="_Toc496012915" w:history="1">
        <w:r w:rsidRPr="000D24A4">
          <w:rPr>
            <w:rStyle w:val="Hyperlink"/>
            <w:noProof/>
          </w:rPr>
          <w:t>4</w:t>
        </w:r>
        <w:r>
          <w:rPr>
            <w:rFonts w:asciiTheme="minorHAnsi" w:eastAsiaTheme="minorEastAsia" w:hAnsiTheme="minorHAnsi" w:cstheme="minorBidi"/>
            <w:noProof/>
            <w:szCs w:val="22"/>
          </w:rPr>
          <w:tab/>
        </w:r>
        <w:r w:rsidRPr="000D24A4">
          <w:rPr>
            <w:rStyle w:val="Hyperlink"/>
            <w:noProof/>
          </w:rPr>
          <w:t>Other Requirements</w:t>
        </w:r>
        <w:r>
          <w:rPr>
            <w:noProof/>
            <w:webHidden/>
          </w:rPr>
          <w:tab/>
        </w:r>
        <w:r>
          <w:rPr>
            <w:noProof/>
            <w:webHidden/>
          </w:rPr>
          <w:fldChar w:fldCharType="begin"/>
        </w:r>
        <w:r>
          <w:rPr>
            <w:noProof/>
            <w:webHidden/>
          </w:rPr>
          <w:instrText xml:space="preserve"> PAGEREF _Toc496012915 \h </w:instrText>
        </w:r>
        <w:r>
          <w:rPr>
            <w:noProof/>
            <w:webHidden/>
          </w:rPr>
        </w:r>
        <w:r>
          <w:rPr>
            <w:noProof/>
            <w:webHidden/>
          </w:rPr>
          <w:fldChar w:fldCharType="separate"/>
        </w:r>
        <w:r>
          <w:rPr>
            <w:noProof/>
            <w:webHidden/>
          </w:rPr>
          <w:t>15</w:t>
        </w:r>
        <w:r>
          <w:rPr>
            <w:noProof/>
            <w:webHidden/>
          </w:rPr>
          <w:fldChar w:fldCharType="end"/>
        </w:r>
      </w:hyperlink>
    </w:p>
    <w:p w14:paraId="0554757F"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6" w:history="1">
        <w:r w:rsidRPr="000D24A4">
          <w:rPr>
            <w:rStyle w:val="Hyperlink"/>
            <w:noProof/>
          </w:rPr>
          <w:t>4.1</w:t>
        </w:r>
        <w:r>
          <w:rPr>
            <w:rFonts w:asciiTheme="minorHAnsi" w:eastAsiaTheme="minorEastAsia" w:hAnsiTheme="minorHAnsi" w:cstheme="minorBidi"/>
            <w:noProof/>
            <w:szCs w:val="22"/>
          </w:rPr>
          <w:tab/>
        </w:r>
        <w:r w:rsidRPr="000D24A4">
          <w:rPr>
            <w:rStyle w:val="Hyperlink"/>
            <w:noProof/>
          </w:rPr>
          <w:t>New Modules, Hardware, Features, Training, and services</w:t>
        </w:r>
        <w:r>
          <w:rPr>
            <w:noProof/>
            <w:webHidden/>
          </w:rPr>
          <w:tab/>
        </w:r>
        <w:r>
          <w:rPr>
            <w:noProof/>
            <w:webHidden/>
          </w:rPr>
          <w:fldChar w:fldCharType="begin"/>
        </w:r>
        <w:r>
          <w:rPr>
            <w:noProof/>
            <w:webHidden/>
          </w:rPr>
          <w:instrText xml:space="preserve"> PAGEREF _Toc496012916 \h </w:instrText>
        </w:r>
        <w:r>
          <w:rPr>
            <w:noProof/>
            <w:webHidden/>
          </w:rPr>
        </w:r>
        <w:r>
          <w:rPr>
            <w:noProof/>
            <w:webHidden/>
          </w:rPr>
          <w:fldChar w:fldCharType="separate"/>
        </w:r>
        <w:r>
          <w:rPr>
            <w:noProof/>
            <w:webHidden/>
          </w:rPr>
          <w:t>15</w:t>
        </w:r>
        <w:r>
          <w:rPr>
            <w:noProof/>
            <w:webHidden/>
          </w:rPr>
          <w:fldChar w:fldCharType="end"/>
        </w:r>
      </w:hyperlink>
    </w:p>
    <w:p w14:paraId="142C3233"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7" w:history="1">
        <w:r w:rsidRPr="000D24A4">
          <w:rPr>
            <w:rStyle w:val="Hyperlink"/>
            <w:noProof/>
          </w:rPr>
          <w:t>4.2</w:t>
        </w:r>
        <w:r>
          <w:rPr>
            <w:rFonts w:asciiTheme="minorHAnsi" w:eastAsiaTheme="minorEastAsia" w:hAnsiTheme="minorHAnsi" w:cstheme="minorBidi"/>
            <w:noProof/>
            <w:szCs w:val="22"/>
          </w:rPr>
          <w:tab/>
        </w:r>
        <w:r w:rsidRPr="000D24A4">
          <w:rPr>
            <w:rStyle w:val="Hyperlink"/>
            <w:noProof/>
          </w:rPr>
          <w:t>Period of Performance</w:t>
        </w:r>
        <w:r>
          <w:rPr>
            <w:noProof/>
            <w:webHidden/>
          </w:rPr>
          <w:tab/>
        </w:r>
        <w:r>
          <w:rPr>
            <w:noProof/>
            <w:webHidden/>
          </w:rPr>
          <w:fldChar w:fldCharType="begin"/>
        </w:r>
        <w:r>
          <w:rPr>
            <w:noProof/>
            <w:webHidden/>
          </w:rPr>
          <w:instrText xml:space="preserve"> PAGEREF _Toc496012917 \h </w:instrText>
        </w:r>
        <w:r>
          <w:rPr>
            <w:noProof/>
            <w:webHidden/>
          </w:rPr>
        </w:r>
        <w:r>
          <w:rPr>
            <w:noProof/>
            <w:webHidden/>
          </w:rPr>
          <w:fldChar w:fldCharType="separate"/>
        </w:r>
        <w:r>
          <w:rPr>
            <w:noProof/>
            <w:webHidden/>
          </w:rPr>
          <w:t>15</w:t>
        </w:r>
        <w:r>
          <w:rPr>
            <w:noProof/>
            <w:webHidden/>
          </w:rPr>
          <w:fldChar w:fldCharType="end"/>
        </w:r>
      </w:hyperlink>
    </w:p>
    <w:p w14:paraId="7E8E96AE" w14:textId="77777777" w:rsidR="00516CCA" w:rsidRDefault="00516CCA">
      <w:pPr>
        <w:pStyle w:val="TOC2"/>
        <w:tabs>
          <w:tab w:val="left" w:pos="960"/>
          <w:tab w:val="right" w:leader="dot" w:pos="9350"/>
        </w:tabs>
        <w:rPr>
          <w:rFonts w:asciiTheme="minorHAnsi" w:eastAsiaTheme="minorEastAsia" w:hAnsiTheme="minorHAnsi" w:cstheme="minorBidi"/>
          <w:noProof/>
          <w:szCs w:val="22"/>
        </w:rPr>
      </w:pPr>
      <w:hyperlink w:anchor="_Toc496012918" w:history="1">
        <w:r w:rsidRPr="000D24A4">
          <w:rPr>
            <w:rStyle w:val="Hyperlink"/>
            <w:noProof/>
          </w:rPr>
          <w:t>4.3</w:t>
        </w:r>
        <w:r>
          <w:rPr>
            <w:rFonts w:asciiTheme="minorHAnsi" w:eastAsiaTheme="minorEastAsia" w:hAnsiTheme="minorHAnsi" w:cstheme="minorBidi"/>
            <w:noProof/>
            <w:szCs w:val="22"/>
          </w:rPr>
          <w:tab/>
        </w:r>
        <w:r w:rsidRPr="000D24A4">
          <w:rPr>
            <w:rStyle w:val="Hyperlink"/>
            <w:noProof/>
          </w:rPr>
          <w:t>Mandatory Requirements</w:t>
        </w:r>
        <w:r>
          <w:rPr>
            <w:noProof/>
            <w:webHidden/>
          </w:rPr>
          <w:tab/>
        </w:r>
        <w:r>
          <w:rPr>
            <w:noProof/>
            <w:webHidden/>
          </w:rPr>
          <w:fldChar w:fldCharType="begin"/>
        </w:r>
        <w:r>
          <w:rPr>
            <w:noProof/>
            <w:webHidden/>
          </w:rPr>
          <w:instrText xml:space="preserve"> PAGEREF _Toc496012918 \h </w:instrText>
        </w:r>
        <w:r>
          <w:rPr>
            <w:noProof/>
            <w:webHidden/>
          </w:rPr>
        </w:r>
        <w:r>
          <w:rPr>
            <w:noProof/>
            <w:webHidden/>
          </w:rPr>
          <w:fldChar w:fldCharType="separate"/>
        </w:r>
        <w:r>
          <w:rPr>
            <w:noProof/>
            <w:webHidden/>
          </w:rPr>
          <w:t>16</w:t>
        </w:r>
        <w:r>
          <w:rPr>
            <w:noProof/>
            <w:webHidden/>
          </w:rPr>
          <w:fldChar w:fldCharType="end"/>
        </w:r>
      </w:hyperlink>
    </w:p>
    <w:p w14:paraId="3F378E57" w14:textId="77777777" w:rsidR="00FB1BCC" w:rsidRDefault="00FB1BCC">
      <w:pPr>
        <w:pStyle w:val="Normalbody"/>
        <w:spacing w:before="0"/>
        <w:sectPr w:rsidR="00FB1BCC">
          <w:headerReference w:type="default" r:id="rId8"/>
          <w:footerReference w:type="default" r:id="rId9"/>
          <w:pgSz w:w="12240" w:h="15840" w:code="1"/>
          <w:pgMar w:top="1440" w:right="1440" w:bottom="1440" w:left="1440" w:header="720" w:footer="720" w:gutter="0"/>
          <w:pgNumType w:fmt="lowerRoman" w:start="1"/>
          <w:cols w:space="720"/>
          <w:docGrid w:linePitch="360"/>
        </w:sectPr>
      </w:pPr>
      <w:r>
        <w:rPr>
          <w:rFonts w:ascii="Times New Roman" w:hAnsi="Times New Roman"/>
        </w:rPr>
        <w:fldChar w:fldCharType="end"/>
      </w:r>
    </w:p>
    <w:p w14:paraId="515C86A2" w14:textId="77777777" w:rsidR="00FB1BCC" w:rsidRDefault="00FB1BCC">
      <w:pPr>
        <w:pStyle w:val="Title"/>
      </w:pPr>
      <w:bookmarkStart w:id="8" w:name="_Toc85517927"/>
      <w:bookmarkStart w:id="9" w:name="_Toc85848694"/>
      <w:bookmarkStart w:id="10" w:name="_Toc496012896"/>
      <w:r>
        <w:lastRenderedPageBreak/>
        <w:t xml:space="preserve">Project Title:  </w:t>
      </w:r>
      <w:bookmarkEnd w:id="8"/>
      <w:bookmarkEnd w:id="9"/>
      <w:r w:rsidR="003B58C9">
        <w:t>Soft Computer Corp. Lab System</w:t>
      </w:r>
      <w:r w:rsidR="00FC7875">
        <w:t xml:space="preserve"> Maintenance and Support</w:t>
      </w:r>
      <w:bookmarkEnd w:id="10"/>
      <w:r w:rsidR="00FC7875">
        <w:t xml:space="preserve"> </w:t>
      </w:r>
    </w:p>
    <w:p w14:paraId="65A5C553" w14:textId="77777777" w:rsidR="00FB1BCC" w:rsidRDefault="00FB1BCC">
      <w:pPr>
        <w:pStyle w:val="Title"/>
      </w:pPr>
      <w:bookmarkStart w:id="11" w:name="_Toc85517928"/>
      <w:bookmarkStart w:id="12" w:name="_Toc85848695"/>
      <w:bookmarkStart w:id="13" w:name="_Toc496012897"/>
      <w:r>
        <w:t>Part I – General Information</w:t>
      </w:r>
      <w:bookmarkEnd w:id="11"/>
      <w:bookmarkEnd w:id="12"/>
      <w:bookmarkEnd w:id="13"/>
    </w:p>
    <w:p w14:paraId="238FDE24" w14:textId="77777777" w:rsidR="00FB1BCC" w:rsidRDefault="00FB1BCC">
      <w:pPr>
        <w:pStyle w:val="Heading1"/>
      </w:pPr>
      <w:bookmarkStart w:id="14" w:name="_Toc85517929"/>
      <w:bookmarkStart w:id="15" w:name="_Toc85848696"/>
      <w:bookmarkStart w:id="16" w:name="_Toc496012898"/>
      <w:r>
        <w:t>Background Information</w:t>
      </w:r>
      <w:bookmarkEnd w:id="14"/>
      <w:bookmarkEnd w:id="15"/>
      <w:bookmarkEnd w:id="16"/>
    </w:p>
    <w:p w14:paraId="6149CE83" w14:textId="77777777" w:rsidR="00FB1BCC" w:rsidRDefault="00FB1BCC">
      <w:pPr>
        <w:pStyle w:val="IntroNormal"/>
        <w:jc w:val="both"/>
      </w:pPr>
      <w:r>
        <w:t>The mission of the National Institutes of Health (NIH) is to uncover new knowledge that will lead to better health for everyone.  The NIH accomplishes that mission by conducting research in its own laboratories; studying patients enrolled in formally approved research protocols conducted within the Clinical Center; supporting the research of non-Federal scientists in universities, medical schools, hospitals, and research institutions throughout the country and abroad; helping in the training of research investigators; and fostering communication of biomedical information.</w:t>
      </w:r>
    </w:p>
    <w:p w14:paraId="678463B6" w14:textId="77777777" w:rsidR="00FB1BCC" w:rsidRDefault="00FB1BCC">
      <w:pPr>
        <w:pStyle w:val="IntroNormal"/>
        <w:jc w:val="both"/>
      </w:pPr>
    </w:p>
    <w:p w14:paraId="5CF21B13" w14:textId="77777777" w:rsidR="00FB1BCC" w:rsidRDefault="00FB1BCC">
      <w:pPr>
        <w:pStyle w:val="IntroNormal"/>
        <w:jc w:val="both"/>
      </w:pPr>
      <w:r>
        <w:t>As an organization, the NIH is a unique medical research entity.  Management is intentionally decentralized across 24 Institutes and Centers, yet the individual organizations cooperate and collaborate in a useful and necessary partnership.  This controlled decentralization is expected to continue as most feel it provides a fertile environment for individual research and supports the incredible scientific diversity represented at NIH.</w:t>
      </w:r>
    </w:p>
    <w:p w14:paraId="4F059F90" w14:textId="77777777" w:rsidR="00FB1BCC" w:rsidRDefault="00FB1BCC">
      <w:pPr>
        <w:pStyle w:val="IntroNormal"/>
        <w:jc w:val="both"/>
      </w:pPr>
    </w:p>
    <w:p w14:paraId="25C7343A" w14:textId="77777777" w:rsidR="00FB1BCC" w:rsidRDefault="00FB1BCC">
      <w:pPr>
        <w:pStyle w:val="IntroNormal"/>
        <w:jc w:val="both"/>
      </w:pPr>
      <w:r>
        <w:t>The Warren Grant Magnuson Clinical Center</w:t>
      </w:r>
      <w:r w:rsidR="002A6735">
        <w:t>, a 20</w:t>
      </w:r>
      <w:r>
        <w:t xml:space="preserve">0-bed, federally funded, biomedical-research hospital, is located on the NIH campus in Bethesda, Maryland.  The </w:t>
      </w:r>
      <w:smartTag w:uri="urn:schemas-microsoft-com:office:smarttags" w:element="place">
        <w:smartTag w:uri="urn:schemas-microsoft-com:office:smarttags" w:element="PlaceName">
          <w:r>
            <w:t>Clinical</w:t>
          </w:r>
        </w:smartTag>
        <w:r>
          <w:t xml:space="preserve"> </w:t>
        </w:r>
        <w:smartTag w:uri="urn:schemas-microsoft-com:office:smarttags" w:element="PlaceType">
          <w:r>
            <w:t>Center</w:t>
          </w:r>
        </w:smartTag>
      </w:smartTag>
      <w:r>
        <w:t xml:space="preserve"> is the delivery setting for all NIH intramural clinical research protocols.  The </w:t>
      </w:r>
      <w:smartTag w:uri="urn:schemas-microsoft-com:office:smarttags" w:element="PlaceName">
        <w:r>
          <w:t>Clinical</w:t>
        </w:r>
      </w:smartTag>
      <w:r>
        <w:t xml:space="preserve"> </w:t>
      </w:r>
      <w:smartTag w:uri="urn:schemas-microsoft-com:office:smarttags" w:element="PlaceType">
        <w:r>
          <w:t>Center</w:t>
        </w:r>
      </w:smartTag>
      <w:r>
        <w:t xml:space="preserve"> accounts for about half of all NIH-funded clinical research beds in the </w:t>
      </w:r>
      <w:smartTag w:uri="urn:schemas-microsoft-com:office:smarttags" w:element="country-region">
        <w:smartTag w:uri="urn:schemas-microsoft-com:office:smarttags" w:element="place">
          <w:r>
            <w:t>United States</w:t>
          </w:r>
        </w:smartTag>
      </w:smartTag>
      <w:r>
        <w:t xml:space="preserve">.  Patients are admitted to the </w:t>
      </w:r>
      <w:smartTag w:uri="urn:schemas-microsoft-com:office:smarttags" w:element="place">
        <w:smartTag w:uri="urn:schemas-microsoft-com:office:smarttags" w:element="PlaceName">
          <w:r>
            <w:t>Clinical</w:t>
          </w:r>
        </w:smartTag>
        <w:r>
          <w:t xml:space="preserve"> </w:t>
        </w:r>
        <w:smartTag w:uri="urn:schemas-microsoft-com:office:smarttags" w:element="PlaceType">
          <w:r>
            <w:t>Center</w:t>
          </w:r>
        </w:smartTag>
      </w:smartTag>
      <w:r>
        <w:t xml:space="preserve"> for the sol</w:t>
      </w:r>
      <w:r w:rsidR="000C4CBC">
        <w:t xml:space="preserve">e purpose of participating in </w:t>
      </w:r>
      <w:r>
        <w:t>clinical research protocol</w:t>
      </w:r>
      <w:r w:rsidR="000C4CBC">
        <w:t>s</w:t>
      </w:r>
      <w:r>
        <w:t xml:space="preserve">.  Patients may be self referred or referred by their local physicians.  The </w:t>
      </w:r>
      <w:smartTag w:uri="urn:schemas-microsoft-com:office:smarttags" w:element="place">
        <w:smartTag w:uri="urn:schemas-microsoft-com:office:smarttags" w:element="PlaceName">
          <w:r>
            <w:t>Clinical</w:t>
          </w:r>
        </w:smartTag>
        <w:r>
          <w:t xml:space="preserve"> </w:t>
        </w:r>
        <w:smartTag w:uri="urn:schemas-microsoft-com:office:smarttags" w:element="PlaceType">
          <w:r>
            <w:t>Center</w:t>
          </w:r>
        </w:smartTag>
      </w:smartTag>
      <w:r>
        <w:t xml:space="preserve"> admits patients from all over the world for clinical trials and natural history studies, with all care provided free of charge.  The </w:t>
      </w:r>
      <w:smartTag w:uri="urn:schemas-microsoft-com:office:smarttags" w:element="place">
        <w:smartTag w:uri="urn:schemas-microsoft-com:office:smarttags" w:element="PlaceName">
          <w:r>
            <w:t>Clinical</w:t>
          </w:r>
        </w:smartTag>
        <w:r>
          <w:t xml:space="preserve"> </w:t>
        </w:r>
        <w:smartTag w:uri="urn:schemas-microsoft-com:office:smarttags" w:element="PlaceType">
          <w:r>
            <w:t>Center</w:t>
          </w:r>
        </w:smartTag>
      </w:smartTag>
      <w:r>
        <w:t xml:space="preserve"> accommodates about 7,000 inpatient admissions and 70,000 outpatient visits a year.  The new Clinical Research Center (CRC) was completed in September 2004, which includes all new inpatient and day hospital units. </w:t>
      </w:r>
    </w:p>
    <w:p w14:paraId="662B5189" w14:textId="77777777" w:rsidR="00FC7875" w:rsidRDefault="00FC7875" w:rsidP="00FB1BCC">
      <w:pPr>
        <w:jc w:val="both"/>
      </w:pPr>
    </w:p>
    <w:p w14:paraId="26E3E504" w14:textId="77777777" w:rsidR="004460C8" w:rsidRDefault="004460C8">
      <w:r>
        <w:br w:type="page"/>
      </w:r>
    </w:p>
    <w:p w14:paraId="0FD581AE" w14:textId="77777777" w:rsidR="00DE24ED" w:rsidRDefault="00DE24ED" w:rsidP="00FB1BCC">
      <w:pPr>
        <w:jc w:val="both"/>
      </w:pPr>
    </w:p>
    <w:p w14:paraId="0CDC9EAC" w14:textId="77777777" w:rsidR="00FB1BCC" w:rsidRDefault="00FB1BCC">
      <w:pPr>
        <w:pStyle w:val="Title"/>
      </w:pPr>
      <w:bookmarkStart w:id="17" w:name="_Toc85517933"/>
      <w:bookmarkStart w:id="18" w:name="_Toc85848700"/>
      <w:bookmarkStart w:id="19" w:name="_Toc496012899"/>
      <w:r>
        <w:t>Part II - Requirements</w:t>
      </w:r>
      <w:bookmarkEnd w:id="17"/>
      <w:bookmarkEnd w:id="18"/>
      <w:bookmarkEnd w:id="19"/>
    </w:p>
    <w:p w14:paraId="06BFD147" w14:textId="77777777" w:rsidR="00FB1BCC" w:rsidRDefault="00FB1BCC">
      <w:pPr>
        <w:pStyle w:val="Heading1"/>
      </w:pPr>
      <w:bookmarkStart w:id="20" w:name="_Toc85517934"/>
      <w:bookmarkStart w:id="21" w:name="_Toc85848701"/>
      <w:bookmarkStart w:id="22" w:name="_Toc496012900"/>
      <w:r>
        <w:t>General Requirements</w:t>
      </w:r>
      <w:bookmarkEnd w:id="20"/>
      <w:bookmarkEnd w:id="21"/>
      <w:bookmarkEnd w:id="22"/>
    </w:p>
    <w:p w14:paraId="07CC4B64" w14:textId="77777777" w:rsidR="00FB1BCC" w:rsidRDefault="00FB1BCC" w:rsidP="00FB1BCC">
      <w:pPr>
        <w:jc w:val="both"/>
      </w:pPr>
      <w:r>
        <w:t>Independently, and not as an agent of the Government, the Offeror shall furnish all necessary software, labor, materials, supplies, equipment, and services (except as otherwise specified herein) and perform the work set forth below.  The Project Officer shall monitor all work performed under this contract.</w:t>
      </w:r>
    </w:p>
    <w:p w14:paraId="4374F074" w14:textId="77777777" w:rsidR="00FB1BCC" w:rsidRDefault="00FB1BCC">
      <w:pPr>
        <w:pStyle w:val="Heading2"/>
      </w:pPr>
      <w:bookmarkStart w:id="23" w:name="_Toc85517935"/>
      <w:bookmarkStart w:id="24" w:name="_Toc85848702"/>
      <w:bookmarkStart w:id="25" w:name="_Toc496012901"/>
      <w:r>
        <w:t>Scope</w:t>
      </w:r>
      <w:bookmarkEnd w:id="23"/>
      <w:bookmarkEnd w:id="24"/>
      <w:r w:rsidR="00A40EAD">
        <w:t xml:space="preserve"> and Objectives</w:t>
      </w:r>
      <w:bookmarkEnd w:id="25"/>
    </w:p>
    <w:p w14:paraId="783963A9" w14:textId="77777777" w:rsidR="00FB1BCC" w:rsidRDefault="00FB1BCC" w:rsidP="00FB1BCC">
      <w:pPr>
        <w:pStyle w:val="Heading3"/>
        <w:numPr>
          <w:ilvl w:val="0"/>
          <w:numId w:val="0"/>
        </w:numPr>
      </w:pPr>
      <w:r>
        <w:t>The National Institutes of Health Clinical Center’s requirement is for an Offeror to provide the following:</w:t>
      </w:r>
    </w:p>
    <w:p w14:paraId="4CB13C36" w14:textId="77777777" w:rsidR="00A40EAD" w:rsidRPr="004B4496" w:rsidRDefault="00FB1BCC" w:rsidP="00FB1BCC">
      <w:pPr>
        <w:pStyle w:val="Heading3"/>
        <w:rPr>
          <w:b/>
        </w:rPr>
      </w:pPr>
      <w:r w:rsidRPr="004B4496">
        <w:rPr>
          <w:b/>
        </w:rPr>
        <w:t>Ongoing maintenance</w:t>
      </w:r>
      <w:r w:rsidR="00EF181B" w:rsidRPr="004B4496">
        <w:rPr>
          <w:b/>
        </w:rPr>
        <w:t xml:space="preserve"> and support services</w:t>
      </w:r>
      <w:r w:rsidR="00AA2EDC" w:rsidRPr="004B4496">
        <w:rPr>
          <w:b/>
        </w:rPr>
        <w:t xml:space="preserve"> </w:t>
      </w:r>
    </w:p>
    <w:p w14:paraId="465FBA29" w14:textId="77777777" w:rsidR="00AA2EDC" w:rsidRPr="004B4496" w:rsidRDefault="00AA2EDC" w:rsidP="00AA2EDC">
      <w:pPr>
        <w:rPr>
          <w:b/>
        </w:rPr>
      </w:pPr>
    </w:p>
    <w:p w14:paraId="617588DD" w14:textId="77777777" w:rsidR="00AA2EDC" w:rsidRDefault="00AA2EDC" w:rsidP="00AA2EDC">
      <w:r>
        <w:t>The vendor shall provide maintenance and support for the following software modules in use or currently under implem</w:t>
      </w:r>
      <w:r w:rsidR="0073009A">
        <w:t xml:space="preserve">entation at the Clinical Center as well as any modules purchased and installed through the life of this contract. </w:t>
      </w:r>
    </w:p>
    <w:p w14:paraId="75107B8C" w14:textId="77777777" w:rsidR="00AA2EDC" w:rsidRDefault="00AA2EDC" w:rsidP="00AA2EDC"/>
    <w:p w14:paraId="14608DF7" w14:textId="77777777" w:rsidR="00AA2EDC" w:rsidRDefault="00AA2EDC" w:rsidP="00AA2EDC">
      <w:r>
        <w:t>SoftPath</w:t>
      </w:r>
      <w:r w:rsidR="00646FBF">
        <w:t>DX</w:t>
      </w:r>
    </w:p>
    <w:p w14:paraId="573309FB" w14:textId="77777777" w:rsidR="00646FBF" w:rsidRDefault="00646FBF" w:rsidP="00AA2EDC"/>
    <w:p w14:paraId="5C12C670" w14:textId="77777777" w:rsidR="00646FBF" w:rsidRDefault="00646FBF" w:rsidP="00646FBF">
      <w:r>
        <w:t>SoftPathDx provides reliable data capture as well as a highly customizable and client</w:t>
      </w:r>
      <w:r w:rsidR="00966932">
        <w:t xml:space="preserve"> configurable</w:t>
      </w:r>
      <w:r>
        <w:t xml:space="preserve"> reporting and workflow structure for both anatomic pathology and cytology.</w:t>
      </w:r>
      <w:r w:rsidR="00966932">
        <w:t xml:space="preserve"> </w:t>
      </w:r>
      <w:r>
        <w:t>A diverse imaging and reporting system allows a personalized setup. SoftPathDx also enables users to share specimens between other labs such as</w:t>
      </w:r>
      <w:r w:rsidR="0016209B">
        <w:t xml:space="preserve"> </w:t>
      </w:r>
      <w:r>
        <w:t>biochemistry, flow cytometry, cytogenetics, and molecular. This allows for integrated</w:t>
      </w:r>
      <w:r w:rsidR="0016209B">
        <w:t xml:space="preserve"> </w:t>
      </w:r>
      <w:r>
        <w:t>resulting and the ability to track specimens throughout multiple labs. SoftPathDx also</w:t>
      </w:r>
      <w:r w:rsidR="0016209B">
        <w:t xml:space="preserve"> </w:t>
      </w:r>
      <w:r>
        <w:t>enables users to optimize workflow by focusing on site-specific protocols and rules to</w:t>
      </w:r>
      <w:r w:rsidR="0016209B">
        <w:t xml:space="preserve"> </w:t>
      </w:r>
      <w:r>
        <w:t>assist the technologists and pathologists in decreasing turnaround times and managing</w:t>
      </w:r>
      <w:r w:rsidR="0016209B">
        <w:t xml:space="preserve"> </w:t>
      </w:r>
      <w:r>
        <w:t>patient data.</w:t>
      </w:r>
    </w:p>
    <w:p w14:paraId="575391E0" w14:textId="77777777" w:rsidR="00646FBF" w:rsidRDefault="00646FBF" w:rsidP="00AA2EDC"/>
    <w:p w14:paraId="3C101A63" w14:textId="77777777" w:rsidR="00646FBF" w:rsidRDefault="00646FBF" w:rsidP="00AA2EDC"/>
    <w:p w14:paraId="50D123E7" w14:textId="77777777" w:rsidR="00AA2EDC" w:rsidRPr="004B4496" w:rsidRDefault="00AA2EDC" w:rsidP="00AA2EDC">
      <w:pPr>
        <w:rPr>
          <w:szCs w:val="22"/>
        </w:rPr>
      </w:pPr>
      <w:r w:rsidRPr="004B4496">
        <w:rPr>
          <w:szCs w:val="22"/>
        </w:rPr>
        <w:t>SoftBank</w:t>
      </w:r>
    </w:p>
    <w:p w14:paraId="025B29E4" w14:textId="77777777" w:rsidR="00646FBF" w:rsidRPr="004B4496" w:rsidRDefault="00646FBF" w:rsidP="00AA2EDC">
      <w:pPr>
        <w:rPr>
          <w:szCs w:val="22"/>
        </w:rPr>
      </w:pPr>
    </w:p>
    <w:p w14:paraId="7E62C28D" w14:textId="77777777" w:rsidR="00646FBF" w:rsidRPr="004B4496" w:rsidRDefault="00D357DF" w:rsidP="00AA2EDC">
      <w:pPr>
        <w:rPr>
          <w:szCs w:val="22"/>
        </w:rPr>
      </w:pPr>
      <w:r w:rsidRPr="004B4496">
        <w:rPr>
          <w:szCs w:val="22"/>
        </w:rPr>
        <w:t xml:space="preserve">SoftBank is a </w:t>
      </w:r>
      <w:r w:rsidR="0016209B" w:rsidRPr="004B4496">
        <w:rPr>
          <w:szCs w:val="22"/>
        </w:rPr>
        <w:t>B</w:t>
      </w:r>
      <w:r w:rsidR="00646FBF" w:rsidRPr="004B4496">
        <w:rPr>
          <w:szCs w:val="22"/>
        </w:rPr>
        <w:t>lood bank and transfusion service management system combines current high-performance functionality with exciting new features to provide a comprehensive, cost-effective pre-transfusion testing and inventory management solution.</w:t>
      </w:r>
    </w:p>
    <w:p w14:paraId="2DCE9A4E" w14:textId="77777777" w:rsidR="00646FBF" w:rsidRDefault="00646FBF" w:rsidP="00AA2EDC"/>
    <w:p w14:paraId="6A026F49" w14:textId="77777777" w:rsidR="00AA2EDC" w:rsidRDefault="00AA2EDC" w:rsidP="00AA2EDC">
      <w:r>
        <w:t>SoftLAB</w:t>
      </w:r>
    </w:p>
    <w:p w14:paraId="7A743243" w14:textId="77777777" w:rsidR="00646FBF" w:rsidRDefault="00646FBF" w:rsidP="00AA2EDC"/>
    <w:p w14:paraId="56B92003" w14:textId="77777777" w:rsidR="00646FBF" w:rsidRDefault="00646FBF" w:rsidP="00AA2EDC">
      <w:r w:rsidRPr="00646FBF">
        <w:t xml:space="preserve">SoftLab computerizes and manages all data processing and laboratory activities, from order entry and result reporting to interfacing with laboratory instruments. The fully integrated SoftLab system provides a seamless interface that links all clinical laboratory departments throughout the enterprise. </w:t>
      </w:r>
    </w:p>
    <w:p w14:paraId="170DEDAE" w14:textId="77777777" w:rsidR="00646FBF" w:rsidRDefault="00646FBF" w:rsidP="00AA2EDC"/>
    <w:p w14:paraId="0C63F6D8" w14:textId="77777777" w:rsidR="00646FBF" w:rsidRDefault="00646FBF" w:rsidP="00AA2EDC">
      <w:r>
        <w:br/>
      </w:r>
    </w:p>
    <w:p w14:paraId="72016CA5" w14:textId="77777777" w:rsidR="00646FBF" w:rsidRDefault="00646FBF">
      <w:r>
        <w:br w:type="page"/>
      </w:r>
    </w:p>
    <w:p w14:paraId="3BB1EE47" w14:textId="77777777" w:rsidR="00AA2EDC" w:rsidRDefault="00D357DF" w:rsidP="00AA2EDC">
      <w:r>
        <w:lastRenderedPageBreak/>
        <w:t>SoftMic</w:t>
      </w:r>
    </w:p>
    <w:p w14:paraId="340EE8D8" w14:textId="77777777" w:rsidR="00D357DF" w:rsidRDefault="00D357DF" w:rsidP="00AA2EDC"/>
    <w:p w14:paraId="3B077226" w14:textId="77777777" w:rsidR="00646FBF" w:rsidRPr="00646FBF" w:rsidRDefault="00646FBF" w:rsidP="00646FBF">
      <w:pPr>
        <w:autoSpaceDE w:val="0"/>
        <w:autoSpaceDN w:val="0"/>
        <w:adjustRightInd w:val="0"/>
        <w:rPr>
          <w:rFonts w:ascii="Helvetica LT Std" w:hAnsi="Helvetica LT Std" w:cs="Helvetica LT Std"/>
          <w:color w:val="000000"/>
          <w:sz w:val="24"/>
          <w:szCs w:val="24"/>
        </w:rPr>
      </w:pPr>
    </w:p>
    <w:p w14:paraId="27B2E0D1" w14:textId="77777777" w:rsidR="00646FBF" w:rsidRPr="00646FBF" w:rsidRDefault="00646FBF" w:rsidP="00646FBF">
      <w:pPr>
        <w:autoSpaceDE w:val="0"/>
        <w:autoSpaceDN w:val="0"/>
        <w:adjustRightInd w:val="0"/>
        <w:spacing w:line="241" w:lineRule="atLeast"/>
        <w:rPr>
          <w:rFonts w:ascii="Helvetica LT Std" w:hAnsi="Helvetica LT Std" w:cs="Helvetica LT Std"/>
          <w:color w:val="221E1F"/>
          <w:sz w:val="20"/>
        </w:rPr>
      </w:pPr>
      <w:r w:rsidRPr="00646FBF">
        <w:rPr>
          <w:rFonts w:ascii="Helvetica LT Std" w:hAnsi="Helvetica LT Std" w:cs="Helvetica LT Std"/>
          <w:color w:val="221E1F"/>
          <w:sz w:val="20"/>
        </w:rPr>
        <w:t>When managing microbiology specimens requires a high-tech solution, SCC’s SoftMic is the answer. If you’re seeking a paperless environment, you’ve got it! SoftMic automates the processing of specimens through all stages, from order entry and workup to final reporting – offering a high-tech paperless solution with on-demand work cards, result entry, and flexible reporting capabilities that can substantially improve testing accuracy and report uniformity.</w:t>
      </w:r>
    </w:p>
    <w:p w14:paraId="14677092" w14:textId="77777777" w:rsidR="00646FBF" w:rsidRPr="00646FBF" w:rsidRDefault="00646FBF" w:rsidP="00646FBF">
      <w:pPr>
        <w:autoSpaceDE w:val="0"/>
        <w:autoSpaceDN w:val="0"/>
        <w:adjustRightInd w:val="0"/>
        <w:spacing w:line="241" w:lineRule="atLeast"/>
        <w:rPr>
          <w:rFonts w:ascii="Helvetica LT Std" w:hAnsi="Helvetica LT Std" w:cs="Helvetica LT Std"/>
          <w:color w:val="221E1F"/>
          <w:sz w:val="20"/>
        </w:rPr>
      </w:pPr>
      <w:r w:rsidRPr="00646FBF">
        <w:rPr>
          <w:rFonts w:ascii="Helvetica LT Std" w:hAnsi="Helvetica LT Std" w:cs="Helvetica LT Std"/>
          <w:color w:val="221E1F"/>
          <w:sz w:val="20"/>
        </w:rPr>
        <w:t>With its seamless operation and automated batch resulting, SoftMic can customize workflow in any environment, increase productivity, improve efficiency, and minimize errors providing real-time patient results and point-of-care quality.</w:t>
      </w:r>
    </w:p>
    <w:p w14:paraId="5F563ED2" w14:textId="77777777" w:rsidR="00646FBF" w:rsidRDefault="00646FBF" w:rsidP="00646FBF">
      <w:r w:rsidRPr="00646FBF">
        <w:rPr>
          <w:rFonts w:ascii="Helvetica LT Std" w:hAnsi="Helvetica LT Std" w:cs="Helvetica LT Std"/>
          <w:color w:val="221E1F"/>
          <w:sz w:val="20"/>
        </w:rPr>
        <w:t>When SoftMic is integrated with SoftLab™ and other SCC information systems, common data flows effortlessly throughout the system, increasing productivity and minimizing systems operating costs.</w:t>
      </w:r>
    </w:p>
    <w:p w14:paraId="0AB4D775" w14:textId="77777777" w:rsidR="00646FBF" w:rsidRDefault="00646FBF" w:rsidP="00AA2EDC"/>
    <w:p w14:paraId="56BA5CD3" w14:textId="77777777" w:rsidR="000724A0" w:rsidRDefault="000724A0" w:rsidP="00AA2EDC"/>
    <w:p w14:paraId="4687E2C5" w14:textId="77777777" w:rsidR="00AA2EDC" w:rsidRDefault="00D357DF" w:rsidP="00AA2EDC">
      <w:r>
        <w:t>Soft</w:t>
      </w:r>
      <w:r w:rsidR="0068506E">
        <w:t>TotalQC</w:t>
      </w:r>
    </w:p>
    <w:p w14:paraId="66136A6B" w14:textId="77777777" w:rsidR="00646FBF" w:rsidRDefault="00646FBF" w:rsidP="00AA2EDC"/>
    <w:p w14:paraId="11E67652" w14:textId="77777777" w:rsidR="00646FBF" w:rsidRDefault="00646FBF" w:rsidP="00646FBF">
      <w:r>
        <w:t>SoftTotalQC is a multisite capable product developed to facilitate and analyze quality control in the clinical laboratory setting. Quality control activities can be defined and documented on controls, reagents, media, panels, drugs, consumables, and maintenance procedures on equipment. Along with quality control, SoftTotalQC provides an inventory control solution allowing each department and site to maintain their supply of controls, reagents, media, panels, drugs, and consumables.</w:t>
      </w:r>
    </w:p>
    <w:p w14:paraId="5155ED66" w14:textId="77777777" w:rsidR="00646FBF" w:rsidRDefault="00646FBF" w:rsidP="00646FBF">
      <w:r>
        <w:t>SoftTotalQC is fully integrated with SoftLab®, SoftMic®, SoftBiochemistry®, SoftFlowCytometry®, SoftMolecular®, SoftCytogenetics®, and SoftHLA®, enabling users to perform QC checks before patient results are posted or entered. This allows QC results to be posted from instruments or be manually entered within patient resulting workflow and provides an automatic inventory countdown for related QC items. SoftTotalQC can be used in all other departments of the laboratory as a standalone product.</w:t>
      </w:r>
    </w:p>
    <w:p w14:paraId="68813213" w14:textId="77777777" w:rsidR="00646FBF" w:rsidRDefault="00646FBF" w:rsidP="00646FBF">
      <w:r>
        <w:t>SoftTotalQC, assuring quality through total quality control management.</w:t>
      </w:r>
    </w:p>
    <w:p w14:paraId="3F6B02CE" w14:textId="77777777" w:rsidR="00646FBF" w:rsidRDefault="00646FBF" w:rsidP="00AA2EDC"/>
    <w:p w14:paraId="07577500" w14:textId="77777777" w:rsidR="00AA2EDC" w:rsidRDefault="00AA2EDC" w:rsidP="00AA2EDC">
      <w:r>
        <w:t xml:space="preserve">SoftReports </w:t>
      </w:r>
    </w:p>
    <w:p w14:paraId="41304483" w14:textId="77777777" w:rsidR="00646FBF" w:rsidRDefault="00646FBF" w:rsidP="00AA2EDC"/>
    <w:p w14:paraId="73C12250" w14:textId="77777777" w:rsidR="000724A0" w:rsidRDefault="00646FBF" w:rsidP="00646FBF">
      <w:r>
        <w:t>SoftReports provides enhanced report capabilities</w:t>
      </w:r>
      <w:r w:rsidR="00D357DF">
        <w:t xml:space="preserve"> </w:t>
      </w:r>
      <w:r>
        <w:t>allowing users to incorporate color, a variety of report fonts, images, graphs,</w:t>
      </w:r>
      <w:r w:rsidR="00D357DF">
        <w:t xml:space="preserve"> </w:t>
      </w:r>
      <w:r>
        <w:t>and charts. This add-on report engine can be integrated with SCC’s product</w:t>
      </w:r>
      <w:r w:rsidR="00D357DF">
        <w:t xml:space="preserve"> </w:t>
      </w:r>
      <w:r>
        <w:t>suites enabling users to create new report layouts and modify existing layouts. SoftReports offers a wide range of formatting options including PDF, HTML,</w:t>
      </w:r>
    </w:p>
    <w:p w14:paraId="534E5744" w14:textId="77777777" w:rsidR="00646FBF" w:rsidRDefault="00646FBF" w:rsidP="00646FBF">
      <w:r>
        <w:t>XLS, and RTF.</w:t>
      </w:r>
    </w:p>
    <w:p w14:paraId="7F769D72" w14:textId="77777777" w:rsidR="000724A0" w:rsidRDefault="000724A0" w:rsidP="00646FBF"/>
    <w:p w14:paraId="04832524" w14:textId="77777777" w:rsidR="00AA2EDC" w:rsidRDefault="00D357DF" w:rsidP="00AA2EDC">
      <w:r>
        <w:t>SoftWeb</w:t>
      </w:r>
      <w:r w:rsidR="00AA2EDC">
        <w:t>Plus</w:t>
      </w:r>
    </w:p>
    <w:p w14:paraId="363479F8" w14:textId="77777777" w:rsidR="000724A0" w:rsidRDefault="000724A0" w:rsidP="00AA2EDC"/>
    <w:p w14:paraId="1637F929" w14:textId="77777777" w:rsidR="000724A0" w:rsidRDefault="000724A0" w:rsidP="00AA2EDC">
      <w:r w:rsidRPr="000724A0">
        <w:t>SoftWebPlus, SCC Soft Computer’s computerized physician/provider order entry/result query solution, is the enterprise healthcare Web solution designed to give the physician and other responsible medical staff real-time access to clinical results, effective tools for outreach management, and fast and user-friendly order entry and patient registration.</w:t>
      </w:r>
    </w:p>
    <w:p w14:paraId="7C5E5A1B" w14:textId="77777777" w:rsidR="000724A0" w:rsidRDefault="000724A0" w:rsidP="00AA2EDC"/>
    <w:p w14:paraId="4AB3B133" w14:textId="77777777" w:rsidR="00AA2EDC" w:rsidRDefault="00AA2EDC" w:rsidP="00AA2EDC">
      <w:r>
        <w:t xml:space="preserve">SoftMedia </w:t>
      </w:r>
    </w:p>
    <w:p w14:paraId="6AA1C0E0" w14:textId="77777777" w:rsidR="000724A0" w:rsidRDefault="000724A0" w:rsidP="00AA2EDC"/>
    <w:p w14:paraId="5A7138ED" w14:textId="77777777" w:rsidR="00D357DF" w:rsidRDefault="000724A0" w:rsidP="000724A0">
      <w:r>
        <w:t>SoftMedia provides users a pragmatic method for enhancing clinical services with document and image storage capabilities. SoftMedia gives clinical personnel the ability to attach stored documents or images to specific orders and other patient records.</w:t>
      </w:r>
      <w:r w:rsidR="00D357DF">
        <w:t xml:space="preserve"> </w:t>
      </w:r>
    </w:p>
    <w:p w14:paraId="44A1B6FC" w14:textId="77777777" w:rsidR="00D357DF" w:rsidRDefault="00D357DF" w:rsidP="000724A0"/>
    <w:p w14:paraId="0AF5C80D" w14:textId="77777777" w:rsidR="00D357DF" w:rsidRDefault="00D357DF" w:rsidP="000724A0"/>
    <w:p w14:paraId="120860C9" w14:textId="77777777" w:rsidR="000724A0" w:rsidRDefault="000724A0" w:rsidP="000724A0">
      <w:r>
        <w:t>SoftMedia enables users to at</w:t>
      </w:r>
      <w:r w:rsidR="00D357DF">
        <w:t xml:space="preserve">tach digital images to reports, </w:t>
      </w:r>
      <w:r>
        <w:t>which optimizes</w:t>
      </w:r>
      <w:r w:rsidR="00D357DF">
        <w:t xml:space="preserve"> </w:t>
      </w:r>
      <w:r>
        <w:t xml:space="preserve">communication and improves the quality of services provided by supplementing images with online annotation. Features </w:t>
      </w:r>
      <w:r>
        <w:lastRenderedPageBreak/>
        <w:t>include multi-system document sharing, so documents and images stored in one system can be made available to users in other systems.</w:t>
      </w:r>
      <w:r w:rsidR="00D357DF">
        <w:t xml:space="preserve"> </w:t>
      </w:r>
      <w:r>
        <w:t>This flexible software application works seamlessly as a standalone product or in</w:t>
      </w:r>
      <w:r w:rsidR="00D357DF">
        <w:t xml:space="preserve"> c</w:t>
      </w:r>
      <w:r>
        <w:t>onjunction with any of SCC’s information systems modules.</w:t>
      </w:r>
    </w:p>
    <w:p w14:paraId="6675AC20" w14:textId="77777777" w:rsidR="00D357DF" w:rsidRDefault="00D357DF" w:rsidP="000724A0"/>
    <w:p w14:paraId="4B592ECD" w14:textId="77777777" w:rsidR="00AA2EDC" w:rsidRDefault="00AA2EDC" w:rsidP="00AA2EDC">
      <w:r>
        <w:t>SoftID</w:t>
      </w:r>
    </w:p>
    <w:p w14:paraId="37654CE2" w14:textId="77777777" w:rsidR="008B04AE" w:rsidRDefault="008B04AE" w:rsidP="00AA2EDC"/>
    <w:p w14:paraId="44434ED8" w14:textId="77777777" w:rsidR="008B04AE" w:rsidRDefault="008B04AE" w:rsidP="008B04AE">
      <w:r>
        <w:t>SoftID provides positive patient and specimen identification at the point of care.</w:t>
      </w:r>
      <w:r w:rsidR="00D357DF">
        <w:t xml:space="preserve"> </w:t>
      </w:r>
      <w:r>
        <w:t>This effective lab software solution enhances patient safety by accurately</w:t>
      </w:r>
      <w:r w:rsidR="00D357DF">
        <w:t xml:space="preserve"> </w:t>
      </w:r>
      <w:r>
        <w:t>identifying the patient and the appropriate lab test and ensuring that patient lab specimens are correctly bar coded and labeled. SoftID improves laboratory</w:t>
      </w:r>
      <w:r w:rsidR="00D357DF">
        <w:t xml:space="preserve"> </w:t>
      </w:r>
      <w:r>
        <w:t>efficiency by automating the documentation of specimen collection data.</w:t>
      </w:r>
      <w:r w:rsidR="00D357DF">
        <w:t xml:space="preserve"> </w:t>
      </w:r>
      <w:r>
        <w:t>When the collection is complete, SoftID will transmit data back to the LIS for</w:t>
      </w:r>
      <w:r w:rsidR="00D357DF">
        <w:t xml:space="preserve"> </w:t>
      </w:r>
      <w:r>
        <w:t>real-time updates.</w:t>
      </w:r>
    </w:p>
    <w:p w14:paraId="65349F04" w14:textId="77777777" w:rsidR="008B04AE" w:rsidRDefault="008B04AE" w:rsidP="00AA2EDC"/>
    <w:p w14:paraId="2EC54188" w14:textId="77777777" w:rsidR="00AA2EDC" w:rsidRDefault="00AA2EDC" w:rsidP="00AA2EDC">
      <w:r>
        <w:t>SoftID.Tx</w:t>
      </w:r>
    </w:p>
    <w:p w14:paraId="606FD984" w14:textId="77777777" w:rsidR="008B04AE" w:rsidRDefault="008B04AE" w:rsidP="00AA2EDC"/>
    <w:p w14:paraId="3DF8985C" w14:textId="77777777" w:rsidR="008B04AE" w:rsidRDefault="008B04AE" w:rsidP="008B04AE">
      <w:r>
        <w:t>SoftID.Tx, the positive patient identification system from SCC Soft Computer,</w:t>
      </w:r>
      <w:r w:rsidR="004B4496">
        <w:t xml:space="preserve"> </w:t>
      </w:r>
      <w:r>
        <w:t>is a comprehensive system used to manage the transfer of transfusion-related data from the patient’s bedside to SCC’s SoftBank system. SoftID.Tx enables users to collect transfusion-related data, assign a blood product to a courier, and verify that the product selected for transfusion is the same product assigned to the patient in SoftBank</w:t>
      </w:r>
    </w:p>
    <w:p w14:paraId="04F9E17C" w14:textId="77777777" w:rsidR="000724A0" w:rsidRDefault="000724A0" w:rsidP="00AA2EDC"/>
    <w:p w14:paraId="014C0048" w14:textId="77777777" w:rsidR="008B04AE" w:rsidRDefault="00AA2EDC" w:rsidP="00AA2EDC">
      <w:r>
        <w:t xml:space="preserve">SoftFlowCytometry </w:t>
      </w:r>
    </w:p>
    <w:p w14:paraId="5BB38067" w14:textId="77777777" w:rsidR="008B04AE" w:rsidRDefault="008B04AE" w:rsidP="00AA2EDC"/>
    <w:p w14:paraId="1051DCBE" w14:textId="77777777" w:rsidR="008B04AE" w:rsidRDefault="008B04AE" w:rsidP="008B04AE">
      <w:r>
        <w:t>SoftFlowCytometry enables pathologists and medical technologists to effectively analyze multiple parameters from flow cytometric analysis software, including</w:t>
      </w:r>
      <w:r w:rsidR="004B4496">
        <w:t xml:space="preserve"> </w:t>
      </w:r>
      <w:r>
        <w:t>imported histograms and scatter plot images and data from custom panels derived from flow cytometry analysis techniques. The net result is better design configurations in testing workflows, task management, and result reporting.</w:t>
      </w:r>
      <w:r w:rsidR="004B4496">
        <w:t xml:space="preserve"> </w:t>
      </w:r>
      <w:r>
        <w:t>SoftFlowCytometry can be readily interfaced with virtually any flow cytometry instrument or data analysis platform for capture of large volume information analysis and management. Interfacing supports an efficient laboratory workflow avoiding manual entry that increases risk for data entry error. Efficiency and</w:t>
      </w:r>
      <w:r w:rsidR="004B4496">
        <w:t xml:space="preserve"> </w:t>
      </w:r>
      <w:r>
        <w:t>accuracy gains offered by SoftFlowCytometry will ensure that your laboratory can grow rapidly without requiring additional personnel or negatively impacting quality.</w:t>
      </w:r>
    </w:p>
    <w:p w14:paraId="2F8E247D" w14:textId="77777777" w:rsidR="004B4496" w:rsidRDefault="004B4496" w:rsidP="008B04AE"/>
    <w:p w14:paraId="7B1AA37A" w14:textId="77777777" w:rsidR="00AA2EDC" w:rsidRDefault="00AA2EDC" w:rsidP="00AA2EDC">
      <w:r>
        <w:t>SoftBI</w:t>
      </w:r>
    </w:p>
    <w:p w14:paraId="47FE77E1" w14:textId="77777777" w:rsidR="00AA2EDC" w:rsidRDefault="00AA2EDC" w:rsidP="00AA2EDC"/>
    <w:p w14:paraId="0849D69F" w14:textId="77777777" w:rsidR="008B04AE" w:rsidRDefault="008B04AE" w:rsidP="008B04AE">
      <w:r>
        <w:t>SoftBI is a data analytics and visualization application for hospitals and clinical</w:t>
      </w:r>
      <w:r w:rsidR="004B4496">
        <w:t xml:space="preserve"> </w:t>
      </w:r>
      <w:r>
        <w:t>laboratories of all sizes. This business intelligence solution enables users to integrate administrative data for management reporting, trending, and research. SoftBI also supports activities such as staffing and pricing.</w:t>
      </w:r>
    </w:p>
    <w:p w14:paraId="13BB4A1C" w14:textId="77777777" w:rsidR="008B04AE" w:rsidRDefault="008B04AE" w:rsidP="008B04AE">
      <w:r>
        <w:t>SCC’s complete line of business intelligence products will include a full suite of interactive drill-down style reports that provide critical operational data, analytical and statistical data, laboratory efficiency data, various productivity analyses, and other reports involving data from all of SCC’s core software products.</w:t>
      </w:r>
    </w:p>
    <w:p w14:paraId="1316DE6E" w14:textId="77777777" w:rsidR="006E1DFD" w:rsidRDefault="006E1DFD" w:rsidP="008B04AE"/>
    <w:p w14:paraId="6F5FD5A9" w14:textId="77777777" w:rsidR="006E1DFD" w:rsidRDefault="006E1DFD" w:rsidP="008B04AE">
      <w:r w:rsidRPr="006E1DFD">
        <w:t>SoftBiobank</w:t>
      </w:r>
    </w:p>
    <w:p w14:paraId="4A949AF9" w14:textId="77777777" w:rsidR="006E1DFD" w:rsidRDefault="006E1DFD" w:rsidP="008B04AE"/>
    <w:p w14:paraId="420A0F8F" w14:textId="77777777" w:rsidR="006E1DFD" w:rsidRDefault="006E1DFD" w:rsidP="008B04AE">
      <w:r>
        <w:t>T</w:t>
      </w:r>
      <w:r w:rsidRPr="006E1DFD">
        <w:t>argets all biorepository management needs so you can annotate, store, and distribute biospecimens. The system also enables researchers' collaboration while ensuring data security and regulatory compliance. Easy data querying and reporting capabilities make SoftBiobank ideal for customers who run large and demanding biorepositories and collections.</w:t>
      </w:r>
    </w:p>
    <w:p w14:paraId="1703B745" w14:textId="77777777" w:rsidR="006E1DFD" w:rsidRDefault="006E1DFD" w:rsidP="008B04AE"/>
    <w:p w14:paraId="049A8F23" w14:textId="77777777" w:rsidR="006E1DFD" w:rsidRDefault="006E1DFD" w:rsidP="008B04AE">
      <w:r>
        <w:t>SoftMolecular</w:t>
      </w:r>
    </w:p>
    <w:p w14:paraId="3871E69D" w14:textId="77777777" w:rsidR="006E1DFD" w:rsidRDefault="006E1DFD" w:rsidP="008B04AE"/>
    <w:p w14:paraId="04A8F805" w14:textId="77777777" w:rsidR="006E1DFD" w:rsidRDefault="0096067D" w:rsidP="008B04AE">
      <w:r w:rsidRPr="00E93CA9">
        <w:t xml:space="preserve">SoftMolecular information management system enables pathologists, geneticists, and forensic scientists to manage data and analysis stemming from current molecular testing methods in order to generate accurate interpretations and meaningful reports. This robust, user-friendly, and intuitive workflow </w:t>
      </w:r>
      <w:r w:rsidRPr="00E93CA9">
        <w:lastRenderedPageBreak/>
        <w:t xml:space="preserve">solution for the diagnostic </w:t>
      </w:r>
      <w:r w:rsidR="00E93CA9">
        <w:t>G</w:t>
      </w:r>
      <w:r w:rsidRPr="00E93CA9">
        <w:t>enetics laboratory enables users to streamline workflows, interface with automated instrumentation, manage patient and family cases, track sample storage, and control inventory. SCC's Genetics Information Systems Suite® products allow communication with other laboratories, whether they are separate technology-based departments or multiple sites</w:t>
      </w:r>
    </w:p>
    <w:p w14:paraId="613F8944" w14:textId="77777777" w:rsidR="006E1DFD" w:rsidRDefault="006E1DFD" w:rsidP="008B04AE"/>
    <w:p w14:paraId="5D81F169" w14:textId="77777777" w:rsidR="004B4496" w:rsidRDefault="004B4496" w:rsidP="00AA2EDC"/>
    <w:p w14:paraId="5D171EB6" w14:textId="77777777" w:rsidR="00AA2EDC" w:rsidRDefault="00AA2EDC" w:rsidP="00AA2EDC">
      <w:r>
        <w:t>The vendor shall provide Operational Support Services including but not limited to the below:</w:t>
      </w:r>
    </w:p>
    <w:p w14:paraId="5B021697" w14:textId="77777777" w:rsidR="00AA2EDC" w:rsidRDefault="00AA2EDC" w:rsidP="00AA2EDC"/>
    <w:p w14:paraId="7A297CF6" w14:textId="77777777" w:rsidR="00AA2EDC" w:rsidRDefault="00AA2EDC" w:rsidP="004B4496">
      <w:pPr>
        <w:pStyle w:val="ListParagraph"/>
        <w:numPr>
          <w:ilvl w:val="0"/>
          <w:numId w:val="77"/>
        </w:numPr>
      </w:pPr>
      <w:r>
        <w:t>Background monitoring of production environment and downloading of operating system files that provides warning messages and resource utilization statistics.</w:t>
      </w:r>
    </w:p>
    <w:p w14:paraId="24ABEEF7" w14:textId="77777777" w:rsidR="00AA2EDC" w:rsidRDefault="00AA2EDC" w:rsidP="004B4496">
      <w:pPr>
        <w:pStyle w:val="ListParagraph"/>
        <w:numPr>
          <w:ilvl w:val="0"/>
          <w:numId w:val="77"/>
        </w:numPr>
      </w:pPr>
      <w:r>
        <w:t>Diagnosis of problems and directing of in-house staff.  Domain expertise in all areas of software application modules and system engineers in stabilizing production environment or contacting original equipment manufacturer (IBM) for component repair and operating system situations.</w:t>
      </w:r>
    </w:p>
    <w:p w14:paraId="72FB4E79" w14:textId="77777777" w:rsidR="00AA2EDC" w:rsidRDefault="00AA2EDC" w:rsidP="004B4496">
      <w:pPr>
        <w:pStyle w:val="ListParagraph"/>
        <w:numPr>
          <w:ilvl w:val="0"/>
          <w:numId w:val="77"/>
        </w:numPr>
      </w:pPr>
      <w:r>
        <w:t>Establishing a stable transition environment if necessary by switching all critical functions, devices and interfaces from primary system to auxiliary system yet addressing full production under limited capacity.  Switch back to dual configuration upon completion of repair.</w:t>
      </w:r>
    </w:p>
    <w:p w14:paraId="2DFE6282" w14:textId="77777777" w:rsidR="00AA2EDC" w:rsidRDefault="00AA2EDC" w:rsidP="004B4496">
      <w:pPr>
        <w:pStyle w:val="ListParagraph"/>
        <w:numPr>
          <w:ilvl w:val="0"/>
          <w:numId w:val="76"/>
        </w:numPr>
      </w:pPr>
      <w:r>
        <w:t>·       24 Hours/7 days a week service for all of the above which means full coverage for off-hours.  ·       Repair of relational-network database libraries, indices and data files as a result of power fluctuation or hardware malfunctions.</w:t>
      </w:r>
    </w:p>
    <w:p w14:paraId="1315D418" w14:textId="77777777" w:rsidR="00AA2EDC" w:rsidRDefault="00AA2EDC" w:rsidP="004B4496">
      <w:pPr>
        <w:pStyle w:val="ListParagraph"/>
        <w:numPr>
          <w:ilvl w:val="0"/>
          <w:numId w:val="77"/>
        </w:numPr>
      </w:pPr>
      <w:r>
        <w:t>Recovery from backup tapes as a last resort.</w:t>
      </w:r>
    </w:p>
    <w:p w14:paraId="47765F68" w14:textId="77777777" w:rsidR="00AA2EDC" w:rsidRDefault="00AA2EDC" w:rsidP="004B4496"/>
    <w:p w14:paraId="2336E596" w14:textId="77777777" w:rsidR="00AA2EDC" w:rsidRDefault="00AA2EDC" w:rsidP="004B4496">
      <w:pPr>
        <w:pStyle w:val="ListParagraph"/>
        <w:numPr>
          <w:ilvl w:val="0"/>
          <w:numId w:val="76"/>
        </w:numPr>
      </w:pPr>
      <w:r>
        <w:t xml:space="preserve">The vendor shall provide OEM Hardware support and services in support of the hardware currently installed at the CC or may be installed through the life of the contract. </w:t>
      </w:r>
    </w:p>
    <w:p w14:paraId="0C1265F1" w14:textId="77777777" w:rsidR="00AA2EDC" w:rsidRDefault="00AA2EDC" w:rsidP="004B4496"/>
    <w:p w14:paraId="38DD75BD" w14:textId="77777777" w:rsidR="00AA2EDC" w:rsidRDefault="00AA2EDC" w:rsidP="004B4496">
      <w:pPr>
        <w:pStyle w:val="ListParagraph"/>
        <w:numPr>
          <w:ilvl w:val="0"/>
          <w:numId w:val="77"/>
        </w:numPr>
      </w:pPr>
      <w:r>
        <w:t>T</w:t>
      </w:r>
      <w:r w:rsidR="005F1637">
        <w:t xml:space="preserve">his service is provided by IBM. </w:t>
      </w:r>
      <w:r>
        <w:t>This service covers onsite repair/replacement of failed internal CPU component, and external component manufactured and covered by IBM.</w:t>
      </w:r>
    </w:p>
    <w:p w14:paraId="22FAAD6D" w14:textId="77777777" w:rsidR="00AA2EDC" w:rsidRDefault="00AA2EDC" w:rsidP="004B4496">
      <w:pPr>
        <w:pStyle w:val="ListParagraph"/>
        <w:numPr>
          <w:ilvl w:val="0"/>
          <w:numId w:val="77"/>
        </w:numPr>
      </w:pPr>
      <w:r>
        <w:t>Please note this service only covers the hardware component of IBM CPU and component repair and replacement, and does not cover AIX support and service.</w:t>
      </w:r>
    </w:p>
    <w:p w14:paraId="05DBF94E" w14:textId="77777777" w:rsidR="00AA2EDC" w:rsidRDefault="00AA2EDC" w:rsidP="004B4496">
      <w:pPr>
        <w:pStyle w:val="ListParagraph"/>
        <w:numPr>
          <w:ilvl w:val="0"/>
          <w:numId w:val="77"/>
        </w:numPr>
      </w:pPr>
      <w:r>
        <w:t xml:space="preserve">This service suite only covers component repair and replacement.  </w:t>
      </w:r>
    </w:p>
    <w:p w14:paraId="62F7DC7B" w14:textId="77777777" w:rsidR="005F1637" w:rsidRDefault="005F1637" w:rsidP="00AA2EDC"/>
    <w:p w14:paraId="59D24EE5" w14:textId="77777777" w:rsidR="00AA2EDC" w:rsidRDefault="00AA2EDC" w:rsidP="00AA2EDC">
      <w:r>
        <w:t>OEM ORACLE AND DB_VISTA DATABASE ADMINISTRATION SUPPORT</w:t>
      </w:r>
    </w:p>
    <w:p w14:paraId="74299CD3" w14:textId="77777777" w:rsidR="00AA2EDC" w:rsidRDefault="00AA2EDC" w:rsidP="00AA2EDC"/>
    <w:p w14:paraId="7B725198" w14:textId="77777777" w:rsidR="00AA2EDC" w:rsidRDefault="00AA2EDC" w:rsidP="00AA2EDC">
      <w:r>
        <w:t>Initial database installation and setup</w:t>
      </w:r>
    </w:p>
    <w:p w14:paraId="6BB139AA" w14:textId="77777777" w:rsidR="00AA2EDC" w:rsidRDefault="00AA2EDC" w:rsidP="00AA2EDC">
      <w:r>
        <w:t>Database upgrades</w:t>
      </w:r>
    </w:p>
    <w:p w14:paraId="08FE1BEF" w14:textId="77777777" w:rsidR="00AA2EDC" w:rsidRDefault="00AA2EDC" w:rsidP="00AA2EDC">
      <w:r>
        <w:t>Ongoing database maintenance</w:t>
      </w:r>
    </w:p>
    <w:p w14:paraId="178245F7" w14:textId="77777777" w:rsidR="00AA2EDC" w:rsidRDefault="00AA2EDC" w:rsidP="00AA2EDC">
      <w:r>
        <w:t>Database monitoring</w:t>
      </w:r>
    </w:p>
    <w:p w14:paraId="7BC2D9A9" w14:textId="77777777" w:rsidR="00AA2EDC" w:rsidRDefault="00AA2EDC" w:rsidP="00AA2EDC">
      <w:r>
        <w:t>Problem determination and resolution</w:t>
      </w:r>
    </w:p>
    <w:p w14:paraId="7D252CCA" w14:textId="77777777" w:rsidR="00AA2EDC" w:rsidRDefault="00AA2EDC" w:rsidP="00AA2EDC">
      <w:r>
        <w:t>Database backup, recovery and failover.</w:t>
      </w:r>
    </w:p>
    <w:p w14:paraId="16344017" w14:textId="77777777" w:rsidR="00AA2EDC" w:rsidRDefault="00AA2EDC" w:rsidP="00AA2EDC">
      <w:r>
        <w:t>Database performance tuning</w:t>
      </w:r>
    </w:p>
    <w:p w14:paraId="6D8B6BD3" w14:textId="77777777" w:rsidR="005F1637" w:rsidRDefault="005F1637" w:rsidP="00AA2EDC"/>
    <w:p w14:paraId="18B463B5" w14:textId="77777777" w:rsidR="005F1637" w:rsidRDefault="005F1637" w:rsidP="00AA2EDC">
      <w:r>
        <w:t xml:space="preserve">The vendor shall maintain the current interfaces for the lab equipment that communicates with the lab system as well as replacement lab equipment through the life of the contract. </w:t>
      </w:r>
    </w:p>
    <w:p w14:paraId="5B61D983" w14:textId="77777777" w:rsidR="00926FD9" w:rsidRDefault="00926FD9" w:rsidP="00AA2EDC"/>
    <w:p w14:paraId="53E270B9" w14:textId="77777777" w:rsidR="00926FD9" w:rsidRDefault="00926FD9" w:rsidP="00AA2EDC">
      <w:r>
        <w:t>See Appendix 1 for Instrument Interfaces</w:t>
      </w:r>
    </w:p>
    <w:p w14:paraId="310B45E5" w14:textId="77777777" w:rsidR="005F1637" w:rsidRDefault="005F1637" w:rsidP="00AA2EDC"/>
    <w:p w14:paraId="1885301F" w14:textId="77777777" w:rsidR="005F1637" w:rsidRDefault="005F1637" w:rsidP="005F1637">
      <w:r>
        <w:t>Inbound HL7 Order Entry, SoftLab/Mic/BB[TDS]</w:t>
      </w:r>
    </w:p>
    <w:p w14:paraId="4893C524" w14:textId="77777777" w:rsidR="005F1637" w:rsidRDefault="005F1637" w:rsidP="005F1637">
      <w:r>
        <w:t xml:space="preserve">Enhancements to AP </w:t>
      </w:r>
    </w:p>
    <w:p w14:paraId="67FED28A" w14:textId="77777777" w:rsidR="005F1637" w:rsidRDefault="005F1637" w:rsidP="005F1637">
      <w:r>
        <w:t xml:space="preserve">Enhancements to BB </w:t>
      </w:r>
    </w:p>
    <w:p w14:paraId="35DFD784" w14:textId="77777777" w:rsidR="005F1637" w:rsidRDefault="005F1637" w:rsidP="005F1637">
      <w:r>
        <w:t>POC - Blood-Gas</w:t>
      </w:r>
    </w:p>
    <w:p w14:paraId="675BC58F" w14:textId="77777777" w:rsidR="005F1637" w:rsidRDefault="005F1637" w:rsidP="005F1637">
      <w:r>
        <w:t>POC - Chemistry</w:t>
      </w:r>
    </w:p>
    <w:p w14:paraId="46B6DA49" w14:textId="77777777" w:rsidR="005F1637" w:rsidRDefault="005F1637" w:rsidP="005F1637">
      <w:r>
        <w:t>POC - Coagulation</w:t>
      </w:r>
    </w:p>
    <w:p w14:paraId="6FE10C77" w14:textId="77777777" w:rsidR="005F1637" w:rsidRDefault="005F1637" w:rsidP="005F1637">
      <w:r>
        <w:t>POCT- Bedside Testing Instrument Processor</w:t>
      </w:r>
    </w:p>
    <w:p w14:paraId="27A82B4A" w14:textId="77777777" w:rsidR="005F1637" w:rsidRDefault="005F1637" w:rsidP="005F1637">
      <w:r>
        <w:t>POCT- Hematology</w:t>
      </w:r>
    </w:p>
    <w:p w14:paraId="79918BAC" w14:textId="77777777" w:rsidR="005F1637" w:rsidRDefault="005F1637" w:rsidP="005F1637">
      <w:r>
        <w:lastRenderedPageBreak/>
        <w:t>Ref Lab Interface (per Lab)</w:t>
      </w:r>
    </w:p>
    <w:p w14:paraId="5FA844DC" w14:textId="77777777" w:rsidR="005F1637" w:rsidRDefault="005F1637" w:rsidP="005F1637">
      <w:r>
        <w:t xml:space="preserve">Enhancements to AP </w:t>
      </w:r>
    </w:p>
    <w:p w14:paraId="5566A408" w14:textId="77777777" w:rsidR="005F1637" w:rsidRDefault="005F1637" w:rsidP="005F1637">
      <w:r>
        <w:t>Enhancements to BB</w:t>
      </w:r>
    </w:p>
    <w:p w14:paraId="5DAFA743" w14:textId="77777777" w:rsidR="005F1637" w:rsidRDefault="005F1637" w:rsidP="005F1637">
      <w:r>
        <w:t>Outbound HL7 Order/RR, SoftLab/Mic/BB to Eclipsys</w:t>
      </w:r>
    </w:p>
    <w:p w14:paraId="36B0A5CF" w14:textId="77777777" w:rsidR="005F1637" w:rsidRDefault="005F1637" w:rsidP="005F1637">
      <w:r>
        <w:t>Outbound HL7 RR, SoftPath to Eclipsys</w:t>
      </w:r>
    </w:p>
    <w:p w14:paraId="31D5C254" w14:textId="77777777" w:rsidR="005F1637" w:rsidRDefault="005F1637" w:rsidP="005F1637">
      <w:r>
        <w:t>Doctor Update Interface</w:t>
      </w:r>
    </w:p>
    <w:p w14:paraId="708CD8F8" w14:textId="77777777" w:rsidR="005F1637" w:rsidRPr="0092371B" w:rsidRDefault="005F1637" w:rsidP="005F1637">
      <w:r w:rsidRPr="0092371B">
        <w:t>Monthly Database Administration and Recovery (Oracle) SCC Required</w:t>
      </w:r>
    </w:p>
    <w:p w14:paraId="666C94BB" w14:textId="77777777" w:rsidR="005F1637" w:rsidRPr="00926FD9" w:rsidRDefault="005F1637" w:rsidP="005F1637">
      <w:pPr>
        <w:rPr>
          <w:highlight w:val="green"/>
        </w:rPr>
      </w:pPr>
      <w:r w:rsidRPr="00926FD9">
        <w:rPr>
          <w:highlight w:val="green"/>
        </w:rPr>
        <w:t>VSI_FAX v5.1.0 RISC server W/maintenance</w:t>
      </w:r>
      <w:r w:rsidR="00926FD9" w:rsidRPr="00926FD9">
        <w:rPr>
          <w:highlight w:val="green"/>
        </w:rPr>
        <w:t xml:space="preserve"> </w:t>
      </w:r>
      <w:r w:rsidRPr="00926FD9">
        <w:rPr>
          <w:highlight w:val="green"/>
        </w:rPr>
        <w:t>With Attachments for up to 4 Modems</w:t>
      </w:r>
    </w:p>
    <w:p w14:paraId="6E92C6D6" w14:textId="77777777" w:rsidR="005F1637" w:rsidRDefault="005F1637" w:rsidP="005F1637">
      <w:r w:rsidRPr="00926FD9">
        <w:rPr>
          <w:highlight w:val="green"/>
        </w:rPr>
        <w:t>SCR - Would like to add two new lines to that PAD and FAD template.</w:t>
      </w:r>
      <w:r w:rsidR="00926FD9" w:rsidRPr="00926FD9">
        <w:rPr>
          <w:highlight w:val="green"/>
        </w:rPr>
        <w:t xml:space="preserve"> </w:t>
      </w:r>
      <w:r w:rsidRPr="00926FD9">
        <w:rPr>
          <w:highlight w:val="green"/>
        </w:rPr>
        <w:t>Would like to have "NIH inpatient death?" &amp; "extent of permission" added just below the clinical diagnosis area.</w:t>
      </w:r>
    </w:p>
    <w:p w14:paraId="0FE2F815" w14:textId="77777777" w:rsidR="005F1637" w:rsidRPr="00926FD9" w:rsidRDefault="005F1637" w:rsidP="005F1637">
      <w:pPr>
        <w:rPr>
          <w:highlight w:val="green"/>
        </w:rPr>
      </w:pPr>
      <w:r w:rsidRPr="00926FD9">
        <w:rPr>
          <w:highlight w:val="green"/>
        </w:rPr>
        <w:t>SCR, NIH-02204</w:t>
      </w:r>
      <w:r w:rsidR="00C46380">
        <w:rPr>
          <w:highlight w:val="green"/>
        </w:rPr>
        <w:t xml:space="preserve"> – </w:t>
      </w:r>
      <w:r w:rsidR="00C46380" w:rsidRPr="00C46380">
        <w:rPr>
          <w:b/>
          <w:highlight w:val="green"/>
        </w:rPr>
        <w:t>WORKING ON REPLACING VSI_FAX WITH RIGHT FAX.</w:t>
      </w:r>
    </w:p>
    <w:p w14:paraId="1153E651" w14:textId="77777777" w:rsidR="005F1637" w:rsidRDefault="005F1637" w:rsidP="005F1637"/>
    <w:p w14:paraId="5AB77D1A" w14:textId="77777777" w:rsidR="005F1637" w:rsidRDefault="005F1637" w:rsidP="005F1637">
      <w:r>
        <w:t>SoftReports Reporting Module/Active Reports</w:t>
      </w:r>
    </w:p>
    <w:p w14:paraId="4C4739D1" w14:textId="77777777" w:rsidR="005F1637" w:rsidRDefault="005F1637" w:rsidP="005F1637">
      <w:r>
        <w:t>Outbound HL7 ADT, SoftLab to HistoTrac through QDX</w:t>
      </w:r>
    </w:p>
    <w:p w14:paraId="6381EBED" w14:textId="77777777" w:rsidR="005F1637" w:rsidRDefault="005F1637" w:rsidP="005F1637">
      <w:r>
        <w:t>Inbound HL7 Result Posting, HistoTrac to SoftLab QDX</w:t>
      </w:r>
    </w:p>
    <w:p w14:paraId="0A44DD9C" w14:textId="77777777" w:rsidR="005F1637" w:rsidRDefault="005F1637" w:rsidP="005F1637">
      <w:r>
        <w:t>Bi-directional HL7 OE, SoftLab to HistoTrac through QDX</w:t>
      </w:r>
    </w:p>
    <w:p w14:paraId="0EF65C7A" w14:textId="77777777" w:rsidR="009257A4" w:rsidRDefault="009257A4" w:rsidP="009257A4">
      <w:r>
        <w:t>SoftWeb</w:t>
      </w:r>
      <w:r w:rsidR="006E1DFD">
        <w:t>Plus</w:t>
      </w:r>
    </w:p>
    <w:p w14:paraId="1C466DA5" w14:textId="77777777" w:rsidR="009257A4" w:rsidRPr="006E1DFD" w:rsidRDefault="009257A4" w:rsidP="009257A4">
      <w:r w:rsidRPr="006E1DFD">
        <w:t>Shurmark Cassette Labeler</w:t>
      </w:r>
    </w:p>
    <w:p w14:paraId="54E904B1" w14:textId="77777777" w:rsidR="009257A4" w:rsidRDefault="009257A4" w:rsidP="009257A4">
      <w:r>
        <w:t>SoftMedia</w:t>
      </w:r>
    </w:p>
    <w:p w14:paraId="0A65EB85" w14:textId="77777777" w:rsidR="009257A4" w:rsidRDefault="009257A4" w:rsidP="009257A4">
      <w:r>
        <w:t>SoftMedia Customization</w:t>
      </w:r>
    </w:p>
    <w:p w14:paraId="03091268" w14:textId="77777777" w:rsidR="009257A4" w:rsidRPr="00C46380" w:rsidRDefault="009257A4" w:rsidP="009257A4">
      <w:r w:rsidRPr="00C46380">
        <w:t xml:space="preserve">Standard Bidirectional HL7 (Lab to </w:t>
      </w:r>
      <w:r w:rsidR="00C46380" w:rsidRPr="00C46380">
        <w:t>GeneDX</w:t>
      </w:r>
      <w:r w:rsidR="00926FD9" w:rsidRPr="00C46380">
        <w:t>)</w:t>
      </w:r>
      <w:r w:rsidR="00C46380">
        <w:t xml:space="preserve"> **</w:t>
      </w:r>
    </w:p>
    <w:p w14:paraId="0E13BF08" w14:textId="77777777" w:rsidR="009257A4" w:rsidRPr="006E1DFD" w:rsidRDefault="009257A4" w:rsidP="009257A4">
      <w:r w:rsidRPr="006E1DFD">
        <w:t>SoftID</w:t>
      </w:r>
    </w:p>
    <w:p w14:paraId="26943F92" w14:textId="77777777" w:rsidR="009257A4" w:rsidRDefault="009257A4" w:rsidP="009257A4">
      <w:r w:rsidRPr="006E1DFD">
        <w:t>SoftID.Tx</w:t>
      </w:r>
    </w:p>
    <w:p w14:paraId="20578E38" w14:textId="77777777" w:rsidR="009257A4" w:rsidRDefault="00926FD9" w:rsidP="009257A4">
      <w:r>
        <w:t>WebLogic</w:t>
      </w:r>
    </w:p>
    <w:p w14:paraId="59F7CD70" w14:textId="77777777" w:rsidR="009257A4" w:rsidRPr="00C46380" w:rsidRDefault="009257A4" w:rsidP="009257A4">
      <w:r w:rsidRPr="00C46380">
        <w:t>SoftBI</w:t>
      </w:r>
    </w:p>
    <w:p w14:paraId="12912C63" w14:textId="77777777" w:rsidR="009257A4" w:rsidRPr="00E224D6" w:rsidRDefault="009257A4" w:rsidP="009257A4">
      <w:r w:rsidRPr="00E224D6">
        <w:t>Thermo Scientific Print</w:t>
      </w:r>
      <w:r w:rsidR="00926FD9" w:rsidRPr="00E224D6">
        <w:t>M</w:t>
      </w:r>
      <w:r w:rsidRPr="00E224D6">
        <w:t>ate ES</w:t>
      </w:r>
    </w:p>
    <w:p w14:paraId="66609E9D" w14:textId="77777777" w:rsidR="009257A4" w:rsidRDefault="009257A4" w:rsidP="009257A4">
      <w:r w:rsidRPr="00E224D6">
        <w:t xml:space="preserve">Ortho </w:t>
      </w:r>
      <w:r w:rsidR="00E224D6" w:rsidRPr="00E224D6">
        <w:t>C</w:t>
      </w:r>
      <w:r w:rsidRPr="00E224D6">
        <w:t>linical Diagnostics Vision</w:t>
      </w:r>
    </w:p>
    <w:p w14:paraId="23B1E645" w14:textId="77777777" w:rsidR="009257A4" w:rsidRPr="00E224D6" w:rsidRDefault="009257A4" w:rsidP="009257A4">
      <w:r w:rsidRPr="00E224D6">
        <w:t>MRV 16 Port Xyplex</w:t>
      </w:r>
    </w:p>
    <w:p w14:paraId="7ADBBADB" w14:textId="77777777" w:rsidR="009257A4" w:rsidRPr="00E224D6" w:rsidRDefault="009257A4" w:rsidP="009257A4">
      <w:r w:rsidRPr="00E224D6">
        <w:t>MRV 16 Port Xyplex</w:t>
      </w:r>
    </w:p>
    <w:p w14:paraId="5A9C62EF" w14:textId="77777777" w:rsidR="009257A4" w:rsidRPr="00E224D6" w:rsidRDefault="009257A4" w:rsidP="009257A4">
      <w:pPr>
        <w:rPr>
          <w:color w:val="FF0000"/>
        </w:rPr>
      </w:pPr>
      <w:r w:rsidRPr="00E224D6">
        <w:t>MRV 16 Port Xyplex</w:t>
      </w:r>
    </w:p>
    <w:p w14:paraId="3C8C62EF" w14:textId="77777777" w:rsidR="009257A4" w:rsidRPr="00B01DD2" w:rsidRDefault="009257A4" w:rsidP="009257A4">
      <w:r w:rsidRPr="00B01DD2">
        <w:t xml:space="preserve">MEI Electrical Interface (MEI) serial-to-Ethernet connectivity in four-port model </w:t>
      </w:r>
      <w:r w:rsidR="006B234F" w:rsidRPr="00B01DD2">
        <w:t>(</w:t>
      </w:r>
      <w:r w:rsidR="00B01DD2" w:rsidRPr="00B01DD2">
        <w:t>Digi port device</w:t>
      </w:r>
      <w:r w:rsidR="006B234F" w:rsidRPr="00B01DD2">
        <w:t>)</w:t>
      </w:r>
    </w:p>
    <w:p w14:paraId="70BC4B2E" w14:textId="77777777" w:rsidR="009257A4" w:rsidRPr="00B01DD2" w:rsidRDefault="009257A4" w:rsidP="009257A4">
      <w:r w:rsidRPr="00B01DD2">
        <w:t xml:space="preserve">MEI Electrical Interface (MEI) serial-to-Ethernet connectivity in four-port model </w:t>
      </w:r>
      <w:r w:rsidR="00B01DD2" w:rsidRPr="00B01DD2">
        <w:t>(Digi port device)</w:t>
      </w:r>
    </w:p>
    <w:p w14:paraId="029D142F" w14:textId="77777777" w:rsidR="009257A4" w:rsidRDefault="009257A4" w:rsidP="009257A4">
      <w:r w:rsidRPr="00B01DD2">
        <w:t>MEI Electrical Interface (MEI) serial-to-Ethernet connectivity in four-port model</w:t>
      </w:r>
      <w:r w:rsidR="00B01DD2" w:rsidRPr="00B01DD2">
        <w:t xml:space="preserve"> (Digi port device)</w:t>
      </w:r>
    </w:p>
    <w:p w14:paraId="5F1BF4E9" w14:textId="77777777" w:rsidR="001D29D7" w:rsidRPr="001D29D7" w:rsidRDefault="001D29D7" w:rsidP="001D29D7"/>
    <w:p w14:paraId="4E8F846F" w14:textId="77777777" w:rsidR="00FB1BCC" w:rsidRPr="00B973D6" w:rsidRDefault="00FB1BCC">
      <w:pPr>
        <w:pStyle w:val="Heading3"/>
        <w:rPr>
          <w:b/>
        </w:rPr>
      </w:pPr>
      <w:bookmarkStart w:id="26" w:name="_Toc6652608"/>
      <w:bookmarkStart w:id="27" w:name="_Toc9851948"/>
      <w:r w:rsidRPr="00B973D6">
        <w:rPr>
          <w:b/>
        </w:rPr>
        <w:t>Electronic and Information Technology Accessibility Standards</w:t>
      </w:r>
      <w:bookmarkEnd w:id="26"/>
      <w:bookmarkEnd w:id="27"/>
    </w:p>
    <w:p w14:paraId="72D8757B" w14:textId="77777777" w:rsidR="00FB1BCC" w:rsidRDefault="00FB1BCC">
      <w:r>
        <w:t>As set forth in Section 508 amendments of the Rehabilitation Act, the following Electronic and Information Technology Accessibility Standards (36 CFR Part 1194) are applicable to this contract:</w:t>
      </w:r>
    </w:p>
    <w:p w14:paraId="751FE3BF" w14:textId="77777777" w:rsidR="00FB1BCC" w:rsidRDefault="00FB1BCC"/>
    <w:p w14:paraId="6370FE29" w14:textId="77777777" w:rsidR="00FB1BCC" w:rsidRDefault="00FB1BCC">
      <w:r>
        <w:t>(a) Section 1194.21 – Software Applications and Operations Systems Technical Standard.</w:t>
      </w:r>
    </w:p>
    <w:p w14:paraId="00D35AC4" w14:textId="77777777" w:rsidR="00FB1BCC" w:rsidRDefault="00FB1BCC"/>
    <w:p w14:paraId="474DCBF2" w14:textId="77777777" w:rsidR="00FB1BCC" w:rsidRDefault="00FB1BCC">
      <w:r>
        <w:t>(b) Section 1194.22 – Web-based Intranet and Internet Information and Applications Technical Standard.</w:t>
      </w:r>
    </w:p>
    <w:p w14:paraId="0E95EC58" w14:textId="77777777" w:rsidR="00FB1BCC" w:rsidRDefault="00FB1BCC"/>
    <w:p w14:paraId="28989A5A" w14:textId="77777777" w:rsidR="00FB1BCC" w:rsidRDefault="003B58C9">
      <w:r>
        <w:t>(c</w:t>
      </w:r>
      <w:r w:rsidR="00FB1BCC">
        <w:t>) Section 1194.31 – Functional Performance Criteria Technical Standard.</w:t>
      </w:r>
    </w:p>
    <w:p w14:paraId="016632E2" w14:textId="77777777" w:rsidR="00FB1BCC" w:rsidRDefault="00FB1BCC"/>
    <w:p w14:paraId="48BAC6D1" w14:textId="77777777" w:rsidR="00FB1BCC" w:rsidRDefault="003B58C9">
      <w:r>
        <w:t>(d</w:t>
      </w:r>
      <w:r w:rsidR="00FB1BCC">
        <w:t>) Section 1194.41 – Information, Documentation, and Support Technical Standard.</w:t>
      </w:r>
    </w:p>
    <w:p w14:paraId="406A1B0A" w14:textId="77777777" w:rsidR="00FB1BCC" w:rsidRDefault="00FB1BCC"/>
    <w:p w14:paraId="419C2F24" w14:textId="77777777" w:rsidR="00FB1BCC" w:rsidRDefault="00FB1BCC">
      <w:pPr>
        <w:pStyle w:val="ListBullet"/>
        <w:numPr>
          <w:ilvl w:val="0"/>
          <w:numId w:val="0"/>
        </w:numPr>
        <w:ind w:left="360" w:hanging="360"/>
      </w:pPr>
      <w:r>
        <w:t xml:space="preserve">These standards may be found at </w:t>
      </w:r>
      <w:hyperlink r:id="rId10" w:history="1">
        <w:r>
          <w:rPr>
            <w:rStyle w:val="Hyperlink"/>
          </w:rPr>
          <w:t>http://www.section508.gov/final_text.html</w:t>
        </w:r>
      </w:hyperlink>
      <w:r>
        <w:t>.</w:t>
      </w:r>
    </w:p>
    <w:p w14:paraId="1FC9501F" w14:textId="77777777" w:rsidR="00EA3D7F" w:rsidRDefault="00EA3D7F" w:rsidP="00EA3D7F"/>
    <w:p w14:paraId="09137927" w14:textId="77777777" w:rsidR="00FB1BCC" w:rsidRDefault="007D1DD1">
      <w:pPr>
        <w:pStyle w:val="Heading1"/>
      </w:pPr>
      <w:bookmarkStart w:id="28" w:name="_Toc85517971"/>
      <w:bookmarkStart w:id="29" w:name="_Toc85848739"/>
      <w:bookmarkStart w:id="30" w:name="_Toc496012902"/>
      <w:r>
        <w:lastRenderedPageBreak/>
        <w:t>Maintenance and Support</w:t>
      </w:r>
      <w:r w:rsidR="00FB1BCC">
        <w:t xml:space="preserve"> Requirements</w:t>
      </w:r>
      <w:bookmarkEnd w:id="28"/>
      <w:bookmarkEnd w:id="29"/>
      <w:bookmarkEnd w:id="30"/>
      <w:r w:rsidR="00FB1BCC">
        <w:t xml:space="preserve"> </w:t>
      </w:r>
    </w:p>
    <w:p w14:paraId="4B1B7002" w14:textId="77777777" w:rsidR="00FB1BCC" w:rsidRDefault="00FB1BCC">
      <w:pPr>
        <w:pStyle w:val="Heading2"/>
      </w:pPr>
      <w:bookmarkStart w:id="31" w:name="_Toc6652647"/>
      <w:bookmarkStart w:id="32" w:name="_Toc9851987"/>
      <w:bookmarkStart w:id="33" w:name="_Toc85517972"/>
      <w:bookmarkStart w:id="34" w:name="_Toc85848740"/>
      <w:bookmarkStart w:id="35" w:name="_Toc496012903"/>
      <w:bookmarkStart w:id="36" w:name="_Toc503236045"/>
      <w:bookmarkStart w:id="37" w:name="_Toc503266179"/>
      <w:r>
        <w:t>General Maintenance Requirements</w:t>
      </w:r>
      <w:bookmarkEnd w:id="31"/>
      <w:bookmarkEnd w:id="32"/>
      <w:bookmarkEnd w:id="33"/>
      <w:bookmarkEnd w:id="34"/>
      <w:bookmarkEnd w:id="35"/>
    </w:p>
    <w:p w14:paraId="76A4E852" w14:textId="77777777" w:rsidR="00FB1BCC" w:rsidRDefault="00FB1BCC">
      <w:pPr>
        <w:pStyle w:val="Heading3"/>
        <w:numPr>
          <w:ilvl w:val="0"/>
          <w:numId w:val="0"/>
        </w:numPr>
      </w:pPr>
      <w:r>
        <w:t xml:space="preserve">The Offeror shall provide maintenance for the system application software as specified in this contract.  The Offeror shall provide Service Level Agreements (SLAs) </w:t>
      </w:r>
      <w:r w:rsidR="004460C8">
        <w:t xml:space="preserve">or published service standards </w:t>
      </w:r>
      <w:r>
        <w:t xml:space="preserve">to meet the maintenance terms and conditions.  The SLAs shall address, but are not limited to the following elements: Service policies and procedures including security and software support, on call/on site service priorities, thresholds, response time, resolution/fix time, reporting and escalation procedures.  </w:t>
      </w:r>
    </w:p>
    <w:p w14:paraId="2F718BB3" w14:textId="77777777" w:rsidR="00FB1BCC" w:rsidRDefault="00FB1BCC">
      <w:pPr>
        <w:pStyle w:val="Heading3"/>
        <w:numPr>
          <w:ilvl w:val="0"/>
          <w:numId w:val="0"/>
        </w:numPr>
      </w:pPr>
      <w:r>
        <w:t>The Offeror shall grant, in accordance with the terms and conditions contained in this contract, a non-exclusive, irrevocable and perpetual license to use the Software.  This includes custom software products, e.g., interfaces, developed by the Offeror; custom software products will remain the intellectual property of the Offeror, but will be perpetually licensed to NIH under the same terms as the generally released software products.</w:t>
      </w:r>
    </w:p>
    <w:p w14:paraId="320919E2" w14:textId="77777777" w:rsidR="00FB1BCC" w:rsidRDefault="00FB1BCC">
      <w:pPr>
        <w:pStyle w:val="Heading2"/>
      </w:pPr>
      <w:bookmarkStart w:id="38" w:name="_Toc6652648"/>
      <w:bookmarkStart w:id="39" w:name="_Toc9851988"/>
      <w:bookmarkStart w:id="40" w:name="_Toc85517973"/>
      <w:bookmarkStart w:id="41" w:name="_Toc85848741"/>
      <w:bookmarkStart w:id="42" w:name="_Toc496012904"/>
      <w:r>
        <w:t>Responsibilities of the Offeror</w:t>
      </w:r>
      <w:bookmarkEnd w:id="38"/>
      <w:bookmarkEnd w:id="39"/>
      <w:bookmarkEnd w:id="40"/>
      <w:bookmarkEnd w:id="41"/>
      <w:bookmarkEnd w:id="42"/>
    </w:p>
    <w:p w14:paraId="2232D45C" w14:textId="77777777" w:rsidR="00FB1BCC" w:rsidRDefault="00FB1BCC">
      <w:pPr>
        <w:pStyle w:val="Heading3"/>
        <w:numPr>
          <w:ilvl w:val="0"/>
          <w:numId w:val="0"/>
        </w:numPr>
      </w:pPr>
      <w:r>
        <w:t xml:space="preserve">The Offeror shall provide maintenance for the system application software at the prices shown in the Cost Proposal, including all necessary maintenance labor, repair parts, maintenance supplies, tools/utilities, test equipment, transportation, software, documentation and other related supplies and services as may be required to keep the system in good operating condition at the availability level of at least 99.5% as defined in Section </w:t>
      </w:r>
      <w:r w:rsidR="007D1DD1">
        <w:t>4</w:t>
      </w:r>
      <w:r>
        <w:t xml:space="preserve">.1.  The system and all components delivered under this contract must maintain the Effectiveness Level for the duration of the contract or the contract may be terminated for default.  </w:t>
      </w:r>
    </w:p>
    <w:p w14:paraId="13099E6C" w14:textId="77777777" w:rsidR="00FB1BCC" w:rsidRDefault="00FB1BCC">
      <w:pPr>
        <w:pStyle w:val="Heading3"/>
        <w:numPr>
          <w:ilvl w:val="0"/>
          <w:numId w:val="0"/>
        </w:numPr>
      </w:pPr>
      <w:r>
        <w:t xml:space="preserve">The average effectiveness level for a system/item of hardware is a percentage figure determined by dividing the total productive operational use time for a system/item of hardware during a given period by the sum of that total productive operational use time plus the functional failure downtime of that system/item of hardware during the same period of performance.   </w:t>
      </w:r>
    </w:p>
    <w:p w14:paraId="730F5645" w14:textId="77777777" w:rsidR="00FB1BCC" w:rsidRDefault="00FB1BCC"/>
    <w:p w14:paraId="2E6D8862" w14:textId="77777777" w:rsidR="00FB1BCC" w:rsidRDefault="00FB1BCC">
      <w:r>
        <w:t>A System Problem or Functional Failure means that the system/item of hardware or software is considered "down", not operating, when, due to malfunction of hardware or software or systems software acquired under this contract, the system/item of hardware or software fails to perform to the manufacturer’s specifications and/or is not in compliance with all technical/performance requirements in the contract.</w:t>
      </w:r>
    </w:p>
    <w:p w14:paraId="3B15E00F" w14:textId="77777777" w:rsidR="00FB1BCC" w:rsidRDefault="00FB1BCC">
      <w:pPr>
        <w:ind w:left="432"/>
        <w:rPr>
          <w:b/>
        </w:rPr>
      </w:pPr>
    </w:p>
    <w:p w14:paraId="51416BBA" w14:textId="77777777" w:rsidR="00FB1BCC" w:rsidRDefault="00FB1BCC">
      <w:pPr>
        <w:ind w:left="1440"/>
        <w:rPr>
          <w:b/>
        </w:rPr>
      </w:pPr>
      <w:r>
        <w:rPr>
          <w:b/>
        </w:rPr>
        <w:t xml:space="preserve">Average Effectiveness Level = </w:t>
      </w:r>
    </w:p>
    <w:p w14:paraId="55CE94F6" w14:textId="77777777" w:rsidR="00FB1BCC" w:rsidRDefault="00FB1BCC">
      <w:pPr>
        <w:ind w:left="1440"/>
        <w:rPr>
          <w:b/>
        </w:rPr>
      </w:pPr>
    </w:p>
    <w:p w14:paraId="71358BC3" w14:textId="77777777" w:rsidR="00FB1BCC" w:rsidRDefault="00FB1BCC">
      <w:pPr>
        <w:ind w:left="1440"/>
        <w:rPr>
          <w:b/>
        </w:rPr>
      </w:pPr>
      <w:r>
        <w:rPr>
          <w:b/>
          <w:u w:val="single"/>
        </w:rPr>
        <w:t xml:space="preserve">                            100 x Productive Operation Use Time__________</w:t>
      </w:r>
      <w:r>
        <w:rPr>
          <w:b/>
        </w:rPr>
        <w:t xml:space="preserve">    </w:t>
      </w:r>
    </w:p>
    <w:p w14:paraId="2E3FB559" w14:textId="77777777" w:rsidR="00FB1BCC" w:rsidRDefault="00FB1BCC">
      <w:pPr>
        <w:ind w:left="1008"/>
      </w:pPr>
      <w:r>
        <w:rPr>
          <w:b/>
        </w:rPr>
        <w:t xml:space="preserve">        Productive Operational Use Time +</w:t>
      </w:r>
      <w:r>
        <w:t xml:space="preserve"> </w:t>
      </w:r>
      <w:r>
        <w:rPr>
          <w:b/>
        </w:rPr>
        <w:t>Functional Failure Downtime</w:t>
      </w:r>
    </w:p>
    <w:p w14:paraId="5D1CD466" w14:textId="77777777" w:rsidR="00FB1BCC" w:rsidRDefault="00FB1BCC">
      <w:pPr>
        <w:pStyle w:val="Heading3"/>
        <w:numPr>
          <w:ilvl w:val="0"/>
          <w:numId w:val="0"/>
        </w:numPr>
      </w:pPr>
      <w:r>
        <w:t xml:space="preserve">The Offeror shall provide maintenance on all software that are proposed and accepted by the Government.  The software to be maintained includes all of the Application Software delivered during the duration of this contract and other software that enhances the application operation.  The Offeror shall fully support such software, including any Offeror-sponsored modification or revisions thereof, at no additional cost, unless specified in the Cost Proposal, for the duration of this contract, including the exercise of options.  </w:t>
      </w:r>
    </w:p>
    <w:p w14:paraId="360D2851" w14:textId="77777777" w:rsidR="00FB1BCC" w:rsidRDefault="00FB1BCC">
      <w:pPr>
        <w:pStyle w:val="Heading3"/>
        <w:numPr>
          <w:ilvl w:val="0"/>
          <w:numId w:val="0"/>
        </w:numPr>
      </w:pPr>
      <w:r>
        <w:t xml:space="preserve">All services under this contract shall be performed by fully trained and technically experienced personnel providing the required services in accordance with the best commercial practices without unreasonable delays or interference with Government functions.  Use of trainee personnel for maintenance services on this contract shall not be allowed, except when accompanied and supervised by trained, experienced personnel capable of satisfying the support requirements of this contract.  </w:t>
      </w:r>
    </w:p>
    <w:p w14:paraId="31D08E68" w14:textId="77777777" w:rsidR="00FB1BCC" w:rsidRDefault="00FB1BCC">
      <w:pPr>
        <w:pStyle w:val="Heading3"/>
        <w:numPr>
          <w:ilvl w:val="0"/>
          <w:numId w:val="0"/>
        </w:numPr>
      </w:pPr>
      <w:r>
        <w:lastRenderedPageBreak/>
        <w:t>The Offeror</w:t>
      </w:r>
      <w:r w:rsidR="005F364F">
        <w:t xml:space="preserve"> personnel, assigned to provide </w:t>
      </w:r>
      <w:r>
        <w:t xml:space="preserve">support under this contract, shall be fully capable technicians possessing the technical skills necessary to monitor, control, and perform the requirements of the statement of work.  If Original Equipment Manufacturer (OEM) warranties require OEM certification of maintenance personnel, the Offeror shall supply personnel who are so certified.  </w:t>
      </w:r>
    </w:p>
    <w:p w14:paraId="28F40399" w14:textId="77777777" w:rsidR="00FB1BCC" w:rsidRDefault="00FB1BCC">
      <w:pPr>
        <w:pStyle w:val="Heading3"/>
        <w:numPr>
          <w:ilvl w:val="0"/>
          <w:numId w:val="0"/>
        </w:numPr>
      </w:pPr>
      <w:r>
        <w:t xml:space="preserve">Maintenance shall include any repairs to failures resulting from ordinary use.  Maintenance shall not include repairs for damage resulting from Government accident; transportation by Government between Government sites; Government negligence; Government misuse; failure of electrical power, or air-conditioning or humidity controls; or other causes that are not the result of ordinary and/or reasonable use.  </w:t>
      </w:r>
    </w:p>
    <w:p w14:paraId="343AD9ED" w14:textId="77777777" w:rsidR="00FB1BCC" w:rsidRDefault="00FB1BCC">
      <w:pPr>
        <w:pStyle w:val="Heading3"/>
        <w:numPr>
          <w:ilvl w:val="0"/>
          <w:numId w:val="0"/>
        </w:numPr>
      </w:pPr>
      <w:r>
        <w:t>While the Offeror’s personnel are at the Government facility, the Offeror is responsible for compliance with all laws, rules and regulations governing conduct with respect to privacy, health and safety not only as they relate to its employees and agents.</w:t>
      </w:r>
    </w:p>
    <w:p w14:paraId="50C72EAA" w14:textId="77777777" w:rsidR="00FB1BCC" w:rsidRPr="003B58C9" w:rsidRDefault="00FB1BCC">
      <w:pPr>
        <w:pStyle w:val="Heading3"/>
        <w:numPr>
          <w:ilvl w:val="0"/>
          <w:numId w:val="0"/>
        </w:numPr>
      </w:pPr>
      <w:r w:rsidRPr="003B58C9">
        <w:t xml:space="preserve">Only new standard parts, or parts equivalent to new in performance, that meet the OEM specifications when used in the equipment shall be used to effect repairs.  If a part is not new, it shall be identified to the Government as warranted as new.  Maintenance parts shall be furnished on an exchange basis.  The new parts become the property of the Government and replaced parts shall become the property of the Offeror.  In no case shall the Offeror use any replacement parts in repairing equipment that would result in the OEM refusing to support the equipment.  A warranty shall be provided for all replacement parts.  Parts shall not be swapped or exchanged between hardware components without prior approval from the Contracting Officer or his/her designee.  There shall be no additional charge for replacement parts unless such parts are necessary due to the fault or negligence of the Government or its agents as determined by the Government.  </w:t>
      </w:r>
    </w:p>
    <w:p w14:paraId="04561A3C" w14:textId="77777777" w:rsidR="00FB1BCC" w:rsidRDefault="00FB1BCC">
      <w:pPr>
        <w:pStyle w:val="Heading3"/>
        <w:numPr>
          <w:ilvl w:val="0"/>
          <w:numId w:val="0"/>
        </w:numPr>
      </w:pPr>
      <w:r>
        <w:t xml:space="preserve">Maintenance service shall not include electrical work external to the equipment, the furnishing of consumable or operating supplies other than maintenance supplies, and adding or removing accessories, attachments, or other devices placed by the Government.  </w:t>
      </w:r>
    </w:p>
    <w:p w14:paraId="7639278A" w14:textId="77777777" w:rsidR="00FB1BCC" w:rsidRDefault="00FB1BCC">
      <w:pPr>
        <w:pStyle w:val="Heading3"/>
        <w:numPr>
          <w:ilvl w:val="0"/>
          <w:numId w:val="0"/>
        </w:numPr>
      </w:pPr>
      <w:r>
        <w:t xml:space="preserve">Changes to maintenance resulting from Government alterations to the Offeror-supplied Hardware or Software shall be the subject of mutual agreement. Any failure to agree shall be resolved pursuant to the Disputes Clause.  </w:t>
      </w:r>
    </w:p>
    <w:p w14:paraId="09AEDEBC" w14:textId="77777777" w:rsidR="00FB1BCC" w:rsidRDefault="00FB1BCC">
      <w:pPr>
        <w:pStyle w:val="Heading3"/>
        <w:numPr>
          <w:ilvl w:val="0"/>
          <w:numId w:val="0"/>
        </w:numPr>
      </w:pPr>
      <w:r>
        <w:t>Offeror-sponsored alterations or attachments to Hardware or Software shall be made only with the consent of the Contracting Officer.</w:t>
      </w:r>
    </w:p>
    <w:p w14:paraId="14A380AE" w14:textId="77777777" w:rsidR="00FB1BCC" w:rsidRDefault="00FB1BCC">
      <w:pPr>
        <w:pStyle w:val="Heading2"/>
      </w:pPr>
      <w:bookmarkStart w:id="43" w:name="_Toc4209793"/>
      <w:bookmarkStart w:id="44" w:name="_Toc6652649"/>
      <w:bookmarkStart w:id="45" w:name="_Toc9851989"/>
      <w:bookmarkStart w:id="46" w:name="_Toc85517974"/>
      <w:bookmarkStart w:id="47" w:name="_Toc85848742"/>
      <w:bookmarkStart w:id="48" w:name="_Toc496012905"/>
      <w:r>
        <w:t>Responsibilities of the Government</w:t>
      </w:r>
      <w:bookmarkEnd w:id="43"/>
      <w:bookmarkEnd w:id="44"/>
      <w:bookmarkEnd w:id="45"/>
      <w:bookmarkEnd w:id="46"/>
      <w:bookmarkEnd w:id="47"/>
      <w:bookmarkEnd w:id="48"/>
      <w:r>
        <w:t xml:space="preserve"> </w:t>
      </w:r>
    </w:p>
    <w:p w14:paraId="5F8C5765" w14:textId="77777777" w:rsidR="00FB1BCC" w:rsidRDefault="00FB1BCC">
      <w:pPr>
        <w:pStyle w:val="Heading3"/>
        <w:numPr>
          <w:ilvl w:val="0"/>
          <w:numId w:val="0"/>
        </w:numPr>
      </w:pPr>
      <w:r>
        <w:t xml:space="preserve">Subject to security regulations, the Government will provide the Offeror access to the system and any other components needed to perform the required preventive or remedial maintenance service.    </w:t>
      </w:r>
    </w:p>
    <w:p w14:paraId="2601A2C6" w14:textId="77777777" w:rsidR="00FB1BCC" w:rsidRDefault="00FB1BCC">
      <w:pPr>
        <w:pStyle w:val="Heading3"/>
        <w:numPr>
          <w:ilvl w:val="0"/>
          <w:numId w:val="0"/>
        </w:numPr>
      </w:pPr>
      <w:r>
        <w:t xml:space="preserve">The Government will provide a time for installation of approved Offeror-sponsored modifications within a reasonable time after being notified by the Offeror that the modification is ready to be made.  The time required to make the modification shall be outside the principal period of maintenance as defined </w:t>
      </w:r>
      <w:r w:rsidRPr="00DC7EF7">
        <w:t xml:space="preserve">in </w:t>
      </w:r>
      <w:r w:rsidR="00DC7EF7" w:rsidRPr="00DC7EF7">
        <w:t>Section 3</w:t>
      </w:r>
      <w:r w:rsidRPr="00DC7EF7">
        <w:t>.5,</w:t>
      </w:r>
      <w:r>
        <w:t xml:space="preserve"> unless another time is mutually agreeable.  </w:t>
      </w:r>
    </w:p>
    <w:p w14:paraId="27CE3AAE" w14:textId="77777777" w:rsidR="00FB1BCC" w:rsidRDefault="00FB1BCC">
      <w:pPr>
        <w:pStyle w:val="Heading3"/>
        <w:numPr>
          <w:ilvl w:val="0"/>
          <w:numId w:val="0"/>
        </w:numPr>
      </w:pPr>
      <w:r>
        <w:t xml:space="preserve">The Government will maintain site requirements in accordance with the equipment environmental specifications furnished by the OEM.  </w:t>
      </w:r>
    </w:p>
    <w:p w14:paraId="2DADFA42" w14:textId="77777777" w:rsidR="00FB1BCC" w:rsidRDefault="00FB1BCC">
      <w:pPr>
        <w:pStyle w:val="Heading3"/>
        <w:numPr>
          <w:ilvl w:val="0"/>
          <w:numId w:val="0"/>
        </w:numPr>
      </w:pPr>
      <w:r>
        <w:t xml:space="preserve">Government personnel will neither perform maintenance nor attempt repairs, other than those stated in the Offeror’s maintenance plan, to Hardware and Software while the Offeror is maintaining the system.  </w:t>
      </w:r>
    </w:p>
    <w:p w14:paraId="06666FAD" w14:textId="77777777" w:rsidR="005F364F" w:rsidRDefault="00FB1BCC">
      <w:pPr>
        <w:pStyle w:val="Heading3"/>
        <w:numPr>
          <w:ilvl w:val="0"/>
          <w:numId w:val="0"/>
        </w:numPr>
      </w:pPr>
      <w:r>
        <w:lastRenderedPageBreak/>
        <w:t xml:space="preserve">The Offeror shall have the right to inspect Government Owned Equipment (GOE) for maintainability and safety prior to accepting the maintenance responsibility.  The inspection of such equipment shall be provided at no cost to the Government.  </w:t>
      </w:r>
    </w:p>
    <w:p w14:paraId="22D6EE15" w14:textId="77777777" w:rsidR="00FB1BCC" w:rsidRDefault="005F364F">
      <w:pPr>
        <w:pStyle w:val="Heading3"/>
        <w:numPr>
          <w:ilvl w:val="0"/>
          <w:numId w:val="0"/>
        </w:numPr>
      </w:pPr>
      <w:r>
        <w:t>The government shall provide hardware maintenance on any hardware obtained prior to the acceptance of this contract. All hardware purchased under this contract shall include 3 year 24x7x365 4 hour response time warranty. The government shall have the option to obtain 3</w:t>
      </w:r>
      <w:r w:rsidRPr="005F364F">
        <w:rPr>
          <w:vertAlign w:val="superscript"/>
        </w:rPr>
        <w:t>rd</w:t>
      </w:r>
      <w:r>
        <w:t xml:space="preserve"> party OEM hardware maintenance after the manufacturer warranty expires.</w:t>
      </w:r>
      <w:r w:rsidR="00FB1BCC">
        <w:t xml:space="preserve">  </w:t>
      </w:r>
    </w:p>
    <w:p w14:paraId="2A7851E1" w14:textId="77777777" w:rsidR="00FB1BCC" w:rsidRDefault="00FB1BCC">
      <w:pPr>
        <w:pStyle w:val="Heading2"/>
      </w:pPr>
      <w:bookmarkStart w:id="49" w:name="_Toc6652650"/>
      <w:bookmarkStart w:id="50" w:name="_Toc9851990"/>
      <w:bookmarkStart w:id="51" w:name="_Toc85517975"/>
      <w:bookmarkStart w:id="52" w:name="_Toc85848743"/>
      <w:bookmarkStart w:id="53" w:name="_Toc496012906"/>
      <w:r>
        <w:t>Maintenance Facilities for the Offeror</w:t>
      </w:r>
      <w:bookmarkEnd w:id="49"/>
      <w:bookmarkEnd w:id="50"/>
      <w:bookmarkEnd w:id="51"/>
      <w:bookmarkEnd w:id="52"/>
      <w:bookmarkEnd w:id="53"/>
    </w:p>
    <w:p w14:paraId="64E9EBB2" w14:textId="77777777" w:rsidR="00FB1BCC" w:rsidRDefault="00FB1BCC">
      <w:pPr>
        <w:pStyle w:val="Heading3"/>
        <w:numPr>
          <w:ilvl w:val="0"/>
          <w:numId w:val="0"/>
        </w:numPr>
      </w:pPr>
      <w:r>
        <w:t xml:space="preserve">The Government will provide adequate storage space for spare parts and adequate working space, including heat, light, ventilation, electric current and outlets, and telephones for the use of maintenance personnel. These facilities shall be within reasonable distance of the equipment to be serviced and shall be provided at no charge to the Offeror.  </w:t>
      </w:r>
    </w:p>
    <w:p w14:paraId="7D03E606" w14:textId="77777777" w:rsidR="00FB1BCC" w:rsidRDefault="00FB1BCC">
      <w:pPr>
        <w:pStyle w:val="Heading2"/>
      </w:pPr>
      <w:bookmarkStart w:id="54" w:name="_Toc6652651"/>
      <w:bookmarkStart w:id="55" w:name="_Toc9851991"/>
      <w:bookmarkStart w:id="56" w:name="_Toc85517976"/>
      <w:bookmarkStart w:id="57" w:name="_Toc85848744"/>
      <w:bookmarkStart w:id="58" w:name="_Toc496012907"/>
      <w:r>
        <w:t>Maintenance</w:t>
      </w:r>
      <w:bookmarkEnd w:id="54"/>
      <w:bookmarkEnd w:id="55"/>
      <w:bookmarkEnd w:id="56"/>
      <w:bookmarkEnd w:id="57"/>
      <w:bookmarkEnd w:id="58"/>
    </w:p>
    <w:p w14:paraId="199C76A2" w14:textId="77777777" w:rsidR="00FB1BCC" w:rsidRDefault="00FB1BCC">
      <w:pPr>
        <w:pStyle w:val="Heading3"/>
        <w:numPr>
          <w:ilvl w:val="0"/>
          <w:numId w:val="0"/>
        </w:numPr>
      </w:pPr>
      <w:r>
        <w:t xml:space="preserve">The commencement date shall be upon establishment of </w:t>
      </w:r>
      <w:r w:rsidR="00125742">
        <w:t>this contract</w:t>
      </w:r>
      <w:r>
        <w:t>.</w:t>
      </w:r>
      <w:r w:rsidR="00125742">
        <w:t xml:space="preserve"> </w:t>
      </w:r>
    </w:p>
    <w:p w14:paraId="227FE178" w14:textId="77777777" w:rsidR="00FB1BCC" w:rsidRDefault="00FB1BCC">
      <w:pPr>
        <w:pStyle w:val="Heading3"/>
        <w:numPr>
          <w:ilvl w:val="0"/>
          <w:numId w:val="0"/>
        </w:numPr>
      </w:pPr>
      <w:r>
        <w:t>The Offeror shall provide a fully functioning help desk function available at the Offeror site via telephone during the Principal Period of Maintenance (PPM) which shal</w:t>
      </w:r>
      <w:r w:rsidR="0007536C">
        <w:t>l be Monday through Friday 8AM to 5</w:t>
      </w:r>
      <w:r>
        <w:t>PM excluding holidays.  The Government reserves the right to change the PPM upon 60 days written notice.  Any changes in the cost due to the change in the PPM shall be subject to mutual agreement.</w:t>
      </w:r>
    </w:p>
    <w:p w14:paraId="1EF99069" w14:textId="77777777" w:rsidR="00FB1BCC" w:rsidRDefault="00FB1BCC">
      <w:pPr>
        <w:pStyle w:val="Heading3"/>
        <w:numPr>
          <w:ilvl w:val="0"/>
          <w:numId w:val="0"/>
        </w:numPr>
      </w:pPr>
      <w:r>
        <w:t xml:space="preserve">In addition to the maintenance service during the stated PPM (or extensions thereof), on-call maintenance shall be provided via to an experience technician/analyst outside the PPM. </w:t>
      </w:r>
    </w:p>
    <w:p w14:paraId="6725E17C" w14:textId="77777777" w:rsidR="00FB1BCC" w:rsidRDefault="00FB1BCC">
      <w:pPr>
        <w:pStyle w:val="Heading3"/>
        <w:numPr>
          <w:ilvl w:val="0"/>
          <w:numId w:val="0"/>
        </w:numPr>
      </w:pPr>
      <w:r>
        <w:rPr>
          <w:rFonts w:eastAsia="Arial Unicode MS"/>
        </w:rPr>
        <w:t>The Offeror shall provide a contact number for placing on-call requests on a 24-hour, 7 days/week, 365-days/year basis, including holidays, for receipt of management and first line support of system</w:t>
      </w:r>
      <w:r>
        <w:rPr>
          <w:rFonts w:ascii="Arial" w:eastAsia="Arial Unicode MS" w:hAnsi="Arial"/>
          <w:color w:val="0000FF"/>
          <w:sz w:val="20"/>
        </w:rPr>
        <w:t xml:space="preserve"> </w:t>
      </w:r>
      <w:r>
        <w:t>problems regardless of cause. The Offeror shall make arrangements to enable its maintenance representative to receive such notification.</w:t>
      </w:r>
    </w:p>
    <w:p w14:paraId="33484DFB" w14:textId="77777777" w:rsidR="00FB1BCC" w:rsidRDefault="00FB1BCC">
      <w:pPr>
        <w:pStyle w:val="Heading3"/>
        <w:numPr>
          <w:ilvl w:val="0"/>
          <w:numId w:val="0"/>
        </w:numPr>
      </w:pPr>
      <w:r>
        <w:t>All calls to the Offeror point of contact shall be logged on a Problem Log and categorized using a category list defined by NIH and the Offeror.  The following categories should be considered:</w:t>
      </w:r>
    </w:p>
    <w:p w14:paraId="77E45A4A" w14:textId="77777777" w:rsidR="00FB1BCC" w:rsidRDefault="00FB1BCC">
      <w:pPr>
        <w:pStyle w:val="Heading3"/>
        <w:numPr>
          <w:ilvl w:val="0"/>
          <w:numId w:val="0"/>
        </w:numPr>
        <w:spacing w:before="0" w:after="100" w:afterAutospacing="1"/>
        <w:ind w:left="720"/>
      </w:pPr>
      <w:r>
        <w:t xml:space="preserve">* System enhancement </w:t>
      </w:r>
    </w:p>
    <w:p w14:paraId="0E68CD5C" w14:textId="77777777" w:rsidR="00FB1BCC" w:rsidRDefault="00FB1BCC">
      <w:pPr>
        <w:pStyle w:val="Heading3"/>
        <w:numPr>
          <w:ilvl w:val="0"/>
          <w:numId w:val="0"/>
        </w:numPr>
        <w:spacing w:before="0" w:after="100" w:afterAutospacing="1"/>
        <w:ind w:left="720"/>
      </w:pPr>
      <w:r>
        <w:t>* Manual workaround</w:t>
      </w:r>
    </w:p>
    <w:p w14:paraId="659AFB4A" w14:textId="77777777" w:rsidR="00FB1BCC" w:rsidRDefault="00FB1BCC">
      <w:pPr>
        <w:pStyle w:val="Heading3"/>
        <w:numPr>
          <w:ilvl w:val="0"/>
          <w:numId w:val="0"/>
        </w:numPr>
        <w:spacing w:before="0" w:after="100" w:afterAutospacing="1"/>
        <w:ind w:left="720"/>
      </w:pPr>
      <w:r>
        <w:t>* System Degraded</w:t>
      </w:r>
    </w:p>
    <w:p w14:paraId="05A740EB" w14:textId="77777777" w:rsidR="00FB1BCC" w:rsidRDefault="00FB1BCC">
      <w:pPr>
        <w:pStyle w:val="Heading3"/>
        <w:numPr>
          <w:ilvl w:val="0"/>
          <w:numId w:val="0"/>
        </w:numPr>
        <w:spacing w:before="0" w:after="100" w:afterAutospacing="1"/>
        <w:ind w:left="720"/>
      </w:pPr>
      <w:r>
        <w:t>* System Down</w:t>
      </w:r>
    </w:p>
    <w:p w14:paraId="7C723496" w14:textId="77777777" w:rsidR="00FB1BCC" w:rsidRDefault="00FB1BCC">
      <w:pPr>
        <w:pStyle w:val="Heading3"/>
        <w:numPr>
          <w:ilvl w:val="0"/>
          <w:numId w:val="0"/>
        </w:numPr>
        <w:spacing w:before="0" w:after="100" w:afterAutospacing="1"/>
        <w:ind w:left="720"/>
      </w:pPr>
      <w:r>
        <w:t>* Updates</w:t>
      </w:r>
    </w:p>
    <w:p w14:paraId="445847B1" w14:textId="77777777" w:rsidR="00FB1BCC" w:rsidRDefault="00FB1BCC">
      <w:pPr>
        <w:pStyle w:val="Heading3"/>
        <w:numPr>
          <w:ilvl w:val="0"/>
          <w:numId w:val="0"/>
        </w:numPr>
        <w:spacing w:before="0" w:after="100" w:afterAutospacing="1"/>
        <w:ind w:left="720"/>
      </w:pPr>
      <w:r>
        <w:t xml:space="preserve">* Fixes - permanent, </w:t>
      </w:r>
    </w:p>
    <w:p w14:paraId="09C32C0B" w14:textId="77777777" w:rsidR="00FB1BCC" w:rsidRDefault="00FB1BCC">
      <w:pPr>
        <w:pStyle w:val="Heading3"/>
        <w:numPr>
          <w:ilvl w:val="0"/>
          <w:numId w:val="0"/>
        </w:numPr>
        <w:spacing w:before="0" w:after="100" w:afterAutospacing="1"/>
        <w:ind w:left="720"/>
      </w:pPr>
      <w:r>
        <w:t>* " built as designed"</w:t>
      </w:r>
    </w:p>
    <w:p w14:paraId="1F7D5433" w14:textId="77777777" w:rsidR="00FB1BCC" w:rsidRDefault="00FB1BCC">
      <w:pPr>
        <w:pStyle w:val="Heading3"/>
        <w:numPr>
          <w:ilvl w:val="0"/>
          <w:numId w:val="0"/>
        </w:numPr>
        <w:spacing w:before="0" w:after="100" w:afterAutospacing="1"/>
        <w:ind w:left="720"/>
      </w:pPr>
      <w:r>
        <w:t>* Critical Problems</w:t>
      </w:r>
    </w:p>
    <w:p w14:paraId="2613F6D4" w14:textId="77777777" w:rsidR="00FB1BCC" w:rsidRDefault="00FB1BCC">
      <w:pPr>
        <w:pStyle w:val="Heading3"/>
        <w:numPr>
          <w:ilvl w:val="0"/>
          <w:numId w:val="0"/>
        </w:numPr>
      </w:pPr>
      <w:r>
        <w:lastRenderedPageBreak/>
        <w:t xml:space="preserve">The Problem Log shall be accessible by the Government electronically and be searchable by type of problem to find information about problem, problem status and resolution. </w:t>
      </w:r>
    </w:p>
    <w:p w14:paraId="66F0F5BC" w14:textId="77777777" w:rsidR="00FB1BCC" w:rsidRDefault="00FB1BCC">
      <w:pPr>
        <w:pStyle w:val="Heading3"/>
        <w:numPr>
          <w:ilvl w:val="0"/>
          <w:numId w:val="0"/>
        </w:numPr>
      </w:pPr>
      <w:r>
        <w:t xml:space="preserve">The Offeror shall respond by phone with an appropriate technically qualified person within one (1) hour of the Government's request for service. </w:t>
      </w:r>
    </w:p>
    <w:p w14:paraId="45101B84" w14:textId="77777777" w:rsidR="00FB1BCC" w:rsidRDefault="00FB1BCC">
      <w:pPr>
        <w:pStyle w:val="Heading3"/>
        <w:numPr>
          <w:ilvl w:val="0"/>
          <w:numId w:val="0"/>
        </w:numPr>
      </w:pPr>
      <w:r>
        <w:t xml:space="preserve">If the problem is determined to not be caused by Offeror-provided hardware, software, operating system or third party tools, the Offeror shall provide information on potential source of problem and rationale for source identification to designated system administrator.  </w:t>
      </w:r>
    </w:p>
    <w:p w14:paraId="15FC7837" w14:textId="77777777" w:rsidR="00FB1BCC" w:rsidRDefault="00FB1BCC">
      <w:pPr>
        <w:pStyle w:val="Heading3"/>
        <w:numPr>
          <w:ilvl w:val="0"/>
          <w:numId w:val="0"/>
        </w:numPr>
      </w:pPr>
      <w:r>
        <w:t xml:space="preserve">The Offeror shall respond to a Production System Problem (hardware or software) with appropriate technically qualified person within one (1) hour of the time the Government contacts the Offeror’s point of contact. The Offeror shall provide on site problem resolution at no additional costs if deemed necessary by the Government.  </w:t>
      </w:r>
    </w:p>
    <w:p w14:paraId="119C809E" w14:textId="77777777" w:rsidR="00FB1BCC" w:rsidRDefault="00FB1BCC">
      <w:pPr>
        <w:pStyle w:val="Heading3"/>
        <w:numPr>
          <w:ilvl w:val="0"/>
          <w:numId w:val="0"/>
        </w:numPr>
      </w:pPr>
      <w:r>
        <w:t>Software related problems not resulting in Production System Problem, shall be responded to by the Offeror within four (4) hours.  Should the Government require maintenance service for such problems outside the designated PPM or on site, the Offeror shall respond with an appropriately qualified representative within twenty-four (24) hours.  The hourly rates for such additional maintenance services and the maximum charge for any one occurrence shall be specified in the Cost Proposal.</w:t>
      </w:r>
    </w:p>
    <w:p w14:paraId="3BFEEE70" w14:textId="77777777" w:rsidR="00FB1BCC" w:rsidRDefault="00FB1BCC">
      <w:pPr>
        <w:pStyle w:val="Heading3"/>
        <w:numPr>
          <w:ilvl w:val="0"/>
          <w:numId w:val="0"/>
        </w:numPr>
      </w:pPr>
      <w:r>
        <w:t>The Offeror shall provide all fixes and patches to the Production System Problem occasioned by the maintenance call within forty-eight (48) hours of the maintenance call.</w:t>
      </w:r>
    </w:p>
    <w:p w14:paraId="3E0E0BA4" w14:textId="77777777" w:rsidR="00FB1BCC" w:rsidRDefault="00FB1BCC">
      <w:pPr>
        <w:pStyle w:val="Heading3"/>
        <w:numPr>
          <w:ilvl w:val="0"/>
          <w:numId w:val="0"/>
        </w:numPr>
      </w:pPr>
      <w:r>
        <w:t>If the Production System is down or major portions of the system remain unavailable or patient safety is at risk, the Offeror shall provide the fix within two (2) hours of problem determination.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2"/>
        <w:gridCol w:w="1290"/>
        <w:gridCol w:w="2359"/>
        <w:gridCol w:w="3222"/>
      </w:tblGrid>
      <w:tr w:rsidR="00FB1BCC" w14:paraId="7878DA13" w14:textId="77777777">
        <w:tc>
          <w:tcPr>
            <w:tcW w:w="3632" w:type="dxa"/>
          </w:tcPr>
          <w:p w14:paraId="3BE15AF6" w14:textId="77777777" w:rsidR="00FB1BCC" w:rsidRDefault="00FB1BCC">
            <w:pPr>
              <w:keepNext/>
              <w:jc w:val="center"/>
              <w:rPr>
                <w:b/>
              </w:rPr>
            </w:pPr>
            <w:r>
              <w:rPr>
                <w:b/>
              </w:rPr>
              <w:t>Problem Severity</w:t>
            </w:r>
          </w:p>
        </w:tc>
        <w:tc>
          <w:tcPr>
            <w:tcW w:w="1290" w:type="dxa"/>
          </w:tcPr>
          <w:p w14:paraId="4F6B54AD" w14:textId="77777777" w:rsidR="00FB1BCC" w:rsidRDefault="00FB1BCC">
            <w:pPr>
              <w:jc w:val="center"/>
              <w:rPr>
                <w:b/>
              </w:rPr>
            </w:pPr>
            <w:r>
              <w:rPr>
                <w:b/>
              </w:rPr>
              <w:t>Respond to Call</w:t>
            </w:r>
          </w:p>
        </w:tc>
        <w:tc>
          <w:tcPr>
            <w:tcW w:w="2359" w:type="dxa"/>
          </w:tcPr>
          <w:p w14:paraId="639C4B5C" w14:textId="77777777" w:rsidR="00FB1BCC" w:rsidRDefault="00FB1BCC">
            <w:pPr>
              <w:jc w:val="center"/>
              <w:rPr>
                <w:b/>
              </w:rPr>
            </w:pPr>
            <w:r>
              <w:rPr>
                <w:b/>
              </w:rPr>
              <w:t>Fix Problem</w:t>
            </w:r>
          </w:p>
        </w:tc>
        <w:tc>
          <w:tcPr>
            <w:tcW w:w="3222" w:type="dxa"/>
          </w:tcPr>
          <w:p w14:paraId="7E03F271" w14:textId="77777777" w:rsidR="00FB1BCC" w:rsidRDefault="00FB1BCC">
            <w:pPr>
              <w:rPr>
                <w:b/>
              </w:rPr>
            </w:pPr>
            <w:r>
              <w:rPr>
                <w:b/>
              </w:rPr>
              <w:t>On Site Problem Resolution</w:t>
            </w:r>
          </w:p>
        </w:tc>
      </w:tr>
      <w:tr w:rsidR="00FB1BCC" w14:paraId="7CE9B117" w14:textId="77777777">
        <w:tc>
          <w:tcPr>
            <w:tcW w:w="3632" w:type="dxa"/>
          </w:tcPr>
          <w:p w14:paraId="4F530303" w14:textId="77777777" w:rsidR="00FB1BCC" w:rsidRDefault="00FB1BCC">
            <w:r>
              <w:t>Production System Problem – patient safety at risk, production system down or major portions unusable</w:t>
            </w:r>
          </w:p>
        </w:tc>
        <w:tc>
          <w:tcPr>
            <w:tcW w:w="1290" w:type="dxa"/>
          </w:tcPr>
          <w:p w14:paraId="3EA76A86" w14:textId="77777777" w:rsidR="00FB1BCC" w:rsidRDefault="00FB1BCC">
            <w:pPr>
              <w:jc w:val="center"/>
            </w:pPr>
            <w:r>
              <w:t>1 hour</w:t>
            </w:r>
          </w:p>
        </w:tc>
        <w:tc>
          <w:tcPr>
            <w:tcW w:w="2359" w:type="dxa"/>
          </w:tcPr>
          <w:p w14:paraId="37AE67C1" w14:textId="77777777" w:rsidR="00FB1BCC" w:rsidRDefault="00FB1BCC">
            <w:pPr>
              <w:jc w:val="center"/>
            </w:pPr>
            <w:r>
              <w:t>Within 2 hours of problem determination</w:t>
            </w:r>
          </w:p>
        </w:tc>
        <w:tc>
          <w:tcPr>
            <w:tcW w:w="3222" w:type="dxa"/>
          </w:tcPr>
          <w:p w14:paraId="38CF1F1F" w14:textId="77777777" w:rsidR="00FB1BCC" w:rsidRDefault="00FB1BCC">
            <w:pPr>
              <w:jc w:val="center"/>
            </w:pPr>
            <w:r>
              <w:t>Within 4 hours of determination</w:t>
            </w:r>
          </w:p>
        </w:tc>
      </w:tr>
      <w:tr w:rsidR="00FB1BCC" w14:paraId="3F189118" w14:textId="77777777">
        <w:tc>
          <w:tcPr>
            <w:tcW w:w="3632" w:type="dxa"/>
          </w:tcPr>
          <w:p w14:paraId="2C3BAE7A" w14:textId="77777777" w:rsidR="00FB1BCC" w:rsidRDefault="00FB1BCC">
            <w:pPr>
              <w:pStyle w:val="IntroNormal"/>
            </w:pPr>
            <w:r>
              <w:t xml:space="preserve">Production System Problem – </w:t>
            </w:r>
          </w:p>
          <w:p w14:paraId="08A14030" w14:textId="77777777" w:rsidR="00FB1BCC" w:rsidRDefault="00FB1BCC">
            <w:r>
              <w:t>major portions of system usable and mission critical workload can continue</w:t>
            </w:r>
          </w:p>
        </w:tc>
        <w:tc>
          <w:tcPr>
            <w:tcW w:w="1290" w:type="dxa"/>
          </w:tcPr>
          <w:p w14:paraId="2D2817F4" w14:textId="77777777" w:rsidR="00FB1BCC" w:rsidRDefault="00FB1BCC">
            <w:pPr>
              <w:jc w:val="center"/>
            </w:pPr>
            <w:r>
              <w:t>1 hour</w:t>
            </w:r>
          </w:p>
        </w:tc>
        <w:tc>
          <w:tcPr>
            <w:tcW w:w="2359" w:type="dxa"/>
          </w:tcPr>
          <w:p w14:paraId="762BAD0D" w14:textId="77777777" w:rsidR="00FB1BCC" w:rsidRDefault="00FB1BCC">
            <w:pPr>
              <w:jc w:val="center"/>
            </w:pPr>
            <w:r>
              <w:t>Within 4 hours of problem determination</w:t>
            </w:r>
          </w:p>
        </w:tc>
        <w:tc>
          <w:tcPr>
            <w:tcW w:w="3222" w:type="dxa"/>
          </w:tcPr>
          <w:p w14:paraId="049ABB85" w14:textId="77777777" w:rsidR="00FB1BCC" w:rsidRDefault="00FB1BCC">
            <w:pPr>
              <w:jc w:val="center"/>
            </w:pPr>
            <w:r>
              <w:t>Within 24 hours of determination</w:t>
            </w:r>
          </w:p>
        </w:tc>
      </w:tr>
      <w:tr w:rsidR="00FB1BCC" w14:paraId="68022090" w14:textId="77777777">
        <w:tc>
          <w:tcPr>
            <w:tcW w:w="3632" w:type="dxa"/>
          </w:tcPr>
          <w:p w14:paraId="2C830CE7" w14:textId="77777777" w:rsidR="00FB1BCC" w:rsidRDefault="00FB1BCC">
            <w:r>
              <w:t>Production System Problem – system usable with manual workaround</w:t>
            </w:r>
          </w:p>
        </w:tc>
        <w:tc>
          <w:tcPr>
            <w:tcW w:w="1290" w:type="dxa"/>
          </w:tcPr>
          <w:p w14:paraId="3A92C2D3" w14:textId="77777777" w:rsidR="00FB1BCC" w:rsidRDefault="00FB1BCC">
            <w:pPr>
              <w:jc w:val="center"/>
            </w:pPr>
            <w:r>
              <w:t>1 hours</w:t>
            </w:r>
          </w:p>
        </w:tc>
        <w:tc>
          <w:tcPr>
            <w:tcW w:w="2359" w:type="dxa"/>
          </w:tcPr>
          <w:p w14:paraId="2B48E861" w14:textId="77777777" w:rsidR="00FB1BCC" w:rsidRDefault="00FB1BCC">
            <w:pPr>
              <w:jc w:val="center"/>
            </w:pPr>
            <w:r>
              <w:t>Within 48 hours of problem determination</w:t>
            </w:r>
          </w:p>
        </w:tc>
        <w:tc>
          <w:tcPr>
            <w:tcW w:w="3222" w:type="dxa"/>
          </w:tcPr>
          <w:p w14:paraId="27078EE8" w14:textId="77777777" w:rsidR="00FB1BCC" w:rsidRDefault="00FB1BCC">
            <w:pPr>
              <w:jc w:val="center"/>
            </w:pPr>
          </w:p>
        </w:tc>
      </w:tr>
      <w:tr w:rsidR="00FB1BCC" w14:paraId="417CC320" w14:textId="77777777">
        <w:tc>
          <w:tcPr>
            <w:tcW w:w="3632" w:type="dxa"/>
          </w:tcPr>
          <w:p w14:paraId="34A81CB0" w14:textId="77777777" w:rsidR="00FB1BCC" w:rsidRDefault="00FB1BCC">
            <w:r>
              <w:t xml:space="preserve">Non-production System Problem </w:t>
            </w:r>
          </w:p>
        </w:tc>
        <w:tc>
          <w:tcPr>
            <w:tcW w:w="1290" w:type="dxa"/>
          </w:tcPr>
          <w:p w14:paraId="306166C0" w14:textId="77777777" w:rsidR="00FB1BCC" w:rsidRDefault="00FB1BCC">
            <w:pPr>
              <w:jc w:val="center"/>
            </w:pPr>
            <w:r>
              <w:t>4 hours</w:t>
            </w:r>
          </w:p>
        </w:tc>
        <w:tc>
          <w:tcPr>
            <w:tcW w:w="2359" w:type="dxa"/>
          </w:tcPr>
          <w:p w14:paraId="23AFB349" w14:textId="77777777" w:rsidR="00FB1BCC" w:rsidRDefault="00FB1BCC">
            <w:pPr>
              <w:jc w:val="center"/>
            </w:pPr>
            <w:r>
              <w:t>Within 48 hours of maintenance call</w:t>
            </w:r>
          </w:p>
        </w:tc>
        <w:tc>
          <w:tcPr>
            <w:tcW w:w="3222" w:type="dxa"/>
          </w:tcPr>
          <w:p w14:paraId="267DC1B3" w14:textId="77777777" w:rsidR="00FB1BCC" w:rsidRDefault="00FB1BCC">
            <w:pPr>
              <w:jc w:val="center"/>
            </w:pPr>
          </w:p>
        </w:tc>
      </w:tr>
    </w:tbl>
    <w:p w14:paraId="6A5666F5" w14:textId="77777777" w:rsidR="00FB1BCC" w:rsidRDefault="00FB1BCC">
      <w:pPr>
        <w:pStyle w:val="Caption"/>
      </w:pPr>
      <w:r>
        <w:t>Summary of Problem Severity and Response Times</w:t>
      </w:r>
    </w:p>
    <w:p w14:paraId="0FB8B806" w14:textId="77777777" w:rsidR="00FB1BCC" w:rsidRDefault="00FB1BCC">
      <w:pPr>
        <w:pStyle w:val="Heading3"/>
        <w:numPr>
          <w:ilvl w:val="0"/>
          <w:numId w:val="0"/>
        </w:numPr>
      </w:pPr>
      <w:r>
        <w:t xml:space="preserve">The Offeror shall provide the option to access the system remotely to review and repair system malfunctions.  Such remote services shall be done in a fashion to maintain the security of the system and the integrity and confidentiality of the patient information and shall adhere to NIH security procedures.  </w:t>
      </w:r>
    </w:p>
    <w:p w14:paraId="3C786AB0" w14:textId="77777777" w:rsidR="00FB1BCC" w:rsidRDefault="00FB1BCC">
      <w:pPr>
        <w:pStyle w:val="Heading3"/>
        <w:numPr>
          <w:ilvl w:val="0"/>
          <w:numId w:val="0"/>
        </w:numPr>
      </w:pPr>
      <w:r>
        <w:t>If the maintenance representative determines additional assistance, hardware or software is necessary from an OEM to correct a malfunction that has not been corrected, the Offeror shall promptly provide such assistance at no additional cost to the Government.</w:t>
      </w:r>
    </w:p>
    <w:p w14:paraId="72A1B7BA" w14:textId="77777777" w:rsidR="00FB1BCC" w:rsidRDefault="00FB1BCC">
      <w:pPr>
        <w:pStyle w:val="Heading3"/>
        <w:numPr>
          <w:ilvl w:val="0"/>
          <w:numId w:val="0"/>
        </w:numPr>
      </w:pPr>
      <w:r w:rsidRPr="007D1DD1">
        <w:t>The Offeror shall provide follow-up with written Malfunction Re</w:t>
      </w:r>
      <w:r w:rsidR="007D1DD1" w:rsidRPr="007D1DD1">
        <w:t>ports, as described in Section 3</w:t>
      </w:r>
      <w:r w:rsidRPr="007D1DD1">
        <w:t>.6, on all problem calls submitted by the Government, including acknowledgement of receipt and preliminary response to non-Production System Problems within one week of the call.</w:t>
      </w:r>
    </w:p>
    <w:p w14:paraId="411259F3" w14:textId="77777777" w:rsidR="00FB1BCC" w:rsidRDefault="00FB1BCC">
      <w:pPr>
        <w:pStyle w:val="Heading3"/>
        <w:numPr>
          <w:ilvl w:val="0"/>
          <w:numId w:val="0"/>
        </w:numPr>
      </w:pPr>
      <w:r>
        <w:lastRenderedPageBreak/>
        <w:t xml:space="preserve">The Offeror shall provide an escalation procedure to address Production System Problems not corrected within forty-eight (48) hours of a maintenance call.  The procedure shall provide for a response from an executive representative of the Offeror to a phone call from the Project Officer.  The call shall develop a mutually agreeable plan and timeframe for Offeror’s plans to correct the malfunction and shall be followed by a written report within one day of the call.  In the event that such malfunction is not corrected in the mutually agreed timeframe, an appropriately qualified representative shall be dispatched to the Government site and remain at the Government site until such matters have been resolved, at no additional cost to the Government.  </w:t>
      </w:r>
    </w:p>
    <w:p w14:paraId="78119105" w14:textId="77777777" w:rsidR="00FB1BCC" w:rsidRDefault="00FB1BCC">
      <w:pPr>
        <w:pStyle w:val="Heading2"/>
      </w:pPr>
      <w:bookmarkStart w:id="59" w:name="_Toc6652653"/>
      <w:bookmarkStart w:id="60" w:name="_Toc9851993"/>
      <w:bookmarkStart w:id="61" w:name="_Toc85517978"/>
      <w:bookmarkStart w:id="62" w:name="_Toc85848746"/>
      <w:bookmarkStart w:id="63" w:name="_Toc496012908"/>
      <w:r>
        <w:t>Non-Chargeable Maintenance Items</w:t>
      </w:r>
      <w:bookmarkEnd w:id="59"/>
      <w:bookmarkEnd w:id="60"/>
      <w:bookmarkEnd w:id="61"/>
      <w:bookmarkEnd w:id="62"/>
      <w:bookmarkEnd w:id="63"/>
      <w:r>
        <w:t xml:space="preserve"> </w:t>
      </w:r>
    </w:p>
    <w:p w14:paraId="54F57389" w14:textId="77777777" w:rsidR="00FB1BCC" w:rsidRDefault="00FB1BCC">
      <w:pPr>
        <w:pStyle w:val="Heading3"/>
        <w:numPr>
          <w:ilvl w:val="0"/>
          <w:numId w:val="0"/>
        </w:numPr>
      </w:pPr>
      <w:r>
        <w:t>There shall be no additional charges for the following:</w:t>
      </w:r>
    </w:p>
    <w:p w14:paraId="675E3F62" w14:textId="77777777" w:rsidR="00FB1BCC" w:rsidRDefault="00FB1BCC" w:rsidP="00FD3A4B">
      <w:pPr>
        <w:pStyle w:val="BodyTextIndent2"/>
        <w:numPr>
          <w:ilvl w:val="0"/>
          <w:numId w:val="5"/>
        </w:numPr>
        <w:ind w:left="1080"/>
      </w:pPr>
      <w:r>
        <w:t>Replacement parts, unless such parts are required due to the fault or negligence of the Government;</w:t>
      </w:r>
    </w:p>
    <w:p w14:paraId="25B29308" w14:textId="77777777" w:rsidR="00FB1BCC" w:rsidRDefault="00FB1BCC" w:rsidP="00FD3A4B">
      <w:pPr>
        <w:pStyle w:val="BodyTextIndent2"/>
        <w:numPr>
          <w:ilvl w:val="0"/>
          <w:numId w:val="5"/>
        </w:numPr>
        <w:ind w:left="1080"/>
      </w:pPr>
      <w:r>
        <w:t xml:space="preserve">Software fixes and patches necessary to correct Software or other Functional Failure Downtime events; </w:t>
      </w:r>
    </w:p>
    <w:p w14:paraId="4EBF5A1F" w14:textId="77777777" w:rsidR="00FB1BCC" w:rsidRDefault="00FB1BCC" w:rsidP="00FD3A4B">
      <w:pPr>
        <w:pStyle w:val="BodyTextIndent2"/>
        <w:numPr>
          <w:ilvl w:val="0"/>
          <w:numId w:val="5"/>
        </w:numPr>
        <w:ind w:left="1080"/>
      </w:pPr>
      <w:r>
        <w:t>Software enhancements or updates (releases) versions as made generally available to other health care provider clients;</w:t>
      </w:r>
    </w:p>
    <w:p w14:paraId="1DF1244A" w14:textId="77777777" w:rsidR="00FB1BCC" w:rsidRDefault="00FB1BCC" w:rsidP="00FD3A4B">
      <w:pPr>
        <w:pStyle w:val="BodyTextIndent2"/>
        <w:numPr>
          <w:ilvl w:val="0"/>
          <w:numId w:val="5"/>
        </w:numPr>
        <w:ind w:left="1080"/>
      </w:pPr>
      <w:r>
        <w:t>Preventive maintenance, regardless of when performed;</w:t>
      </w:r>
    </w:p>
    <w:p w14:paraId="4709FA3B" w14:textId="77777777" w:rsidR="00FB1BCC" w:rsidRDefault="00FB1BCC" w:rsidP="00FD3A4B">
      <w:pPr>
        <w:pStyle w:val="BodyTextIndent2"/>
        <w:numPr>
          <w:ilvl w:val="0"/>
          <w:numId w:val="5"/>
        </w:numPr>
        <w:ind w:left="1080"/>
      </w:pPr>
      <w:r>
        <w:t>On Call/On Site maintenance to correct critical problems or maintenance initiated but not completed within the PPM; or</w:t>
      </w:r>
    </w:p>
    <w:p w14:paraId="64D190FC" w14:textId="77777777" w:rsidR="00FB1BCC" w:rsidRDefault="00FB1BCC" w:rsidP="00FD3A4B">
      <w:pPr>
        <w:pStyle w:val="BodyTextIndent2"/>
        <w:numPr>
          <w:ilvl w:val="0"/>
          <w:numId w:val="5"/>
        </w:numPr>
        <w:ind w:left="1080"/>
      </w:pPr>
      <w:r>
        <w:t>Time spent by Offeror’s maintenance personnel after arrival at the Government’s installation while not engaged in productive maintenance activities but waiting for the arrival of additional Offeror maintenance personnel and/or parts.</w:t>
      </w:r>
    </w:p>
    <w:p w14:paraId="56B3EE6F" w14:textId="77777777" w:rsidR="00FB1BCC" w:rsidRDefault="00FB1BCC">
      <w:pPr>
        <w:pStyle w:val="Heading2"/>
      </w:pPr>
      <w:bookmarkStart w:id="64" w:name="_Toc4209795"/>
      <w:bookmarkStart w:id="65" w:name="_Toc6652655"/>
      <w:bookmarkStart w:id="66" w:name="_Toc9851995"/>
      <w:bookmarkStart w:id="67" w:name="_Toc85517980"/>
      <w:bookmarkStart w:id="68" w:name="_Toc85848748"/>
      <w:bookmarkStart w:id="69" w:name="_Toc496012909"/>
      <w:bookmarkStart w:id="70" w:name="_Toc2958675"/>
      <w:r>
        <w:t>Software Enhancements/Updates</w:t>
      </w:r>
      <w:bookmarkEnd w:id="64"/>
      <w:bookmarkEnd w:id="65"/>
      <w:bookmarkEnd w:id="66"/>
      <w:bookmarkEnd w:id="67"/>
      <w:bookmarkEnd w:id="68"/>
      <w:bookmarkEnd w:id="69"/>
    </w:p>
    <w:p w14:paraId="4FCEFED3" w14:textId="77777777" w:rsidR="00FB1BCC" w:rsidRDefault="00FB1BCC">
      <w:pPr>
        <w:pStyle w:val="Heading3"/>
        <w:numPr>
          <w:ilvl w:val="0"/>
          <w:numId w:val="0"/>
        </w:numPr>
        <w:rPr>
          <w:i/>
          <w:color w:val="FF0000"/>
        </w:rPr>
      </w:pPr>
      <w:r>
        <w:t>In the event the Offeror makes generally available modifications to its software that were developed to address present or future requirements for NIH, such modifications shall be provided to the Government at no cost. The Offeror also agrees to provide updated documentation, user guides, and technical bulletins necessary to implement, use, and support such modifications at no cost to the Government.</w:t>
      </w:r>
    </w:p>
    <w:p w14:paraId="5312D113" w14:textId="77777777" w:rsidR="00FB1BCC" w:rsidRDefault="00FB1BCC">
      <w:pPr>
        <w:pStyle w:val="Heading3"/>
        <w:numPr>
          <w:ilvl w:val="0"/>
          <w:numId w:val="0"/>
        </w:numPr>
      </w:pPr>
      <w:r>
        <w:t xml:space="preserve">During the life of the contract, the Offeror shall also provide regular enhancements to keep its Software current with the latest versions of operating system and other related Software. </w:t>
      </w:r>
    </w:p>
    <w:p w14:paraId="13EB9960" w14:textId="77777777" w:rsidR="00FB1BCC" w:rsidRDefault="00FB1BCC">
      <w:pPr>
        <w:pStyle w:val="Heading3"/>
        <w:numPr>
          <w:ilvl w:val="0"/>
          <w:numId w:val="0"/>
        </w:numPr>
      </w:pPr>
      <w:r>
        <w:t xml:space="preserve">The Offeror shall provide fixes and patches to software problems identified in maintenance calls or as provided to any other customers using the Software.  </w:t>
      </w:r>
      <w:r>
        <w:rPr>
          <w:rFonts w:eastAsia="Arial Unicode MS"/>
        </w:rPr>
        <w:t>If the fix or patch provided by the Offeror in response to a maintenance call is a permanent fix, then the Offeror shall provide a permanent correction of the errors and applicable documentation at no additional cost to the Government</w:t>
      </w:r>
      <w:r>
        <w:rPr>
          <w:rFonts w:ascii="Arial" w:eastAsia="Arial Unicode MS" w:hAnsi="Arial"/>
          <w:color w:val="0000FF"/>
          <w:sz w:val="20"/>
        </w:rPr>
        <w:t>.  </w:t>
      </w:r>
    </w:p>
    <w:p w14:paraId="5067B8B0" w14:textId="77777777" w:rsidR="00FB1BCC" w:rsidRDefault="00FB1BCC">
      <w:pPr>
        <w:pStyle w:val="Heading3"/>
        <w:numPr>
          <w:ilvl w:val="0"/>
          <w:numId w:val="0"/>
        </w:numPr>
      </w:pPr>
      <w:r>
        <w:t xml:space="preserve">The Offeror shall provide the capability to allow Government to selectively implement fixes or patches to correct software defects. </w:t>
      </w:r>
    </w:p>
    <w:p w14:paraId="36251659" w14:textId="77777777" w:rsidR="00FB1BCC" w:rsidRDefault="00FB1BCC">
      <w:pPr>
        <w:pStyle w:val="Heading3"/>
        <w:numPr>
          <w:ilvl w:val="0"/>
          <w:numId w:val="0"/>
        </w:numPr>
      </w:pPr>
      <w:r>
        <w:t>The Government is not obligated to wait for a new software release to correct a software malfunction.</w:t>
      </w:r>
    </w:p>
    <w:p w14:paraId="47D72913" w14:textId="77777777" w:rsidR="00FB1BCC" w:rsidRDefault="00FB1BCC">
      <w:pPr>
        <w:pStyle w:val="Heading3"/>
        <w:numPr>
          <w:ilvl w:val="0"/>
          <w:numId w:val="0"/>
        </w:numPr>
      </w:pPr>
      <w:r>
        <w:t>If the Government elects not to accept later versions of the Software, maintenance shall continue under the terms and conditions of the contract regardless of NIH production version.  The Government’s decision to accept a new release will consider system impact, maintenance of customization, and documentation of stability of the new release.</w:t>
      </w:r>
    </w:p>
    <w:p w14:paraId="244FA874" w14:textId="77777777" w:rsidR="00FB1BCC" w:rsidRDefault="00FB1BCC">
      <w:pPr>
        <w:pStyle w:val="Heading3"/>
        <w:numPr>
          <w:ilvl w:val="0"/>
          <w:numId w:val="0"/>
        </w:numPr>
        <w:rPr>
          <w:i/>
          <w:color w:val="FF0000"/>
        </w:rPr>
      </w:pPr>
      <w:r>
        <w:t xml:space="preserve">The Offeror shall provide a structured mechanism (i.e., user groups, client focus groups, etc.) for soliciting input from NIH or from client user groups in which NIH participates on recommended product enhancements and updates.  </w:t>
      </w:r>
    </w:p>
    <w:p w14:paraId="1EFE28DC" w14:textId="77777777" w:rsidR="00FB1BCC" w:rsidRDefault="00FB1BCC">
      <w:pPr>
        <w:pStyle w:val="Heading3"/>
        <w:numPr>
          <w:ilvl w:val="0"/>
          <w:numId w:val="0"/>
        </w:numPr>
        <w:rPr>
          <w:i/>
          <w:color w:val="FF0000"/>
        </w:rPr>
      </w:pPr>
      <w:r>
        <w:t xml:space="preserve">The Offeror shall provide a response to any Government request for changes, submitted to Offeror in writing, within 60 days of receipt of such requests, at no additional cost.  The Offeror’s response shall </w:t>
      </w:r>
      <w:r>
        <w:lastRenderedPageBreak/>
        <w:t>include the reason for rejection or notice of acceptance.  Acceptance of such requests shall include development plans, priorities, cost and timing for making such enhancement/updates available to the Government.</w:t>
      </w:r>
      <w:r>
        <w:rPr>
          <w:rFonts w:ascii="Arial" w:eastAsia="Arial Unicode MS" w:hAnsi="Arial"/>
          <w:i/>
          <w:color w:val="FF0000"/>
          <w:sz w:val="20"/>
        </w:rPr>
        <w:t>  </w:t>
      </w:r>
    </w:p>
    <w:p w14:paraId="177234AD" w14:textId="77777777" w:rsidR="00FB1BCC" w:rsidRDefault="00FB1BCC">
      <w:pPr>
        <w:pStyle w:val="Heading3"/>
        <w:numPr>
          <w:ilvl w:val="0"/>
          <w:numId w:val="0"/>
        </w:numPr>
      </w:pPr>
      <w:r>
        <w:t xml:space="preserve">The Offeror shall provide 30 days written notification of the release of any software modifications, improvements, updates, and revisions.  In the case of new software level releases, the Government may elect to accept the later versions of the software, and if accepted, the Offeror shall provide software support at no additional cost during the period of this contract, including the exercise of any options.  </w:t>
      </w:r>
    </w:p>
    <w:p w14:paraId="135B7F88" w14:textId="77777777" w:rsidR="00FB1BCC" w:rsidRDefault="00FB1BCC">
      <w:pPr>
        <w:pStyle w:val="Heading3"/>
        <w:numPr>
          <w:ilvl w:val="0"/>
          <w:numId w:val="0"/>
        </w:numPr>
      </w:pPr>
      <w:r>
        <w:t xml:space="preserve">The Offeror shall provide enhancements or improvements to ensure conformance to mandatory rules and maintain compliance with any Government regulation to which Government or general health care providers must adhere. </w:t>
      </w:r>
    </w:p>
    <w:p w14:paraId="38383E1A" w14:textId="77777777" w:rsidR="00FB1BCC" w:rsidRDefault="00FB1BCC">
      <w:pPr>
        <w:pStyle w:val="Heading3"/>
        <w:numPr>
          <w:ilvl w:val="0"/>
          <w:numId w:val="0"/>
        </w:numPr>
      </w:pPr>
      <w:r w:rsidRPr="00D87B7D">
        <w:t xml:space="preserve">In the event enhancements or improvements, which alter the basic function of the Offeror-provided software, become available during the system life, the Government shall have the right to obtain such software application or component.  The price(s) for such applications/components shall be no more than the lesser of (a) the price(s) then in effect or (b) the difference between the then current price of the application/component and the price paid for the application/component in the </w:t>
      </w:r>
      <w:r w:rsidR="00D87B7D">
        <w:t>original contract.</w:t>
      </w:r>
      <w:r w:rsidRPr="00D87B7D">
        <w:t xml:space="preserve">  Software obtained under this provision shall be supported in accordance with the On Cal</w:t>
      </w:r>
      <w:r w:rsidR="00D87B7D" w:rsidRPr="00D87B7D">
        <w:t>l/On Site Maintenance, Section 3</w:t>
      </w:r>
      <w:r w:rsidRPr="00D87B7D">
        <w:t>.5.</w:t>
      </w:r>
    </w:p>
    <w:p w14:paraId="60B3400A" w14:textId="77777777" w:rsidR="00FB1BCC" w:rsidRDefault="00FB1BCC">
      <w:pPr>
        <w:pStyle w:val="Heading2"/>
      </w:pPr>
      <w:bookmarkStart w:id="71" w:name="_Toc4209797"/>
      <w:bookmarkStart w:id="72" w:name="_Toc6652656"/>
      <w:bookmarkStart w:id="73" w:name="_Toc9851996"/>
      <w:bookmarkStart w:id="74" w:name="_Toc85517981"/>
      <w:bookmarkStart w:id="75" w:name="_Toc85848749"/>
      <w:bookmarkStart w:id="76" w:name="_Toc496012910"/>
      <w:bookmarkStart w:id="77" w:name="_Toc2958677"/>
      <w:bookmarkStart w:id="78" w:name="_Toc2958679"/>
      <w:bookmarkEnd w:id="70"/>
      <w:r>
        <w:t>Interface Maintenance</w:t>
      </w:r>
      <w:bookmarkEnd w:id="71"/>
      <w:bookmarkEnd w:id="72"/>
      <w:bookmarkEnd w:id="73"/>
      <w:bookmarkEnd w:id="74"/>
      <w:bookmarkEnd w:id="75"/>
      <w:bookmarkEnd w:id="76"/>
      <w:r>
        <w:t xml:space="preserve">  </w:t>
      </w:r>
      <w:bookmarkEnd w:id="77"/>
    </w:p>
    <w:p w14:paraId="57AC9C3E" w14:textId="77777777" w:rsidR="00FB1BCC" w:rsidRDefault="00FB1BCC">
      <w:pPr>
        <w:rPr>
          <w:b/>
        </w:rPr>
      </w:pPr>
      <w:r>
        <w:t xml:space="preserve">The Offeror shall provide updates/enhancements to, and maintain, interface-processing software that is compliant with approved HL7 standards within one year of HL7 standard approval.  </w:t>
      </w:r>
    </w:p>
    <w:p w14:paraId="13F2E3D9" w14:textId="77777777" w:rsidR="00FB1BCC" w:rsidRDefault="00FB1BCC"/>
    <w:p w14:paraId="681BAFD5" w14:textId="77777777" w:rsidR="00FB1BCC" w:rsidRDefault="00FB1BCC">
      <w:pPr>
        <w:rPr>
          <w:b/>
        </w:rPr>
      </w:pPr>
      <w:r>
        <w:t xml:space="preserve">If HL7 has a new release or if the upgrade system captures a new element for an existing interface, the Offeror shall specify and offer that enhancement needed to maintain the interfaces to operate and exchange interface specified HL7 data with the applications/components database provided under this contract. </w:t>
      </w:r>
    </w:p>
    <w:p w14:paraId="09355A78" w14:textId="77777777" w:rsidR="00FB1BCC" w:rsidRDefault="00FB1BCC">
      <w:pPr>
        <w:pStyle w:val="Heading2"/>
      </w:pPr>
      <w:bookmarkStart w:id="79" w:name="_Toc4209798"/>
      <w:bookmarkStart w:id="80" w:name="_Toc6652657"/>
      <w:bookmarkStart w:id="81" w:name="_Toc9851997"/>
      <w:bookmarkStart w:id="82" w:name="_Toc85517982"/>
      <w:bookmarkStart w:id="83" w:name="_Toc85848750"/>
      <w:bookmarkStart w:id="84" w:name="_Toc496012911"/>
      <w:r>
        <w:t>Terminology Maintenance</w:t>
      </w:r>
      <w:bookmarkEnd w:id="79"/>
      <w:bookmarkEnd w:id="80"/>
      <w:bookmarkEnd w:id="81"/>
      <w:bookmarkEnd w:id="82"/>
      <w:bookmarkEnd w:id="83"/>
      <w:bookmarkEnd w:id="84"/>
      <w:r>
        <w:t xml:space="preserve"> </w:t>
      </w:r>
    </w:p>
    <w:p w14:paraId="5EDC6A22" w14:textId="77777777" w:rsidR="00FB1BCC" w:rsidRDefault="00FB1BCC">
      <w:pPr>
        <w:tabs>
          <w:tab w:val="num" w:pos="1980"/>
        </w:tabs>
        <w:ind w:right="1440"/>
      </w:pPr>
      <w:r>
        <w:t>Terminology support shall include update and maintenance for standard terminologies, knowled</w:t>
      </w:r>
      <w:r w:rsidRPr="008A7052">
        <w:t xml:space="preserve">ge bases, and other supporting products provided under this Contract as licensed by NIH. </w:t>
      </w:r>
    </w:p>
    <w:p w14:paraId="48E09190" w14:textId="77777777" w:rsidR="00FB1BCC" w:rsidRDefault="00FB1BCC">
      <w:pPr>
        <w:pStyle w:val="Heading2"/>
      </w:pPr>
      <w:bookmarkStart w:id="85" w:name="_Toc4209799"/>
      <w:bookmarkStart w:id="86" w:name="_Toc6652658"/>
      <w:bookmarkStart w:id="87" w:name="_Toc9851998"/>
      <w:bookmarkStart w:id="88" w:name="_Toc85517983"/>
      <w:bookmarkStart w:id="89" w:name="_Toc85848751"/>
      <w:bookmarkStart w:id="90" w:name="_Toc496012912"/>
      <w:r>
        <w:t>Documentation Maintenance</w:t>
      </w:r>
      <w:bookmarkEnd w:id="78"/>
      <w:bookmarkEnd w:id="85"/>
      <w:bookmarkEnd w:id="86"/>
      <w:bookmarkEnd w:id="87"/>
      <w:bookmarkEnd w:id="88"/>
      <w:bookmarkEnd w:id="89"/>
      <w:bookmarkEnd w:id="90"/>
      <w:r>
        <w:t xml:space="preserve">   </w:t>
      </w:r>
    </w:p>
    <w:p w14:paraId="6A3D1AC6" w14:textId="77777777" w:rsidR="00FB1BCC" w:rsidRDefault="00FB1BCC">
      <w:r>
        <w:rPr>
          <w:rFonts w:eastAsia="Arial Unicode MS"/>
        </w:rPr>
        <w:t>The Offeror shall provide full documentation of all Offeror changes and/or modifications to Software provided under this Contract.  The Offeror shall provide the Government with all documentation required to enable the Government to successfully test and install new releases.  The Offeror shall also provide corresponding updates to documentation required to operate and maintain the system for all application components, interfaces, or databases.</w:t>
      </w:r>
      <w:r>
        <w:t xml:space="preserve"> </w:t>
      </w:r>
    </w:p>
    <w:p w14:paraId="4539197D" w14:textId="77777777" w:rsidR="00FB1BCC" w:rsidRDefault="00FB1BCC">
      <w:pPr>
        <w:pStyle w:val="Heading3"/>
        <w:numPr>
          <w:ilvl w:val="0"/>
          <w:numId w:val="0"/>
        </w:numPr>
      </w:pPr>
      <w:r>
        <w:t xml:space="preserve">The Offeror shall update system documentation and provide corresponding support product documentation with each maintenance change to the Hardware and Software provided under this Contract. </w:t>
      </w:r>
    </w:p>
    <w:p w14:paraId="3A93980B" w14:textId="77777777" w:rsidR="00FB1BCC" w:rsidRDefault="00FB1BCC">
      <w:pPr>
        <w:pStyle w:val="Heading2"/>
      </w:pPr>
      <w:bookmarkStart w:id="91" w:name="_Toc9851999"/>
      <w:bookmarkStart w:id="92" w:name="_Toc85517984"/>
      <w:bookmarkStart w:id="93" w:name="_Toc85848752"/>
      <w:bookmarkStart w:id="94" w:name="_Toc496012913"/>
      <w:r>
        <w:t>Development Maintenance</w:t>
      </w:r>
      <w:bookmarkEnd w:id="91"/>
      <w:bookmarkEnd w:id="92"/>
      <w:bookmarkEnd w:id="93"/>
      <w:bookmarkEnd w:id="94"/>
      <w:r>
        <w:t xml:space="preserve">   </w:t>
      </w:r>
    </w:p>
    <w:p w14:paraId="4B3CAA59" w14:textId="77777777" w:rsidR="00FB1BCC" w:rsidRDefault="00FB1BCC">
      <w:r>
        <w:t>The Offeror shall provide maintenance for any development deliverable to keep the development deliverable up-to-date with the current release of the Offeror-supplied system.</w:t>
      </w:r>
    </w:p>
    <w:p w14:paraId="715FF5B1" w14:textId="77777777" w:rsidR="00FB1BCC" w:rsidRDefault="00FB1BCC">
      <w:pPr>
        <w:pStyle w:val="Heading2"/>
      </w:pPr>
      <w:bookmarkStart w:id="95" w:name="_Toc85517985"/>
      <w:bookmarkStart w:id="96" w:name="_Toc85848753"/>
      <w:bookmarkStart w:id="97" w:name="_Toc496012914"/>
      <w:r>
        <w:lastRenderedPageBreak/>
        <w:t>Maintenance Period</w:t>
      </w:r>
      <w:bookmarkEnd w:id="36"/>
      <w:bookmarkEnd w:id="37"/>
      <w:bookmarkEnd w:id="95"/>
      <w:bookmarkEnd w:id="96"/>
      <w:bookmarkEnd w:id="97"/>
      <w:r>
        <w:t xml:space="preserve"> </w:t>
      </w:r>
    </w:p>
    <w:p w14:paraId="09616D95" w14:textId="77777777" w:rsidR="00FB1BCC" w:rsidRDefault="00FB1BCC">
      <w:pPr>
        <w:pStyle w:val="Heading3"/>
        <w:numPr>
          <w:ilvl w:val="0"/>
          <w:numId w:val="0"/>
        </w:numPr>
      </w:pPr>
      <w:r>
        <w:t xml:space="preserve">The Offeror shall provide ongoing support for the system for </w:t>
      </w:r>
      <w:r w:rsidR="00DC7EF7">
        <w:t>five (</w:t>
      </w:r>
      <w:r>
        <w:t>12-month</w:t>
      </w:r>
      <w:r w:rsidR="00DC7EF7">
        <w:t xml:space="preserve">) </w:t>
      </w:r>
      <w:r>
        <w:t xml:space="preserve">periods to be exercised at the discretion of the Government. </w:t>
      </w:r>
    </w:p>
    <w:p w14:paraId="79B59E5B" w14:textId="77777777" w:rsidR="00FB1BCC" w:rsidRDefault="00FB1BCC">
      <w:pPr>
        <w:pStyle w:val="Heading1"/>
      </w:pPr>
      <w:bookmarkStart w:id="98" w:name="_Toc85517986"/>
      <w:bookmarkStart w:id="99" w:name="_Toc85848754"/>
      <w:bookmarkStart w:id="100" w:name="_Toc496012915"/>
      <w:r>
        <w:t>Other Requirements</w:t>
      </w:r>
      <w:bookmarkEnd w:id="98"/>
      <w:bookmarkEnd w:id="99"/>
      <w:bookmarkEnd w:id="100"/>
    </w:p>
    <w:p w14:paraId="4788EFDC" w14:textId="77777777" w:rsidR="00AD55CC" w:rsidRDefault="00AD55CC" w:rsidP="00AD55CC">
      <w:pPr>
        <w:pStyle w:val="Heading2"/>
      </w:pPr>
      <w:bookmarkStart w:id="101" w:name="_Toc496012916"/>
      <w:bookmarkStart w:id="102" w:name="_Toc85517988"/>
      <w:bookmarkStart w:id="103" w:name="_Toc85848756"/>
      <w:bookmarkStart w:id="104" w:name="_Toc9918681"/>
      <w:r>
        <w:t xml:space="preserve">New Modules, </w:t>
      </w:r>
      <w:r w:rsidR="002804AD">
        <w:t xml:space="preserve">Hardware, </w:t>
      </w:r>
      <w:r>
        <w:t xml:space="preserve">Features, </w:t>
      </w:r>
      <w:r w:rsidR="00621DDF">
        <w:t xml:space="preserve">Training, </w:t>
      </w:r>
      <w:r>
        <w:t>and services</w:t>
      </w:r>
      <w:bookmarkEnd w:id="101"/>
    </w:p>
    <w:p w14:paraId="6B66ACDA" w14:textId="77777777" w:rsidR="00AD55CC" w:rsidRDefault="00AD55CC" w:rsidP="00AD55CC"/>
    <w:p w14:paraId="5D02108B" w14:textId="77777777" w:rsidR="00230C10" w:rsidRDefault="00AD55CC" w:rsidP="00230C10">
      <w:r>
        <w:t xml:space="preserve">During the contract period, upon the request of </w:t>
      </w:r>
      <w:r w:rsidRPr="009122CD">
        <w:t xml:space="preserve">NIH </w:t>
      </w:r>
      <w:r>
        <w:t xml:space="preserve">we </w:t>
      </w:r>
      <w:r w:rsidRPr="009122CD">
        <w:t xml:space="preserve">would like </w:t>
      </w:r>
      <w:r w:rsidR="00516CCA">
        <w:t xml:space="preserve">the vendor </w:t>
      </w:r>
      <w:r w:rsidRPr="009122CD">
        <w:t xml:space="preserve">to provide </w:t>
      </w:r>
      <w:r w:rsidR="00312291">
        <w:t xml:space="preserve">fixed </w:t>
      </w:r>
      <w:r w:rsidRPr="009122CD">
        <w:t xml:space="preserve">pricing for </w:t>
      </w:r>
      <w:r>
        <w:t>additional module</w:t>
      </w:r>
      <w:r w:rsidR="00FC3B56">
        <w:t>s</w:t>
      </w:r>
      <w:r>
        <w:t xml:space="preserve">, </w:t>
      </w:r>
      <w:r w:rsidR="00312291">
        <w:t xml:space="preserve">hardware, </w:t>
      </w:r>
      <w:r>
        <w:t>new features, or upgrade assistance</w:t>
      </w:r>
      <w:r w:rsidRPr="009122CD">
        <w:t xml:space="preserve"> for </w:t>
      </w:r>
      <w:r>
        <w:t xml:space="preserve">the </w:t>
      </w:r>
      <w:r w:rsidR="00312291">
        <w:t xml:space="preserve">Soft </w:t>
      </w:r>
      <w:r>
        <w:t xml:space="preserve">system. </w:t>
      </w:r>
      <w:r w:rsidRPr="009122CD">
        <w:t xml:space="preserve">The pricing shall include software licensing, applicable hardware </w:t>
      </w:r>
      <w:r>
        <w:t>and database costs, annual maintenance,</w:t>
      </w:r>
      <w:r w:rsidRPr="009122CD">
        <w:t xml:space="preserve"> implementation and training fees. </w:t>
      </w:r>
      <w:r w:rsidR="00230C10" w:rsidRPr="009122CD">
        <w:t xml:space="preserve">The NIH would like </w:t>
      </w:r>
      <w:r w:rsidR="00516CCA">
        <w:t xml:space="preserve">the vendor </w:t>
      </w:r>
      <w:r w:rsidR="00230C10" w:rsidRPr="009122CD">
        <w:t>to provide hourly pricing for additional fee for service work that may arise during the contract period. Examples include but are not limited to; additional hours for required for upgrades, implementations, service</w:t>
      </w:r>
      <w:r w:rsidR="00312291">
        <w:t xml:space="preserve">s for fee based case resolution or code customization. NIH will provide detailed SOW(s) for any new requests. The SOW will include both technical and functional requirements and any other details specific to those SOWS. </w:t>
      </w:r>
    </w:p>
    <w:p w14:paraId="33418D52" w14:textId="77777777" w:rsidR="001E629D" w:rsidRDefault="001E629D" w:rsidP="00230C10"/>
    <w:p w14:paraId="74D7610C" w14:textId="77777777" w:rsidR="001E629D" w:rsidRPr="009122CD" w:rsidRDefault="001E629D" w:rsidP="00230C10"/>
    <w:p w14:paraId="05B2F689" w14:textId="77777777" w:rsidR="00AD55CC" w:rsidRPr="009122CD" w:rsidRDefault="00AD55CC" w:rsidP="00AD55CC"/>
    <w:p w14:paraId="3DA88BE9" w14:textId="77777777" w:rsidR="00FB1BCC" w:rsidRPr="00F53891" w:rsidRDefault="00FB1BCC">
      <w:pPr>
        <w:pStyle w:val="Heading2"/>
      </w:pPr>
      <w:bookmarkStart w:id="105" w:name="_Toc496012917"/>
      <w:r w:rsidRPr="00F53891">
        <w:t>Period of Performance</w:t>
      </w:r>
      <w:bookmarkEnd w:id="102"/>
      <w:bookmarkEnd w:id="103"/>
      <w:bookmarkEnd w:id="105"/>
      <w:r w:rsidRPr="00F53891">
        <w:t xml:space="preserve">  </w:t>
      </w:r>
    </w:p>
    <w:p w14:paraId="060C2E95" w14:textId="77777777" w:rsidR="00F53891" w:rsidRPr="00F53891" w:rsidRDefault="00F53891" w:rsidP="00F53891">
      <w:pPr>
        <w:rPr>
          <w:b/>
        </w:rPr>
      </w:pPr>
    </w:p>
    <w:p w14:paraId="1C63C1CE" w14:textId="77777777" w:rsidR="002804AD" w:rsidRDefault="001F0FBE" w:rsidP="002804AD">
      <w:r>
        <w:t>Base Year</w:t>
      </w:r>
      <w:r>
        <w:tab/>
      </w:r>
      <w:r w:rsidR="005806FC">
        <w:t xml:space="preserve">October </w:t>
      </w:r>
      <w:r>
        <w:t>1, 20</w:t>
      </w:r>
      <w:r w:rsidR="0092371B">
        <w:t>24</w:t>
      </w:r>
      <w:r w:rsidR="005806FC">
        <w:t xml:space="preserve"> to September 30, 20</w:t>
      </w:r>
      <w:r w:rsidR="0092371B">
        <w:t>25</w:t>
      </w:r>
    </w:p>
    <w:p w14:paraId="3A0EADBD" w14:textId="77777777" w:rsidR="002804AD" w:rsidRDefault="001F0FBE" w:rsidP="002804AD">
      <w:r>
        <w:t>Option #1</w:t>
      </w:r>
      <w:r>
        <w:tab/>
      </w:r>
      <w:r w:rsidR="005806FC">
        <w:t>October 1, 20</w:t>
      </w:r>
      <w:r w:rsidR="0092371B">
        <w:t>25</w:t>
      </w:r>
      <w:r w:rsidR="005806FC">
        <w:t xml:space="preserve"> to September 30, 202</w:t>
      </w:r>
      <w:r w:rsidR="0092371B">
        <w:t>6</w:t>
      </w:r>
    </w:p>
    <w:p w14:paraId="602C0473" w14:textId="77777777" w:rsidR="002804AD" w:rsidRDefault="001F0FBE" w:rsidP="002804AD">
      <w:r>
        <w:t>Option #2</w:t>
      </w:r>
      <w:r>
        <w:tab/>
      </w:r>
      <w:r w:rsidR="005806FC">
        <w:t>October 1, 202</w:t>
      </w:r>
      <w:r w:rsidR="0092371B">
        <w:t>6</w:t>
      </w:r>
      <w:r w:rsidR="005806FC">
        <w:t xml:space="preserve"> to September 30, 202</w:t>
      </w:r>
      <w:r w:rsidR="0092371B">
        <w:t>7</w:t>
      </w:r>
    </w:p>
    <w:p w14:paraId="13B392FC" w14:textId="77777777" w:rsidR="002804AD" w:rsidRDefault="001F0FBE" w:rsidP="002804AD">
      <w:r>
        <w:t>Option #3</w:t>
      </w:r>
      <w:r>
        <w:tab/>
      </w:r>
      <w:r w:rsidR="005806FC">
        <w:t>October 1, 202</w:t>
      </w:r>
      <w:r w:rsidR="0092371B">
        <w:t>7</w:t>
      </w:r>
      <w:r w:rsidR="005806FC">
        <w:t xml:space="preserve"> to September 30, 202</w:t>
      </w:r>
      <w:r w:rsidR="0092371B">
        <w:t>8</w:t>
      </w:r>
    </w:p>
    <w:p w14:paraId="6B1A93E7" w14:textId="77777777" w:rsidR="002804AD" w:rsidRDefault="001F0FBE" w:rsidP="002804AD">
      <w:r>
        <w:t>Option #4</w:t>
      </w:r>
      <w:r>
        <w:tab/>
      </w:r>
      <w:r w:rsidR="005806FC">
        <w:t>October 1, 202</w:t>
      </w:r>
      <w:r w:rsidR="0092371B">
        <w:t>8</w:t>
      </w:r>
      <w:r w:rsidR="005806FC">
        <w:t xml:space="preserve"> to September 30, 202</w:t>
      </w:r>
      <w:r w:rsidR="0092371B">
        <w:t>9</w:t>
      </w:r>
    </w:p>
    <w:p w14:paraId="75A8F442" w14:textId="77777777" w:rsidR="002804AD" w:rsidRDefault="002804AD" w:rsidP="002804AD"/>
    <w:p w14:paraId="6DAF852E" w14:textId="77777777" w:rsidR="002804AD" w:rsidRDefault="002804AD" w:rsidP="002804AD"/>
    <w:p w14:paraId="019523A3" w14:textId="77777777" w:rsidR="002804AD" w:rsidRPr="00F53891" w:rsidRDefault="002804AD" w:rsidP="002804AD">
      <w:r>
        <w:tab/>
      </w:r>
      <w:r>
        <w:tab/>
      </w:r>
    </w:p>
    <w:p w14:paraId="5184C34F" w14:textId="77777777" w:rsidR="00F53891" w:rsidRPr="00F53891" w:rsidRDefault="00F53891" w:rsidP="00F53891">
      <w:pPr>
        <w:rPr>
          <w:highlight w:val="yellow"/>
        </w:rPr>
      </w:pPr>
    </w:p>
    <w:p w14:paraId="6D459626" w14:textId="77777777" w:rsidR="00F53891" w:rsidRPr="00F53891" w:rsidRDefault="00F53891" w:rsidP="00F53891">
      <w:pPr>
        <w:rPr>
          <w:highlight w:val="yellow"/>
        </w:rPr>
      </w:pPr>
    </w:p>
    <w:p w14:paraId="219E1D0D" w14:textId="77777777" w:rsidR="00F53891" w:rsidRPr="00F53891" w:rsidRDefault="00F53891" w:rsidP="00F53891">
      <w:pPr>
        <w:rPr>
          <w:highlight w:val="yellow"/>
        </w:rPr>
      </w:pPr>
    </w:p>
    <w:p w14:paraId="49CD4F44" w14:textId="77777777" w:rsidR="001E629D" w:rsidRDefault="001E629D">
      <w:pPr>
        <w:rPr>
          <w:b/>
        </w:rPr>
      </w:pPr>
      <w:bookmarkStart w:id="106" w:name="_Toc85517989"/>
      <w:bookmarkStart w:id="107" w:name="_Toc85848757"/>
      <w:bookmarkStart w:id="108" w:name="_Toc9918687"/>
      <w:r>
        <w:br w:type="page"/>
      </w:r>
    </w:p>
    <w:p w14:paraId="6466D1D9" w14:textId="77777777" w:rsidR="001E629D" w:rsidRDefault="001E629D" w:rsidP="00FB1BCC">
      <w:pPr>
        <w:pStyle w:val="Heading2"/>
      </w:pPr>
      <w:bookmarkStart w:id="109" w:name="_Toc496012918"/>
      <w:r>
        <w:lastRenderedPageBreak/>
        <w:t>Mandatory Requirements</w:t>
      </w:r>
      <w:bookmarkEnd w:id="109"/>
      <w:r>
        <w:t xml:space="preserve"> </w:t>
      </w:r>
      <w:r w:rsidR="00516CCA">
        <w:t>(Pass/Fall)</w:t>
      </w:r>
    </w:p>
    <w:p w14:paraId="578D4C1F" w14:textId="77777777" w:rsidR="001E629D" w:rsidRDefault="001E629D" w:rsidP="001E629D"/>
    <w:p w14:paraId="62AE1661" w14:textId="77777777" w:rsidR="00516CCA" w:rsidRDefault="00516CCA" w:rsidP="00516CCA">
      <w:r>
        <w:t>Listed below are mandatory qualification criteria. THE OFFEROR SHALL INCLUDE ALL INFORMATION WHICH DOCUMENTS AND/OR SUPPORTS THE QUALIFICATION CRITERIA IN ONE CLEARLY MARKED SECTION OF ITS TECHNICAL PROPOSAL.</w:t>
      </w:r>
    </w:p>
    <w:p w14:paraId="4B9D6E44" w14:textId="77777777" w:rsidR="00516CCA" w:rsidRDefault="00516CCA" w:rsidP="00516CCA"/>
    <w:p w14:paraId="719BF72C" w14:textId="77777777" w:rsidR="00516CCA" w:rsidRDefault="00516CCA" w:rsidP="00516CCA">
      <w:r>
        <w:t>The qualification criteria establishes conditions that must be met at the time of receipt of Final Proposal</w:t>
      </w:r>
    </w:p>
    <w:p w14:paraId="07665656" w14:textId="77777777" w:rsidR="00516CCA" w:rsidRDefault="00516CCA" w:rsidP="00516CCA">
      <w:r>
        <w:t>Revisions (FPRs) by the Contracting Officer in order for your proposal to be considered any further for</w:t>
      </w:r>
    </w:p>
    <w:p w14:paraId="7C0AE4C0" w14:textId="77777777" w:rsidR="00516CCA" w:rsidRDefault="00516CCA" w:rsidP="00516CCA">
      <w:r>
        <w:t>award.</w:t>
      </w:r>
    </w:p>
    <w:p w14:paraId="48F68CD7" w14:textId="77777777" w:rsidR="00516CCA" w:rsidRDefault="00516CCA" w:rsidP="00516CCA"/>
    <w:p w14:paraId="3585EDF2" w14:textId="77777777" w:rsidR="00516CCA" w:rsidRDefault="00516CCA" w:rsidP="00516CCA">
      <w:r>
        <w:t>A. Offeror shall provide a Letter of Authorization (LOA) to provide operations and maintenance</w:t>
      </w:r>
    </w:p>
    <w:p w14:paraId="6E062E95" w14:textId="77777777" w:rsidR="00516CCA" w:rsidRDefault="00516CCA" w:rsidP="00516CCA">
      <w:r>
        <w:t>support on the following:</w:t>
      </w:r>
    </w:p>
    <w:p w14:paraId="7E3609E1" w14:textId="77777777" w:rsidR="00516CCA" w:rsidRDefault="00516CCA" w:rsidP="00516CCA"/>
    <w:p w14:paraId="7A25F166" w14:textId="77777777" w:rsidR="00516CCA" w:rsidRDefault="00516CCA" w:rsidP="00516CCA">
      <w:r>
        <w:t></w:t>
      </w:r>
      <w:r>
        <w:t xml:space="preserve">Soft Computer Software, components, interfaces, and custom interfaces. </w:t>
      </w:r>
    </w:p>
    <w:p w14:paraId="1CAACF37" w14:textId="77777777" w:rsidR="00516CCA" w:rsidRDefault="00516CCA" w:rsidP="00516CCA"/>
    <w:p w14:paraId="5FDC3FE1" w14:textId="77777777" w:rsidR="00516CCA" w:rsidRDefault="00516CCA" w:rsidP="00516CCA"/>
    <w:p w14:paraId="1F8B7ED8" w14:textId="77777777" w:rsidR="001E629D" w:rsidRPr="001E629D" w:rsidRDefault="00516CCA" w:rsidP="00516CCA">
      <w:r>
        <w:t>B. Offeror shall provide a Letter of Authorization (LOA) to resell Soft Computer Corp. software.</w:t>
      </w:r>
    </w:p>
    <w:p w14:paraId="458DF1B8" w14:textId="77777777" w:rsidR="001E629D" w:rsidRDefault="001E629D" w:rsidP="001E629D"/>
    <w:p w14:paraId="717F0418" w14:textId="77777777" w:rsidR="001E629D" w:rsidRPr="001E629D" w:rsidRDefault="001E629D" w:rsidP="001E629D"/>
    <w:p w14:paraId="30CD0E45" w14:textId="77777777" w:rsidR="00FB1BCC" w:rsidRDefault="00536584">
      <w:pPr>
        <w:pStyle w:val="Heading4"/>
        <w:numPr>
          <w:ilvl w:val="0"/>
          <w:numId w:val="0"/>
        </w:numPr>
        <w:rPr>
          <w:b/>
        </w:rPr>
      </w:pPr>
      <w:bookmarkStart w:id="110" w:name="_Toc503236042"/>
      <w:bookmarkStart w:id="111" w:name="_Toc503266176"/>
      <w:bookmarkEnd w:id="104"/>
      <w:bookmarkEnd w:id="106"/>
      <w:bookmarkEnd w:id="107"/>
      <w:bookmarkEnd w:id="108"/>
      <w:r>
        <w:rPr>
          <w:b/>
        </w:rPr>
        <w:t>RFP Response Requirements</w:t>
      </w:r>
      <w:r w:rsidR="00FB1BCC">
        <w:rPr>
          <w:b/>
        </w:rPr>
        <w:t xml:space="preserve"> - Maintenance and Upgrade Requirements</w:t>
      </w:r>
    </w:p>
    <w:p w14:paraId="45A94927" w14:textId="77777777" w:rsidR="00FB1BCC" w:rsidRDefault="00FB1BCC">
      <w:r>
        <w:t>The Offeror must describe the approach to the maintenance requirements i</w:t>
      </w:r>
      <w:r w:rsidR="00D87B7D">
        <w:t>n SOW, specifically in Section 3</w:t>
      </w:r>
      <w:r w:rsidR="00442958">
        <w:t>,</w:t>
      </w:r>
      <w:r>
        <w:t xml:space="preserve"> including:</w:t>
      </w:r>
    </w:p>
    <w:p w14:paraId="0A684014" w14:textId="77777777" w:rsidR="00FB1BCC" w:rsidRDefault="00FB1BCC" w:rsidP="00FD3A4B">
      <w:pPr>
        <w:pStyle w:val="Indent3"/>
        <w:numPr>
          <w:ilvl w:val="0"/>
          <w:numId w:val="15"/>
        </w:numPr>
        <w:tabs>
          <w:tab w:val="left" w:pos="1584"/>
        </w:tabs>
        <w:spacing w:before="0" w:after="0"/>
        <w:ind w:left="360"/>
        <w:rPr>
          <w:sz w:val="22"/>
        </w:rPr>
      </w:pPr>
      <w:r>
        <w:rPr>
          <w:sz w:val="22"/>
        </w:rPr>
        <w:t>Maintenance Service for 60 months.</w:t>
      </w:r>
    </w:p>
    <w:p w14:paraId="5C6EE9C0" w14:textId="77777777" w:rsidR="00FB1BCC" w:rsidRDefault="00FB1BCC" w:rsidP="00FD3A4B">
      <w:pPr>
        <w:pStyle w:val="Indent3"/>
        <w:numPr>
          <w:ilvl w:val="0"/>
          <w:numId w:val="15"/>
        </w:numPr>
        <w:tabs>
          <w:tab w:val="left" w:pos="1584"/>
        </w:tabs>
        <w:spacing w:before="0" w:after="0"/>
        <w:ind w:left="360"/>
        <w:rPr>
          <w:sz w:val="22"/>
        </w:rPr>
      </w:pPr>
      <w:r>
        <w:rPr>
          <w:sz w:val="22"/>
        </w:rPr>
        <w:t>Approach to On Call/On Site</w:t>
      </w:r>
      <w:r w:rsidR="006909B1">
        <w:rPr>
          <w:sz w:val="22"/>
        </w:rPr>
        <w:t xml:space="preserve"> (hardware only)</w:t>
      </w:r>
      <w:r>
        <w:rPr>
          <w:sz w:val="22"/>
        </w:rPr>
        <w:t xml:space="preserve"> services on a 24-hour, 7-day a week basis, including holidays, for receipt, management and first line support of system problems regardless of cause; scope and timing of services; response and repair capabilities; call logging, problem follow-up, and problem resolution; and reporting of malfunctions. </w:t>
      </w:r>
    </w:p>
    <w:p w14:paraId="260A4437" w14:textId="77777777" w:rsidR="00FB1BCC" w:rsidRDefault="00FB1BCC" w:rsidP="00FD3A4B">
      <w:pPr>
        <w:pStyle w:val="Indent3"/>
        <w:numPr>
          <w:ilvl w:val="0"/>
          <w:numId w:val="15"/>
        </w:numPr>
        <w:tabs>
          <w:tab w:val="left" w:pos="1584"/>
        </w:tabs>
        <w:spacing w:before="0" w:after="0"/>
        <w:ind w:left="360"/>
        <w:rPr>
          <w:sz w:val="22"/>
        </w:rPr>
      </w:pPr>
      <w:r>
        <w:rPr>
          <w:sz w:val="22"/>
        </w:rPr>
        <w:t>Proposed Service Level Agreement(s) (</w:t>
      </w:r>
      <w:smartTag w:uri="urn:schemas-microsoft-com:office:smarttags" w:element="place">
        <w:r>
          <w:rPr>
            <w:sz w:val="22"/>
          </w:rPr>
          <w:t>SLA</w:t>
        </w:r>
      </w:smartTag>
      <w:r>
        <w:rPr>
          <w:sz w:val="22"/>
        </w:rPr>
        <w:t xml:space="preserve">) for problem resolution that consider problem severity and impact, escalation procedures, status reporting and communication procedures that addresses: </w:t>
      </w:r>
    </w:p>
    <w:p w14:paraId="72E7C72C" w14:textId="77777777" w:rsidR="00FB1BCC" w:rsidRDefault="00FB1BCC" w:rsidP="00FD3A4B">
      <w:pPr>
        <w:pStyle w:val="Indent3"/>
        <w:numPr>
          <w:ilvl w:val="0"/>
          <w:numId w:val="14"/>
        </w:numPr>
        <w:tabs>
          <w:tab w:val="left" w:pos="2304"/>
        </w:tabs>
        <w:spacing w:before="0" w:after="0"/>
        <w:ind w:left="1080"/>
        <w:rPr>
          <w:sz w:val="22"/>
        </w:rPr>
      </w:pPr>
      <w:r>
        <w:rPr>
          <w:sz w:val="22"/>
        </w:rPr>
        <w:t>Escalation Procedures for each category.</w:t>
      </w:r>
    </w:p>
    <w:p w14:paraId="40D0D0FB" w14:textId="77777777" w:rsidR="00FB1BCC" w:rsidRDefault="00FB1BCC" w:rsidP="00FD3A4B">
      <w:pPr>
        <w:pStyle w:val="Indent3"/>
        <w:numPr>
          <w:ilvl w:val="0"/>
          <w:numId w:val="14"/>
        </w:numPr>
        <w:tabs>
          <w:tab w:val="left" w:pos="2304"/>
        </w:tabs>
        <w:spacing w:before="0" w:after="0"/>
        <w:ind w:left="1080"/>
        <w:rPr>
          <w:sz w:val="22"/>
        </w:rPr>
      </w:pPr>
      <w:r>
        <w:rPr>
          <w:sz w:val="22"/>
        </w:rPr>
        <w:t>Offeror response priorities, thresholds, response times, repair time and any costs (not for services not included in annual maintenance fee) shall be specified.</w:t>
      </w:r>
    </w:p>
    <w:p w14:paraId="25EDF98A" w14:textId="77777777" w:rsidR="00FB1BCC" w:rsidRDefault="00FB1BCC" w:rsidP="00FD3A4B">
      <w:pPr>
        <w:pStyle w:val="Indent3"/>
        <w:numPr>
          <w:ilvl w:val="0"/>
          <w:numId w:val="14"/>
        </w:numPr>
        <w:tabs>
          <w:tab w:val="left" w:pos="2304"/>
        </w:tabs>
        <w:spacing w:before="0" w:after="0"/>
        <w:ind w:left="1080"/>
        <w:rPr>
          <w:sz w:val="22"/>
        </w:rPr>
      </w:pPr>
      <w:r>
        <w:rPr>
          <w:sz w:val="22"/>
        </w:rPr>
        <w:t>Financial penalties and/or incentives can be proposed.</w:t>
      </w:r>
    </w:p>
    <w:p w14:paraId="358ADA22" w14:textId="77777777" w:rsidR="00FB1BCC" w:rsidRDefault="00FB1BCC" w:rsidP="00FD3A4B">
      <w:pPr>
        <w:pStyle w:val="Indent3"/>
        <w:numPr>
          <w:ilvl w:val="0"/>
          <w:numId w:val="15"/>
        </w:numPr>
        <w:tabs>
          <w:tab w:val="left" w:pos="1584"/>
        </w:tabs>
        <w:spacing w:before="0" w:after="0"/>
        <w:ind w:left="360"/>
        <w:rPr>
          <w:sz w:val="22"/>
        </w:rPr>
      </w:pPr>
      <w:r>
        <w:rPr>
          <w:sz w:val="22"/>
        </w:rPr>
        <w:t>A process for communicating plans, content and timing for future upgrades/enhancements;</w:t>
      </w:r>
    </w:p>
    <w:p w14:paraId="2ADF0A44" w14:textId="77777777" w:rsidR="00FB1BCC" w:rsidRDefault="00FB1BCC" w:rsidP="00FD3A4B">
      <w:pPr>
        <w:pStyle w:val="Indent3"/>
        <w:numPr>
          <w:ilvl w:val="0"/>
          <w:numId w:val="15"/>
        </w:numPr>
        <w:tabs>
          <w:tab w:val="left" w:pos="1584"/>
        </w:tabs>
        <w:spacing w:before="0" w:after="0"/>
        <w:ind w:left="360"/>
        <w:rPr>
          <w:sz w:val="22"/>
        </w:rPr>
      </w:pPr>
      <w:r>
        <w:rPr>
          <w:sz w:val="22"/>
        </w:rPr>
        <w:t>Preventive Maintenance Services for Software delivered under this contract;</w:t>
      </w:r>
    </w:p>
    <w:p w14:paraId="4999AA38" w14:textId="77777777" w:rsidR="00FB1BCC" w:rsidRDefault="00FB1BCC" w:rsidP="00FD3A4B">
      <w:pPr>
        <w:pStyle w:val="Indent3"/>
        <w:numPr>
          <w:ilvl w:val="0"/>
          <w:numId w:val="15"/>
        </w:numPr>
        <w:tabs>
          <w:tab w:val="left" w:pos="1584"/>
        </w:tabs>
        <w:spacing w:before="0" w:after="0"/>
        <w:ind w:left="360"/>
        <w:rPr>
          <w:sz w:val="22"/>
        </w:rPr>
      </w:pPr>
      <w:r>
        <w:rPr>
          <w:sz w:val="22"/>
        </w:rPr>
        <w:t>A methodology for transferring customizations or fixes to future upgrades/enhancements;</w:t>
      </w:r>
    </w:p>
    <w:p w14:paraId="2724062E" w14:textId="77777777" w:rsidR="00FB1BCC" w:rsidRDefault="00FB1BCC" w:rsidP="00FD3A4B">
      <w:pPr>
        <w:pStyle w:val="Indent3"/>
        <w:numPr>
          <w:ilvl w:val="0"/>
          <w:numId w:val="15"/>
        </w:numPr>
        <w:tabs>
          <w:tab w:val="left" w:pos="1584"/>
        </w:tabs>
        <w:spacing w:before="0" w:after="0"/>
        <w:ind w:left="360"/>
        <w:rPr>
          <w:sz w:val="22"/>
        </w:rPr>
      </w:pPr>
      <w:r>
        <w:rPr>
          <w:sz w:val="22"/>
        </w:rPr>
        <w:t xml:space="preserve">An approach to meeting the requirements for Enhancements/Updates including a process for communications plans, content and timing for future release; and communications and distribution mechanism for the releases.  </w:t>
      </w:r>
    </w:p>
    <w:p w14:paraId="2C0DD267" w14:textId="77777777" w:rsidR="00FB1BCC" w:rsidRDefault="00FB1BCC" w:rsidP="00FD3A4B">
      <w:pPr>
        <w:pStyle w:val="Indent3"/>
        <w:numPr>
          <w:ilvl w:val="0"/>
          <w:numId w:val="15"/>
        </w:numPr>
        <w:tabs>
          <w:tab w:val="left" w:pos="1584"/>
        </w:tabs>
        <w:spacing w:before="0" w:after="0"/>
        <w:ind w:left="360"/>
        <w:rPr>
          <w:sz w:val="22"/>
        </w:rPr>
      </w:pPr>
      <w:r>
        <w:rPr>
          <w:sz w:val="22"/>
        </w:rPr>
        <w:t>Description of release notes (for all Software provided under this contract), which will be provided with each fix, patch or new release that is of sufficient quality to allow Government analysis of scope and impact of fix, patch or new release.</w:t>
      </w:r>
    </w:p>
    <w:p w14:paraId="294D7C08" w14:textId="77777777" w:rsidR="00FB1BCC" w:rsidRDefault="00FB1BCC" w:rsidP="00FD3A4B">
      <w:pPr>
        <w:pStyle w:val="Indent3"/>
        <w:numPr>
          <w:ilvl w:val="0"/>
          <w:numId w:val="15"/>
        </w:numPr>
        <w:tabs>
          <w:tab w:val="left" w:pos="1584"/>
        </w:tabs>
        <w:spacing w:before="0" w:after="0"/>
        <w:ind w:left="360"/>
        <w:rPr>
          <w:sz w:val="22"/>
        </w:rPr>
      </w:pPr>
      <w:r>
        <w:rPr>
          <w:sz w:val="22"/>
        </w:rPr>
        <w:t>A checklist indicating all steps required by the Offeror and/or Government to apply the software upgrades/enhancements to the System prior to implementing any new software on the development or production systems;</w:t>
      </w:r>
    </w:p>
    <w:p w14:paraId="1C9C04BE" w14:textId="77777777" w:rsidR="00FB1BCC" w:rsidRDefault="00FB1BCC" w:rsidP="00FD3A4B">
      <w:pPr>
        <w:pStyle w:val="Indent3"/>
        <w:numPr>
          <w:ilvl w:val="0"/>
          <w:numId w:val="15"/>
        </w:numPr>
        <w:tabs>
          <w:tab w:val="left" w:pos="1584"/>
        </w:tabs>
        <w:spacing w:before="0" w:after="0"/>
        <w:ind w:left="360"/>
        <w:rPr>
          <w:sz w:val="22"/>
        </w:rPr>
      </w:pPr>
      <w:r>
        <w:rPr>
          <w:sz w:val="22"/>
        </w:rPr>
        <w:t>A process to backup upgrades/enhancements if there is a problem; and a methodology for the Government to reasonably select which upgrades/enhancements will be implemented and which may not impact system maintenance agreements;</w:t>
      </w:r>
    </w:p>
    <w:p w14:paraId="286EAB97" w14:textId="77777777" w:rsidR="00FB1BCC" w:rsidRDefault="00FB1BCC" w:rsidP="00FD3A4B">
      <w:pPr>
        <w:pStyle w:val="Indent3"/>
        <w:numPr>
          <w:ilvl w:val="0"/>
          <w:numId w:val="15"/>
        </w:numPr>
        <w:tabs>
          <w:tab w:val="left" w:pos="1584"/>
        </w:tabs>
        <w:spacing w:before="0" w:after="0"/>
        <w:ind w:left="360"/>
        <w:rPr>
          <w:sz w:val="22"/>
        </w:rPr>
      </w:pPr>
      <w:r>
        <w:rPr>
          <w:sz w:val="22"/>
        </w:rPr>
        <w:t xml:space="preserve">A statement of conformance to mandatory rules including HIPAA compliance where applicable.   </w:t>
      </w:r>
    </w:p>
    <w:p w14:paraId="38B98D08" w14:textId="77777777" w:rsidR="00FB1BCC" w:rsidRDefault="00FB1BCC" w:rsidP="00FD3A4B">
      <w:pPr>
        <w:pStyle w:val="Indent3"/>
        <w:numPr>
          <w:ilvl w:val="0"/>
          <w:numId w:val="15"/>
        </w:numPr>
        <w:tabs>
          <w:tab w:val="left" w:pos="1584"/>
        </w:tabs>
        <w:spacing w:before="0" w:after="0"/>
        <w:ind w:left="360"/>
        <w:rPr>
          <w:sz w:val="22"/>
        </w:rPr>
      </w:pPr>
      <w:r>
        <w:rPr>
          <w:sz w:val="22"/>
        </w:rPr>
        <w:t>A structured methodology for request and authorization of Government requested changes.</w:t>
      </w:r>
    </w:p>
    <w:p w14:paraId="41644931" w14:textId="77777777" w:rsidR="00FB1BCC" w:rsidRDefault="00FB1BCC" w:rsidP="00FD3A4B">
      <w:pPr>
        <w:pStyle w:val="Indent3"/>
        <w:numPr>
          <w:ilvl w:val="0"/>
          <w:numId w:val="15"/>
        </w:numPr>
        <w:tabs>
          <w:tab w:val="left" w:pos="1584"/>
        </w:tabs>
        <w:spacing w:before="0" w:after="0"/>
        <w:ind w:left="360"/>
        <w:rPr>
          <w:sz w:val="22"/>
        </w:rPr>
      </w:pPr>
      <w:r>
        <w:rPr>
          <w:sz w:val="22"/>
        </w:rPr>
        <w:t xml:space="preserve">Description of approach to Interface maintenance including maintaining compliance with new </w:t>
      </w:r>
      <w:r>
        <w:rPr>
          <w:sz w:val="22"/>
        </w:rPr>
        <w:lastRenderedPageBreak/>
        <w:t>versions of HL7.</w:t>
      </w:r>
    </w:p>
    <w:p w14:paraId="3F58BC1C" w14:textId="77777777" w:rsidR="00FB1BCC" w:rsidRDefault="00FB1BCC" w:rsidP="00FD3A4B">
      <w:pPr>
        <w:pStyle w:val="Indent3"/>
        <w:numPr>
          <w:ilvl w:val="0"/>
          <w:numId w:val="15"/>
        </w:numPr>
        <w:tabs>
          <w:tab w:val="left" w:pos="1584"/>
        </w:tabs>
        <w:spacing w:before="0" w:after="0"/>
        <w:ind w:left="360"/>
        <w:rPr>
          <w:sz w:val="22"/>
        </w:rPr>
      </w:pPr>
      <w:r>
        <w:rPr>
          <w:sz w:val="22"/>
        </w:rPr>
        <w:t>Description of approach to terminology and knowledge-bases maintenance</w:t>
      </w:r>
    </w:p>
    <w:p w14:paraId="4A3559CF" w14:textId="77777777" w:rsidR="00FB1BCC" w:rsidRDefault="00FB1BCC" w:rsidP="00FD3A4B">
      <w:pPr>
        <w:pStyle w:val="Indent3"/>
        <w:numPr>
          <w:ilvl w:val="0"/>
          <w:numId w:val="15"/>
        </w:numPr>
        <w:tabs>
          <w:tab w:val="left" w:pos="1584"/>
        </w:tabs>
        <w:spacing w:before="0" w:after="0"/>
        <w:ind w:left="360"/>
        <w:rPr>
          <w:sz w:val="22"/>
        </w:rPr>
      </w:pPr>
      <w:r>
        <w:rPr>
          <w:sz w:val="22"/>
        </w:rPr>
        <w:t>Description of how system documentation is updated with each major product release.</w:t>
      </w:r>
    </w:p>
    <w:p w14:paraId="7BC339A8" w14:textId="77777777" w:rsidR="00FB1BCC" w:rsidRDefault="00FB1BCC" w:rsidP="00FD3A4B">
      <w:pPr>
        <w:pStyle w:val="Indent3"/>
        <w:numPr>
          <w:ilvl w:val="0"/>
          <w:numId w:val="15"/>
        </w:numPr>
        <w:tabs>
          <w:tab w:val="left" w:pos="1584"/>
        </w:tabs>
        <w:spacing w:before="0" w:after="0"/>
        <w:ind w:left="360"/>
        <w:rPr>
          <w:sz w:val="22"/>
        </w:rPr>
      </w:pPr>
      <w:r>
        <w:rPr>
          <w:sz w:val="22"/>
        </w:rPr>
        <w:t>Description of approach to gathering input from user groups and NIH, which includes at a minimum:</w:t>
      </w:r>
    </w:p>
    <w:p w14:paraId="0B87CB9C" w14:textId="77777777" w:rsidR="00FB1BCC" w:rsidRDefault="00FB1BCC" w:rsidP="00FD3A4B">
      <w:pPr>
        <w:pStyle w:val="Indent3"/>
        <w:numPr>
          <w:ilvl w:val="0"/>
          <w:numId w:val="14"/>
        </w:numPr>
        <w:tabs>
          <w:tab w:val="left" w:pos="2448"/>
        </w:tabs>
        <w:spacing w:before="0" w:after="0"/>
        <w:ind w:left="1224"/>
        <w:rPr>
          <w:sz w:val="22"/>
        </w:rPr>
      </w:pPr>
      <w:r>
        <w:rPr>
          <w:sz w:val="22"/>
        </w:rPr>
        <w:t>The role of the Government and other customers in determining product evolution and prioritization on new enhancements</w:t>
      </w:r>
    </w:p>
    <w:p w14:paraId="739AD099" w14:textId="77777777" w:rsidR="00FB1BCC" w:rsidRDefault="00FB1BCC" w:rsidP="00FD3A4B">
      <w:pPr>
        <w:pStyle w:val="Indent3"/>
        <w:numPr>
          <w:ilvl w:val="0"/>
          <w:numId w:val="14"/>
        </w:numPr>
        <w:tabs>
          <w:tab w:val="left" w:pos="2448"/>
        </w:tabs>
        <w:spacing w:before="0" w:after="0"/>
        <w:ind w:left="1224"/>
        <w:rPr>
          <w:sz w:val="22"/>
        </w:rPr>
      </w:pPr>
      <w:r>
        <w:rPr>
          <w:sz w:val="22"/>
        </w:rPr>
        <w:t>The role and ownership of formal user groups, product advisory groups, and other similar bodies</w:t>
      </w:r>
    </w:p>
    <w:p w14:paraId="15416EE0" w14:textId="77777777" w:rsidR="00FB1BCC" w:rsidRDefault="00FB1BCC" w:rsidP="00FD3A4B">
      <w:pPr>
        <w:pStyle w:val="Indent3"/>
        <w:numPr>
          <w:ilvl w:val="0"/>
          <w:numId w:val="14"/>
        </w:numPr>
        <w:tabs>
          <w:tab w:val="left" w:pos="2448"/>
        </w:tabs>
        <w:spacing w:before="0" w:after="0"/>
        <w:ind w:left="1224"/>
        <w:rPr>
          <w:sz w:val="22"/>
        </w:rPr>
      </w:pPr>
      <w:r>
        <w:rPr>
          <w:sz w:val="22"/>
        </w:rPr>
        <w:t>How NIH will fit into the Offeror's model for user input</w:t>
      </w:r>
    </w:p>
    <w:p w14:paraId="0A47536E" w14:textId="77777777" w:rsidR="00FB1BCC" w:rsidRPr="001F22F0" w:rsidRDefault="00FB1BCC" w:rsidP="00D87B7D">
      <w:pPr>
        <w:pStyle w:val="Indent3"/>
        <w:numPr>
          <w:ilvl w:val="0"/>
          <w:numId w:val="14"/>
        </w:numPr>
        <w:tabs>
          <w:tab w:val="left" w:pos="2448"/>
        </w:tabs>
        <w:spacing w:before="0" w:after="0"/>
        <w:ind w:left="1224"/>
      </w:pPr>
      <w:r>
        <w:rPr>
          <w:sz w:val="22"/>
        </w:rPr>
        <w:t>Examples of any material or literature provided by User Groups</w:t>
      </w:r>
      <w:bookmarkEnd w:id="110"/>
      <w:bookmarkEnd w:id="111"/>
    </w:p>
    <w:p w14:paraId="6D586472" w14:textId="77777777" w:rsidR="001F22F0" w:rsidRDefault="001F22F0" w:rsidP="001F22F0">
      <w:pPr>
        <w:pStyle w:val="Indent3"/>
        <w:tabs>
          <w:tab w:val="left" w:pos="2448"/>
        </w:tabs>
        <w:spacing w:before="0" w:after="0"/>
      </w:pPr>
    </w:p>
    <w:p w14:paraId="7312602C" w14:textId="77777777" w:rsidR="001F22F0" w:rsidRDefault="001F22F0" w:rsidP="001F22F0">
      <w:pPr>
        <w:pStyle w:val="Indent3"/>
        <w:tabs>
          <w:tab w:val="left" w:pos="2448"/>
        </w:tabs>
        <w:spacing w:before="0" w:after="0"/>
      </w:pPr>
    </w:p>
    <w:p w14:paraId="23007471" w14:textId="77777777" w:rsidR="001F22F0" w:rsidRDefault="001F22F0" w:rsidP="001F22F0">
      <w:pPr>
        <w:pStyle w:val="Indent3"/>
        <w:tabs>
          <w:tab w:val="left" w:pos="2448"/>
        </w:tabs>
        <w:spacing w:before="0" w:after="0"/>
      </w:pPr>
    </w:p>
    <w:p w14:paraId="637FE1A6" w14:textId="77777777" w:rsidR="001F22F0" w:rsidRDefault="001F22F0" w:rsidP="001F22F0">
      <w:pPr>
        <w:pStyle w:val="Indent3"/>
        <w:tabs>
          <w:tab w:val="left" w:pos="2448"/>
        </w:tabs>
        <w:spacing w:before="0" w:after="0"/>
      </w:pPr>
    </w:p>
    <w:p w14:paraId="3C008BE6" w14:textId="77777777" w:rsidR="001F22F0" w:rsidRDefault="001F22F0" w:rsidP="001F22F0">
      <w:pPr>
        <w:pStyle w:val="Indent3"/>
        <w:tabs>
          <w:tab w:val="left" w:pos="2448"/>
        </w:tabs>
        <w:spacing w:before="0" w:after="0"/>
      </w:pPr>
    </w:p>
    <w:p w14:paraId="7C03D449" w14:textId="77777777" w:rsidR="001F22F0" w:rsidRDefault="001F22F0" w:rsidP="001F22F0">
      <w:pPr>
        <w:pStyle w:val="Indent3"/>
        <w:tabs>
          <w:tab w:val="left" w:pos="2448"/>
        </w:tabs>
        <w:spacing w:before="0" w:after="0"/>
      </w:pPr>
    </w:p>
    <w:p w14:paraId="39F3FDA4" w14:textId="77777777" w:rsidR="001F22F0" w:rsidRDefault="001F22F0" w:rsidP="001F22F0">
      <w:pPr>
        <w:pStyle w:val="Indent3"/>
        <w:tabs>
          <w:tab w:val="left" w:pos="2448"/>
        </w:tabs>
        <w:spacing w:before="0" w:after="0"/>
      </w:pPr>
    </w:p>
    <w:p w14:paraId="60563FA3" w14:textId="77777777" w:rsidR="001F22F0" w:rsidRDefault="001F22F0" w:rsidP="001F22F0">
      <w:pPr>
        <w:pStyle w:val="Indent3"/>
        <w:tabs>
          <w:tab w:val="left" w:pos="2448"/>
        </w:tabs>
        <w:spacing w:before="0" w:after="0"/>
      </w:pPr>
    </w:p>
    <w:p w14:paraId="67D43FDB" w14:textId="77777777" w:rsidR="001F22F0" w:rsidRDefault="001F22F0" w:rsidP="001F22F0">
      <w:pPr>
        <w:pStyle w:val="Indent3"/>
        <w:tabs>
          <w:tab w:val="left" w:pos="2448"/>
        </w:tabs>
        <w:spacing w:before="0" w:after="0"/>
      </w:pPr>
    </w:p>
    <w:p w14:paraId="54A2A71F" w14:textId="77777777" w:rsidR="001F22F0" w:rsidRDefault="001F22F0" w:rsidP="001F22F0">
      <w:pPr>
        <w:pStyle w:val="Indent3"/>
        <w:tabs>
          <w:tab w:val="left" w:pos="2448"/>
        </w:tabs>
        <w:spacing w:before="0" w:after="0"/>
      </w:pPr>
    </w:p>
    <w:p w14:paraId="7EF2460C" w14:textId="77777777" w:rsidR="001F22F0" w:rsidRDefault="001F22F0" w:rsidP="001F22F0">
      <w:pPr>
        <w:pStyle w:val="Indent3"/>
        <w:tabs>
          <w:tab w:val="left" w:pos="2448"/>
        </w:tabs>
        <w:spacing w:before="0" w:after="0"/>
      </w:pPr>
    </w:p>
    <w:p w14:paraId="2F7628E1" w14:textId="77777777" w:rsidR="001F22F0" w:rsidRDefault="001F22F0" w:rsidP="001F22F0">
      <w:pPr>
        <w:pStyle w:val="Indent3"/>
        <w:tabs>
          <w:tab w:val="left" w:pos="2448"/>
        </w:tabs>
        <w:spacing w:before="0" w:after="0"/>
      </w:pPr>
    </w:p>
    <w:p w14:paraId="630B1694" w14:textId="77777777" w:rsidR="001F22F0" w:rsidRDefault="001F22F0" w:rsidP="001F22F0">
      <w:pPr>
        <w:pStyle w:val="Indent3"/>
        <w:tabs>
          <w:tab w:val="left" w:pos="2448"/>
        </w:tabs>
        <w:spacing w:before="0" w:after="0"/>
      </w:pPr>
    </w:p>
    <w:p w14:paraId="3B6E199C" w14:textId="77777777" w:rsidR="001F22F0" w:rsidRDefault="001F22F0" w:rsidP="001F22F0">
      <w:pPr>
        <w:pStyle w:val="Indent3"/>
        <w:tabs>
          <w:tab w:val="left" w:pos="2448"/>
        </w:tabs>
        <w:spacing w:before="0" w:after="0"/>
      </w:pPr>
    </w:p>
    <w:p w14:paraId="09D95A74" w14:textId="77777777" w:rsidR="001F22F0" w:rsidRDefault="001F22F0" w:rsidP="001F22F0">
      <w:pPr>
        <w:pStyle w:val="Indent3"/>
        <w:tabs>
          <w:tab w:val="left" w:pos="2448"/>
        </w:tabs>
        <w:spacing w:before="0" w:after="0"/>
      </w:pPr>
    </w:p>
    <w:p w14:paraId="726FD361" w14:textId="77777777" w:rsidR="001F22F0" w:rsidRDefault="001F22F0" w:rsidP="001F22F0">
      <w:pPr>
        <w:pStyle w:val="Indent3"/>
        <w:tabs>
          <w:tab w:val="left" w:pos="2448"/>
        </w:tabs>
        <w:spacing w:before="0" w:after="0"/>
      </w:pPr>
    </w:p>
    <w:p w14:paraId="470D15C4" w14:textId="77777777" w:rsidR="001F22F0" w:rsidRDefault="001F22F0" w:rsidP="001F22F0">
      <w:pPr>
        <w:pStyle w:val="Indent3"/>
        <w:tabs>
          <w:tab w:val="left" w:pos="2448"/>
        </w:tabs>
        <w:spacing w:before="0" w:after="0"/>
      </w:pPr>
    </w:p>
    <w:p w14:paraId="5C08DED6" w14:textId="77777777" w:rsidR="001F22F0" w:rsidRDefault="001F22F0" w:rsidP="001F22F0">
      <w:pPr>
        <w:pStyle w:val="Indent3"/>
        <w:tabs>
          <w:tab w:val="left" w:pos="2448"/>
        </w:tabs>
        <w:spacing w:before="0" w:after="0"/>
      </w:pPr>
    </w:p>
    <w:p w14:paraId="5B59A164" w14:textId="77777777" w:rsidR="001F22F0" w:rsidRDefault="001F22F0" w:rsidP="001F22F0">
      <w:pPr>
        <w:pStyle w:val="Indent3"/>
        <w:tabs>
          <w:tab w:val="left" w:pos="2448"/>
        </w:tabs>
        <w:spacing w:before="0" w:after="0"/>
      </w:pPr>
    </w:p>
    <w:p w14:paraId="18915784" w14:textId="77777777" w:rsidR="001F22F0" w:rsidRDefault="001F22F0" w:rsidP="001F22F0">
      <w:pPr>
        <w:pStyle w:val="Indent3"/>
        <w:tabs>
          <w:tab w:val="left" w:pos="2448"/>
        </w:tabs>
        <w:spacing w:before="0" w:after="0"/>
      </w:pPr>
    </w:p>
    <w:p w14:paraId="1AD722CB" w14:textId="77777777" w:rsidR="001F22F0" w:rsidRDefault="001F22F0" w:rsidP="001F22F0">
      <w:pPr>
        <w:pStyle w:val="Indent3"/>
        <w:tabs>
          <w:tab w:val="left" w:pos="2448"/>
        </w:tabs>
        <w:spacing w:before="0" w:after="0"/>
      </w:pPr>
    </w:p>
    <w:p w14:paraId="4A5E964B" w14:textId="77777777" w:rsidR="001F22F0" w:rsidRDefault="001F22F0" w:rsidP="001F22F0">
      <w:pPr>
        <w:pStyle w:val="Indent3"/>
        <w:tabs>
          <w:tab w:val="left" w:pos="2448"/>
        </w:tabs>
        <w:spacing w:before="0" w:after="0"/>
      </w:pPr>
    </w:p>
    <w:p w14:paraId="29B89F34" w14:textId="77777777" w:rsidR="001F22F0" w:rsidRDefault="001F22F0" w:rsidP="001F22F0">
      <w:pPr>
        <w:pStyle w:val="Indent3"/>
        <w:tabs>
          <w:tab w:val="left" w:pos="2448"/>
        </w:tabs>
        <w:spacing w:before="0" w:after="0"/>
      </w:pPr>
    </w:p>
    <w:p w14:paraId="2AC04D35" w14:textId="77777777" w:rsidR="001F22F0" w:rsidRDefault="001F22F0" w:rsidP="001F22F0">
      <w:pPr>
        <w:pStyle w:val="Indent3"/>
        <w:tabs>
          <w:tab w:val="left" w:pos="2448"/>
        </w:tabs>
        <w:spacing w:before="0" w:after="0"/>
      </w:pPr>
    </w:p>
    <w:p w14:paraId="2E5EB063" w14:textId="77777777" w:rsidR="001F22F0" w:rsidRDefault="001F22F0" w:rsidP="001F22F0">
      <w:pPr>
        <w:pStyle w:val="Indent3"/>
        <w:tabs>
          <w:tab w:val="left" w:pos="2448"/>
        </w:tabs>
        <w:spacing w:before="0" w:after="0"/>
      </w:pPr>
    </w:p>
    <w:p w14:paraId="01A1A068" w14:textId="77777777" w:rsidR="001F22F0" w:rsidRDefault="001F22F0" w:rsidP="001F22F0">
      <w:pPr>
        <w:pStyle w:val="Indent3"/>
        <w:tabs>
          <w:tab w:val="left" w:pos="2448"/>
        </w:tabs>
        <w:spacing w:before="0" w:after="0"/>
      </w:pPr>
    </w:p>
    <w:p w14:paraId="30937279" w14:textId="77777777" w:rsidR="001F22F0" w:rsidRDefault="001F22F0" w:rsidP="001F22F0">
      <w:pPr>
        <w:pStyle w:val="Indent3"/>
        <w:tabs>
          <w:tab w:val="left" w:pos="2448"/>
        </w:tabs>
        <w:spacing w:before="0" w:after="0"/>
      </w:pPr>
    </w:p>
    <w:p w14:paraId="239B6ABF" w14:textId="77777777" w:rsidR="001F22F0" w:rsidRDefault="001F22F0" w:rsidP="001F22F0">
      <w:pPr>
        <w:pStyle w:val="Indent3"/>
        <w:tabs>
          <w:tab w:val="left" w:pos="2448"/>
        </w:tabs>
        <w:spacing w:before="0" w:after="0"/>
      </w:pPr>
    </w:p>
    <w:p w14:paraId="1C5AD7C0" w14:textId="77777777" w:rsidR="001F22F0" w:rsidRDefault="001F22F0" w:rsidP="001F22F0">
      <w:pPr>
        <w:pStyle w:val="Indent3"/>
        <w:tabs>
          <w:tab w:val="left" w:pos="2448"/>
        </w:tabs>
        <w:spacing w:before="0" w:after="0"/>
      </w:pPr>
    </w:p>
    <w:p w14:paraId="64139EFA" w14:textId="77777777" w:rsidR="001F22F0" w:rsidRDefault="001F22F0" w:rsidP="001F22F0">
      <w:pPr>
        <w:pStyle w:val="Indent3"/>
        <w:tabs>
          <w:tab w:val="left" w:pos="2448"/>
        </w:tabs>
        <w:spacing w:before="0" w:after="0"/>
      </w:pPr>
    </w:p>
    <w:p w14:paraId="5FC6C42F" w14:textId="77777777" w:rsidR="001F22F0" w:rsidRDefault="001F22F0" w:rsidP="001F22F0">
      <w:pPr>
        <w:pStyle w:val="Indent3"/>
        <w:tabs>
          <w:tab w:val="left" w:pos="2448"/>
        </w:tabs>
        <w:spacing w:before="0" w:after="0"/>
      </w:pPr>
    </w:p>
    <w:p w14:paraId="67611BAF" w14:textId="77777777" w:rsidR="001F22F0" w:rsidRDefault="001F22F0" w:rsidP="001F22F0">
      <w:pPr>
        <w:pStyle w:val="Indent3"/>
        <w:tabs>
          <w:tab w:val="left" w:pos="2448"/>
        </w:tabs>
        <w:spacing w:before="0" w:after="0"/>
      </w:pPr>
    </w:p>
    <w:p w14:paraId="136FF5E6" w14:textId="77777777" w:rsidR="001F22F0" w:rsidRDefault="001F22F0" w:rsidP="001F22F0">
      <w:pPr>
        <w:pStyle w:val="Indent3"/>
        <w:tabs>
          <w:tab w:val="left" w:pos="2448"/>
        </w:tabs>
        <w:spacing w:before="0" w:after="0"/>
      </w:pPr>
    </w:p>
    <w:p w14:paraId="49392C8E" w14:textId="77777777" w:rsidR="001F22F0" w:rsidRDefault="001F22F0" w:rsidP="001F22F0">
      <w:pPr>
        <w:pStyle w:val="Indent3"/>
        <w:tabs>
          <w:tab w:val="left" w:pos="2448"/>
        </w:tabs>
        <w:spacing w:before="0" w:after="0"/>
      </w:pPr>
    </w:p>
    <w:p w14:paraId="316F1FAD" w14:textId="77777777" w:rsidR="001F22F0" w:rsidRDefault="001F22F0" w:rsidP="001F22F0">
      <w:pPr>
        <w:pStyle w:val="Indent3"/>
        <w:tabs>
          <w:tab w:val="left" w:pos="2448"/>
        </w:tabs>
        <w:spacing w:before="0" w:after="0"/>
      </w:pPr>
    </w:p>
    <w:p w14:paraId="0F1EEC65" w14:textId="77777777" w:rsidR="001F22F0" w:rsidRDefault="001F22F0" w:rsidP="001F22F0">
      <w:pPr>
        <w:pStyle w:val="Indent3"/>
        <w:tabs>
          <w:tab w:val="left" w:pos="2448"/>
        </w:tabs>
        <w:spacing w:before="0" w:after="0"/>
      </w:pPr>
    </w:p>
    <w:p w14:paraId="305F892D" w14:textId="77777777" w:rsidR="001F22F0" w:rsidRDefault="001F22F0" w:rsidP="001F22F0">
      <w:pPr>
        <w:pStyle w:val="Indent3"/>
        <w:tabs>
          <w:tab w:val="left" w:pos="2448"/>
        </w:tabs>
        <w:spacing w:before="0" w:after="0"/>
      </w:pPr>
    </w:p>
    <w:p w14:paraId="5C1E5CD0" w14:textId="77777777" w:rsidR="001F22F0" w:rsidRDefault="001F22F0" w:rsidP="001F22F0">
      <w:pPr>
        <w:pStyle w:val="Indent3"/>
        <w:tabs>
          <w:tab w:val="left" w:pos="2448"/>
        </w:tabs>
        <w:spacing w:before="0" w:after="0"/>
      </w:pPr>
    </w:p>
    <w:p w14:paraId="13DB6CC2" w14:textId="77777777" w:rsidR="001F22F0" w:rsidRDefault="001F22F0" w:rsidP="001F22F0">
      <w:pPr>
        <w:pStyle w:val="Indent3"/>
        <w:tabs>
          <w:tab w:val="left" w:pos="2448"/>
        </w:tabs>
        <w:spacing w:before="0" w:after="0"/>
      </w:pPr>
    </w:p>
    <w:p w14:paraId="63E8161B" w14:textId="77777777" w:rsidR="001F22F0" w:rsidRDefault="001F22F0" w:rsidP="001F22F0">
      <w:pPr>
        <w:pStyle w:val="Indent3"/>
        <w:tabs>
          <w:tab w:val="left" w:pos="2448"/>
        </w:tabs>
        <w:spacing w:before="0" w:after="0"/>
      </w:pPr>
    </w:p>
    <w:p w14:paraId="59A4FC86" w14:textId="77777777" w:rsidR="001F22F0" w:rsidRDefault="0028122A" w:rsidP="001F22F0">
      <w:pPr>
        <w:pStyle w:val="Indent3"/>
        <w:tabs>
          <w:tab w:val="left" w:pos="2448"/>
        </w:tabs>
        <w:spacing w:before="0" w:after="0"/>
      </w:pPr>
      <w:r>
        <w:t>Appendix 1</w:t>
      </w:r>
    </w:p>
    <w:p w14:paraId="29787E0B" w14:textId="77777777" w:rsidR="0028122A" w:rsidRDefault="0028122A" w:rsidP="001F22F0">
      <w:pPr>
        <w:pStyle w:val="Indent3"/>
        <w:tabs>
          <w:tab w:val="left" w:pos="2448"/>
        </w:tabs>
        <w:spacing w:before="0" w:after="0"/>
      </w:pPr>
    </w:p>
    <w:p w14:paraId="0E882BEA" w14:textId="77777777" w:rsidR="0028122A" w:rsidRPr="0028122A" w:rsidRDefault="0028122A" w:rsidP="0028122A">
      <w:pPr>
        <w:pStyle w:val="Indent3"/>
        <w:tabs>
          <w:tab w:val="left" w:pos="2448"/>
        </w:tabs>
        <w:rPr>
          <w:sz w:val="22"/>
        </w:rPr>
      </w:pPr>
      <w:r w:rsidRPr="0028122A">
        <w:rPr>
          <w:sz w:val="22"/>
        </w:rPr>
        <w:t>Osmometer GRH</w:t>
      </w:r>
    </w:p>
    <w:p w14:paraId="1909612A" w14:textId="77777777" w:rsidR="0028122A" w:rsidRPr="0028122A" w:rsidRDefault="0028122A" w:rsidP="0028122A">
      <w:pPr>
        <w:pStyle w:val="Indent3"/>
        <w:tabs>
          <w:tab w:val="left" w:pos="2448"/>
        </w:tabs>
        <w:rPr>
          <w:sz w:val="22"/>
        </w:rPr>
      </w:pPr>
      <w:r w:rsidRPr="0028122A">
        <w:rPr>
          <w:sz w:val="22"/>
        </w:rPr>
        <w:t>Roche Mod Inbound</w:t>
      </w:r>
    </w:p>
    <w:p w14:paraId="17E141BB" w14:textId="77777777" w:rsidR="0028122A" w:rsidRPr="0028122A" w:rsidRDefault="0028122A" w:rsidP="0028122A">
      <w:pPr>
        <w:pStyle w:val="Indent3"/>
        <w:tabs>
          <w:tab w:val="left" w:pos="2448"/>
        </w:tabs>
        <w:rPr>
          <w:sz w:val="22"/>
        </w:rPr>
      </w:pPr>
      <w:r w:rsidRPr="0028122A">
        <w:rPr>
          <w:sz w:val="22"/>
        </w:rPr>
        <w:t>Roche Mod Outbound</w:t>
      </w:r>
    </w:p>
    <w:p w14:paraId="37A362A0" w14:textId="77777777" w:rsidR="0028122A" w:rsidRPr="0028122A" w:rsidRDefault="0028122A" w:rsidP="0028122A">
      <w:pPr>
        <w:pStyle w:val="Indent3"/>
        <w:tabs>
          <w:tab w:val="left" w:pos="2448"/>
        </w:tabs>
        <w:rPr>
          <w:sz w:val="22"/>
        </w:rPr>
      </w:pPr>
      <w:r w:rsidRPr="0028122A">
        <w:rPr>
          <w:sz w:val="22"/>
        </w:rPr>
        <w:t>Siemens Advia 120</w:t>
      </w:r>
    </w:p>
    <w:p w14:paraId="120B56BD" w14:textId="77777777" w:rsidR="0028122A" w:rsidRPr="0028122A" w:rsidRDefault="0028122A" w:rsidP="0028122A">
      <w:pPr>
        <w:pStyle w:val="Indent3"/>
        <w:tabs>
          <w:tab w:val="left" w:pos="2448"/>
        </w:tabs>
        <w:rPr>
          <w:sz w:val="22"/>
        </w:rPr>
      </w:pPr>
      <w:r w:rsidRPr="0028122A">
        <w:rPr>
          <w:sz w:val="22"/>
        </w:rPr>
        <w:t>Abbott Architect</w:t>
      </w:r>
    </w:p>
    <w:p w14:paraId="580B567E" w14:textId="77777777" w:rsidR="0028122A" w:rsidRPr="0028122A" w:rsidRDefault="0028122A" w:rsidP="0028122A">
      <w:pPr>
        <w:pStyle w:val="Indent3"/>
        <w:tabs>
          <w:tab w:val="left" w:pos="2448"/>
        </w:tabs>
        <w:rPr>
          <w:sz w:val="22"/>
        </w:rPr>
      </w:pPr>
      <w:r w:rsidRPr="0028122A">
        <w:rPr>
          <w:sz w:val="22"/>
        </w:rPr>
        <w:t>AUWi Data Manager</w:t>
      </w:r>
    </w:p>
    <w:p w14:paraId="460204B4" w14:textId="77777777" w:rsidR="0028122A" w:rsidRPr="0028122A" w:rsidRDefault="0028122A" w:rsidP="0028122A">
      <w:pPr>
        <w:pStyle w:val="Indent3"/>
        <w:tabs>
          <w:tab w:val="left" w:pos="2448"/>
        </w:tabs>
        <w:rPr>
          <w:sz w:val="22"/>
        </w:rPr>
      </w:pPr>
      <w:r w:rsidRPr="0028122A">
        <w:rPr>
          <w:sz w:val="22"/>
        </w:rPr>
        <w:t>Biorad D-10</w:t>
      </w:r>
    </w:p>
    <w:p w14:paraId="567B3A91" w14:textId="77777777" w:rsidR="0028122A" w:rsidRPr="0028122A" w:rsidRDefault="0028122A" w:rsidP="0028122A">
      <w:pPr>
        <w:pStyle w:val="Indent3"/>
        <w:tabs>
          <w:tab w:val="left" w:pos="2448"/>
        </w:tabs>
        <w:rPr>
          <w:sz w:val="22"/>
        </w:rPr>
      </w:pPr>
      <w:r w:rsidRPr="0028122A">
        <w:rPr>
          <w:sz w:val="22"/>
        </w:rPr>
        <w:t>DTM Advia 2120</w:t>
      </w:r>
    </w:p>
    <w:p w14:paraId="5082A9F6" w14:textId="77777777" w:rsidR="0028122A" w:rsidRPr="0028122A" w:rsidRDefault="0028122A" w:rsidP="0028122A">
      <w:pPr>
        <w:pStyle w:val="Indent3"/>
        <w:tabs>
          <w:tab w:val="left" w:pos="2448"/>
        </w:tabs>
        <w:rPr>
          <w:sz w:val="22"/>
        </w:rPr>
      </w:pPr>
      <w:r w:rsidRPr="0028122A">
        <w:rPr>
          <w:sz w:val="22"/>
        </w:rPr>
        <w:t>DTM Advia 120</w:t>
      </w:r>
    </w:p>
    <w:p w14:paraId="3FBF21AD" w14:textId="77777777" w:rsidR="0028122A" w:rsidRPr="0028122A" w:rsidRDefault="0028122A" w:rsidP="0028122A">
      <w:pPr>
        <w:pStyle w:val="Indent3"/>
        <w:tabs>
          <w:tab w:val="left" w:pos="2448"/>
        </w:tabs>
        <w:rPr>
          <w:sz w:val="22"/>
        </w:rPr>
      </w:pPr>
      <w:r w:rsidRPr="0028122A">
        <w:rPr>
          <w:sz w:val="22"/>
        </w:rPr>
        <w:t>Diasorin</w:t>
      </w:r>
    </w:p>
    <w:p w14:paraId="227BC57D" w14:textId="77777777" w:rsidR="0028122A" w:rsidRPr="0028122A" w:rsidRDefault="0028122A" w:rsidP="0028122A">
      <w:pPr>
        <w:pStyle w:val="Indent3"/>
        <w:tabs>
          <w:tab w:val="left" w:pos="2448"/>
        </w:tabs>
        <w:rPr>
          <w:sz w:val="22"/>
        </w:rPr>
      </w:pPr>
      <w:r w:rsidRPr="0028122A">
        <w:rPr>
          <w:sz w:val="22"/>
        </w:rPr>
        <w:t>HistoTrac Results</w:t>
      </w:r>
    </w:p>
    <w:p w14:paraId="01540582" w14:textId="77777777" w:rsidR="0028122A" w:rsidRPr="0028122A" w:rsidRDefault="0028122A" w:rsidP="0028122A">
      <w:pPr>
        <w:pStyle w:val="Indent3"/>
        <w:tabs>
          <w:tab w:val="left" w:pos="2448"/>
        </w:tabs>
        <w:rPr>
          <w:sz w:val="22"/>
        </w:rPr>
      </w:pPr>
      <w:r w:rsidRPr="0028122A">
        <w:rPr>
          <w:sz w:val="22"/>
        </w:rPr>
        <w:t>Immulite 2500 SMS</w:t>
      </w:r>
    </w:p>
    <w:p w14:paraId="0F640F71" w14:textId="77777777" w:rsidR="0028122A" w:rsidRPr="0028122A" w:rsidRDefault="0028122A" w:rsidP="0028122A">
      <w:pPr>
        <w:pStyle w:val="Indent3"/>
        <w:tabs>
          <w:tab w:val="left" w:pos="2448"/>
        </w:tabs>
        <w:rPr>
          <w:sz w:val="22"/>
        </w:rPr>
      </w:pPr>
      <w:r w:rsidRPr="0028122A">
        <w:rPr>
          <w:sz w:val="22"/>
        </w:rPr>
        <w:t>Mayo main-C7017663</w:t>
      </w:r>
    </w:p>
    <w:p w14:paraId="0CB112E9" w14:textId="77777777" w:rsidR="0028122A" w:rsidRPr="0028122A" w:rsidRDefault="0028122A" w:rsidP="0028122A">
      <w:pPr>
        <w:pStyle w:val="Indent3"/>
        <w:tabs>
          <w:tab w:val="left" w:pos="2448"/>
        </w:tabs>
        <w:rPr>
          <w:sz w:val="22"/>
        </w:rPr>
      </w:pPr>
      <w:r w:rsidRPr="0028122A">
        <w:rPr>
          <w:sz w:val="22"/>
        </w:rPr>
        <w:t>Mayo C7025635</w:t>
      </w:r>
    </w:p>
    <w:p w14:paraId="002F1DBF" w14:textId="77777777" w:rsidR="0028122A" w:rsidRPr="0028122A" w:rsidRDefault="0028122A" w:rsidP="0028122A">
      <w:pPr>
        <w:pStyle w:val="Indent3"/>
        <w:tabs>
          <w:tab w:val="left" w:pos="2448"/>
        </w:tabs>
        <w:rPr>
          <w:sz w:val="22"/>
        </w:rPr>
      </w:pPr>
      <w:r w:rsidRPr="0028122A">
        <w:rPr>
          <w:sz w:val="22"/>
        </w:rPr>
        <w:t>Mayo C7022524</w:t>
      </w:r>
    </w:p>
    <w:p w14:paraId="2A94E0D9" w14:textId="77777777" w:rsidR="0028122A" w:rsidRPr="0028122A" w:rsidRDefault="0028122A" w:rsidP="0028122A">
      <w:pPr>
        <w:pStyle w:val="Indent3"/>
        <w:tabs>
          <w:tab w:val="left" w:pos="2448"/>
        </w:tabs>
        <w:rPr>
          <w:sz w:val="22"/>
        </w:rPr>
      </w:pPr>
      <w:r w:rsidRPr="0028122A">
        <w:rPr>
          <w:sz w:val="22"/>
        </w:rPr>
        <w:t>Mayo C7031115</w:t>
      </w:r>
    </w:p>
    <w:p w14:paraId="2C82A65C" w14:textId="77777777" w:rsidR="0028122A" w:rsidRPr="0028122A" w:rsidRDefault="0028122A" w:rsidP="0028122A">
      <w:pPr>
        <w:pStyle w:val="Indent3"/>
        <w:tabs>
          <w:tab w:val="left" w:pos="2448"/>
        </w:tabs>
        <w:rPr>
          <w:sz w:val="22"/>
        </w:rPr>
      </w:pPr>
      <w:r w:rsidRPr="0028122A">
        <w:rPr>
          <w:sz w:val="22"/>
        </w:rPr>
        <w:t>Nova Biomedics</w:t>
      </w:r>
    </w:p>
    <w:p w14:paraId="2B34E683" w14:textId="77777777" w:rsidR="0028122A" w:rsidRPr="0028122A" w:rsidRDefault="0028122A" w:rsidP="0028122A">
      <w:pPr>
        <w:pStyle w:val="Indent3"/>
        <w:tabs>
          <w:tab w:val="left" w:pos="2448"/>
        </w:tabs>
        <w:rPr>
          <w:sz w:val="22"/>
        </w:rPr>
      </w:pPr>
      <w:r w:rsidRPr="0028122A">
        <w:rPr>
          <w:sz w:val="22"/>
        </w:rPr>
        <w:t>Nova Biomedics</w:t>
      </w:r>
    </w:p>
    <w:p w14:paraId="277BEB92" w14:textId="77777777" w:rsidR="0028122A" w:rsidRPr="0028122A" w:rsidRDefault="0028122A" w:rsidP="0028122A">
      <w:pPr>
        <w:pStyle w:val="Indent3"/>
        <w:tabs>
          <w:tab w:val="left" w:pos="2448"/>
        </w:tabs>
        <w:rPr>
          <w:sz w:val="22"/>
        </w:rPr>
      </w:pPr>
      <w:r w:rsidRPr="0028122A">
        <w:rPr>
          <w:sz w:val="22"/>
        </w:rPr>
        <w:t>Nova Biomedics</w:t>
      </w:r>
    </w:p>
    <w:p w14:paraId="5809162B" w14:textId="77777777" w:rsidR="0028122A" w:rsidRPr="0028122A" w:rsidRDefault="0028122A" w:rsidP="0028122A">
      <w:pPr>
        <w:pStyle w:val="Indent3"/>
        <w:tabs>
          <w:tab w:val="left" w:pos="2448"/>
        </w:tabs>
        <w:rPr>
          <w:sz w:val="22"/>
        </w:rPr>
      </w:pPr>
      <w:r w:rsidRPr="0028122A">
        <w:rPr>
          <w:sz w:val="22"/>
        </w:rPr>
        <w:t>Optilite</w:t>
      </w:r>
    </w:p>
    <w:p w14:paraId="6FA454CF" w14:textId="77777777" w:rsidR="0028122A" w:rsidRPr="0028122A" w:rsidRDefault="0028122A" w:rsidP="0028122A">
      <w:pPr>
        <w:pStyle w:val="Indent3"/>
        <w:tabs>
          <w:tab w:val="left" w:pos="2448"/>
        </w:tabs>
        <w:rPr>
          <w:sz w:val="22"/>
        </w:rPr>
      </w:pPr>
      <w:r w:rsidRPr="0028122A">
        <w:rPr>
          <w:sz w:val="22"/>
        </w:rPr>
        <w:t>Panther Fusion</w:t>
      </w:r>
    </w:p>
    <w:p w14:paraId="0E5681FD" w14:textId="77777777" w:rsidR="0028122A" w:rsidRPr="0028122A" w:rsidRDefault="0028122A" w:rsidP="0028122A">
      <w:pPr>
        <w:pStyle w:val="Indent3"/>
        <w:tabs>
          <w:tab w:val="left" w:pos="2448"/>
        </w:tabs>
        <w:rPr>
          <w:sz w:val="22"/>
        </w:rPr>
      </w:pPr>
      <w:r w:rsidRPr="0028122A">
        <w:rPr>
          <w:sz w:val="22"/>
        </w:rPr>
        <w:t>STAT1</w:t>
      </w:r>
    </w:p>
    <w:p w14:paraId="27C572E5" w14:textId="77777777" w:rsidR="0028122A" w:rsidRPr="0028122A" w:rsidRDefault="0028122A" w:rsidP="0028122A">
      <w:pPr>
        <w:pStyle w:val="Indent3"/>
        <w:tabs>
          <w:tab w:val="left" w:pos="2448"/>
        </w:tabs>
        <w:rPr>
          <w:sz w:val="22"/>
        </w:rPr>
      </w:pPr>
      <w:r w:rsidRPr="0028122A">
        <w:rPr>
          <w:sz w:val="22"/>
        </w:rPr>
        <w:t>STAGO STAR Evol 1</w:t>
      </w:r>
    </w:p>
    <w:p w14:paraId="5CD58691" w14:textId="77777777" w:rsidR="0028122A" w:rsidRPr="0028122A" w:rsidRDefault="0028122A" w:rsidP="0028122A">
      <w:pPr>
        <w:pStyle w:val="Indent3"/>
        <w:tabs>
          <w:tab w:val="left" w:pos="2448"/>
        </w:tabs>
        <w:rPr>
          <w:sz w:val="22"/>
        </w:rPr>
      </w:pPr>
      <w:r w:rsidRPr="0028122A">
        <w:rPr>
          <w:sz w:val="22"/>
        </w:rPr>
        <w:t>STAGO STAR Evol 2</w:t>
      </w:r>
    </w:p>
    <w:p w14:paraId="06985E8B" w14:textId="77777777" w:rsidR="0028122A" w:rsidRPr="0028122A" w:rsidRDefault="0028122A" w:rsidP="0028122A">
      <w:pPr>
        <w:pStyle w:val="Indent3"/>
        <w:tabs>
          <w:tab w:val="left" w:pos="2448"/>
        </w:tabs>
        <w:rPr>
          <w:sz w:val="22"/>
        </w:rPr>
      </w:pPr>
      <w:r w:rsidRPr="0028122A">
        <w:rPr>
          <w:sz w:val="22"/>
        </w:rPr>
        <w:t>COBAS Infinity</w:t>
      </w:r>
    </w:p>
    <w:p w14:paraId="1E6FA342" w14:textId="77777777" w:rsidR="0028122A" w:rsidRPr="0028122A" w:rsidRDefault="0028122A" w:rsidP="0028122A">
      <w:pPr>
        <w:pStyle w:val="Indent3"/>
        <w:tabs>
          <w:tab w:val="left" w:pos="2448"/>
        </w:tabs>
        <w:rPr>
          <w:sz w:val="22"/>
        </w:rPr>
      </w:pPr>
      <w:r w:rsidRPr="0028122A">
        <w:rPr>
          <w:sz w:val="22"/>
        </w:rPr>
        <w:t>Ortho Vitros 3600</w:t>
      </w:r>
    </w:p>
    <w:p w14:paraId="3BD6EDA0" w14:textId="77777777" w:rsidR="0028122A" w:rsidRPr="0028122A" w:rsidRDefault="0028122A" w:rsidP="0028122A">
      <w:pPr>
        <w:pStyle w:val="Indent3"/>
        <w:tabs>
          <w:tab w:val="left" w:pos="2448"/>
        </w:tabs>
        <w:rPr>
          <w:sz w:val="22"/>
        </w:rPr>
      </w:pPr>
      <w:r w:rsidRPr="0028122A">
        <w:rPr>
          <w:sz w:val="22"/>
        </w:rPr>
        <w:t>BB -&gt; VisionMTS</w:t>
      </w:r>
    </w:p>
    <w:p w14:paraId="3F66D403" w14:textId="77777777" w:rsidR="0028122A" w:rsidRPr="0028122A" w:rsidRDefault="0028122A" w:rsidP="0028122A">
      <w:pPr>
        <w:pStyle w:val="Indent3"/>
        <w:tabs>
          <w:tab w:val="left" w:pos="2448"/>
        </w:tabs>
        <w:rPr>
          <w:sz w:val="22"/>
        </w:rPr>
      </w:pPr>
      <w:r w:rsidRPr="0028122A">
        <w:rPr>
          <w:sz w:val="22"/>
        </w:rPr>
        <w:t>VisionMTS</w:t>
      </w:r>
    </w:p>
    <w:p w14:paraId="66E05C77" w14:textId="77777777" w:rsidR="0028122A" w:rsidRPr="0028122A" w:rsidRDefault="0028122A" w:rsidP="0028122A">
      <w:pPr>
        <w:pStyle w:val="Indent3"/>
        <w:tabs>
          <w:tab w:val="left" w:pos="2448"/>
        </w:tabs>
        <w:rPr>
          <w:sz w:val="22"/>
        </w:rPr>
      </w:pPr>
      <w:r w:rsidRPr="0028122A">
        <w:rPr>
          <w:sz w:val="22"/>
        </w:rPr>
        <w:t>POCT Report server</w:t>
      </w:r>
    </w:p>
    <w:p w14:paraId="48483837" w14:textId="77777777" w:rsidR="0028122A" w:rsidRPr="0028122A" w:rsidRDefault="0028122A" w:rsidP="0028122A">
      <w:pPr>
        <w:pStyle w:val="Indent3"/>
        <w:tabs>
          <w:tab w:val="left" w:pos="2448"/>
        </w:tabs>
        <w:rPr>
          <w:sz w:val="22"/>
        </w:rPr>
      </w:pPr>
      <w:r w:rsidRPr="0028122A">
        <w:rPr>
          <w:sz w:val="22"/>
        </w:rPr>
        <w:t>Excyte 40 #2</w:t>
      </w:r>
    </w:p>
    <w:p w14:paraId="15A180E8" w14:textId="77777777" w:rsidR="0028122A" w:rsidRPr="0028122A" w:rsidRDefault="0028122A" w:rsidP="0028122A">
      <w:pPr>
        <w:pStyle w:val="Indent3"/>
        <w:tabs>
          <w:tab w:val="left" w:pos="2448"/>
        </w:tabs>
        <w:rPr>
          <w:sz w:val="22"/>
        </w:rPr>
      </w:pPr>
      <w:r w:rsidRPr="0028122A">
        <w:rPr>
          <w:sz w:val="22"/>
        </w:rPr>
        <w:t>Excyte 40</w:t>
      </w:r>
    </w:p>
    <w:p w14:paraId="6FDAFF79" w14:textId="77777777" w:rsidR="0028122A" w:rsidRPr="0028122A" w:rsidRDefault="0028122A" w:rsidP="0028122A">
      <w:pPr>
        <w:pStyle w:val="Indent3"/>
        <w:tabs>
          <w:tab w:val="left" w:pos="2448"/>
        </w:tabs>
        <w:rPr>
          <w:sz w:val="22"/>
        </w:rPr>
      </w:pPr>
      <w:r w:rsidRPr="0028122A">
        <w:rPr>
          <w:sz w:val="22"/>
        </w:rPr>
        <w:t>Sysmex Caresphere</w:t>
      </w:r>
    </w:p>
    <w:p w14:paraId="3F87B1D4" w14:textId="77777777" w:rsidR="0028122A" w:rsidRPr="0028122A" w:rsidRDefault="0028122A" w:rsidP="0028122A">
      <w:pPr>
        <w:pStyle w:val="Indent3"/>
        <w:tabs>
          <w:tab w:val="left" w:pos="2448"/>
        </w:tabs>
        <w:rPr>
          <w:sz w:val="22"/>
        </w:rPr>
      </w:pPr>
      <w:r w:rsidRPr="0028122A">
        <w:rPr>
          <w:sz w:val="22"/>
        </w:rPr>
        <w:t>Dimension AR/RxL</w:t>
      </w:r>
    </w:p>
    <w:p w14:paraId="53BDE902" w14:textId="77777777" w:rsidR="0028122A" w:rsidRPr="0028122A" w:rsidRDefault="0028122A" w:rsidP="0028122A">
      <w:pPr>
        <w:pStyle w:val="Indent3"/>
        <w:tabs>
          <w:tab w:val="left" w:pos="2448"/>
        </w:tabs>
        <w:rPr>
          <w:sz w:val="22"/>
        </w:rPr>
      </w:pPr>
      <w:r w:rsidRPr="0028122A">
        <w:rPr>
          <w:sz w:val="22"/>
        </w:rPr>
        <w:lastRenderedPageBreak/>
        <w:t>ARIS HiQ</w:t>
      </w:r>
    </w:p>
    <w:p w14:paraId="37A0C725" w14:textId="77777777" w:rsidR="0028122A" w:rsidRPr="0028122A" w:rsidRDefault="0028122A" w:rsidP="0028122A">
      <w:pPr>
        <w:pStyle w:val="Indent3"/>
        <w:tabs>
          <w:tab w:val="left" w:pos="2448"/>
        </w:tabs>
        <w:rPr>
          <w:sz w:val="22"/>
        </w:rPr>
      </w:pPr>
      <w:r w:rsidRPr="0028122A">
        <w:rPr>
          <w:sz w:val="22"/>
        </w:rPr>
        <w:t>BacT/alert</w:t>
      </w:r>
    </w:p>
    <w:p w14:paraId="2E04B2FB" w14:textId="77777777" w:rsidR="0028122A" w:rsidRPr="0028122A" w:rsidRDefault="0028122A" w:rsidP="0028122A">
      <w:pPr>
        <w:pStyle w:val="Indent3"/>
        <w:tabs>
          <w:tab w:val="left" w:pos="2448"/>
        </w:tabs>
        <w:rPr>
          <w:sz w:val="22"/>
        </w:rPr>
      </w:pPr>
      <w:r w:rsidRPr="0028122A">
        <w:rPr>
          <w:sz w:val="22"/>
        </w:rPr>
        <w:t>Epicenter</w:t>
      </w:r>
    </w:p>
    <w:p w14:paraId="0553072D" w14:textId="77777777" w:rsidR="0028122A" w:rsidRPr="0028122A" w:rsidRDefault="0028122A" w:rsidP="0028122A">
      <w:pPr>
        <w:pStyle w:val="Indent3"/>
        <w:tabs>
          <w:tab w:val="left" w:pos="2448"/>
        </w:tabs>
        <w:rPr>
          <w:sz w:val="22"/>
        </w:rPr>
      </w:pPr>
      <w:r w:rsidRPr="0028122A">
        <w:rPr>
          <w:sz w:val="22"/>
        </w:rPr>
        <w:t>Biomerieux/BioFire</w:t>
      </w:r>
    </w:p>
    <w:p w14:paraId="5D470178" w14:textId="77777777" w:rsidR="0028122A" w:rsidRPr="0028122A" w:rsidRDefault="0028122A" w:rsidP="0028122A">
      <w:pPr>
        <w:pStyle w:val="Indent3"/>
        <w:tabs>
          <w:tab w:val="left" w:pos="2448"/>
        </w:tabs>
        <w:rPr>
          <w:sz w:val="22"/>
        </w:rPr>
      </w:pPr>
      <w:r w:rsidRPr="0028122A">
        <w:rPr>
          <w:sz w:val="22"/>
        </w:rPr>
        <w:t>MYLA</w:t>
      </w:r>
    </w:p>
    <w:p w14:paraId="0810344F" w14:textId="77777777" w:rsidR="0028122A" w:rsidRPr="0028122A" w:rsidRDefault="0028122A" w:rsidP="0028122A">
      <w:pPr>
        <w:pStyle w:val="Indent3"/>
        <w:tabs>
          <w:tab w:val="left" w:pos="2448"/>
        </w:tabs>
        <w:rPr>
          <w:sz w:val="22"/>
        </w:rPr>
      </w:pPr>
      <w:r w:rsidRPr="0028122A">
        <w:rPr>
          <w:sz w:val="22"/>
        </w:rPr>
        <w:t>Dimension EXL 200 Chemistry</w:t>
      </w:r>
    </w:p>
    <w:p w14:paraId="70B37AC3" w14:textId="77777777" w:rsidR="0028122A" w:rsidRPr="0028122A" w:rsidRDefault="0028122A" w:rsidP="0028122A">
      <w:pPr>
        <w:pStyle w:val="Indent3"/>
        <w:tabs>
          <w:tab w:val="left" w:pos="2448"/>
        </w:tabs>
        <w:rPr>
          <w:sz w:val="22"/>
        </w:rPr>
      </w:pPr>
      <w:r w:rsidRPr="0028122A">
        <w:rPr>
          <w:sz w:val="22"/>
        </w:rPr>
        <w:t>AIA-900 Immunoassay Analyzer Instrument</w:t>
      </w:r>
    </w:p>
    <w:p w14:paraId="3079704B" w14:textId="77777777" w:rsidR="0028122A" w:rsidRPr="0028122A" w:rsidRDefault="0028122A" w:rsidP="0028122A">
      <w:pPr>
        <w:pStyle w:val="Indent3"/>
        <w:tabs>
          <w:tab w:val="left" w:pos="2448"/>
        </w:tabs>
        <w:rPr>
          <w:sz w:val="22"/>
        </w:rPr>
      </w:pPr>
      <w:r w:rsidRPr="0028122A">
        <w:rPr>
          <w:sz w:val="22"/>
        </w:rPr>
        <w:t>XN-450 Hematology Analyzer Instrument</w:t>
      </w:r>
    </w:p>
    <w:p w14:paraId="3DD5C4FD" w14:textId="77777777" w:rsidR="0028122A" w:rsidRPr="0028122A" w:rsidRDefault="0028122A" w:rsidP="0028122A">
      <w:pPr>
        <w:pStyle w:val="Indent3"/>
        <w:tabs>
          <w:tab w:val="left" w:pos="2448"/>
        </w:tabs>
        <w:rPr>
          <w:sz w:val="22"/>
        </w:rPr>
      </w:pPr>
      <w:r w:rsidRPr="0028122A">
        <w:rPr>
          <w:sz w:val="22"/>
        </w:rPr>
        <w:t>G-8 Automated Glycohemoglobin Analyzer</w:t>
      </w:r>
    </w:p>
    <w:p w14:paraId="4CF2EC49" w14:textId="77777777" w:rsidR="0028122A" w:rsidRPr="0028122A" w:rsidRDefault="0028122A" w:rsidP="0028122A">
      <w:pPr>
        <w:pStyle w:val="Indent3"/>
        <w:tabs>
          <w:tab w:val="left" w:pos="2448"/>
        </w:tabs>
        <w:rPr>
          <w:sz w:val="22"/>
        </w:rPr>
      </w:pPr>
      <w:r w:rsidRPr="0028122A">
        <w:rPr>
          <w:sz w:val="22"/>
        </w:rPr>
        <w:t>BNII Nephelometer Instrument Interface</w:t>
      </w:r>
    </w:p>
    <w:p w14:paraId="1E5F8636" w14:textId="77777777" w:rsidR="0028122A" w:rsidRPr="0028122A" w:rsidRDefault="0028122A" w:rsidP="0028122A">
      <w:pPr>
        <w:pStyle w:val="Indent3"/>
        <w:tabs>
          <w:tab w:val="left" w:pos="2448"/>
        </w:tabs>
        <w:rPr>
          <w:sz w:val="22"/>
        </w:rPr>
      </w:pPr>
      <w:r w:rsidRPr="0028122A">
        <w:rPr>
          <w:sz w:val="22"/>
        </w:rPr>
        <w:t>Alliance High Pressure Liquid Chromatography</w:t>
      </w:r>
    </w:p>
    <w:p w14:paraId="51AC895A" w14:textId="77777777" w:rsidR="0028122A" w:rsidRDefault="0028122A" w:rsidP="0028122A">
      <w:pPr>
        <w:pStyle w:val="Indent3"/>
        <w:tabs>
          <w:tab w:val="left" w:pos="2448"/>
        </w:tabs>
        <w:spacing w:before="0" w:after="0"/>
        <w:rPr>
          <w:sz w:val="22"/>
        </w:rPr>
      </w:pPr>
      <w:r w:rsidRPr="0028122A">
        <w:rPr>
          <w:sz w:val="22"/>
        </w:rPr>
        <w:t>Clinitek Status Plus Urinalysis Analyzer</w:t>
      </w:r>
    </w:p>
    <w:p w14:paraId="631E2353" w14:textId="77777777" w:rsidR="00C46380" w:rsidRDefault="00C46380" w:rsidP="0028122A">
      <w:pPr>
        <w:pStyle w:val="Indent3"/>
        <w:tabs>
          <w:tab w:val="left" w:pos="2448"/>
        </w:tabs>
        <w:spacing w:before="0" w:after="0"/>
        <w:rPr>
          <w:sz w:val="22"/>
        </w:rPr>
      </w:pPr>
    </w:p>
    <w:p w14:paraId="163E1AFF" w14:textId="77777777" w:rsidR="00C46380" w:rsidRDefault="00C46380" w:rsidP="0028122A">
      <w:pPr>
        <w:pStyle w:val="Indent3"/>
        <w:tabs>
          <w:tab w:val="left" w:pos="2448"/>
        </w:tabs>
        <w:spacing w:before="0" w:after="0"/>
        <w:rPr>
          <w:sz w:val="22"/>
        </w:rPr>
      </w:pPr>
    </w:p>
    <w:p w14:paraId="679E5511" w14:textId="77777777" w:rsidR="00C46380" w:rsidRDefault="00C46380" w:rsidP="0028122A">
      <w:pPr>
        <w:pStyle w:val="Indent3"/>
        <w:tabs>
          <w:tab w:val="left" w:pos="2448"/>
        </w:tabs>
        <w:spacing w:before="0" w:after="0"/>
        <w:rPr>
          <w:sz w:val="22"/>
        </w:rPr>
      </w:pPr>
    </w:p>
    <w:p w14:paraId="4032625D" w14:textId="77777777" w:rsidR="00C46380" w:rsidRDefault="00C46380" w:rsidP="0028122A">
      <w:pPr>
        <w:pStyle w:val="Indent3"/>
        <w:tabs>
          <w:tab w:val="left" w:pos="2448"/>
        </w:tabs>
        <w:spacing w:before="0" w:after="0"/>
        <w:rPr>
          <w:sz w:val="22"/>
        </w:rPr>
      </w:pPr>
    </w:p>
    <w:p w14:paraId="67F466EB" w14:textId="77777777" w:rsidR="00C46380" w:rsidRDefault="00C46380" w:rsidP="0028122A">
      <w:pPr>
        <w:pStyle w:val="Indent3"/>
        <w:tabs>
          <w:tab w:val="left" w:pos="2448"/>
        </w:tabs>
        <w:spacing w:before="0" w:after="0"/>
        <w:rPr>
          <w:sz w:val="22"/>
        </w:rPr>
      </w:pPr>
    </w:p>
    <w:p w14:paraId="261D3D1C" w14:textId="77777777" w:rsidR="00C46380" w:rsidRDefault="00C46380" w:rsidP="0028122A">
      <w:pPr>
        <w:pStyle w:val="Indent3"/>
        <w:tabs>
          <w:tab w:val="left" w:pos="2448"/>
        </w:tabs>
        <w:spacing w:before="0" w:after="0"/>
        <w:rPr>
          <w:sz w:val="22"/>
        </w:rPr>
      </w:pPr>
    </w:p>
    <w:p w14:paraId="4ABE18B0" w14:textId="77777777" w:rsidR="00C46380" w:rsidRDefault="00C46380" w:rsidP="0028122A">
      <w:pPr>
        <w:pStyle w:val="Indent3"/>
        <w:tabs>
          <w:tab w:val="left" w:pos="2448"/>
        </w:tabs>
        <w:spacing w:before="0" w:after="0"/>
        <w:rPr>
          <w:sz w:val="22"/>
        </w:rPr>
      </w:pPr>
    </w:p>
    <w:p w14:paraId="79C5F6A5" w14:textId="77777777" w:rsidR="00C46380" w:rsidRDefault="00C46380" w:rsidP="0028122A">
      <w:pPr>
        <w:pStyle w:val="Indent3"/>
        <w:tabs>
          <w:tab w:val="left" w:pos="2448"/>
        </w:tabs>
        <w:spacing w:before="0" w:after="0"/>
        <w:rPr>
          <w:sz w:val="22"/>
        </w:rPr>
      </w:pPr>
    </w:p>
    <w:p w14:paraId="3A94088F" w14:textId="77777777" w:rsidR="00C46380" w:rsidRDefault="00C46380" w:rsidP="0028122A">
      <w:pPr>
        <w:pStyle w:val="Indent3"/>
        <w:tabs>
          <w:tab w:val="left" w:pos="2448"/>
        </w:tabs>
        <w:spacing w:before="0" w:after="0"/>
        <w:rPr>
          <w:sz w:val="22"/>
        </w:rPr>
      </w:pPr>
    </w:p>
    <w:p w14:paraId="5C193016" w14:textId="77777777" w:rsidR="00C46380" w:rsidRDefault="00C46380" w:rsidP="0028122A">
      <w:pPr>
        <w:pStyle w:val="Indent3"/>
        <w:tabs>
          <w:tab w:val="left" w:pos="2448"/>
        </w:tabs>
        <w:spacing w:before="0" w:after="0"/>
        <w:rPr>
          <w:sz w:val="22"/>
        </w:rPr>
      </w:pPr>
    </w:p>
    <w:p w14:paraId="4D56A989" w14:textId="77777777" w:rsidR="00C46380" w:rsidRDefault="00C46380" w:rsidP="0028122A">
      <w:pPr>
        <w:pStyle w:val="Indent3"/>
        <w:tabs>
          <w:tab w:val="left" w:pos="2448"/>
        </w:tabs>
        <w:spacing w:before="0" w:after="0"/>
        <w:rPr>
          <w:sz w:val="22"/>
        </w:rPr>
      </w:pPr>
    </w:p>
    <w:p w14:paraId="10B2DC0B" w14:textId="77777777" w:rsidR="00C46380" w:rsidRDefault="00C46380" w:rsidP="0028122A">
      <w:pPr>
        <w:pStyle w:val="Indent3"/>
        <w:tabs>
          <w:tab w:val="left" w:pos="2448"/>
        </w:tabs>
        <w:spacing w:before="0" w:after="0"/>
        <w:rPr>
          <w:sz w:val="22"/>
        </w:rPr>
      </w:pPr>
    </w:p>
    <w:p w14:paraId="38B03B5B" w14:textId="77777777" w:rsidR="00C46380" w:rsidRDefault="00C46380" w:rsidP="0028122A">
      <w:pPr>
        <w:pStyle w:val="Indent3"/>
        <w:tabs>
          <w:tab w:val="left" w:pos="2448"/>
        </w:tabs>
        <w:spacing w:before="0" w:after="0"/>
        <w:rPr>
          <w:sz w:val="22"/>
        </w:rPr>
      </w:pPr>
    </w:p>
    <w:p w14:paraId="5BE1F616" w14:textId="77777777" w:rsidR="00C46380" w:rsidRDefault="00C46380" w:rsidP="0028122A">
      <w:pPr>
        <w:pStyle w:val="Indent3"/>
        <w:tabs>
          <w:tab w:val="left" w:pos="2448"/>
        </w:tabs>
        <w:spacing w:before="0" w:after="0"/>
        <w:rPr>
          <w:sz w:val="22"/>
        </w:rPr>
      </w:pPr>
    </w:p>
    <w:p w14:paraId="06AA96A4" w14:textId="77777777" w:rsidR="00C46380" w:rsidRDefault="00C46380" w:rsidP="0028122A">
      <w:pPr>
        <w:pStyle w:val="Indent3"/>
        <w:tabs>
          <w:tab w:val="left" w:pos="2448"/>
        </w:tabs>
        <w:spacing w:before="0" w:after="0"/>
        <w:rPr>
          <w:sz w:val="22"/>
        </w:rPr>
      </w:pPr>
    </w:p>
    <w:p w14:paraId="5961D397" w14:textId="77777777" w:rsidR="00C46380" w:rsidRDefault="00C46380" w:rsidP="0028122A">
      <w:pPr>
        <w:pStyle w:val="Indent3"/>
        <w:tabs>
          <w:tab w:val="left" w:pos="2448"/>
        </w:tabs>
        <w:spacing w:before="0" w:after="0"/>
        <w:rPr>
          <w:sz w:val="22"/>
        </w:rPr>
      </w:pPr>
    </w:p>
    <w:p w14:paraId="18FF22AC" w14:textId="77777777" w:rsidR="00C46380" w:rsidRDefault="00C46380" w:rsidP="0028122A">
      <w:pPr>
        <w:pStyle w:val="Indent3"/>
        <w:tabs>
          <w:tab w:val="left" w:pos="2448"/>
        </w:tabs>
        <w:spacing w:before="0" w:after="0"/>
        <w:rPr>
          <w:sz w:val="22"/>
        </w:rPr>
      </w:pPr>
    </w:p>
    <w:p w14:paraId="0EE1D9A8" w14:textId="77777777" w:rsidR="00C46380" w:rsidRDefault="00C46380" w:rsidP="0028122A">
      <w:pPr>
        <w:pStyle w:val="Indent3"/>
        <w:tabs>
          <w:tab w:val="left" w:pos="2448"/>
        </w:tabs>
        <w:spacing w:before="0" w:after="0"/>
        <w:rPr>
          <w:sz w:val="22"/>
        </w:rPr>
      </w:pPr>
    </w:p>
    <w:p w14:paraId="0967CC37" w14:textId="77777777" w:rsidR="00C46380" w:rsidRDefault="00C46380" w:rsidP="0028122A">
      <w:pPr>
        <w:pStyle w:val="Indent3"/>
        <w:tabs>
          <w:tab w:val="left" w:pos="2448"/>
        </w:tabs>
        <w:spacing w:before="0" w:after="0"/>
        <w:rPr>
          <w:sz w:val="22"/>
        </w:rPr>
      </w:pPr>
    </w:p>
    <w:p w14:paraId="6E1206B6" w14:textId="77777777" w:rsidR="00C46380" w:rsidRDefault="00C46380" w:rsidP="0028122A">
      <w:pPr>
        <w:pStyle w:val="Indent3"/>
        <w:tabs>
          <w:tab w:val="left" w:pos="2448"/>
        </w:tabs>
        <w:spacing w:before="0" w:after="0"/>
        <w:rPr>
          <w:sz w:val="22"/>
        </w:rPr>
      </w:pPr>
    </w:p>
    <w:p w14:paraId="44985ED1" w14:textId="77777777" w:rsidR="00C46380" w:rsidRDefault="00C46380" w:rsidP="0028122A">
      <w:pPr>
        <w:pStyle w:val="Indent3"/>
        <w:tabs>
          <w:tab w:val="left" w:pos="2448"/>
        </w:tabs>
        <w:spacing w:before="0" w:after="0"/>
        <w:rPr>
          <w:sz w:val="22"/>
        </w:rPr>
      </w:pPr>
    </w:p>
    <w:p w14:paraId="247A4494" w14:textId="77777777" w:rsidR="00C46380" w:rsidRDefault="00C46380" w:rsidP="0028122A">
      <w:pPr>
        <w:pStyle w:val="Indent3"/>
        <w:tabs>
          <w:tab w:val="left" w:pos="2448"/>
        </w:tabs>
        <w:spacing w:before="0" w:after="0"/>
        <w:rPr>
          <w:sz w:val="22"/>
        </w:rPr>
      </w:pPr>
    </w:p>
    <w:p w14:paraId="01A5B4A4" w14:textId="77777777" w:rsidR="00C46380" w:rsidRDefault="00C46380" w:rsidP="0028122A">
      <w:pPr>
        <w:pStyle w:val="Indent3"/>
        <w:tabs>
          <w:tab w:val="left" w:pos="2448"/>
        </w:tabs>
        <w:spacing w:before="0" w:after="0"/>
        <w:rPr>
          <w:sz w:val="22"/>
        </w:rPr>
      </w:pPr>
    </w:p>
    <w:p w14:paraId="4D0FA702" w14:textId="77777777" w:rsidR="00C46380" w:rsidRDefault="00C46380" w:rsidP="0028122A">
      <w:pPr>
        <w:pStyle w:val="Indent3"/>
        <w:tabs>
          <w:tab w:val="left" w:pos="2448"/>
        </w:tabs>
        <w:spacing w:before="0" w:after="0"/>
        <w:rPr>
          <w:sz w:val="22"/>
        </w:rPr>
      </w:pPr>
    </w:p>
    <w:p w14:paraId="6C86D0BD" w14:textId="77777777" w:rsidR="00C46380" w:rsidRDefault="00C46380" w:rsidP="0028122A">
      <w:pPr>
        <w:pStyle w:val="Indent3"/>
        <w:tabs>
          <w:tab w:val="left" w:pos="2448"/>
        </w:tabs>
        <w:spacing w:before="0" w:after="0"/>
        <w:rPr>
          <w:sz w:val="22"/>
        </w:rPr>
      </w:pPr>
    </w:p>
    <w:p w14:paraId="0B02E63D" w14:textId="77777777" w:rsidR="00C46380" w:rsidRDefault="00C46380" w:rsidP="0028122A">
      <w:pPr>
        <w:pStyle w:val="Indent3"/>
        <w:tabs>
          <w:tab w:val="left" w:pos="2448"/>
        </w:tabs>
        <w:spacing w:before="0" w:after="0"/>
        <w:rPr>
          <w:sz w:val="22"/>
        </w:rPr>
      </w:pPr>
    </w:p>
    <w:p w14:paraId="09476424" w14:textId="77777777" w:rsidR="00C46380" w:rsidRDefault="00C46380" w:rsidP="0028122A">
      <w:pPr>
        <w:pStyle w:val="Indent3"/>
        <w:tabs>
          <w:tab w:val="left" w:pos="2448"/>
        </w:tabs>
        <w:spacing w:before="0" w:after="0"/>
        <w:rPr>
          <w:sz w:val="22"/>
        </w:rPr>
      </w:pPr>
    </w:p>
    <w:p w14:paraId="12D9727A" w14:textId="77777777" w:rsidR="00C46380" w:rsidRDefault="00C46380" w:rsidP="0028122A">
      <w:pPr>
        <w:pStyle w:val="Indent3"/>
        <w:tabs>
          <w:tab w:val="left" w:pos="2448"/>
        </w:tabs>
        <w:spacing w:before="0" w:after="0"/>
        <w:rPr>
          <w:sz w:val="22"/>
        </w:rPr>
      </w:pPr>
    </w:p>
    <w:p w14:paraId="3B096B0B" w14:textId="77777777" w:rsidR="00C46380" w:rsidRDefault="00C46380" w:rsidP="0028122A">
      <w:pPr>
        <w:pStyle w:val="Indent3"/>
        <w:tabs>
          <w:tab w:val="left" w:pos="2448"/>
        </w:tabs>
        <w:spacing w:before="0" w:after="0"/>
        <w:rPr>
          <w:sz w:val="22"/>
        </w:rPr>
      </w:pPr>
    </w:p>
    <w:p w14:paraId="735C4BBA" w14:textId="77777777" w:rsidR="00C46380" w:rsidRDefault="00C46380" w:rsidP="0028122A">
      <w:pPr>
        <w:pStyle w:val="Indent3"/>
        <w:tabs>
          <w:tab w:val="left" w:pos="2448"/>
        </w:tabs>
        <w:spacing w:before="0" w:after="0"/>
        <w:rPr>
          <w:sz w:val="22"/>
        </w:rPr>
      </w:pPr>
    </w:p>
    <w:p w14:paraId="36D20A65" w14:textId="77777777" w:rsidR="00C46380" w:rsidRDefault="00C46380" w:rsidP="0028122A">
      <w:pPr>
        <w:pStyle w:val="Indent3"/>
        <w:tabs>
          <w:tab w:val="left" w:pos="2448"/>
        </w:tabs>
        <w:spacing w:before="0" w:after="0"/>
        <w:rPr>
          <w:sz w:val="22"/>
        </w:rPr>
      </w:pPr>
    </w:p>
    <w:p w14:paraId="32E586DB" w14:textId="77777777" w:rsidR="00C46380" w:rsidRDefault="00C46380" w:rsidP="0028122A">
      <w:pPr>
        <w:pStyle w:val="Indent3"/>
        <w:tabs>
          <w:tab w:val="left" w:pos="2448"/>
        </w:tabs>
        <w:spacing w:before="0" w:after="0"/>
        <w:rPr>
          <w:sz w:val="22"/>
        </w:rPr>
      </w:pPr>
      <w:r>
        <w:rPr>
          <w:sz w:val="22"/>
        </w:rPr>
        <w:t>** Not implemented yet</w:t>
      </w:r>
    </w:p>
    <w:p w14:paraId="2A7341F2" w14:textId="77777777" w:rsidR="00C46380" w:rsidRPr="0028122A" w:rsidRDefault="00C46380" w:rsidP="0028122A">
      <w:pPr>
        <w:pStyle w:val="Indent3"/>
        <w:tabs>
          <w:tab w:val="left" w:pos="2448"/>
        </w:tabs>
        <w:spacing w:before="0" w:after="0"/>
        <w:rPr>
          <w:sz w:val="22"/>
        </w:rPr>
      </w:pPr>
    </w:p>
    <w:sectPr w:rsidR="00C46380" w:rsidRPr="0028122A">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C1DA1" w14:textId="77777777" w:rsidR="006E0344" w:rsidRDefault="006E0344">
      <w:r>
        <w:separator/>
      </w:r>
    </w:p>
  </w:endnote>
  <w:endnote w:type="continuationSeparator" w:id="0">
    <w:p w14:paraId="1D5A0389" w14:textId="77777777" w:rsidR="006E0344" w:rsidRDefault="006E0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Futura Medium">
    <w:altName w:val="Arial Narrow"/>
    <w:charset w:val="00"/>
    <w:family w:val="swiss"/>
    <w:pitch w:val="variable"/>
    <w:sig w:usb0="00000003" w:usb1="00000000" w:usb2="00000000" w:usb3="00000000" w:csb0="00000001" w:csb1="00000000"/>
  </w:font>
  <w:font w:name="Lapidary333 BT">
    <w:altName w:val="Times New Roman"/>
    <w:charset w:val="00"/>
    <w:family w:val="roman"/>
    <w:pitch w:val="variable"/>
    <w:sig w:usb0="00000087" w:usb1="00000000" w:usb2="00000000" w:usb3="00000000" w:csb0="0000001B"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7B7AE" w14:textId="77777777" w:rsidR="00966932" w:rsidRDefault="00966932">
    <w:pPr>
      <w:pStyle w:val="Footer"/>
      <w:rPr>
        <w:sz w:val="20"/>
      </w:rPr>
    </w:pPr>
    <w:r>
      <w:rPr>
        <w:snapToGrid w:val="0"/>
        <w:sz w:val="20"/>
      </w:rPr>
      <w:tab/>
    </w:r>
    <w:r>
      <w:rPr>
        <w:snapToGrid w:val="0"/>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04AE" w14:textId="77777777" w:rsidR="006E0344" w:rsidRDefault="006E0344">
      <w:r>
        <w:separator/>
      </w:r>
    </w:p>
  </w:footnote>
  <w:footnote w:type="continuationSeparator" w:id="0">
    <w:p w14:paraId="7F67DB2C" w14:textId="77777777" w:rsidR="006E0344" w:rsidRDefault="006E0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F4C0" w14:textId="77777777" w:rsidR="00966932" w:rsidRDefault="00966932">
    <w:pPr>
      <w:pStyle w:val="Header"/>
      <w:pBdr>
        <w:top w:val="single" w:sz="4" w:space="1" w:color="auto"/>
      </w:pBdr>
      <w:tabs>
        <w:tab w:val="clear" w:pos="8640"/>
        <w:tab w:val="right" w:pos="9360"/>
      </w:tabs>
      <w:ind w:left="-180"/>
    </w:pPr>
    <w:r>
      <w:t>National Institutes of Health</w:t>
    </w:r>
    <w:r>
      <w:tab/>
    </w:r>
    <w:r>
      <w:tab/>
      <w:t>Statement of Work-</w:t>
    </w:r>
    <w:r>
      <w:fldChar w:fldCharType="begin"/>
    </w:r>
    <w:r>
      <w:instrText xml:space="preserve">page </w:instrText>
    </w:r>
    <w:r>
      <w:fldChar w:fldCharType="separate"/>
    </w:r>
    <w:r w:rsidR="00137D15">
      <w:rPr>
        <w:noProof/>
      </w:rPr>
      <w:t>17</w:t>
    </w:r>
    <w:r>
      <w:fldChar w:fldCharType="end"/>
    </w:r>
  </w:p>
  <w:p w14:paraId="3E3844CA" w14:textId="77777777" w:rsidR="00966932" w:rsidRDefault="00966932">
    <w:pPr>
      <w:pStyle w:val="Header"/>
      <w:pBdr>
        <w:bottom w:val="single" w:sz="4" w:space="1" w:color="auto"/>
      </w:pBdr>
      <w:tabs>
        <w:tab w:val="clear" w:pos="4320"/>
        <w:tab w:val="clear" w:pos="8640"/>
        <w:tab w:val="left" w:pos="-180"/>
        <w:tab w:val="center" w:pos="5040"/>
        <w:tab w:val="right" w:pos="9360"/>
      </w:tabs>
      <w:ind w:hanging="180"/>
      <w:rPr>
        <w:b/>
        <w:i/>
      </w:rPr>
    </w:pPr>
    <w:r>
      <w:rPr>
        <w:sz w:val="20"/>
      </w:rPr>
      <w:t>Soft Computer Corp.  IDIQ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B0EA62"/>
    <w:lvl w:ilvl="0">
      <w:start w:val="1"/>
      <w:numFmt w:val="decimal"/>
      <w:pStyle w:val="ListNumber"/>
      <w:lvlText w:val="%1."/>
      <w:lvlJc w:val="left"/>
      <w:pPr>
        <w:tabs>
          <w:tab w:val="num" w:pos="360"/>
        </w:tabs>
        <w:ind w:left="360" w:hanging="360"/>
      </w:pPr>
    </w:lvl>
  </w:abstractNum>
  <w:abstractNum w:abstractNumId="1" w15:restartNumberingAfterBreak="0">
    <w:nsid w:val="FFFFFFFE"/>
    <w:multiLevelType w:val="singleLevel"/>
    <w:tmpl w:val="CF86086A"/>
    <w:lvl w:ilvl="0">
      <w:numFmt w:val="decimal"/>
      <w:lvlText w:val="*"/>
      <w:lvlJc w:val="left"/>
    </w:lvl>
  </w:abstractNum>
  <w:abstractNum w:abstractNumId="2" w15:restartNumberingAfterBreak="0">
    <w:nsid w:val="01071292"/>
    <w:multiLevelType w:val="hybridMultilevel"/>
    <w:tmpl w:val="178235E2"/>
    <w:lvl w:ilvl="0" w:tplc="DCBCB3E8">
      <w:start w:val="5"/>
      <w:numFmt w:val="decimal"/>
      <w:lvlText w:val="%1."/>
      <w:lvlJc w:val="left"/>
      <w:pPr>
        <w:tabs>
          <w:tab w:val="num" w:pos="360"/>
        </w:tabs>
        <w:ind w:left="360" w:hanging="360"/>
      </w:pPr>
      <w:rPr>
        <w:rFonts w:hint="default"/>
        <w:b/>
        <w:i w:val="0"/>
      </w:rPr>
    </w:lvl>
    <w:lvl w:ilvl="1" w:tplc="37D8C1DC" w:tentative="1">
      <w:start w:val="1"/>
      <w:numFmt w:val="lowerLetter"/>
      <w:lvlText w:val="%2."/>
      <w:lvlJc w:val="left"/>
      <w:pPr>
        <w:tabs>
          <w:tab w:val="num" w:pos="1440"/>
        </w:tabs>
        <w:ind w:left="1440" w:hanging="360"/>
      </w:pPr>
    </w:lvl>
    <w:lvl w:ilvl="2" w:tplc="89CA813C" w:tentative="1">
      <w:start w:val="1"/>
      <w:numFmt w:val="lowerRoman"/>
      <w:lvlText w:val="%3."/>
      <w:lvlJc w:val="right"/>
      <w:pPr>
        <w:tabs>
          <w:tab w:val="num" w:pos="2160"/>
        </w:tabs>
        <w:ind w:left="2160" w:hanging="180"/>
      </w:pPr>
    </w:lvl>
    <w:lvl w:ilvl="3" w:tplc="38043F3C" w:tentative="1">
      <w:start w:val="1"/>
      <w:numFmt w:val="decimal"/>
      <w:lvlText w:val="%4."/>
      <w:lvlJc w:val="left"/>
      <w:pPr>
        <w:tabs>
          <w:tab w:val="num" w:pos="2880"/>
        </w:tabs>
        <w:ind w:left="2880" w:hanging="360"/>
      </w:pPr>
    </w:lvl>
    <w:lvl w:ilvl="4" w:tplc="5216A56E" w:tentative="1">
      <w:start w:val="1"/>
      <w:numFmt w:val="lowerLetter"/>
      <w:lvlText w:val="%5."/>
      <w:lvlJc w:val="left"/>
      <w:pPr>
        <w:tabs>
          <w:tab w:val="num" w:pos="3600"/>
        </w:tabs>
        <w:ind w:left="3600" w:hanging="360"/>
      </w:pPr>
    </w:lvl>
    <w:lvl w:ilvl="5" w:tplc="ECE81BAA" w:tentative="1">
      <w:start w:val="1"/>
      <w:numFmt w:val="lowerRoman"/>
      <w:lvlText w:val="%6."/>
      <w:lvlJc w:val="right"/>
      <w:pPr>
        <w:tabs>
          <w:tab w:val="num" w:pos="4320"/>
        </w:tabs>
        <w:ind w:left="4320" w:hanging="180"/>
      </w:pPr>
    </w:lvl>
    <w:lvl w:ilvl="6" w:tplc="A36E2B2E" w:tentative="1">
      <w:start w:val="1"/>
      <w:numFmt w:val="decimal"/>
      <w:lvlText w:val="%7."/>
      <w:lvlJc w:val="left"/>
      <w:pPr>
        <w:tabs>
          <w:tab w:val="num" w:pos="5040"/>
        </w:tabs>
        <w:ind w:left="5040" w:hanging="360"/>
      </w:pPr>
    </w:lvl>
    <w:lvl w:ilvl="7" w:tplc="F2AEC202" w:tentative="1">
      <w:start w:val="1"/>
      <w:numFmt w:val="lowerLetter"/>
      <w:lvlText w:val="%8."/>
      <w:lvlJc w:val="left"/>
      <w:pPr>
        <w:tabs>
          <w:tab w:val="num" w:pos="5760"/>
        </w:tabs>
        <w:ind w:left="5760" w:hanging="360"/>
      </w:pPr>
    </w:lvl>
    <w:lvl w:ilvl="8" w:tplc="7A186336" w:tentative="1">
      <w:start w:val="1"/>
      <w:numFmt w:val="lowerRoman"/>
      <w:lvlText w:val="%9."/>
      <w:lvlJc w:val="right"/>
      <w:pPr>
        <w:tabs>
          <w:tab w:val="num" w:pos="6480"/>
        </w:tabs>
        <w:ind w:left="6480" w:hanging="180"/>
      </w:pPr>
    </w:lvl>
  </w:abstractNum>
  <w:abstractNum w:abstractNumId="3" w15:restartNumberingAfterBreak="0">
    <w:nsid w:val="0173457D"/>
    <w:multiLevelType w:val="multilevel"/>
    <w:tmpl w:val="15C8EFE4"/>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B75935"/>
    <w:multiLevelType w:val="multilevel"/>
    <w:tmpl w:val="75B8737E"/>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AE48F7"/>
    <w:multiLevelType w:val="hybridMultilevel"/>
    <w:tmpl w:val="4934ABCC"/>
    <w:lvl w:ilvl="0" w:tplc="88A0DB96">
      <w:start w:val="1"/>
      <w:numFmt w:val="bullet"/>
      <w:lvlText w:val=""/>
      <w:lvlJc w:val="left"/>
      <w:pPr>
        <w:tabs>
          <w:tab w:val="num" w:pos="1224"/>
        </w:tabs>
        <w:ind w:left="1224" w:hanging="360"/>
      </w:pPr>
      <w:rPr>
        <w:rFonts w:ascii="Symbol" w:hAnsi="Symbol" w:hint="default"/>
        <w:sz w:val="28"/>
      </w:rPr>
    </w:lvl>
    <w:lvl w:ilvl="1" w:tplc="C3147F50">
      <w:start w:val="1"/>
      <w:numFmt w:val="bullet"/>
      <w:lvlText w:val=""/>
      <w:lvlJc w:val="left"/>
      <w:pPr>
        <w:tabs>
          <w:tab w:val="num" w:pos="2520"/>
        </w:tabs>
        <w:ind w:left="2520" w:hanging="360"/>
      </w:pPr>
      <w:rPr>
        <w:rFonts w:ascii="Symbol" w:hAnsi="Symbol" w:hint="default"/>
      </w:rPr>
    </w:lvl>
    <w:lvl w:ilvl="2" w:tplc="A4E209DA" w:tentative="1">
      <w:start w:val="1"/>
      <w:numFmt w:val="bullet"/>
      <w:lvlText w:val=""/>
      <w:lvlJc w:val="left"/>
      <w:pPr>
        <w:tabs>
          <w:tab w:val="num" w:pos="3240"/>
        </w:tabs>
        <w:ind w:left="3240" w:hanging="360"/>
      </w:pPr>
      <w:rPr>
        <w:rFonts w:ascii="Wingdings" w:hAnsi="Wingdings" w:hint="default"/>
      </w:rPr>
    </w:lvl>
    <w:lvl w:ilvl="3" w:tplc="6C4AB4EE" w:tentative="1">
      <w:start w:val="1"/>
      <w:numFmt w:val="bullet"/>
      <w:lvlText w:val=""/>
      <w:lvlJc w:val="left"/>
      <w:pPr>
        <w:tabs>
          <w:tab w:val="num" w:pos="3960"/>
        </w:tabs>
        <w:ind w:left="3960" w:hanging="360"/>
      </w:pPr>
      <w:rPr>
        <w:rFonts w:ascii="Symbol" w:hAnsi="Symbol" w:hint="default"/>
      </w:rPr>
    </w:lvl>
    <w:lvl w:ilvl="4" w:tplc="827C5192" w:tentative="1">
      <w:start w:val="1"/>
      <w:numFmt w:val="bullet"/>
      <w:lvlText w:val="o"/>
      <w:lvlJc w:val="left"/>
      <w:pPr>
        <w:tabs>
          <w:tab w:val="num" w:pos="4680"/>
        </w:tabs>
        <w:ind w:left="4680" w:hanging="360"/>
      </w:pPr>
      <w:rPr>
        <w:rFonts w:ascii="Courier New" w:hAnsi="Courier New" w:hint="default"/>
      </w:rPr>
    </w:lvl>
    <w:lvl w:ilvl="5" w:tplc="BFF6B636" w:tentative="1">
      <w:start w:val="1"/>
      <w:numFmt w:val="bullet"/>
      <w:lvlText w:val=""/>
      <w:lvlJc w:val="left"/>
      <w:pPr>
        <w:tabs>
          <w:tab w:val="num" w:pos="5400"/>
        </w:tabs>
        <w:ind w:left="5400" w:hanging="360"/>
      </w:pPr>
      <w:rPr>
        <w:rFonts w:ascii="Wingdings" w:hAnsi="Wingdings" w:hint="default"/>
      </w:rPr>
    </w:lvl>
    <w:lvl w:ilvl="6" w:tplc="C0B206EA" w:tentative="1">
      <w:start w:val="1"/>
      <w:numFmt w:val="bullet"/>
      <w:lvlText w:val=""/>
      <w:lvlJc w:val="left"/>
      <w:pPr>
        <w:tabs>
          <w:tab w:val="num" w:pos="6120"/>
        </w:tabs>
        <w:ind w:left="6120" w:hanging="360"/>
      </w:pPr>
      <w:rPr>
        <w:rFonts w:ascii="Symbol" w:hAnsi="Symbol" w:hint="default"/>
      </w:rPr>
    </w:lvl>
    <w:lvl w:ilvl="7" w:tplc="8EB8BF0C" w:tentative="1">
      <w:start w:val="1"/>
      <w:numFmt w:val="bullet"/>
      <w:lvlText w:val="o"/>
      <w:lvlJc w:val="left"/>
      <w:pPr>
        <w:tabs>
          <w:tab w:val="num" w:pos="6840"/>
        </w:tabs>
        <w:ind w:left="6840" w:hanging="360"/>
      </w:pPr>
      <w:rPr>
        <w:rFonts w:ascii="Courier New" w:hAnsi="Courier New" w:hint="default"/>
      </w:rPr>
    </w:lvl>
    <w:lvl w:ilvl="8" w:tplc="B332FFFA"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07335503"/>
    <w:multiLevelType w:val="hybridMultilevel"/>
    <w:tmpl w:val="257A3184"/>
    <w:lvl w:ilvl="0" w:tplc="FFFFFFFF">
      <w:start w:val="1"/>
      <w:numFmt w:val="bullet"/>
      <w:lvlText w:val=""/>
      <w:lvlJc w:val="left"/>
      <w:pPr>
        <w:tabs>
          <w:tab w:val="num" w:pos="360"/>
        </w:tabs>
        <w:ind w:left="36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B47CD2"/>
    <w:multiLevelType w:val="hybridMultilevel"/>
    <w:tmpl w:val="4904AEA2"/>
    <w:lvl w:ilvl="0" w:tplc="F1EA4442">
      <w:start w:val="1"/>
      <w:numFmt w:val="bullet"/>
      <w:lvlText w:val=""/>
      <w:lvlJc w:val="left"/>
      <w:pPr>
        <w:tabs>
          <w:tab w:val="num" w:pos="1224"/>
        </w:tabs>
        <w:ind w:left="1224" w:hanging="360"/>
      </w:pPr>
      <w:rPr>
        <w:rFonts w:ascii="Symbol" w:hAnsi="Symbol" w:hint="default"/>
        <w:sz w:val="28"/>
      </w:rPr>
    </w:lvl>
    <w:lvl w:ilvl="1" w:tplc="010690A0">
      <w:start w:val="1"/>
      <w:numFmt w:val="bullet"/>
      <w:lvlText w:val=""/>
      <w:lvlJc w:val="left"/>
      <w:pPr>
        <w:tabs>
          <w:tab w:val="num" w:pos="1884"/>
        </w:tabs>
        <w:ind w:left="1884" w:hanging="360"/>
      </w:pPr>
      <w:rPr>
        <w:rFonts w:ascii="Symbol" w:hAnsi="Symbol" w:hint="default"/>
      </w:rPr>
    </w:lvl>
    <w:lvl w:ilvl="2" w:tplc="C322955A" w:tentative="1">
      <w:start w:val="1"/>
      <w:numFmt w:val="bullet"/>
      <w:lvlText w:val=""/>
      <w:lvlJc w:val="left"/>
      <w:pPr>
        <w:tabs>
          <w:tab w:val="num" w:pos="2604"/>
        </w:tabs>
        <w:ind w:left="2604" w:hanging="360"/>
      </w:pPr>
      <w:rPr>
        <w:rFonts w:ascii="Wingdings" w:hAnsi="Wingdings" w:hint="default"/>
      </w:rPr>
    </w:lvl>
    <w:lvl w:ilvl="3" w:tplc="444C92D8" w:tentative="1">
      <w:start w:val="1"/>
      <w:numFmt w:val="bullet"/>
      <w:lvlText w:val=""/>
      <w:lvlJc w:val="left"/>
      <w:pPr>
        <w:tabs>
          <w:tab w:val="num" w:pos="3324"/>
        </w:tabs>
        <w:ind w:left="3324" w:hanging="360"/>
      </w:pPr>
      <w:rPr>
        <w:rFonts w:ascii="Symbol" w:hAnsi="Symbol" w:hint="default"/>
      </w:rPr>
    </w:lvl>
    <w:lvl w:ilvl="4" w:tplc="CC9AC588" w:tentative="1">
      <w:start w:val="1"/>
      <w:numFmt w:val="bullet"/>
      <w:lvlText w:val="o"/>
      <w:lvlJc w:val="left"/>
      <w:pPr>
        <w:tabs>
          <w:tab w:val="num" w:pos="4044"/>
        </w:tabs>
        <w:ind w:left="4044" w:hanging="360"/>
      </w:pPr>
      <w:rPr>
        <w:rFonts w:ascii="Courier New" w:hAnsi="Courier New" w:hint="default"/>
      </w:rPr>
    </w:lvl>
    <w:lvl w:ilvl="5" w:tplc="9D88CFBA" w:tentative="1">
      <w:start w:val="1"/>
      <w:numFmt w:val="bullet"/>
      <w:lvlText w:val=""/>
      <w:lvlJc w:val="left"/>
      <w:pPr>
        <w:tabs>
          <w:tab w:val="num" w:pos="4764"/>
        </w:tabs>
        <w:ind w:left="4764" w:hanging="360"/>
      </w:pPr>
      <w:rPr>
        <w:rFonts w:ascii="Wingdings" w:hAnsi="Wingdings" w:hint="default"/>
      </w:rPr>
    </w:lvl>
    <w:lvl w:ilvl="6" w:tplc="A7EEDC6E" w:tentative="1">
      <w:start w:val="1"/>
      <w:numFmt w:val="bullet"/>
      <w:lvlText w:val=""/>
      <w:lvlJc w:val="left"/>
      <w:pPr>
        <w:tabs>
          <w:tab w:val="num" w:pos="5484"/>
        </w:tabs>
        <w:ind w:left="5484" w:hanging="360"/>
      </w:pPr>
      <w:rPr>
        <w:rFonts w:ascii="Symbol" w:hAnsi="Symbol" w:hint="default"/>
      </w:rPr>
    </w:lvl>
    <w:lvl w:ilvl="7" w:tplc="2C94A352" w:tentative="1">
      <w:start w:val="1"/>
      <w:numFmt w:val="bullet"/>
      <w:lvlText w:val="o"/>
      <w:lvlJc w:val="left"/>
      <w:pPr>
        <w:tabs>
          <w:tab w:val="num" w:pos="6204"/>
        </w:tabs>
        <w:ind w:left="6204" w:hanging="360"/>
      </w:pPr>
      <w:rPr>
        <w:rFonts w:ascii="Courier New" w:hAnsi="Courier New" w:hint="default"/>
      </w:rPr>
    </w:lvl>
    <w:lvl w:ilvl="8" w:tplc="1F848EF8" w:tentative="1">
      <w:start w:val="1"/>
      <w:numFmt w:val="bullet"/>
      <w:lvlText w:val=""/>
      <w:lvlJc w:val="left"/>
      <w:pPr>
        <w:tabs>
          <w:tab w:val="num" w:pos="6924"/>
        </w:tabs>
        <w:ind w:left="6924" w:hanging="360"/>
      </w:pPr>
      <w:rPr>
        <w:rFonts w:ascii="Wingdings" w:hAnsi="Wingdings" w:hint="default"/>
      </w:rPr>
    </w:lvl>
  </w:abstractNum>
  <w:abstractNum w:abstractNumId="8" w15:restartNumberingAfterBreak="0">
    <w:nsid w:val="12CC602C"/>
    <w:multiLevelType w:val="hybridMultilevel"/>
    <w:tmpl w:val="68867DA6"/>
    <w:lvl w:ilvl="0" w:tplc="0FCECD50">
      <w:start w:val="1"/>
      <w:numFmt w:val="upperLetter"/>
      <w:lvlText w:val="%1."/>
      <w:lvlJc w:val="left"/>
      <w:pPr>
        <w:tabs>
          <w:tab w:val="num" w:pos="720"/>
        </w:tabs>
        <w:ind w:left="720" w:hanging="360"/>
      </w:pPr>
    </w:lvl>
    <w:lvl w:ilvl="1" w:tplc="0A9A3116">
      <w:start w:val="1"/>
      <w:numFmt w:val="decimal"/>
      <w:lvlText w:val="%2."/>
      <w:lvlJc w:val="left"/>
      <w:pPr>
        <w:tabs>
          <w:tab w:val="num" w:pos="1440"/>
        </w:tabs>
        <w:ind w:left="1440" w:hanging="360"/>
      </w:pPr>
    </w:lvl>
    <w:lvl w:ilvl="2" w:tplc="A3BCECE0" w:tentative="1">
      <w:start w:val="1"/>
      <w:numFmt w:val="lowerRoman"/>
      <w:lvlText w:val="%3."/>
      <w:lvlJc w:val="right"/>
      <w:pPr>
        <w:tabs>
          <w:tab w:val="num" w:pos="2160"/>
        </w:tabs>
        <w:ind w:left="2160" w:hanging="180"/>
      </w:pPr>
    </w:lvl>
    <w:lvl w:ilvl="3" w:tplc="CA909FC4" w:tentative="1">
      <w:start w:val="1"/>
      <w:numFmt w:val="decimal"/>
      <w:lvlText w:val="%4."/>
      <w:lvlJc w:val="left"/>
      <w:pPr>
        <w:tabs>
          <w:tab w:val="num" w:pos="2880"/>
        </w:tabs>
        <w:ind w:left="2880" w:hanging="360"/>
      </w:pPr>
    </w:lvl>
    <w:lvl w:ilvl="4" w:tplc="D018B2FE" w:tentative="1">
      <w:start w:val="1"/>
      <w:numFmt w:val="lowerLetter"/>
      <w:lvlText w:val="%5."/>
      <w:lvlJc w:val="left"/>
      <w:pPr>
        <w:tabs>
          <w:tab w:val="num" w:pos="3600"/>
        </w:tabs>
        <w:ind w:left="3600" w:hanging="360"/>
      </w:pPr>
    </w:lvl>
    <w:lvl w:ilvl="5" w:tplc="49386B72" w:tentative="1">
      <w:start w:val="1"/>
      <w:numFmt w:val="lowerRoman"/>
      <w:lvlText w:val="%6."/>
      <w:lvlJc w:val="right"/>
      <w:pPr>
        <w:tabs>
          <w:tab w:val="num" w:pos="4320"/>
        </w:tabs>
        <w:ind w:left="4320" w:hanging="180"/>
      </w:pPr>
    </w:lvl>
    <w:lvl w:ilvl="6" w:tplc="64C674EC" w:tentative="1">
      <w:start w:val="1"/>
      <w:numFmt w:val="decimal"/>
      <w:lvlText w:val="%7."/>
      <w:lvlJc w:val="left"/>
      <w:pPr>
        <w:tabs>
          <w:tab w:val="num" w:pos="5040"/>
        </w:tabs>
        <w:ind w:left="5040" w:hanging="360"/>
      </w:pPr>
    </w:lvl>
    <w:lvl w:ilvl="7" w:tplc="0A629A64" w:tentative="1">
      <w:start w:val="1"/>
      <w:numFmt w:val="lowerLetter"/>
      <w:lvlText w:val="%8."/>
      <w:lvlJc w:val="left"/>
      <w:pPr>
        <w:tabs>
          <w:tab w:val="num" w:pos="5760"/>
        </w:tabs>
        <w:ind w:left="5760" w:hanging="360"/>
      </w:pPr>
    </w:lvl>
    <w:lvl w:ilvl="8" w:tplc="5A32CBB8" w:tentative="1">
      <w:start w:val="1"/>
      <w:numFmt w:val="lowerRoman"/>
      <w:lvlText w:val="%9."/>
      <w:lvlJc w:val="right"/>
      <w:pPr>
        <w:tabs>
          <w:tab w:val="num" w:pos="6480"/>
        </w:tabs>
        <w:ind w:left="6480" w:hanging="180"/>
      </w:pPr>
    </w:lvl>
  </w:abstractNum>
  <w:abstractNum w:abstractNumId="9" w15:restartNumberingAfterBreak="0">
    <w:nsid w:val="16031697"/>
    <w:multiLevelType w:val="hybridMultilevel"/>
    <w:tmpl w:val="9FCAA4FA"/>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0" w15:restartNumberingAfterBreak="0">
    <w:nsid w:val="17E56454"/>
    <w:multiLevelType w:val="hybridMultilevel"/>
    <w:tmpl w:val="252ED6D4"/>
    <w:lvl w:ilvl="0" w:tplc="4A10D042">
      <w:numFmt w:val="bullet"/>
      <w:lvlText w:val="·"/>
      <w:lvlJc w:val="left"/>
      <w:pPr>
        <w:ind w:left="825" w:hanging="4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03E78"/>
    <w:multiLevelType w:val="hybridMultilevel"/>
    <w:tmpl w:val="662410E8"/>
    <w:lvl w:ilvl="0" w:tplc="B88413D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EF4E12"/>
    <w:multiLevelType w:val="singleLevel"/>
    <w:tmpl w:val="8266F796"/>
    <w:lvl w:ilvl="0">
      <w:start w:val="1"/>
      <w:numFmt w:val="bullet"/>
      <w:pStyle w:val="Bulleted"/>
      <w:lvlText w:val=""/>
      <w:lvlJc w:val="left"/>
      <w:pPr>
        <w:tabs>
          <w:tab w:val="num" w:pos="0"/>
        </w:tabs>
        <w:ind w:left="1080" w:hanging="360"/>
      </w:pPr>
      <w:rPr>
        <w:rFonts w:ascii="Symbol" w:hAnsi="Symbol" w:hint="default"/>
      </w:rPr>
    </w:lvl>
  </w:abstractNum>
  <w:abstractNum w:abstractNumId="13" w15:restartNumberingAfterBreak="0">
    <w:nsid w:val="1C59447C"/>
    <w:multiLevelType w:val="hybridMultilevel"/>
    <w:tmpl w:val="07080FB8"/>
    <w:lvl w:ilvl="0" w:tplc="B88413D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8D75D3"/>
    <w:multiLevelType w:val="multilevel"/>
    <w:tmpl w:val="023CF4F4"/>
    <w:lvl w:ilvl="0">
      <w:start w:val="1"/>
      <w:numFmt w:val="bullet"/>
      <w:lvlText w:val="o"/>
      <w:lvlJc w:val="left"/>
      <w:pPr>
        <w:tabs>
          <w:tab w:val="num" w:pos="1440"/>
        </w:tabs>
        <w:ind w:left="1440" w:hanging="360"/>
      </w:pPr>
      <w:rPr>
        <w:rFonts w:ascii="Courier New" w:hAnsi="Courier New" w:hint="default"/>
      </w:rPr>
    </w:lvl>
    <w:lvl w:ilvl="1" w:tentative="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1CB86308"/>
    <w:multiLevelType w:val="hybridMultilevel"/>
    <w:tmpl w:val="107CACFC"/>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1D5447EF"/>
    <w:multiLevelType w:val="singleLevel"/>
    <w:tmpl w:val="815AE008"/>
    <w:lvl w:ilvl="0">
      <w:start w:val="1"/>
      <w:numFmt w:val="decimal"/>
      <w:lvlText w:val="%1."/>
      <w:legacy w:legacy="1" w:legacySpace="120" w:legacyIndent="360"/>
      <w:lvlJc w:val="left"/>
      <w:pPr>
        <w:ind w:left="1584" w:hanging="360"/>
      </w:pPr>
    </w:lvl>
  </w:abstractNum>
  <w:abstractNum w:abstractNumId="17" w15:restartNumberingAfterBreak="0">
    <w:nsid w:val="1D5F05F6"/>
    <w:multiLevelType w:val="hybridMultilevel"/>
    <w:tmpl w:val="9EB4022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334A33"/>
    <w:multiLevelType w:val="hybridMultilevel"/>
    <w:tmpl w:val="E0A01E66"/>
    <w:lvl w:ilvl="0" w:tplc="FFFFFFFF">
      <w:start w:val="1"/>
      <w:numFmt w:val="lowerLetter"/>
      <w:lvlText w:val="(%1)"/>
      <w:lvlJc w:val="left"/>
      <w:pPr>
        <w:tabs>
          <w:tab w:val="num" w:pos="-450"/>
        </w:tabs>
        <w:ind w:left="-450" w:hanging="360"/>
      </w:pPr>
      <w:rPr>
        <w:rFonts w:hint="default"/>
      </w:rPr>
    </w:lvl>
    <w:lvl w:ilvl="1" w:tplc="FFFFFFFF" w:tentative="1">
      <w:start w:val="1"/>
      <w:numFmt w:val="lowerLetter"/>
      <w:lvlText w:val="%2."/>
      <w:lvlJc w:val="left"/>
      <w:pPr>
        <w:tabs>
          <w:tab w:val="num" w:pos="270"/>
        </w:tabs>
        <w:ind w:left="270" w:hanging="360"/>
      </w:pPr>
    </w:lvl>
    <w:lvl w:ilvl="2" w:tplc="FFFFFFFF" w:tentative="1">
      <w:start w:val="1"/>
      <w:numFmt w:val="lowerRoman"/>
      <w:lvlText w:val="%3."/>
      <w:lvlJc w:val="right"/>
      <w:pPr>
        <w:tabs>
          <w:tab w:val="num" w:pos="990"/>
        </w:tabs>
        <w:ind w:left="990" w:hanging="180"/>
      </w:pPr>
    </w:lvl>
    <w:lvl w:ilvl="3" w:tplc="FFFFFFFF" w:tentative="1">
      <w:start w:val="1"/>
      <w:numFmt w:val="decimal"/>
      <w:lvlText w:val="%4."/>
      <w:lvlJc w:val="left"/>
      <w:pPr>
        <w:tabs>
          <w:tab w:val="num" w:pos="1710"/>
        </w:tabs>
        <w:ind w:left="1710" w:hanging="360"/>
      </w:pPr>
    </w:lvl>
    <w:lvl w:ilvl="4" w:tplc="FFFFFFFF" w:tentative="1">
      <w:start w:val="1"/>
      <w:numFmt w:val="lowerLetter"/>
      <w:lvlText w:val="%5."/>
      <w:lvlJc w:val="left"/>
      <w:pPr>
        <w:tabs>
          <w:tab w:val="num" w:pos="2430"/>
        </w:tabs>
        <w:ind w:left="2430" w:hanging="360"/>
      </w:pPr>
    </w:lvl>
    <w:lvl w:ilvl="5" w:tplc="FFFFFFFF" w:tentative="1">
      <w:start w:val="1"/>
      <w:numFmt w:val="lowerRoman"/>
      <w:lvlText w:val="%6."/>
      <w:lvlJc w:val="right"/>
      <w:pPr>
        <w:tabs>
          <w:tab w:val="num" w:pos="3150"/>
        </w:tabs>
        <w:ind w:left="3150" w:hanging="180"/>
      </w:pPr>
    </w:lvl>
    <w:lvl w:ilvl="6" w:tplc="FFFFFFFF" w:tentative="1">
      <w:start w:val="1"/>
      <w:numFmt w:val="decimal"/>
      <w:lvlText w:val="%7."/>
      <w:lvlJc w:val="left"/>
      <w:pPr>
        <w:tabs>
          <w:tab w:val="num" w:pos="3870"/>
        </w:tabs>
        <w:ind w:left="3870" w:hanging="360"/>
      </w:pPr>
    </w:lvl>
    <w:lvl w:ilvl="7" w:tplc="FFFFFFFF" w:tentative="1">
      <w:start w:val="1"/>
      <w:numFmt w:val="lowerLetter"/>
      <w:lvlText w:val="%8."/>
      <w:lvlJc w:val="left"/>
      <w:pPr>
        <w:tabs>
          <w:tab w:val="num" w:pos="4590"/>
        </w:tabs>
        <w:ind w:left="4590" w:hanging="360"/>
      </w:pPr>
    </w:lvl>
    <w:lvl w:ilvl="8" w:tplc="FFFFFFFF" w:tentative="1">
      <w:start w:val="1"/>
      <w:numFmt w:val="lowerRoman"/>
      <w:lvlText w:val="%9."/>
      <w:lvlJc w:val="right"/>
      <w:pPr>
        <w:tabs>
          <w:tab w:val="num" w:pos="5310"/>
        </w:tabs>
        <w:ind w:left="5310" w:hanging="180"/>
      </w:pPr>
    </w:lvl>
  </w:abstractNum>
  <w:abstractNum w:abstractNumId="19" w15:restartNumberingAfterBreak="0">
    <w:nsid w:val="2B6F769E"/>
    <w:multiLevelType w:val="hybridMultilevel"/>
    <w:tmpl w:val="97DC81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BC4282"/>
    <w:multiLevelType w:val="hybridMultilevel"/>
    <w:tmpl w:val="6084453A"/>
    <w:lvl w:ilvl="0" w:tplc="DD92AA52">
      <w:start w:val="1"/>
      <w:numFmt w:val="decimal"/>
      <w:lvlText w:val="%1."/>
      <w:lvlJc w:val="left"/>
      <w:pPr>
        <w:tabs>
          <w:tab w:val="num" w:pos="720"/>
        </w:tabs>
        <w:ind w:left="720" w:hanging="360"/>
      </w:pPr>
    </w:lvl>
    <w:lvl w:ilvl="1" w:tplc="A8960D24" w:tentative="1">
      <w:start w:val="1"/>
      <w:numFmt w:val="lowerLetter"/>
      <w:lvlText w:val="%2."/>
      <w:lvlJc w:val="left"/>
      <w:pPr>
        <w:tabs>
          <w:tab w:val="num" w:pos="1440"/>
        </w:tabs>
        <w:ind w:left="1440" w:hanging="360"/>
      </w:pPr>
    </w:lvl>
    <w:lvl w:ilvl="2" w:tplc="8DE65748" w:tentative="1">
      <w:start w:val="1"/>
      <w:numFmt w:val="lowerRoman"/>
      <w:lvlText w:val="%3."/>
      <w:lvlJc w:val="right"/>
      <w:pPr>
        <w:tabs>
          <w:tab w:val="num" w:pos="2160"/>
        </w:tabs>
        <w:ind w:left="2160" w:hanging="180"/>
      </w:pPr>
    </w:lvl>
    <w:lvl w:ilvl="3" w:tplc="BBECFA16" w:tentative="1">
      <w:start w:val="1"/>
      <w:numFmt w:val="decimal"/>
      <w:lvlText w:val="%4."/>
      <w:lvlJc w:val="left"/>
      <w:pPr>
        <w:tabs>
          <w:tab w:val="num" w:pos="2880"/>
        </w:tabs>
        <w:ind w:left="2880" w:hanging="360"/>
      </w:pPr>
    </w:lvl>
    <w:lvl w:ilvl="4" w:tplc="B7583A42" w:tentative="1">
      <w:start w:val="1"/>
      <w:numFmt w:val="lowerLetter"/>
      <w:lvlText w:val="%5."/>
      <w:lvlJc w:val="left"/>
      <w:pPr>
        <w:tabs>
          <w:tab w:val="num" w:pos="3600"/>
        </w:tabs>
        <w:ind w:left="3600" w:hanging="360"/>
      </w:pPr>
    </w:lvl>
    <w:lvl w:ilvl="5" w:tplc="7D92BED2" w:tentative="1">
      <w:start w:val="1"/>
      <w:numFmt w:val="lowerRoman"/>
      <w:lvlText w:val="%6."/>
      <w:lvlJc w:val="right"/>
      <w:pPr>
        <w:tabs>
          <w:tab w:val="num" w:pos="4320"/>
        </w:tabs>
        <w:ind w:left="4320" w:hanging="180"/>
      </w:pPr>
    </w:lvl>
    <w:lvl w:ilvl="6" w:tplc="FEDA761C" w:tentative="1">
      <w:start w:val="1"/>
      <w:numFmt w:val="decimal"/>
      <w:lvlText w:val="%7."/>
      <w:lvlJc w:val="left"/>
      <w:pPr>
        <w:tabs>
          <w:tab w:val="num" w:pos="5040"/>
        </w:tabs>
        <w:ind w:left="5040" w:hanging="360"/>
      </w:pPr>
    </w:lvl>
    <w:lvl w:ilvl="7" w:tplc="8014FFEE" w:tentative="1">
      <w:start w:val="1"/>
      <w:numFmt w:val="lowerLetter"/>
      <w:lvlText w:val="%8."/>
      <w:lvlJc w:val="left"/>
      <w:pPr>
        <w:tabs>
          <w:tab w:val="num" w:pos="5760"/>
        </w:tabs>
        <w:ind w:left="5760" w:hanging="360"/>
      </w:pPr>
    </w:lvl>
    <w:lvl w:ilvl="8" w:tplc="E6FE28E6" w:tentative="1">
      <w:start w:val="1"/>
      <w:numFmt w:val="lowerRoman"/>
      <w:lvlText w:val="%9."/>
      <w:lvlJc w:val="right"/>
      <w:pPr>
        <w:tabs>
          <w:tab w:val="num" w:pos="6480"/>
        </w:tabs>
        <w:ind w:left="6480" w:hanging="180"/>
      </w:pPr>
    </w:lvl>
  </w:abstractNum>
  <w:abstractNum w:abstractNumId="21" w15:restartNumberingAfterBreak="0">
    <w:nsid w:val="2E9E1B28"/>
    <w:multiLevelType w:val="hybridMultilevel"/>
    <w:tmpl w:val="4904AEA2"/>
    <w:lvl w:ilvl="0" w:tplc="5EFC851A">
      <w:start w:val="1"/>
      <w:numFmt w:val="bullet"/>
      <w:lvlText w:val=""/>
      <w:lvlJc w:val="left"/>
      <w:pPr>
        <w:tabs>
          <w:tab w:val="num" w:pos="1224"/>
        </w:tabs>
        <w:ind w:left="1224" w:hanging="360"/>
      </w:pPr>
      <w:rPr>
        <w:rFonts w:ascii="Symbol" w:hAnsi="Symbol" w:hint="default"/>
        <w:sz w:val="28"/>
      </w:rPr>
    </w:lvl>
    <w:lvl w:ilvl="1" w:tplc="D59A1C28">
      <w:start w:val="1"/>
      <w:numFmt w:val="bullet"/>
      <w:lvlText w:val=""/>
      <w:lvlJc w:val="left"/>
      <w:pPr>
        <w:tabs>
          <w:tab w:val="num" w:pos="1884"/>
        </w:tabs>
        <w:ind w:left="1884" w:hanging="360"/>
      </w:pPr>
      <w:rPr>
        <w:rFonts w:ascii="Symbol" w:hAnsi="Symbol" w:hint="default"/>
      </w:rPr>
    </w:lvl>
    <w:lvl w:ilvl="2" w:tplc="729C4D60" w:tentative="1">
      <w:start w:val="1"/>
      <w:numFmt w:val="bullet"/>
      <w:lvlText w:val=""/>
      <w:lvlJc w:val="left"/>
      <w:pPr>
        <w:tabs>
          <w:tab w:val="num" w:pos="2604"/>
        </w:tabs>
        <w:ind w:left="2604" w:hanging="360"/>
      </w:pPr>
      <w:rPr>
        <w:rFonts w:ascii="Wingdings" w:hAnsi="Wingdings" w:hint="default"/>
      </w:rPr>
    </w:lvl>
    <w:lvl w:ilvl="3" w:tplc="C1E03334" w:tentative="1">
      <w:start w:val="1"/>
      <w:numFmt w:val="bullet"/>
      <w:lvlText w:val=""/>
      <w:lvlJc w:val="left"/>
      <w:pPr>
        <w:tabs>
          <w:tab w:val="num" w:pos="3324"/>
        </w:tabs>
        <w:ind w:left="3324" w:hanging="360"/>
      </w:pPr>
      <w:rPr>
        <w:rFonts w:ascii="Symbol" w:hAnsi="Symbol" w:hint="default"/>
      </w:rPr>
    </w:lvl>
    <w:lvl w:ilvl="4" w:tplc="C2A49546" w:tentative="1">
      <w:start w:val="1"/>
      <w:numFmt w:val="bullet"/>
      <w:lvlText w:val="o"/>
      <w:lvlJc w:val="left"/>
      <w:pPr>
        <w:tabs>
          <w:tab w:val="num" w:pos="4044"/>
        </w:tabs>
        <w:ind w:left="4044" w:hanging="360"/>
      </w:pPr>
      <w:rPr>
        <w:rFonts w:ascii="Courier New" w:hAnsi="Courier New" w:hint="default"/>
      </w:rPr>
    </w:lvl>
    <w:lvl w:ilvl="5" w:tplc="461AE0D6" w:tentative="1">
      <w:start w:val="1"/>
      <w:numFmt w:val="bullet"/>
      <w:lvlText w:val=""/>
      <w:lvlJc w:val="left"/>
      <w:pPr>
        <w:tabs>
          <w:tab w:val="num" w:pos="4764"/>
        </w:tabs>
        <w:ind w:left="4764" w:hanging="360"/>
      </w:pPr>
      <w:rPr>
        <w:rFonts w:ascii="Wingdings" w:hAnsi="Wingdings" w:hint="default"/>
      </w:rPr>
    </w:lvl>
    <w:lvl w:ilvl="6" w:tplc="0FD01620" w:tentative="1">
      <w:start w:val="1"/>
      <w:numFmt w:val="bullet"/>
      <w:lvlText w:val=""/>
      <w:lvlJc w:val="left"/>
      <w:pPr>
        <w:tabs>
          <w:tab w:val="num" w:pos="5484"/>
        </w:tabs>
        <w:ind w:left="5484" w:hanging="360"/>
      </w:pPr>
      <w:rPr>
        <w:rFonts w:ascii="Symbol" w:hAnsi="Symbol" w:hint="default"/>
      </w:rPr>
    </w:lvl>
    <w:lvl w:ilvl="7" w:tplc="408A60D8" w:tentative="1">
      <w:start w:val="1"/>
      <w:numFmt w:val="bullet"/>
      <w:lvlText w:val="o"/>
      <w:lvlJc w:val="left"/>
      <w:pPr>
        <w:tabs>
          <w:tab w:val="num" w:pos="6204"/>
        </w:tabs>
        <w:ind w:left="6204" w:hanging="360"/>
      </w:pPr>
      <w:rPr>
        <w:rFonts w:ascii="Courier New" w:hAnsi="Courier New" w:hint="default"/>
      </w:rPr>
    </w:lvl>
    <w:lvl w:ilvl="8" w:tplc="AF6C6CBA" w:tentative="1">
      <w:start w:val="1"/>
      <w:numFmt w:val="bullet"/>
      <w:lvlText w:val=""/>
      <w:lvlJc w:val="left"/>
      <w:pPr>
        <w:tabs>
          <w:tab w:val="num" w:pos="6924"/>
        </w:tabs>
        <w:ind w:left="6924" w:hanging="360"/>
      </w:pPr>
      <w:rPr>
        <w:rFonts w:ascii="Wingdings" w:hAnsi="Wingdings" w:hint="default"/>
      </w:rPr>
    </w:lvl>
  </w:abstractNum>
  <w:abstractNum w:abstractNumId="22" w15:restartNumberingAfterBreak="0">
    <w:nsid w:val="31C51935"/>
    <w:multiLevelType w:val="hybridMultilevel"/>
    <w:tmpl w:val="583C8B60"/>
    <w:lvl w:ilvl="0" w:tplc="FEEC2A0C">
      <w:start w:val="1"/>
      <w:numFmt w:val="bullet"/>
      <w:lvlText w:val=""/>
      <w:lvlJc w:val="left"/>
      <w:pPr>
        <w:tabs>
          <w:tab w:val="num" w:pos="1440"/>
        </w:tabs>
        <w:ind w:left="1440" w:hanging="360"/>
      </w:pPr>
      <w:rPr>
        <w:rFonts w:ascii="Symbol" w:hAnsi="Symbol" w:hint="default"/>
      </w:rPr>
    </w:lvl>
    <w:lvl w:ilvl="1" w:tplc="550072F0">
      <w:start w:val="1"/>
      <w:numFmt w:val="bullet"/>
      <w:lvlText w:val="o"/>
      <w:lvlJc w:val="left"/>
      <w:pPr>
        <w:tabs>
          <w:tab w:val="num" w:pos="2520"/>
        </w:tabs>
        <w:ind w:left="2520" w:hanging="360"/>
      </w:pPr>
      <w:rPr>
        <w:rFonts w:ascii="Courier New" w:hAnsi="Courier New" w:hint="default"/>
      </w:rPr>
    </w:lvl>
    <w:lvl w:ilvl="2" w:tplc="D9A29890" w:tentative="1">
      <w:start w:val="1"/>
      <w:numFmt w:val="bullet"/>
      <w:lvlText w:val=""/>
      <w:lvlJc w:val="left"/>
      <w:pPr>
        <w:tabs>
          <w:tab w:val="num" w:pos="3240"/>
        </w:tabs>
        <w:ind w:left="3240" w:hanging="360"/>
      </w:pPr>
      <w:rPr>
        <w:rFonts w:ascii="Wingdings" w:hAnsi="Wingdings" w:hint="default"/>
      </w:rPr>
    </w:lvl>
    <w:lvl w:ilvl="3" w:tplc="4552EBF2" w:tentative="1">
      <w:start w:val="1"/>
      <w:numFmt w:val="bullet"/>
      <w:lvlText w:val=""/>
      <w:lvlJc w:val="left"/>
      <w:pPr>
        <w:tabs>
          <w:tab w:val="num" w:pos="3960"/>
        </w:tabs>
        <w:ind w:left="3960" w:hanging="360"/>
      </w:pPr>
      <w:rPr>
        <w:rFonts w:ascii="Symbol" w:hAnsi="Symbol" w:hint="default"/>
      </w:rPr>
    </w:lvl>
    <w:lvl w:ilvl="4" w:tplc="6A0CE456" w:tentative="1">
      <w:start w:val="1"/>
      <w:numFmt w:val="bullet"/>
      <w:lvlText w:val="o"/>
      <w:lvlJc w:val="left"/>
      <w:pPr>
        <w:tabs>
          <w:tab w:val="num" w:pos="4680"/>
        </w:tabs>
        <w:ind w:left="4680" w:hanging="360"/>
      </w:pPr>
      <w:rPr>
        <w:rFonts w:ascii="Courier New" w:hAnsi="Courier New" w:hint="default"/>
      </w:rPr>
    </w:lvl>
    <w:lvl w:ilvl="5" w:tplc="668096E0" w:tentative="1">
      <w:start w:val="1"/>
      <w:numFmt w:val="bullet"/>
      <w:lvlText w:val=""/>
      <w:lvlJc w:val="left"/>
      <w:pPr>
        <w:tabs>
          <w:tab w:val="num" w:pos="5400"/>
        </w:tabs>
        <w:ind w:left="5400" w:hanging="360"/>
      </w:pPr>
      <w:rPr>
        <w:rFonts w:ascii="Wingdings" w:hAnsi="Wingdings" w:hint="default"/>
      </w:rPr>
    </w:lvl>
    <w:lvl w:ilvl="6" w:tplc="7A220A7A" w:tentative="1">
      <w:start w:val="1"/>
      <w:numFmt w:val="bullet"/>
      <w:lvlText w:val=""/>
      <w:lvlJc w:val="left"/>
      <w:pPr>
        <w:tabs>
          <w:tab w:val="num" w:pos="6120"/>
        </w:tabs>
        <w:ind w:left="6120" w:hanging="360"/>
      </w:pPr>
      <w:rPr>
        <w:rFonts w:ascii="Symbol" w:hAnsi="Symbol" w:hint="default"/>
      </w:rPr>
    </w:lvl>
    <w:lvl w:ilvl="7" w:tplc="3EACCB74" w:tentative="1">
      <w:start w:val="1"/>
      <w:numFmt w:val="bullet"/>
      <w:lvlText w:val="o"/>
      <w:lvlJc w:val="left"/>
      <w:pPr>
        <w:tabs>
          <w:tab w:val="num" w:pos="6840"/>
        </w:tabs>
        <w:ind w:left="6840" w:hanging="360"/>
      </w:pPr>
      <w:rPr>
        <w:rFonts w:ascii="Courier New" w:hAnsi="Courier New" w:hint="default"/>
      </w:rPr>
    </w:lvl>
    <w:lvl w:ilvl="8" w:tplc="A7641340"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33D0650B"/>
    <w:multiLevelType w:val="hybridMultilevel"/>
    <w:tmpl w:val="442EE65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92060F"/>
    <w:multiLevelType w:val="hybridMultilevel"/>
    <w:tmpl w:val="3EB29AD8"/>
    <w:lvl w:ilvl="0" w:tplc="B88413D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203A3E"/>
    <w:multiLevelType w:val="hybridMultilevel"/>
    <w:tmpl w:val="2092E438"/>
    <w:lvl w:ilvl="0" w:tplc="01881CE4">
      <w:start w:val="1"/>
      <w:numFmt w:val="bullet"/>
      <w:lvlText w:val=""/>
      <w:lvlJc w:val="left"/>
      <w:pPr>
        <w:tabs>
          <w:tab w:val="num" w:pos="-360"/>
        </w:tabs>
        <w:ind w:left="-360" w:hanging="360"/>
      </w:pPr>
      <w:rPr>
        <w:rFonts w:ascii="Symbol" w:hAnsi="Symbol" w:hint="default"/>
      </w:rPr>
    </w:lvl>
    <w:lvl w:ilvl="1" w:tplc="D23CCB4C">
      <w:start w:val="1"/>
      <w:numFmt w:val="bullet"/>
      <w:lvlText w:val="o"/>
      <w:lvlJc w:val="left"/>
      <w:pPr>
        <w:tabs>
          <w:tab w:val="num" w:pos="360"/>
        </w:tabs>
        <w:ind w:left="360" w:hanging="360"/>
      </w:pPr>
      <w:rPr>
        <w:rFonts w:ascii="Courier New" w:hAnsi="Courier New" w:hint="default"/>
      </w:rPr>
    </w:lvl>
    <w:lvl w:ilvl="2" w:tplc="C1349228" w:tentative="1">
      <w:start w:val="1"/>
      <w:numFmt w:val="bullet"/>
      <w:lvlText w:val=""/>
      <w:lvlJc w:val="left"/>
      <w:pPr>
        <w:tabs>
          <w:tab w:val="num" w:pos="1080"/>
        </w:tabs>
        <w:ind w:left="1080" w:hanging="360"/>
      </w:pPr>
      <w:rPr>
        <w:rFonts w:ascii="Wingdings" w:hAnsi="Wingdings" w:hint="default"/>
      </w:rPr>
    </w:lvl>
    <w:lvl w:ilvl="3" w:tplc="7CF2D3A0" w:tentative="1">
      <w:start w:val="1"/>
      <w:numFmt w:val="bullet"/>
      <w:lvlText w:val=""/>
      <w:lvlJc w:val="left"/>
      <w:pPr>
        <w:tabs>
          <w:tab w:val="num" w:pos="1800"/>
        </w:tabs>
        <w:ind w:left="1800" w:hanging="360"/>
      </w:pPr>
      <w:rPr>
        <w:rFonts w:ascii="Symbol" w:hAnsi="Symbol" w:hint="default"/>
      </w:rPr>
    </w:lvl>
    <w:lvl w:ilvl="4" w:tplc="29F2B298" w:tentative="1">
      <w:start w:val="1"/>
      <w:numFmt w:val="bullet"/>
      <w:lvlText w:val="o"/>
      <w:lvlJc w:val="left"/>
      <w:pPr>
        <w:tabs>
          <w:tab w:val="num" w:pos="2520"/>
        </w:tabs>
        <w:ind w:left="2520" w:hanging="360"/>
      </w:pPr>
      <w:rPr>
        <w:rFonts w:ascii="Courier New" w:hAnsi="Courier New" w:hint="default"/>
      </w:rPr>
    </w:lvl>
    <w:lvl w:ilvl="5" w:tplc="1248BAE0" w:tentative="1">
      <w:start w:val="1"/>
      <w:numFmt w:val="bullet"/>
      <w:lvlText w:val=""/>
      <w:lvlJc w:val="left"/>
      <w:pPr>
        <w:tabs>
          <w:tab w:val="num" w:pos="3240"/>
        </w:tabs>
        <w:ind w:left="3240" w:hanging="360"/>
      </w:pPr>
      <w:rPr>
        <w:rFonts w:ascii="Wingdings" w:hAnsi="Wingdings" w:hint="default"/>
      </w:rPr>
    </w:lvl>
    <w:lvl w:ilvl="6" w:tplc="B30451A8" w:tentative="1">
      <w:start w:val="1"/>
      <w:numFmt w:val="bullet"/>
      <w:lvlText w:val=""/>
      <w:lvlJc w:val="left"/>
      <w:pPr>
        <w:tabs>
          <w:tab w:val="num" w:pos="3960"/>
        </w:tabs>
        <w:ind w:left="3960" w:hanging="360"/>
      </w:pPr>
      <w:rPr>
        <w:rFonts w:ascii="Symbol" w:hAnsi="Symbol" w:hint="default"/>
      </w:rPr>
    </w:lvl>
    <w:lvl w:ilvl="7" w:tplc="2D0ED93A" w:tentative="1">
      <w:start w:val="1"/>
      <w:numFmt w:val="bullet"/>
      <w:lvlText w:val="o"/>
      <w:lvlJc w:val="left"/>
      <w:pPr>
        <w:tabs>
          <w:tab w:val="num" w:pos="4680"/>
        </w:tabs>
        <w:ind w:left="4680" w:hanging="360"/>
      </w:pPr>
      <w:rPr>
        <w:rFonts w:ascii="Courier New" w:hAnsi="Courier New" w:hint="default"/>
      </w:rPr>
    </w:lvl>
    <w:lvl w:ilvl="8" w:tplc="1DB4EFD0" w:tentative="1">
      <w:start w:val="1"/>
      <w:numFmt w:val="bullet"/>
      <w:lvlText w:val=""/>
      <w:lvlJc w:val="left"/>
      <w:pPr>
        <w:tabs>
          <w:tab w:val="num" w:pos="5400"/>
        </w:tabs>
        <w:ind w:left="5400" w:hanging="360"/>
      </w:pPr>
      <w:rPr>
        <w:rFonts w:ascii="Wingdings" w:hAnsi="Wingdings" w:hint="default"/>
      </w:rPr>
    </w:lvl>
  </w:abstractNum>
  <w:abstractNum w:abstractNumId="26" w15:restartNumberingAfterBreak="0">
    <w:nsid w:val="3A69140F"/>
    <w:multiLevelType w:val="hybridMultilevel"/>
    <w:tmpl w:val="714CE720"/>
    <w:lvl w:ilvl="0" w:tplc="B88413D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DC52B9"/>
    <w:multiLevelType w:val="singleLevel"/>
    <w:tmpl w:val="DDC8FCA6"/>
    <w:lvl w:ilvl="0">
      <w:start w:val="1"/>
      <w:numFmt w:val="bullet"/>
      <w:pStyle w:val="ListBullet"/>
      <w:lvlText w:val=""/>
      <w:lvlJc w:val="left"/>
      <w:pPr>
        <w:tabs>
          <w:tab w:val="num" w:pos="360"/>
        </w:tabs>
        <w:ind w:left="360" w:hanging="360"/>
      </w:pPr>
      <w:rPr>
        <w:rFonts w:ascii="Symbol" w:hAnsi="Symbol" w:hint="default"/>
        <w:color w:val="auto"/>
        <w:sz w:val="22"/>
      </w:rPr>
    </w:lvl>
  </w:abstractNum>
  <w:abstractNum w:abstractNumId="28" w15:restartNumberingAfterBreak="0">
    <w:nsid w:val="3FA722C9"/>
    <w:multiLevelType w:val="hybridMultilevel"/>
    <w:tmpl w:val="6A10627E"/>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4192C5A"/>
    <w:multiLevelType w:val="hybridMultilevel"/>
    <w:tmpl w:val="622CBDD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61E3C03"/>
    <w:multiLevelType w:val="hybridMultilevel"/>
    <w:tmpl w:val="F6A2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137AC7"/>
    <w:multiLevelType w:val="multilevel"/>
    <w:tmpl w:val="F472597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decimal"/>
      <w:lvlText w:val="%3."/>
      <w:lvlJc w:val="left"/>
      <w:pPr>
        <w:tabs>
          <w:tab w:val="num" w:pos="3060"/>
        </w:tabs>
        <w:ind w:left="3060" w:hanging="36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2" w15:restartNumberingAfterBreak="0">
    <w:nsid w:val="51F26A1F"/>
    <w:multiLevelType w:val="hybridMultilevel"/>
    <w:tmpl w:val="E620DB56"/>
    <w:lvl w:ilvl="0" w:tplc="3D963114">
      <w:start w:val="1"/>
      <w:numFmt w:val="upperLetter"/>
      <w:lvlText w:val="%1."/>
      <w:lvlJc w:val="left"/>
      <w:pPr>
        <w:tabs>
          <w:tab w:val="num" w:pos="720"/>
        </w:tabs>
        <w:ind w:left="720" w:hanging="360"/>
      </w:pPr>
    </w:lvl>
    <w:lvl w:ilvl="1" w:tplc="37FC518E" w:tentative="1">
      <w:start w:val="1"/>
      <w:numFmt w:val="lowerLetter"/>
      <w:lvlText w:val="%2."/>
      <w:lvlJc w:val="left"/>
      <w:pPr>
        <w:tabs>
          <w:tab w:val="num" w:pos="1440"/>
        </w:tabs>
        <w:ind w:left="1440" w:hanging="360"/>
      </w:pPr>
    </w:lvl>
    <w:lvl w:ilvl="2" w:tplc="424CAEFE" w:tentative="1">
      <w:start w:val="1"/>
      <w:numFmt w:val="lowerRoman"/>
      <w:lvlText w:val="%3."/>
      <w:lvlJc w:val="right"/>
      <w:pPr>
        <w:tabs>
          <w:tab w:val="num" w:pos="2160"/>
        </w:tabs>
        <w:ind w:left="2160" w:hanging="180"/>
      </w:pPr>
    </w:lvl>
    <w:lvl w:ilvl="3" w:tplc="F43EAA28" w:tentative="1">
      <w:start w:val="1"/>
      <w:numFmt w:val="decimal"/>
      <w:lvlText w:val="%4."/>
      <w:lvlJc w:val="left"/>
      <w:pPr>
        <w:tabs>
          <w:tab w:val="num" w:pos="2880"/>
        </w:tabs>
        <w:ind w:left="2880" w:hanging="360"/>
      </w:pPr>
    </w:lvl>
    <w:lvl w:ilvl="4" w:tplc="596E27F4" w:tentative="1">
      <w:start w:val="1"/>
      <w:numFmt w:val="lowerLetter"/>
      <w:lvlText w:val="%5."/>
      <w:lvlJc w:val="left"/>
      <w:pPr>
        <w:tabs>
          <w:tab w:val="num" w:pos="3600"/>
        </w:tabs>
        <w:ind w:left="3600" w:hanging="360"/>
      </w:pPr>
    </w:lvl>
    <w:lvl w:ilvl="5" w:tplc="000653FE" w:tentative="1">
      <w:start w:val="1"/>
      <w:numFmt w:val="lowerRoman"/>
      <w:lvlText w:val="%6."/>
      <w:lvlJc w:val="right"/>
      <w:pPr>
        <w:tabs>
          <w:tab w:val="num" w:pos="4320"/>
        </w:tabs>
        <w:ind w:left="4320" w:hanging="180"/>
      </w:pPr>
    </w:lvl>
    <w:lvl w:ilvl="6" w:tplc="CC821BFA" w:tentative="1">
      <w:start w:val="1"/>
      <w:numFmt w:val="decimal"/>
      <w:lvlText w:val="%7."/>
      <w:lvlJc w:val="left"/>
      <w:pPr>
        <w:tabs>
          <w:tab w:val="num" w:pos="5040"/>
        </w:tabs>
        <w:ind w:left="5040" w:hanging="360"/>
      </w:pPr>
    </w:lvl>
    <w:lvl w:ilvl="7" w:tplc="8B76D594" w:tentative="1">
      <w:start w:val="1"/>
      <w:numFmt w:val="lowerLetter"/>
      <w:lvlText w:val="%8."/>
      <w:lvlJc w:val="left"/>
      <w:pPr>
        <w:tabs>
          <w:tab w:val="num" w:pos="5760"/>
        </w:tabs>
        <w:ind w:left="5760" w:hanging="360"/>
      </w:pPr>
    </w:lvl>
    <w:lvl w:ilvl="8" w:tplc="458C9210" w:tentative="1">
      <w:start w:val="1"/>
      <w:numFmt w:val="lowerRoman"/>
      <w:lvlText w:val="%9."/>
      <w:lvlJc w:val="right"/>
      <w:pPr>
        <w:tabs>
          <w:tab w:val="num" w:pos="6480"/>
        </w:tabs>
        <w:ind w:left="6480" w:hanging="180"/>
      </w:pPr>
    </w:lvl>
  </w:abstractNum>
  <w:abstractNum w:abstractNumId="33" w15:restartNumberingAfterBreak="0">
    <w:nsid w:val="53372A3E"/>
    <w:multiLevelType w:val="hybridMultilevel"/>
    <w:tmpl w:val="B24C7F52"/>
    <w:lvl w:ilvl="0" w:tplc="FFFFFFFF">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580629"/>
    <w:multiLevelType w:val="multilevel"/>
    <w:tmpl w:val="8682A894"/>
    <w:lvl w:ilvl="0">
      <w:start w:val="1"/>
      <w:numFmt w:val="bullet"/>
      <w:lvlText w:val=""/>
      <w:lvlJc w:val="left"/>
      <w:pPr>
        <w:tabs>
          <w:tab w:val="num" w:pos="1080"/>
        </w:tabs>
        <w:ind w:left="1080" w:hanging="360"/>
      </w:pPr>
      <w:rPr>
        <w:rFonts w:ascii="Symbol" w:hAnsi="Symbol" w:hint="default"/>
        <w:color w:val="auto"/>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A595832"/>
    <w:multiLevelType w:val="multilevel"/>
    <w:tmpl w:val="D4CC57B0"/>
    <w:lvl w:ilvl="0">
      <w:start w:val="4"/>
      <w:numFmt w:val="decimal"/>
      <w:pStyle w:val="SectionHeading"/>
      <w:lvlText w:val="%1."/>
      <w:lvlJc w:val="left"/>
      <w:pPr>
        <w:tabs>
          <w:tab w:val="num" w:pos="360"/>
        </w:tabs>
        <w:ind w:left="360" w:hanging="360"/>
      </w:pPr>
      <w:rPr>
        <w:rFonts w:hint="default"/>
      </w:rPr>
    </w:lvl>
    <w:lvl w:ilvl="1">
      <w:start w:val="5"/>
      <w:numFmt w:val="none"/>
      <w:lvlText w:val="5.3."/>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5DAB2677"/>
    <w:multiLevelType w:val="hybridMultilevel"/>
    <w:tmpl w:val="B92C452C"/>
    <w:lvl w:ilvl="0" w:tplc="D764BC50">
      <w:start w:val="1"/>
      <w:numFmt w:val="bullet"/>
      <w:lvlText w:val=""/>
      <w:lvlJc w:val="left"/>
      <w:pPr>
        <w:tabs>
          <w:tab w:val="num" w:pos="1080"/>
        </w:tabs>
        <w:ind w:left="1080" w:hanging="360"/>
      </w:pPr>
      <w:rPr>
        <w:rFonts w:ascii="Symbol" w:hAnsi="Symbol" w:hint="default"/>
      </w:rPr>
    </w:lvl>
    <w:lvl w:ilvl="1" w:tplc="C4F81036" w:tentative="1">
      <w:start w:val="1"/>
      <w:numFmt w:val="bullet"/>
      <w:lvlText w:val="o"/>
      <w:lvlJc w:val="left"/>
      <w:pPr>
        <w:tabs>
          <w:tab w:val="num" w:pos="2160"/>
        </w:tabs>
        <w:ind w:left="2160" w:hanging="360"/>
      </w:pPr>
      <w:rPr>
        <w:rFonts w:ascii="Courier New" w:hAnsi="Courier New" w:hint="default"/>
      </w:rPr>
    </w:lvl>
    <w:lvl w:ilvl="2" w:tplc="484A8E56" w:tentative="1">
      <w:start w:val="1"/>
      <w:numFmt w:val="bullet"/>
      <w:lvlText w:val=""/>
      <w:lvlJc w:val="left"/>
      <w:pPr>
        <w:tabs>
          <w:tab w:val="num" w:pos="2880"/>
        </w:tabs>
        <w:ind w:left="2880" w:hanging="360"/>
      </w:pPr>
      <w:rPr>
        <w:rFonts w:ascii="Wingdings" w:hAnsi="Wingdings" w:hint="default"/>
      </w:rPr>
    </w:lvl>
    <w:lvl w:ilvl="3" w:tplc="1674AE4A" w:tentative="1">
      <w:start w:val="1"/>
      <w:numFmt w:val="bullet"/>
      <w:lvlText w:val=""/>
      <w:lvlJc w:val="left"/>
      <w:pPr>
        <w:tabs>
          <w:tab w:val="num" w:pos="3600"/>
        </w:tabs>
        <w:ind w:left="3600" w:hanging="360"/>
      </w:pPr>
      <w:rPr>
        <w:rFonts w:ascii="Symbol" w:hAnsi="Symbol" w:hint="default"/>
      </w:rPr>
    </w:lvl>
    <w:lvl w:ilvl="4" w:tplc="ED4877D8" w:tentative="1">
      <w:start w:val="1"/>
      <w:numFmt w:val="bullet"/>
      <w:lvlText w:val="o"/>
      <w:lvlJc w:val="left"/>
      <w:pPr>
        <w:tabs>
          <w:tab w:val="num" w:pos="4320"/>
        </w:tabs>
        <w:ind w:left="4320" w:hanging="360"/>
      </w:pPr>
      <w:rPr>
        <w:rFonts w:ascii="Courier New" w:hAnsi="Courier New" w:hint="default"/>
      </w:rPr>
    </w:lvl>
    <w:lvl w:ilvl="5" w:tplc="3694520E" w:tentative="1">
      <w:start w:val="1"/>
      <w:numFmt w:val="bullet"/>
      <w:lvlText w:val=""/>
      <w:lvlJc w:val="left"/>
      <w:pPr>
        <w:tabs>
          <w:tab w:val="num" w:pos="5040"/>
        </w:tabs>
        <w:ind w:left="5040" w:hanging="360"/>
      </w:pPr>
      <w:rPr>
        <w:rFonts w:ascii="Wingdings" w:hAnsi="Wingdings" w:hint="default"/>
      </w:rPr>
    </w:lvl>
    <w:lvl w:ilvl="6" w:tplc="6A8E62C4" w:tentative="1">
      <w:start w:val="1"/>
      <w:numFmt w:val="bullet"/>
      <w:lvlText w:val=""/>
      <w:lvlJc w:val="left"/>
      <w:pPr>
        <w:tabs>
          <w:tab w:val="num" w:pos="5760"/>
        </w:tabs>
        <w:ind w:left="5760" w:hanging="360"/>
      </w:pPr>
      <w:rPr>
        <w:rFonts w:ascii="Symbol" w:hAnsi="Symbol" w:hint="default"/>
      </w:rPr>
    </w:lvl>
    <w:lvl w:ilvl="7" w:tplc="4D70305A" w:tentative="1">
      <w:start w:val="1"/>
      <w:numFmt w:val="bullet"/>
      <w:lvlText w:val="o"/>
      <w:lvlJc w:val="left"/>
      <w:pPr>
        <w:tabs>
          <w:tab w:val="num" w:pos="6480"/>
        </w:tabs>
        <w:ind w:left="6480" w:hanging="360"/>
      </w:pPr>
      <w:rPr>
        <w:rFonts w:ascii="Courier New" w:hAnsi="Courier New" w:hint="default"/>
      </w:rPr>
    </w:lvl>
    <w:lvl w:ilvl="8" w:tplc="7D0CB84A"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09D384C"/>
    <w:multiLevelType w:val="hybridMultilevel"/>
    <w:tmpl w:val="E8D848CC"/>
    <w:lvl w:ilvl="0" w:tplc="B88413D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10B3717"/>
    <w:multiLevelType w:val="hybridMultilevel"/>
    <w:tmpl w:val="7AD824E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3172B43"/>
    <w:multiLevelType w:val="hybridMultilevel"/>
    <w:tmpl w:val="C6BA8974"/>
    <w:lvl w:ilvl="0" w:tplc="6D7E1400">
      <w:start w:val="1"/>
      <w:numFmt w:val="bullet"/>
      <w:lvlText w:val=""/>
      <w:lvlJc w:val="left"/>
      <w:pPr>
        <w:tabs>
          <w:tab w:val="num" w:pos="1224"/>
        </w:tabs>
        <w:ind w:left="1224" w:hanging="360"/>
      </w:pPr>
      <w:rPr>
        <w:rFonts w:ascii="Symbol" w:hAnsi="Symbol" w:hint="default"/>
        <w:sz w:val="28"/>
      </w:rPr>
    </w:lvl>
    <w:lvl w:ilvl="1" w:tplc="C00E7790" w:tentative="1">
      <w:start w:val="1"/>
      <w:numFmt w:val="bullet"/>
      <w:lvlText w:val="o"/>
      <w:lvlJc w:val="left"/>
      <w:pPr>
        <w:tabs>
          <w:tab w:val="num" w:pos="1440"/>
        </w:tabs>
        <w:ind w:left="1440" w:hanging="360"/>
      </w:pPr>
      <w:rPr>
        <w:rFonts w:ascii="Courier New" w:hAnsi="Courier New" w:hint="default"/>
      </w:rPr>
    </w:lvl>
    <w:lvl w:ilvl="2" w:tplc="5818101E" w:tentative="1">
      <w:start w:val="1"/>
      <w:numFmt w:val="bullet"/>
      <w:lvlText w:val=""/>
      <w:lvlJc w:val="left"/>
      <w:pPr>
        <w:tabs>
          <w:tab w:val="num" w:pos="2160"/>
        </w:tabs>
        <w:ind w:left="2160" w:hanging="360"/>
      </w:pPr>
      <w:rPr>
        <w:rFonts w:ascii="Wingdings" w:hAnsi="Wingdings" w:hint="default"/>
      </w:rPr>
    </w:lvl>
    <w:lvl w:ilvl="3" w:tplc="C88C29EA" w:tentative="1">
      <w:start w:val="1"/>
      <w:numFmt w:val="bullet"/>
      <w:lvlText w:val=""/>
      <w:lvlJc w:val="left"/>
      <w:pPr>
        <w:tabs>
          <w:tab w:val="num" w:pos="2880"/>
        </w:tabs>
        <w:ind w:left="2880" w:hanging="360"/>
      </w:pPr>
      <w:rPr>
        <w:rFonts w:ascii="Symbol" w:hAnsi="Symbol" w:hint="default"/>
      </w:rPr>
    </w:lvl>
    <w:lvl w:ilvl="4" w:tplc="62ACC64C" w:tentative="1">
      <w:start w:val="1"/>
      <w:numFmt w:val="bullet"/>
      <w:lvlText w:val="o"/>
      <w:lvlJc w:val="left"/>
      <w:pPr>
        <w:tabs>
          <w:tab w:val="num" w:pos="3600"/>
        </w:tabs>
        <w:ind w:left="3600" w:hanging="360"/>
      </w:pPr>
      <w:rPr>
        <w:rFonts w:ascii="Courier New" w:hAnsi="Courier New" w:hint="default"/>
      </w:rPr>
    </w:lvl>
    <w:lvl w:ilvl="5" w:tplc="C6182104" w:tentative="1">
      <w:start w:val="1"/>
      <w:numFmt w:val="bullet"/>
      <w:lvlText w:val=""/>
      <w:lvlJc w:val="left"/>
      <w:pPr>
        <w:tabs>
          <w:tab w:val="num" w:pos="4320"/>
        </w:tabs>
        <w:ind w:left="4320" w:hanging="360"/>
      </w:pPr>
      <w:rPr>
        <w:rFonts w:ascii="Wingdings" w:hAnsi="Wingdings" w:hint="default"/>
      </w:rPr>
    </w:lvl>
    <w:lvl w:ilvl="6" w:tplc="FF48F63E" w:tentative="1">
      <w:start w:val="1"/>
      <w:numFmt w:val="bullet"/>
      <w:lvlText w:val=""/>
      <w:lvlJc w:val="left"/>
      <w:pPr>
        <w:tabs>
          <w:tab w:val="num" w:pos="5040"/>
        </w:tabs>
        <w:ind w:left="5040" w:hanging="360"/>
      </w:pPr>
      <w:rPr>
        <w:rFonts w:ascii="Symbol" w:hAnsi="Symbol" w:hint="default"/>
      </w:rPr>
    </w:lvl>
    <w:lvl w:ilvl="7" w:tplc="2A125C04" w:tentative="1">
      <w:start w:val="1"/>
      <w:numFmt w:val="bullet"/>
      <w:lvlText w:val="o"/>
      <w:lvlJc w:val="left"/>
      <w:pPr>
        <w:tabs>
          <w:tab w:val="num" w:pos="5760"/>
        </w:tabs>
        <w:ind w:left="5760" w:hanging="360"/>
      </w:pPr>
      <w:rPr>
        <w:rFonts w:ascii="Courier New" w:hAnsi="Courier New" w:hint="default"/>
      </w:rPr>
    </w:lvl>
    <w:lvl w:ilvl="8" w:tplc="A07A025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5250F07"/>
    <w:multiLevelType w:val="hybridMultilevel"/>
    <w:tmpl w:val="53A079F4"/>
    <w:lvl w:ilvl="0" w:tplc="B680EB40">
      <w:start w:val="1"/>
      <w:numFmt w:val="upperLetter"/>
      <w:lvlText w:val="%1."/>
      <w:lvlJc w:val="left"/>
      <w:pPr>
        <w:tabs>
          <w:tab w:val="num" w:pos="720"/>
        </w:tabs>
        <w:ind w:left="720" w:hanging="360"/>
      </w:pPr>
    </w:lvl>
    <w:lvl w:ilvl="1" w:tplc="B59CC1AC" w:tentative="1">
      <w:start w:val="1"/>
      <w:numFmt w:val="lowerLetter"/>
      <w:lvlText w:val="%2."/>
      <w:lvlJc w:val="left"/>
      <w:pPr>
        <w:tabs>
          <w:tab w:val="num" w:pos="1440"/>
        </w:tabs>
        <w:ind w:left="1440" w:hanging="360"/>
      </w:pPr>
    </w:lvl>
    <w:lvl w:ilvl="2" w:tplc="93DABB0C" w:tentative="1">
      <w:start w:val="1"/>
      <w:numFmt w:val="lowerRoman"/>
      <w:lvlText w:val="%3."/>
      <w:lvlJc w:val="right"/>
      <w:pPr>
        <w:tabs>
          <w:tab w:val="num" w:pos="2160"/>
        </w:tabs>
        <w:ind w:left="2160" w:hanging="180"/>
      </w:pPr>
    </w:lvl>
    <w:lvl w:ilvl="3" w:tplc="577824D6" w:tentative="1">
      <w:start w:val="1"/>
      <w:numFmt w:val="decimal"/>
      <w:lvlText w:val="%4."/>
      <w:lvlJc w:val="left"/>
      <w:pPr>
        <w:tabs>
          <w:tab w:val="num" w:pos="2880"/>
        </w:tabs>
        <w:ind w:left="2880" w:hanging="360"/>
      </w:pPr>
    </w:lvl>
    <w:lvl w:ilvl="4" w:tplc="69FA0128" w:tentative="1">
      <w:start w:val="1"/>
      <w:numFmt w:val="lowerLetter"/>
      <w:lvlText w:val="%5."/>
      <w:lvlJc w:val="left"/>
      <w:pPr>
        <w:tabs>
          <w:tab w:val="num" w:pos="3600"/>
        </w:tabs>
        <w:ind w:left="3600" w:hanging="360"/>
      </w:pPr>
    </w:lvl>
    <w:lvl w:ilvl="5" w:tplc="D2D020F4" w:tentative="1">
      <w:start w:val="1"/>
      <w:numFmt w:val="lowerRoman"/>
      <w:lvlText w:val="%6."/>
      <w:lvlJc w:val="right"/>
      <w:pPr>
        <w:tabs>
          <w:tab w:val="num" w:pos="4320"/>
        </w:tabs>
        <w:ind w:left="4320" w:hanging="180"/>
      </w:pPr>
    </w:lvl>
    <w:lvl w:ilvl="6" w:tplc="832823EA" w:tentative="1">
      <w:start w:val="1"/>
      <w:numFmt w:val="decimal"/>
      <w:lvlText w:val="%7."/>
      <w:lvlJc w:val="left"/>
      <w:pPr>
        <w:tabs>
          <w:tab w:val="num" w:pos="5040"/>
        </w:tabs>
        <w:ind w:left="5040" w:hanging="360"/>
      </w:pPr>
    </w:lvl>
    <w:lvl w:ilvl="7" w:tplc="0C125232" w:tentative="1">
      <w:start w:val="1"/>
      <w:numFmt w:val="lowerLetter"/>
      <w:lvlText w:val="%8."/>
      <w:lvlJc w:val="left"/>
      <w:pPr>
        <w:tabs>
          <w:tab w:val="num" w:pos="5760"/>
        </w:tabs>
        <w:ind w:left="5760" w:hanging="360"/>
      </w:pPr>
    </w:lvl>
    <w:lvl w:ilvl="8" w:tplc="B44A0ACA" w:tentative="1">
      <w:start w:val="1"/>
      <w:numFmt w:val="lowerRoman"/>
      <w:lvlText w:val="%9."/>
      <w:lvlJc w:val="right"/>
      <w:pPr>
        <w:tabs>
          <w:tab w:val="num" w:pos="6480"/>
        </w:tabs>
        <w:ind w:left="6480" w:hanging="180"/>
      </w:pPr>
    </w:lvl>
  </w:abstractNum>
  <w:abstractNum w:abstractNumId="41" w15:restartNumberingAfterBreak="0">
    <w:nsid w:val="66A33D2B"/>
    <w:multiLevelType w:val="multilevel"/>
    <w:tmpl w:val="3FC03794"/>
    <w:lvl w:ilvl="0">
      <w:start w:val="3"/>
      <w:numFmt w:val="upperLetter"/>
      <w:lvlText w:val="%1."/>
      <w:lvlJc w:val="left"/>
      <w:pPr>
        <w:tabs>
          <w:tab w:val="num" w:pos="360"/>
        </w:tabs>
        <w:ind w:left="0" w:firstLine="0"/>
      </w:pPr>
      <w:rPr>
        <w:rFonts w:hint="default"/>
      </w:rPr>
    </w:lvl>
    <w:lvl w:ilvl="1">
      <w:start w:val="1"/>
      <w:numFmt w:val="decimal"/>
      <w:lvlText w:val="%1.%2"/>
      <w:lvlJc w:val="left"/>
      <w:pPr>
        <w:tabs>
          <w:tab w:val="num" w:pos="432"/>
        </w:tabs>
        <w:ind w:left="432" w:hanging="432"/>
      </w:pPr>
      <w:rPr>
        <w:rFonts w:hint="default"/>
        <w:b/>
        <w:i w:val="0"/>
      </w:rPr>
    </w:lvl>
    <w:lvl w:ilvl="2">
      <w:start w:val="1"/>
      <w:numFmt w:val="decimal"/>
      <w:lvlText w:val="%1.%2.%3"/>
      <w:lvlJc w:val="left"/>
      <w:pPr>
        <w:tabs>
          <w:tab w:val="num" w:pos="864"/>
        </w:tabs>
        <w:ind w:left="864" w:hanging="864"/>
      </w:pPr>
      <w:rPr>
        <w:rFonts w:hint="default"/>
        <w:b/>
        <w:i w:val="0"/>
        <w:color w:val="auto"/>
        <w:sz w:val="24"/>
        <w:szCs w:val="24"/>
      </w:rPr>
    </w:lvl>
    <w:lvl w:ilvl="3">
      <w:start w:val="1"/>
      <w:numFmt w:val="decimal"/>
      <w:lvlText w:val="%1.%2.%3.%4."/>
      <w:lvlJc w:val="left"/>
      <w:pPr>
        <w:tabs>
          <w:tab w:val="num" w:pos="1710"/>
        </w:tabs>
        <w:ind w:left="1710" w:hanging="1080"/>
      </w:pPr>
      <w:rPr>
        <w:rFonts w:ascii="Times New Roman" w:hAnsi="Times New Roman" w:hint="default"/>
        <w:b/>
        <w:i w:val="0"/>
        <w:caps w:val="0"/>
        <w:strike w:val="0"/>
        <w:dstrike w:val="0"/>
        <w:vanish w:val="0"/>
        <w:color w:val="auto"/>
        <w:kern w:val="0"/>
        <w:sz w:val="24"/>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520"/>
        </w:tabs>
        <w:ind w:left="2232" w:hanging="792"/>
      </w:pPr>
      <w:rPr>
        <w:rFonts w:hint="default"/>
        <w:b/>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688D2655"/>
    <w:multiLevelType w:val="hybridMultilevel"/>
    <w:tmpl w:val="9300EE5C"/>
    <w:lvl w:ilvl="0" w:tplc="821019CC">
      <w:start w:val="1"/>
      <w:numFmt w:val="decimal"/>
      <w:lvlText w:val="%1."/>
      <w:legacy w:legacy="1" w:legacySpace="120" w:legacyIndent="360"/>
      <w:lvlJc w:val="left"/>
      <w:pPr>
        <w:ind w:left="360" w:hanging="360"/>
      </w:pPr>
    </w:lvl>
    <w:lvl w:ilvl="1" w:tplc="2C36A2E2">
      <w:start w:val="1"/>
      <w:numFmt w:val="lowerLetter"/>
      <w:lvlText w:val="%2."/>
      <w:lvlJc w:val="left"/>
      <w:pPr>
        <w:tabs>
          <w:tab w:val="num" w:pos="360"/>
        </w:tabs>
        <w:ind w:left="360" w:hanging="360"/>
      </w:pPr>
    </w:lvl>
    <w:lvl w:ilvl="2" w:tplc="5EC631EA">
      <w:start w:val="1"/>
      <w:numFmt w:val="lowerRoman"/>
      <w:lvlText w:val="%3."/>
      <w:lvlJc w:val="right"/>
      <w:pPr>
        <w:tabs>
          <w:tab w:val="num" w:pos="1080"/>
        </w:tabs>
        <w:ind w:left="1080" w:hanging="180"/>
      </w:pPr>
    </w:lvl>
    <w:lvl w:ilvl="3" w:tplc="483692DC">
      <w:start w:val="1"/>
      <w:numFmt w:val="decimal"/>
      <w:lvlText w:val="%4."/>
      <w:lvlJc w:val="left"/>
      <w:pPr>
        <w:tabs>
          <w:tab w:val="num" w:pos="1800"/>
        </w:tabs>
        <w:ind w:left="1800" w:hanging="360"/>
      </w:pPr>
    </w:lvl>
    <w:lvl w:ilvl="4" w:tplc="7E90CED0" w:tentative="1">
      <w:start w:val="1"/>
      <w:numFmt w:val="lowerLetter"/>
      <w:lvlText w:val="%5."/>
      <w:lvlJc w:val="left"/>
      <w:pPr>
        <w:tabs>
          <w:tab w:val="num" w:pos="2520"/>
        </w:tabs>
        <w:ind w:left="2520" w:hanging="360"/>
      </w:pPr>
    </w:lvl>
    <w:lvl w:ilvl="5" w:tplc="B04A8016" w:tentative="1">
      <w:start w:val="1"/>
      <w:numFmt w:val="lowerRoman"/>
      <w:lvlText w:val="%6."/>
      <w:lvlJc w:val="right"/>
      <w:pPr>
        <w:tabs>
          <w:tab w:val="num" w:pos="3240"/>
        </w:tabs>
        <w:ind w:left="3240" w:hanging="180"/>
      </w:pPr>
    </w:lvl>
    <w:lvl w:ilvl="6" w:tplc="441EA6AA" w:tentative="1">
      <w:start w:val="1"/>
      <w:numFmt w:val="decimal"/>
      <w:lvlText w:val="%7."/>
      <w:lvlJc w:val="left"/>
      <w:pPr>
        <w:tabs>
          <w:tab w:val="num" w:pos="3960"/>
        </w:tabs>
        <w:ind w:left="3960" w:hanging="360"/>
      </w:pPr>
    </w:lvl>
    <w:lvl w:ilvl="7" w:tplc="34A64EBC" w:tentative="1">
      <w:start w:val="1"/>
      <w:numFmt w:val="lowerLetter"/>
      <w:lvlText w:val="%8."/>
      <w:lvlJc w:val="left"/>
      <w:pPr>
        <w:tabs>
          <w:tab w:val="num" w:pos="4680"/>
        </w:tabs>
        <w:ind w:left="4680" w:hanging="360"/>
      </w:pPr>
    </w:lvl>
    <w:lvl w:ilvl="8" w:tplc="002E3604" w:tentative="1">
      <w:start w:val="1"/>
      <w:numFmt w:val="lowerRoman"/>
      <w:lvlText w:val="%9."/>
      <w:lvlJc w:val="right"/>
      <w:pPr>
        <w:tabs>
          <w:tab w:val="num" w:pos="5400"/>
        </w:tabs>
        <w:ind w:left="5400" w:hanging="180"/>
      </w:pPr>
    </w:lvl>
  </w:abstractNum>
  <w:abstractNum w:abstractNumId="43" w15:restartNumberingAfterBreak="0">
    <w:nsid w:val="6AD6746F"/>
    <w:multiLevelType w:val="hybridMultilevel"/>
    <w:tmpl w:val="155CBA4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593FCA"/>
    <w:multiLevelType w:val="hybridMultilevel"/>
    <w:tmpl w:val="89483770"/>
    <w:lvl w:ilvl="0" w:tplc="04090003">
      <w:start w:val="1"/>
      <w:numFmt w:val="bullet"/>
      <w:lvlText w:val="o"/>
      <w:lvlJc w:val="left"/>
      <w:pPr>
        <w:tabs>
          <w:tab w:val="num" w:pos="1080"/>
        </w:tabs>
        <w:ind w:left="1080" w:hanging="360"/>
      </w:pPr>
      <w:rPr>
        <w:rFonts w:ascii="Courier New" w:hAnsi="Courier New" w:hint="default"/>
      </w:rPr>
    </w:lvl>
    <w:lvl w:ilvl="1" w:tplc="E7C8A506">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05B301A"/>
    <w:multiLevelType w:val="multilevel"/>
    <w:tmpl w:val="4EFC6F28"/>
    <w:lvl w:ilvl="0">
      <w:start w:val="1"/>
      <w:numFmt w:val="decimal"/>
      <w:pStyle w:val="Heading1"/>
      <w:lvlText w:val="%1"/>
      <w:lvlJc w:val="left"/>
      <w:pPr>
        <w:tabs>
          <w:tab w:val="num" w:pos="432"/>
        </w:tabs>
        <w:ind w:left="432" w:hanging="432"/>
      </w:pPr>
      <w:rPr>
        <w:rFonts w:hint="default"/>
        <w:b/>
        <w:i w:val="0"/>
        <w:sz w:val="22"/>
      </w:rPr>
    </w:lvl>
    <w:lvl w:ilvl="1">
      <w:start w:val="1"/>
      <w:numFmt w:val="decimal"/>
      <w:pStyle w:val="Heading2"/>
      <w:lvlText w:val="%1.%2"/>
      <w:lvlJc w:val="left"/>
      <w:pPr>
        <w:tabs>
          <w:tab w:val="num" w:pos="576"/>
        </w:tabs>
        <w:ind w:left="576" w:hanging="576"/>
      </w:pPr>
      <w:rPr>
        <w:rFonts w:hint="default"/>
        <w:b/>
        <w:i w:val="0"/>
      </w:rPr>
    </w:lvl>
    <w:lvl w:ilvl="2">
      <w:start w:val="2"/>
      <w:numFmt w:val="decimal"/>
      <w:pStyle w:val="Heading3"/>
      <w:lvlText w:val="%1.%2.%3"/>
      <w:lvlJc w:val="left"/>
      <w:pPr>
        <w:tabs>
          <w:tab w:val="num" w:pos="720"/>
        </w:tabs>
        <w:ind w:left="720" w:hanging="720"/>
      </w:pPr>
      <w:rPr>
        <w:rFonts w:hint="default"/>
        <w:b/>
        <w:i w:val="0"/>
      </w:rPr>
    </w:lvl>
    <w:lvl w:ilvl="3">
      <w:start w:val="1"/>
      <w:numFmt w:val="decimal"/>
      <w:pStyle w:val="Heading4"/>
      <w:lvlText w:val="%1.%2.%3.%4"/>
      <w:lvlJc w:val="left"/>
      <w:pPr>
        <w:tabs>
          <w:tab w:val="num" w:pos="864"/>
        </w:tabs>
        <w:ind w:left="864" w:hanging="864"/>
      </w:pPr>
      <w:rPr>
        <w:rFonts w:hint="default"/>
        <w:b/>
        <w:i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15:restartNumberingAfterBreak="0">
    <w:nsid w:val="70C04B2E"/>
    <w:multiLevelType w:val="hybridMultilevel"/>
    <w:tmpl w:val="C3B45F74"/>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1D13B5A"/>
    <w:multiLevelType w:val="hybridMultilevel"/>
    <w:tmpl w:val="37C26C3C"/>
    <w:lvl w:ilvl="0" w:tplc="61766680">
      <w:start w:val="1"/>
      <w:numFmt w:val="bullet"/>
      <w:lvlText w:val=""/>
      <w:lvlJc w:val="left"/>
      <w:pPr>
        <w:tabs>
          <w:tab w:val="num" w:pos="1440"/>
        </w:tabs>
        <w:ind w:left="1440" w:hanging="360"/>
      </w:pPr>
      <w:rPr>
        <w:rFonts w:ascii="Symbol" w:hAnsi="Symbol" w:hint="default"/>
      </w:rPr>
    </w:lvl>
    <w:lvl w:ilvl="1" w:tplc="C344A6B2">
      <w:start w:val="1"/>
      <w:numFmt w:val="decimal"/>
      <w:lvlText w:val="%2."/>
      <w:lvlJc w:val="left"/>
      <w:pPr>
        <w:tabs>
          <w:tab w:val="num" w:pos="2160"/>
        </w:tabs>
        <w:ind w:left="2160" w:hanging="360"/>
      </w:pPr>
    </w:lvl>
    <w:lvl w:ilvl="2" w:tplc="7BAE68A8" w:tentative="1">
      <w:start w:val="1"/>
      <w:numFmt w:val="bullet"/>
      <w:lvlText w:val=""/>
      <w:lvlJc w:val="left"/>
      <w:pPr>
        <w:tabs>
          <w:tab w:val="num" w:pos="2880"/>
        </w:tabs>
        <w:ind w:left="2880" w:hanging="360"/>
      </w:pPr>
      <w:rPr>
        <w:rFonts w:ascii="Wingdings" w:hAnsi="Wingdings" w:hint="default"/>
      </w:rPr>
    </w:lvl>
    <w:lvl w:ilvl="3" w:tplc="6F86D836" w:tentative="1">
      <w:start w:val="1"/>
      <w:numFmt w:val="bullet"/>
      <w:lvlText w:val=""/>
      <w:lvlJc w:val="left"/>
      <w:pPr>
        <w:tabs>
          <w:tab w:val="num" w:pos="3600"/>
        </w:tabs>
        <w:ind w:left="3600" w:hanging="360"/>
      </w:pPr>
      <w:rPr>
        <w:rFonts w:ascii="Symbol" w:hAnsi="Symbol" w:hint="default"/>
      </w:rPr>
    </w:lvl>
    <w:lvl w:ilvl="4" w:tplc="17125BB6" w:tentative="1">
      <w:start w:val="1"/>
      <w:numFmt w:val="bullet"/>
      <w:lvlText w:val="o"/>
      <w:lvlJc w:val="left"/>
      <w:pPr>
        <w:tabs>
          <w:tab w:val="num" w:pos="4320"/>
        </w:tabs>
        <w:ind w:left="4320" w:hanging="360"/>
      </w:pPr>
      <w:rPr>
        <w:rFonts w:ascii="Courier New" w:hAnsi="Courier New" w:hint="default"/>
      </w:rPr>
    </w:lvl>
    <w:lvl w:ilvl="5" w:tplc="E3FAAFE4" w:tentative="1">
      <w:start w:val="1"/>
      <w:numFmt w:val="bullet"/>
      <w:lvlText w:val=""/>
      <w:lvlJc w:val="left"/>
      <w:pPr>
        <w:tabs>
          <w:tab w:val="num" w:pos="5040"/>
        </w:tabs>
        <w:ind w:left="5040" w:hanging="360"/>
      </w:pPr>
      <w:rPr>
        <w:rFonts w:ascii="Wingdings" w:hAnsi="Wingdings" w:hint="default"/>
      </w:rPr>
    </w:lvl>
    <w:lvl w:ilvl="6" w:tplc="44F842D6" w:tentative="1">
      <w:start w:val="1"/>
      <w:numFmt w:val="bullet"/>
      <w:lvlText w:val=""/>
      <w:lvlJc w:val="left"/>
      <w:pPr>
        <w:tabs>
          <w:tab w:val="num" w:pos="5760"/>
        </w:tabs>
        <w:ind w:left="5760" w:hanging="360"/>
      </w:pPr>
      <w:rPr>
        <w:rFonts w:ascii="Symbol" w:hAnsi="Symbol" w:hint="default"/>
      </w:rPr>
    </w:lvl>
    <w:lvl w:ilvl="7" w:tplc="937A5560" w:tentative="1">
      <w:start w:val="1"/>
      <w:numFmt w:val="bullet"/>
      <w:lvlText w:val="o"/>
      <w:lvlJc w:val="left"/>
      <w:pPr>
        <w:tabs>
          <w:tab w:val="num" w:pos="6480"/>
        </w:tabs>
        <w:ind w:left="6480" w:hanging="360"/>
      </w:pPr>
      <w:rPr>
        <w:rFonts w:ascii="Courier New" w:hAnsi="Courier New" w:hint="default"/>
      </w:rPr>
    </w:lvl>
    <w:lvl w:ilvl="8" w:tplc="D3AC268E" w:tentative="1">
      <w:start w:val="1"/>
      <w:numFmt w:val="bullet"/>
      <w:lvlText w:val=""/>
      <w:lvlJc w:val="left"/>
      <w:pPr>
        <w:tabs>
          <w:tab w:val="num" w:pos="7200"/>
        </w:tabs>
        <w:ind w:left="7200" w:hanging="360"/>
      </w:pPr>
      <w:rPr>
        <w:rFonts w:ascii="Wingdings" w:hAnsi="Wingdings" w:hint="default"/>
      </w:rPr>
    </w:lvl>
  </w:abstractNum>
  <w:abstractNum w:abstractNumId="48" w15:restartNumberingAfterBreak="0">
    <w:nsid w:val="762E16AC"/>
    <w:multiLevelType w:val="hybridMultilevel"/>
    <w:tmpl w:val="FF16AD12"/>
    <w:lvl w:ilvl="0" w:tplc="BE1EFD84">
      <w:start w:val="1"/>
      <w:numFmt w:val="bullet"/>
      <w:lvlText w:val=""/>
      <w:lvlJc w:val="left"/>
      <w:pPr>
        <w:tabs>
          <w:tab w:val="num" w:pos="1224"/>
        </w:tabs>
        <w:ind w:left="1224" w:hanging="360"/>
      </w:pPr>
      <w:rPr>
        <w:rFonts w:ascii="Symbol" w:hAnsi="Symbol" w:hint="default"/>
        <w:sz w:val="28"/>
      </w:rPr>
    </w:lvl>
    <w:lvl w:ilvl="1" w:tplc="71D6B41A">
      <w:start w:val="1"/>
      <w:numFmt w:val="bullet"/>
      <w:lvlText w:val="o"/>
      <w:lvlJc w:val="left"/>
      <w:pPr>
        <w:tabs>
          <w:tab w:val="num" w:pos="1884"/>
        </w:tabs>
        <w:ind w:left="1884" w:hanging="360"/>
      </w:pPr>
      <w:rPr>
        <w:rFonts w:ascii="Courier New" w:hAnsi="Courier New" w:hint="default"/>
      </w:rPr>
    </w:lvl>
    <w:lvl w:ilvl="2" w:tplc="C3C62D6A">
      <w:start w:val="1"/>
      <w:numFmt w:val="bullet"/>
      <w:lvlText w:val=""/>
      <w:lvlJc w:val="left"/>
      <w:pPr>
        <w:tabs>
          <w:tab w:val="num" w:pos="2604"/>
        </w:tabs>
        <w:ind w:left="2604" w:hanging="360"/>
      </w:pPr>
      <w:rPr>
        <w:rFonts w:ascii="Symbol" w:hAnsi="Symbol" w:hint="default"/>
        <w:sz w:val="28"/>
      </w:rPr>
    </w:lvl>
    <w:lvl w:ilvl="3" w:tplc="BE869BFC" w:tentative="1">
      <w:start w:val="1"/>
      <w:numFmt w:val="bullet"/>
      <w:lvlText w:val=""/>
      <w:lvlJc w:val="left"/>
      <w:pPr>
        <w:tabs>
          <w:tab w:val="num" w:pos="3324"/>
        </w:tabs>
        <w:ind w:left="3324" w:hanging="360"/>
      </w:pPr>
      <w:rPr>
        <w:rFonts w:ascii="Symbol" w:hAnsi="Symbol" w:hint="default"/>
      </w:rPr>
    </w:lvl>
    <w:lvl w:ilvl="4" w:tplc="B1EAD28A" w:tentative="1">
      <w:start w:val="1"/>
      <w:numFmt w:val="bullet"/>
      <w:lvlText w:val="o"/>
      <w:lvlJc w:val="left"/>
      <w:pPr>
        <w:tabs>
          <w:tab w:val="num" w:pos="4044"/>
        </w:tabs>
        <w:ind w:left="4044" w:hanging="360"/>
      </w:pPr>
      <w:rPr>
        <w:rFonts w:ascii="Courier New" w:hAnsi="Courier New" w:hint="default"/>
      </w:rPr>
    </w:lvl>
    <w:lvl w:ilvl="5" w:tplc="B636AEDE" w:tentative="1">
      <w:start w:val="1"/>
      <w:numFmt w:val="bullet"/>
      <w:lvlText w:val=""/>
      <w:lvlJc w:val="left"/>
      <w:pPr>
        <w:tabs>
          <w:tab w:val="num" w:pos="4764"/>
        </w:tabs>
        <w:ind w:left="4764" w:hanging="360"/>
      </w:pPr>
      <w:rPr>
        <w:rFonts w:ascii="Wingdings" w:hAnsi="Wingdings" w:hint="default"/>
      </w:rPr>
    </w:lvl>
    <w:lvl w:ilvl="6" w:tplc="260860CC" w:tentative="1">
      <w:start w:val="1"/>
      <w:numFmt w:val="bullet"/>
      <w:lvlText w:val=""/>
      <w:lvlJc w:val="left"/>
      <w:pPr>
        <w:tabs>
          <w:tab w:val="num" w:pos="5484"/>
        </w:tabs>
        <w:ind w:left="5484" w:hanging="360"/>
      </w:pPr>
      <w:rPr>
        <w:rFonts w:ascii="Symbol" w:hAnsi="Symbol" w:hint="default"/>
      </w:rPr>
    </w:lvl>
    <w:lvl w:ilvl="7" w:tplc="00E6D574" w:tentative="1">
      <w:start w:val="1"/>
      <w:numFmt w:val="bullet"/>
      <w:lvlText w:val="o"/>
      <w:lvlJc w:val="left"/>
      <w:pPr>
        <w:tabs>
          <w:tab w:val="num" w:pos="6204"/>
        </w:tabs>
        <w:ind w:left="6204" w:hanging="360"/>
      </w:pPr>
      <w:rPr>
        <w:rFonts w:ascii="Courier New" w:hAnsi="Courier New" w:hint="default"/>
      </w:rPr>
    </w:lvl>
    <w:lvl w:ilvl="8" w:tplc="4D2607AA" w:tentative="1">
      <w:start w:val="1"/>
      <w:numFmt w:val="bullet"/>
      <w:lvlText w:val=""/>
      <w:lvlJc w:val="left"/>
      <w:pPr>
        <w:tabs>
          <w:tab w:val="num" w:pos="6924"/>
        </w:tabs>
        <w:ind w:left="6924" w:hanging="360"/>
      </w:pPr>
      <w:rPr>
        <w:rFonts w:ascii="Wingdings" w:hAnsi="Wingdings" w:hint="default"/>
      </w:rPr>
    </w:lvl>
  </w:abstractNum>
  <w:abstractNum w:abstractNumId="49" w15:restartNumberingAfterBreak="0">
    <w:nsid w:val="76737231"/>
    <w:multiLevelType w:val="hybridMultilevel"/>
    <w:tmpl w:val="039A80EE"/>
    <w:lvl w:ilvl="0" w:tplc="046A90DC">
      <w:start w:val="2"/>
      <w:numFmt w:val="lowerLetter"/>
      <w:lvlText w:val="%1."/>
      <w:lvlJc w:val="left"/>
      <w:pPr>
        <w:tabs>
          <w:tab w:val="num" w:pos="360"/>
        </w:tabs>
        <w:ind w:left="360" w:hanging="360"/>
      </w:pPr>
      <w:rPr>
        <w:rFonts w:hint="default"/>
        <w:b w:val="0"/>
        <w:i w:val="0"/>
      </w:rPr>
    </w:lvl>
    <w:lvl w:ilvl="1" w:tplc="CDB29F34">
      <w:start w:val="1"/>
      <w:numFmt w:val="decimal"/>
      <w:lvlText w:val="%2."/>
      <w:lvlJc w:val="left"/>
      <w:pPr>
        <w:tabs>
          <w:tab w:val="num" w:pos="720"/>
        </w:tabs>
        <w:ind w:left="720" w:hanging="360"/>
      </w:pPr>
    </w:lvl>
    <w:lvl w:ilvl="2" w:tplc="192E454A">
      <w:start w:val="1"/>
      <w:numFmt w:val="lowerRoman"/>
      <w:lvlText w:val="%3."/>
      <w:lvlJc w:val="right"/>
      <w:pPr>
        <w:tabs>
          <w:tab w:val="num" w:pos="1440"/>
        </w:tabs>
        <w:ind w:left="1440" w:hanging="180"/>
      </w:pPr>
    </w:lvl>
    <w:lvl w:ilvl="3" w:tplc="7AE2CBF8" w:tentative="1">
      <w:start w:val="1"/>
      <w:numFmt w:val="decimal"/>
      <w:lvlText w:val="%4."/>
      <w:lvlJc w:val="left"/>
      <w:pPr>
        <w:tabs>
          <w:tab w:val="num" w:pos="2160"/>
        </w:tabs>
        <w:ind w:left="2160" w:hanging="360"/>
      </w:pPr>
    </w:lvl>
    <w:lvl w:ilvl="4" w:tplc="74E024AA" w:tentative="1">
      <w:start w:val="1"/>
      <w:numFmt w:val="lowerLetter"/>
      <w:lvlText w:val="%5."/>
      <w:lvlJc w:val="left"/>
      <w:pPr>
        <w:tabs>
          <w:tab w:val="num" w:pos="2880"/>
        </w:tabs>
        <w:ind w:left="2880" w:hanging="360"/>
      </w:pPr>
    </w:lvl>
    <w:lvl w:ilvl="5" w:tplc="DD9C4916" w:tentative="1">
      <w:start w:val="1"/>
      <w:numFmt w:val="lowerRoman"/>
      <w:lvlText w:val="%6."/>
      <w:lvlJc w:val="right"/>
      <w:pPr>
        <w:tabs>
          <w:tab w:val="num" w:pos="3600"/>
        </w:tabs>
        <w:ind w:left="3600" w:hanging="180"/>
      </w:pPr>
    </w:lvl>
    <w:lvl w:ilvl="6" w:tplc="5C7EB5BA" w:tentative="1">
      <w:start w:val="1"/>
      <w:numFmt w:val="decimal"/>
      <w:lvlText w:val="%7."/>
      <w:lvlJc w:val="left"/>
      <w:pPr>
        <w:tabs>
          <w:tab w:val="num" w:pos="4320"/>
        </w:tabs>
        <w:ind w:left="4320" w:hanging="360"/>
      </w:pPr>
    </w:lvl>
    <w:lvl w:ilvl="7" w:tplc="2DDEE31A" w:tentative="1">
      <w:start w:val="1"/>
      <w:numFmt w:val="lowerLetter"/>
      <w:lvlText w:val="%8."/>
      <w:lvlJc w:val="left"/>
      <w:pPr>
        <w:tabs>
          <w:tab w:val="num" w:pos="5040"/>
        </w:tabs>
        <w:ind w:left="5040" w:hanging="360"/>
      </w:pPr>
    </w:lvl>
    <w:lvl w:ilvl="8" w:tplc="13B6B00A" w:tentative="1">
      <w:start w:val="1"/>
      <w:numFmt w:val="lowerRoman"/>
      <w:lvlText w:val="%9."/>
      <w:lvlJc w:val="right"/>
      <w:pPr>
        <w:tabs>
          <w:tab w:val="num" w:pos="5760"/>
        </w:tabs>
        <w:ind w:left="5760" w:hanging="180"/>
      </w:pPr>
    </w:lvl>
  </w:abstractNum>
  <w:abstractNum w:abstractNumId="50" w15:restartNumberingAfterBreak="0">
    <w:nsid w:val="770A7CCE"/>
    <w:multiLevelType w:val="hybridMultilevel"/>
    <w:tmpl w:val="8ABE173A"/>
    <w:lvl w:ilvl="0" w:tplc="B88413D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D1E3604"/>
    <w:multiLevelType w:val="hybridMultilevel"/>
    <w:tmpl w:val="6E1A7200"/>
    <w:lvl w:ilvl="0" w:tplc="2E16791E">
      <w:start w:val="1"/>
      <w:numFmt w:val="bullet"/>
      <w:lvlText w:val=""/>
      <w:lvlJc w:val="left"/>
      <w:pPr>
        <w:tabs>
          <w:tab w:val="num" w:pos="216"/>
        </w:tabs>
        <w:ind w:left="216" w:hanging="216"/>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EBD6CCA"/>
    <w:multiLevelType w:val="multilevel"/>
    <w:tmpl w:val="C48CD64A"/>
    <w:lvl w:ilvl="0">
      <w:start w:val="1"/>
      <w:numFmt w:val="bullet"/>
      <w:lvlText w:val="o"/>
      <w:lvlJc w:val="left"/>
      <w:pPr>
        <w:tabs>
          <w:tab w:val="num" w:pos="1440"/>
        </w:tabs>
        <w:ind w:left="1440" w:hanging="360"/>
      </w:pPr>
      <w:rPr>
        <w:rFonts w:ascii="Courier New" w:hAnsi="Courier New" w:hint="default"/>
      </w:rPr>
    </w:lvl>
    <w:lvl w:ilvl="1">
      <w:start w:val="1"/>
      <w:numFmt w:val="bullet"/>
      <w:lvlText w:val="o"/>
      <w:lvlJc w:val="left"/>
      <w:pPr>
        <w:tabs>
          <w:tab w:val="num" w:pos="2160"/>
        </w:tabs>
        <w:ind w:left="2160" w:hanging="360"/>
      </w:pPr>
      <w:rPr>
        <w:rFonts w:ascii="Courier New" w:hAnsi="Courier New" w:hint="default"/>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53" w15:restartNumberingAfterBreak="0">
    <w:nsid w:val="7F8851DA"/>
    <w:multiLevelType w:val="multilevel"/>
    <w:tmpl w:val="C79AE0DC"/>
    <w:lvl w:ilvl="0">
      <w:start w:val="1"/>
      <w:numFmt w:val="bullet"/>
      <w:lvlText w:val=""/>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16cid:durableId="1319306042">
    <w:abstractNumId w:val="0"/>
  </w:num>
  <w:num w:numId="2" w16cid:durableId="1785614066">
    <w:abstractNumId w:val="35"/>
  </w:num>
  <w:num w:numId="3" w16cid:durableId="1351100350">
    <w:abstractNumId w:val="27"/>
  </w:num>
  <w:num w:numId="4" w16cid:durableId="1160273325">
    <w:abstractNumId w:val="22"/>
  </w:num>
  <w:num w:numId="5" w16cid:durableId="907420595">
    <w:abstractNumId w:val="25"/>
  </w:num>
  <w:num w:numId="6" w16cid:durableId="360084757">
    <w:abstractNumId w:val="48"/>
  </w:num>
  <w:num w:numId="7" w16cid:durableId="227347935">
    <w:abstractNumId w:val="7"/>
  </w:num>
  <w:num w:numId="8" w16cid:durableId="806626842">
    <w:abstractNumId w:val="39"/>
  </w:num>
  <w:num w:numId="9" w16cid:durableId="1847016658">
    <w:abstractNumId w:val="21"/>
  </w:num>
  <w:num w:numId="10" w16cid:durableId="1445274665">
    <w:abstractNumId w:val="5"/>
  </w:num>
  <w:num w:numId="11" w16cid:durableId="944121293">
    <w:abstractNumId w:val="8"/>
  </w:num>
  <w:num w:numId="12" w16cid:durableId="897864318">
    <w:abstractNumId w:val="47"/>
  </w:num>
  <w:num w:numId="13" w16cid:durableId="1428962996">
    <w:abstractNumId w:val="40"/>
  </w:num>
  <w:num w:numId="14" w16cid:durableId="743920392">
    <w:abstractNumId w:val="1"/>
    <w:lvlOverride w:ilvl="0">
      <w:lvl w:ilvl="0">
        <w:start w:val="1"/>
        <w:numFmt w:val="bullet"/>
        <w:lvlText w:val=""/>
        <w:legacy w:legacy="1" w:legacySpace="120" w:legacyIndent="360"/>
        <w:lvlJc w:val="left"/>
        <w:pPr>
          <w:ind w:left="1710" w:hanging="360"/>
        </w:pPr>
        <w:rPr>
          <w:rFonts w:ascii="Symbol" w:hAnsi="Symbol" w:hint="default"/>
        </w:rPr>
      </w:lvl>
    </w:lvlOverride>
  </w:num>
  <w:num w:numId="15" w16cid:durableId="314383297">
    <w:abstractNumId w:val="16"/>
  </w:num>
  <w:num w:numId="16" w16cid:durableId="1056734931">
    <w:abstractNumId w:val="42"/>
  </w:num>
  <w:num w:numId="17" w16cid:durableId="1332219880">
    <w:abstractNumId w:val="49"/>
  </w:num>
  <w:num w:numId="18" w16cid:durableId="211432166">
    <w:abstractNumId w:val="32"/>
  </w:num>
  <w:num w:numId="19" w16cid:durableId="690881587">
    <w:abstractNumId w:val="2"/>
  </w:num>
  <w:num w:numId="20" w16cid:durableId="2085256523">
    <w:abstractNumId w:val="20"/>
  </w:num>
  <w:num w:numId="21" w16cid:durableId="1447962888">
    <w:abstractNumId w:val="31"/>
  </w:num>
  <w:num w:numId="22" w16cid:durableId="55055004">
    <w:abstractNumId w:val="53"/>
  </w:num>
  <w:num w:numId="23" w16cid:durableId="613101559">
    <w:abstractNumId w:val="34"/>
  </w:num>
  <w:num w:numId="24" w16cid:durableId="1209148893">
    <w:abstractNumId w:val="3"/>
  </w:num>
  <w:num w:numId="25" w16cid:durableId="1925647893">
    <w:abstractNumId w:val="4"/>
  </w:num>
  <w:num w:numId="26" w16cid:durableId="8681062">
    <w:abstractNumId w:val="14"/>
  </w:num>
  <w:num w:numId="27" w16cid:durableId="1317294595">
    <w:abstractNumId w:val="52"/>
  </w:num>
  <w:num w:numId="28" w16cid:durableId="1238705984">
    <w:abstractNumId w:val="29"/>
  </w:num>
  <w:num w:numId="29" w16cid:durableId="1724980678">
    <w:abstractNumId w:val="43"/>
  </w:num>
  <w:num w:numId="30" w16cid:durableId="1166434770">
    <w:abstractNumId w:val="17"/>
  </w:num>
  <w:num w:numId="31" w16cid:durableId="1984117585">
    <w:abstractNumId w:val="38"/>
  </w:num>
  <w:num w:numId="32" w16cid:durableId="646980546">
    <w:abstractNumId w:val="46"/>
  </w:num>
  <w:num w:numId="33" w16cid:durableId="185633821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06081693">
    <w:abstractNumId w:val="23"/>
  </w:num>
  <w:num w:numId="35" w16cid:durableId="433208739">
    <w:abstractNumId w:val="15"/>
  </w:num>
  <w:num w:numId="36" w16cid:durableId="1412049281">
    <w:abstractNumId w:val="44"/>
  </w:num>
  <w:num w:numId="37" w16cid:durableId="1486584949">
    <w:abstractNumId w:val="11"/>
  </w:num>
  <w:num w:numId="38" w16cid:durableId="1828552504">
    <w:abstractNumId w:val="50"/>
  </w:num>
  <w:num w:numId="39" w16cid:durableId="917011600">
    <w:abstractNumId w:val="26"/>
  </w:num>
  <w:num w:numId="40" w16cid:durableId="1664312902">
    <w:abstractNumId w:val="24"/>
  </w:num>
  <w:num w:numId="41" w16cid:durableId="128985147">
    <w:abstractNumId w:val="37"/>
  </w:num>
  <w:num w:numId="42" w16cid:durableId="1978298881">
    <w:abstractNumId w:val="13"/>
  </w:num>
  <w:num w:numId="43" w16cid:durableId="338699580">
    <w:abstractNumId w:val="12"/>
  </w:num>
  <w:num w:numId="44" w16cid:durableId="735863402">
    <w:abstractNumId w:val="6"/>
  </w:num>
  <w:num w:numId="45" w16cid:durableId="1296714221">
    <w:abstractNumId w:val="51"/>
  </w:num>
  <w:num w:numId="46" w16cid:durableId="1900048469">
    <w:abstractNumId w:val="33"/>
  </w:num>
  <w:num w:numId="47" w16cid:durableId="1977638912">
    <w:abstractNumId w:val="9"/>
  </w:num>
  <w:num w:numId="48" w16cid:durableId="381096527">
    <w:abstractNumId w:val="18"/>
  </w:num>
  <w:num w:numId="49" w16cid:durableId="889338325">
    <w:abstractNumId w:val="45"/>
  </w:num>
  <w:num w:numId="50" w16cid:durableId="817962159">
    <w:abstractNumId w:val="45"/>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28083939">
    <w:abstractNumId w:val="4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42450329">
    <w:abstractNumId w:val="4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34166691">
    <w:abstractNumId w:val="19"/>
  </w:num>
  <w:num w:numId="54" w16cid:durableId="411198787">
    <w:abstractNumId w:val="4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22816653">
    <w:abstractNumId w:val="4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65543316">
    <w:abstractNumId w:val="4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81437394">
    <w:abstractNumId w:val="45"/>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509372533">
    <w:abstractNumId w:val="45"/>
    <w:lvlOverride w:ilvl="0">
      <w:startOverride w:val="8"/>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30472216">
    <w:abstractNumId w:val="4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59436405">
    <w:abstractNumId w:val="45"/>
    <w:lvlOverride w:ilvl="0">
      <w:startOverride w:val="1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4062937">
    <w:abstractNumId w:val="4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99525175">
    <w:abstractNumId w:val="45"/>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48350639">
    <w:abstractNumId w:val="4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57934730">
    <w:abstractNumId w:val="45"/>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5678169">
    <w:abstractNumId w:val="45"/>
    <w:lvlOverride w:ilvl="0">
      <w:startOverride w:val="7"/>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97070753">
    <w:abstractNumId w:val="45"/>
    <w:lvlOverride w:ilvl="0">
      <w:startOverride w:val="7"/>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3335966">
    <w:abstractNumId w:val="45"/>
    <w:lvlOverride w:ilvl="0">
      <w:startOverride w:val="7"/>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866212949">
    <w:abstractNumId w:val="45"/>
    <w:lvlOverride w:ilvl="0">
      <w:startOverride w:val="7"/>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42134976">
    <w:abstractNumId w:val="45"/>
    <w:lvlOverride w:ilvl="0">
      <w:startOverride w:val="7"/>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49050616">
    <w:abstractNumId w:val="45"/>
    <w:lvlOverride w:ilvl="0">
      <w:startOverride w:val="7"/>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245482">
    <w:abstractNumId w:val="45"/>
    <w:lvlOverride w:ilvl="0">
      <w:startOverride w:val="7"/>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96321822">
    <w:abstractNumId w:val="45"/>
    <w:lvlOverride w:ilvl="0">
      <w:startOverride w:val="10"/>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82954357">
    <w:abstractNumId w:val="4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42005015">
    <w:abstractNumId w:val="28"/>
  </w:num>
  <w:num w:numId="75" w16cid:durableId="665323465">
    <w:abstractNumId w:val="41"/>
  </w:num>
  <w:num w:numId="76" w16cid:durableId="1972787962">
    <w:abstractNumId w:val="30"/>
  </w:num>
  <w:num w:numId="77" w16cid:durableId="1490442886">
    <w:abstractNumId w:val="10"/>
  </w:num>
  <w:num w:numId="78" w16cid:durableId="1796751632">
    <w:abstractNumId w:val="3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578"/>
    <w:rsid w:val="000004FE"/>
    <w:rsid w:val="00002ECF"/>
    <w:rsid w:val="00016EA5"/>
    <w:rsid w:val="000724A0"/>
    <w:rsid w:val="00074375"/>
    <w:rsid w:val="0007536C"/>
    <w:rsid w:val="000C4CBC"/>
    <w:rsid w:val="000D7D19"/>
    <w:rsid w:val="000F4CA8"/>
    <w:rsid w:val="00125742"/>
    <w:rsid w:val="00127C09"/>
    <w:rsid w:val="00130BBA"/>
    <w:rsid w:val="00137D15"/>
    <w:rsid w:val="00145A72"/>
    <w:rsid w:val="00146AF7"/>
    <w:rsid w:val="00155422"/>
    <w:rsid w:val="0016209B"/>
    <w:rsid w:val="00173E1B"/>
    <w:rsid w:val="0017491A"/>
    <w:rsid w:val="001819BA"/>
    <w:rsid w:val="00193A81"/>
    <w:rsid w:val="001B0174"/>
    <w:rsid w:val="001D29D7"/>
    <w:rsid w:val="001E629D"/>
    <w:rsid w:val="001F0FBE"/>
    <w:rsid w:val="001F22F0"/>
    <w:rsid w:val="002034FC"/>
    <w:rsid w:val="00230C10"/>
    <w:rsid w:val="00246F5F"/>
    <w:rsid w:val="002804AD"/>
    <w:rsid w:val="0028122A"/>
    <w:rsid w:val="00281723"/>
    <w:rsid w:val="002864EB"/>
    <w:rsid w:val="002A6316"/>
    <w:rsid w:val="002A6735"/>
    <w:rsid w:val="002B4144"/>
    <w:rsid w:val="002C13B1"/>
    <w:rsid w:val="002E1752"/>
    <w:rsid w:val="002F358D"/>
    <w:rsid w:val="0030128B"/>
    <w:rsid w:val="00312291"/>
    <w:rsid w:val="00367642"/>
    <w:rsid w:val="003B58C9"/>
    <w:rsid w:val="003E74CB"/>
    <w:rsid w:val="0040705C"/>
    <w:rsid w:val="00432A15"/>
    <w:rsid w:val="004411F8"/>
    <w:rsid w:val="00442958"/>
    <w:rsid w:val="004460C8"/>
    <w:rsid w:val="004B4496"/>
    <w:rsid w:val="004C2325"/>
    <w:rsid w:val="00516CCA"/>
    <w:rsid w:val="005325C2"/>
    <w:rsid w:val="00536584"/>
    <w:rsid w:val="005379B3"/>
    <w:rsid w:val="00547999"/>
    <w:rsid w:val="0055627C"/>
    <w:rsid w:val="005578AD"/>
    <w:rsid w:val="005806FC"/>
    <w:rsid w:val="005D1CF7"/>
    <w:rsid w:val="005E353E"/>
    <w:rsid w:val="005F075E"/>
    <w:rsid w:val="005F14DA"/>
    <w:rsid w:val="005F1637"/>
    <w:rsid w:val="005F364F"/>
    <w:rsid w:val="00621DDF"/>
    <w:rsid w:val="006429EF"/>
    <w:rsid w:val="006441D3"/>
    <w:rsid w:val="00646FBF"/>
    <w:rsid w:val="00655115"/>
    <w:rsid w:val="00673BF3"/>
    <w:rsid w:val="0068506E"/>
    <w:rsid w:val="00685F49"/>
    <w:rsid w:val="006909B1"/>
    <w:rsid w:val="006A1CA0"/>
    <w:rsid w:val="006B234F"/>
    <w:rsid w:val="006E0344"/>
    <w:rsid w:val="006E1DFD"/>
    <w:rsid w:val="0073009A"/>
    <w:rsid w:val="00762CC0"/>
    <w:rsid w:val="00790B6F"/>
    <w:rsid w:val="00793720"/>
    <w:rsid w:val="007B2F61"/>
    <w:rsid w:val="007D1DD1"/>
    <w:rsid w:val="007D53EF"/>
    <w:rsid w:val="00804156"/>
    <w:rsid w:val="00813818"/>
    <w:rsid w:val="00830794"/>
    <w:rsid w:val="00841D53"/>
    <w:rsid w:val="008438FD"/>
    <w:rsid w:val="00857AE0"/>
    <w:rsid w:val="00865A07"/>
    <w:rsid w:val="008839E3"/>
    <w:rsid w:val="008B0268"/>
    <w:rsid w:val="008B04AE"/>
    <w:rsid w:val="008B63E1"/>
    <w:rsid w:val="008D294E"/>
    <w:rsid w:val="008F6664"/>
    <w:rsid w:val="0092371B"/>
    <w:rsid w:val="009257A4"/>
    <w:rsid w:val="009258EF"/>
    <w:rsid w:val="00926FD9"/>
    <w:rsid w:val="0096067D"/>
    <w:rsid w:val="00966932"/>
    <w:rsid w:val="0097172E"/>
    <w:rsid w:val="00984592"/>
    <w:rsid w:val="009961FE"/>
    <w:rsid w:val="009A35FD"/>
    <w:rsid w:val="009C3E0B"/>
    <w:rsid w:val="009E1DEB"/>
    <w:rsid w:val="00A20818"/>
    <w:rsid w:val="00A40EAD"/>
    <w:rsid w:val="00A411FE"/>
    <w:rsid w:val="00A62CD4"/>
    <w:rsid w:val="00A84024"/>
    <w:rsid w:val="00AA2EDC"/>
    <w:rsid w:val="00AD55CC"/>
    <w:rsid w:val="00B00DCF"/>
    <w:rsid w:val="00B011DF"/>
    <w:rsid w:val="00B01DD2"/>
    <w:rsid w:val="00B127E6"/>
    <w:rsid w:val="00B13C38"/>
    <w:rsid w:val="00B4295F"/>
    <w:rsid w:val="00B72D07"/>
    <w:rsid w:val="00B76551"/>
    <w:rsid w:val="00B852B6"/>
    <w:rsid w:val="00B91F34"/>
    <w:rsid w:val="00B97DA4"/>
    <w:rsid w:val="00BA0130"/>
    <w:rsid w:val="00BA2272"/>
    <w:rsid w:val="00BC2578"/>
    <w:rsid w:val="00BD0F62"/>
    <w:rsid w:val="00C006BB"/>
    <w:rsid w:val="00C35AF1"/>
    <w:rsid w:val="00C41281"/>
    <w:rsid w:val="00C46380"/>
    <w:rsid w:val="00CA1575"/>
    <w:rsid w:val="00CC7E4F"/>
    <w:rsid w:val="00CE2C80"/>
    <w:rsid w:val="00D357DF"/>
    <w:rsid w:val="00D84372"/>
    <w:rsid w:val="00D84539"/>
    <w:rsid w:val="00D87B7D"/>
    <w:rsid w:val="00D9548D"/>
    <w:rsid w:val="00DC026B"/>
    <w:rsid w:val="00DC7EF7"/>
    <w:rsid w:val="00DE17C9"/>
    <w:rsid w:val="00DE24ED"/>
    <w:rsid w:val="00E03A12"/>
    <w:rsid w:val="00E11349"/>
    <w:rsid w:val="00E224D6"/>
    <w:rsid w:val="00E42DE7"/>
    <w:rsid w:val="00E8518D"/>
    <w:rsid w:val="00E93CA9"/>
    <w:rsid w:val="00EA3D7F"/>
    <w:rsid w:val="00ED1C42"/>
    <w:rsid w:val="00EE47BB"/>
    <w:rsid w:val="00EF1639"/>
    <w:rsid w:val="00EF181B"/>
    <w:rsid w:val="00F14153"/>
    <w:rsid w:val="00F255C4"/>
    <w:rsid w:val="00F337BC"/>
    <w:rsid w:val="00F44533"/>
    <w:rsid w:val="00F4673C"/>
    <w:rsid w:val="00F5008B"/>
    <w:rsid w:val="00F50DBD"/>
    <w:rsid w:val="00F53891"/>
    <w:rsid w:val="00F80E34"/>
    <w:rsid w:val="00FA7A15"/>
    <w:rsid w:val="00FB1BCC"/>
    <w:rsid w:val="00FB7BB4"/>
    <w:rsid w:val="00FC37C7"/>
    <w:rsid w:val="00FC3B56"/>
    <w:rsid w:val="00FC7875"/>
    <w:rsid w:val="00FD0EE2"/>
    <w:rsid w:val="00FD3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18FB62DA"/>
  <w15:docId w15:val="{91CF407B-544C-4A00-8683-D1FBD552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paragraph" w:styleId="Heading1">
    <w:name w:val="heading 1"/>
    <w:basedOn w:val="Normal"/>
    <w:next w:val="Normal"/>
    <w:qFormat/>
    <w:pPr>
      <w:keepNext/>
      <w:numPr>
        <w:numId w:val="49"/>
      </w:numPr>
      <w:spacing w:before="240" w:after="120"/>
      <w:jc w:val="both"/>
      <w:outlineLvl w:val="0"/>
    </w:pPr>
    <w:rPr>
      <w:b/>
    </w:rPr>
  </w:style>
  <w:style w:type="paragraph" w:styleId="Heading2">
    <w:name w:val="heading 2"/>
    <w:aliases w:val="Heading 2 - Section C"/>
    <w:basedOn w:val="Normal"/>
    <w:next w:val="Normal"/>
    <w:uiPriority w:val="9"/>
    <w:qFormat/>
    <w:pPr>
      <w:keepNext/>
      <w:numPr>
        <w:ilvl w:val="1"/>
        <w:numId w:val="49"/>
      </w:numPr>
      <w:spacing w:before="240" w:after="60"/>
      <w:jc w:val="both"/>
      <w:outlineLvl w:val="1"/>
    </w:pPr>
    <w:rPr>
      <w:b/>
    </w:rPr>
  </w:style>
  <w:style w:type="paragraph" w:styleId="Heading3">
    <w:name w:val="heading 3"/>
    <w:basedOn w:val="Normal"/>
    <w:next w:val="Normal"/>
    <w:uiPriority w:val="99"/>
    <w:qFormat/>
    <w:pPr>
      <w:numPr>
        <w:ilvl w:val="2"/>
        <w:numId w:val="49"/>
      </w:numPr>
      <w:spacing w:before="240" w:after="60"/>
      <w:outlineLvl w:val="2"/>
    </w:pPr>
  </w:style>
  <w:style w:type="paragraph" w:styleId="Heading4">
    <w:name w:val="heading 4"/>
    <w:basedOn w:val="Normal"/>
    <w:next w:val="Normal"/>
    <w:uiPriority w:val="9"/>
    <w:qFormat/>
    <w:pPr>
      <w:numPr>
        <w:ilvl w:val="3"/>
        <w:numId w:val="49"/>
      </w:numPr>
      <w:spacing w:before="240" w:after="60"/>
      <w:outlineLvl w:val="3"/>
    </w:pPr>
  </w:style>
  <w:style w:type="paragraph" w:styleId="Heading5">
    <w:name w:val="heading 5"/>
    <w:basedOn w:val="Normal"/>
    <w:next w:val="Normal"/>
    <w:qFormat/>
    <w:pPr>
      <w:numPr>
        <w:ilvl w:val="4"/>
        <w:numId w:val="49"/>
      </w:numPr>
      <w:spacing w:before="240" w:after="60"/>
      <w:outlineLvl w:val="4"/>
    </w:pPr>
  </w:style>
  <w:style w:type="paragraph" w:styleId="Heading6">
    <w:name w:val="heading 6"/>
    <w:basedOn w:val="Normal"/>
    <w:next w:val="Normal"/>
    <w:qFormat/>
    <w:pPr>
      <w:numPr>
        <w:ilvl w:val="5"/>
        <w:numId w:val="49"/>
      </w:numPr>
      <w:spacing w:before="240" w:after="60"/>
      <w:outlineLvl w:val="5"/>
    </w:pPr>
    <w:rPr>
      <w:i/>
    </w:rPr>
  </w:style>
  <w:style w:type="paragraph" w:styleId="Heading7">
    <w:name w:val="heading 7"/>
    <w:basedOn w:val="Normal"/>
    <w:next w:val="Normal"/>
    <w:qFormat/>
    <w:pPr>
      <w:numPr>
        <w:ilvl w:val="6"/>
        <w:numId w:val="49"/>
      </w:numPr>
      <w:spacing w:before="240" w:after="60"/>
      <w:outlineLvl w:val="6"/>
    </w:pPr>
    <w:rPr>
      <w:rFonts w:ascii="Arial" w:hAnsi="Arial"/>
      <w:sz w:val="20"/>
    </w:rPr>
  </w:style>
  <w:style w:type="paragraph" w:styleId="Heading8">
    <w:name w:val="heading 8"/>
    <w:aliases w:val="Heading 21"/>
    <w:basedOn w:val="Normal"/>
    <w:next w:val="Normal"/>
    <w:qFormat/>
    <w:pPr>
      <w:numPr>
        <w:ilvl w:val="7"/>
        <w:numId w:val="49"/>
      </w:numPr>
      <w:spacing w:before="240" w:after="60"/>
      <w:outlineLvl w:val="7"/>
    </w:pPr>
    <w:rPr>
      <w:rFonts w:ascii="Arial" w:hAnsi="Arial"/>
      <w:i/>
      <w:sz w:val="20"/>
    </w:rPr>
  </w:style>
  <w:style w:type="paragraph" w:styleId="Heading9">
    <w:name w:val="heading 9"/>
    <w:basedOn w:val="Normal"/>
    <w:next w:val="Normal"/>
    <w:qFormat/>
    <w:pPr>
      <w:numPr>
        <w:ilvl w:val="8"/>
        <w:numId w:val="4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body">
    <w:name w:val="Normalbody"/>
    <w:basedOn w:val="Normal"/>
    <w:pPr>
      <w:spacing w:before="120"/>
    </w:pPr>
    <w:rPr>
      <w:rFonts w:ascii="Arial" w:hAnsi="Arial"/>
    </w:rPr>
  </w:style>
  <w:style w:type="paragraph" w:customStyle="1" w:styleId="SectionHeading">
    <w:name w:val="Section Heading"/>
    <w:basedOn w:val="Normal"/>
    <w:pPr>
      <w:numPr>
        <w:numId w:val="2"/>
      </w:numPr>
    </w:pPr>
  </w:style>
  <w:style w:type="paragraph" w:styleId="BodyText3">
    <w:name w:val="Body Text 3"/>
    <w:basedOn w:val="Normal"/>
    <w:pPr>
      <w:tabs>
        <w:tab w:val="left" w:pos="180"/>
      </w:tabs>
    </w:pPr>
    <w:rPr>
      <w:rFonts w:ascii="Arial" w:hAnsi="Arial"/>
      <w:sz w:val="2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center"/>
    </w:pPr>
    <w:rPr>
      <w:rFonts w:ascii="Arial" w:hAnsi="Arial"/>
      <w:sz w:val="20"/>
    </w:rPr>
  </w:style>
  <w:style w:type="paragraph" w:customStyle="1" w:styleId="OmniPage2565">
    <w:name w:val="OmniPage #2565"/>
    <w:basedOn w:val="Normal"/>
    <w:pPr>
      <w:tabs>
        <w:tab w:val="right" w:pos="9569"/>
      </w:tabs>
      <w:ind w:left="2786"/>
    </w:pPr>
    <w:rPr>
      <w:rFonts w:ascii="Courier New" w:hAnsi="Courier New"/>
      <w:noProof/>
      <w:sz w:val="20"/>
    </w:rPr>
  </w:style>
  <w:style w:type="paragraph" w:styleId="ListNumber">
    <w:name w:val="List Number"/>
    <w:basedOn w:val="Normal"/>
    <w:pPr>
      <w:widowControl w:val="0"/>
      <w:numPr>
        <w:numId w:val="1"/>
      </w:numPr>
    </w:pPr>
    <w:rPr>
      <w:rFonts w:ascii="Arial Black" w:hAnsi="Arial Black"/>
      <w:sz w:val="28"/>
    </w:rPr>
  </w:style>
  <w:style w:type="paragraph" w:styleId="BodyText2">
    <w:name w:val="Body Text 2"/>
    <w:basedOn w:val="Normal"/>
    <w:pPr>
      <w:autoSpaceDE w:val="0"/>
      <w:autoSpaceDN w:val="0"/>
      <w:adjustRightInd w:val="0"/>
      <w:jc w:val="both"/>
    </w:pPr>
  </w:style>
  <w:style w:type="paragraph" w:styleId="DocumentMap">
    <w:name w:val="Document Map"/>
    <w:basedOn w:val="Normal"/>
    <w:semiHidden/>
    <w:pPr>
      <w:shd w:val="clear" w:color="auto" w:fill="000080"/>
    </w:pPr>
    <w:rPr>
      <w:rFonts w:ascii="Tahoma" w:hAnsi="Tahoma"/>
    </w:rPr>
  </w:style>
  <w:style w:type="paragraph" w:customStyle="1" w:styleId="TableAreaCategory">
    <w:name w:val="Table Area Category"/>
    <w:basedOn w:val="Heading1"/>
    <w:pPr>
      <w:keepNext w:val="0"/>
      <w:widowControl w:val="0"/>
      <w:tabs>
        <w:tab w:val="num" w:pos="360"/>
      </w:tabs>
      <w:spacing w:before="60"/>
      <w:ind w:left="0" w:firstLine="0"/>
      <w:jc w:val="left"/>
    </w:pPr>
    <w:rPr>
      <w:rFonts w:ascii="Arial" w:hAnsi="Arial"/>
      <w:sz w:val="16"/>
    </w:rPr>
  </w:style>
  <w:style w:type="paragraph" w:styleId="Index1">
    <w:name w:val="index 1"/>
    <w:basedOn w:val="Normal"/>
    <w:next w:val="Normal"/>
    <w:autoRedefine/>
    <w:semiHidden/>
    <w:pPr>
      <w:ind w:left="240" w:hanging="240"/>
    </w:pPr>
  </w:style>
  <w:style w:type="paragraph" w:customStyle="1" w:styleId="TableHeader">
    <w:name w:val="Table Header"/>
    <w:basedOn w:val="Normal"/>
    <w:autoRedefine/>
    <w:pPr>
      <w:spacing w:before="100" w:after="100"/>
      <w:ind w:left="-36" w:firstLine="36"/>
      <w:jc w:val="center"/>
    </w:pPr>
  </w:style>
  <w:style w:type="paragraph" w:customStyle="1" w:styleId="Table-normal">
    <w:name w:val="Table-normal"/>
    <w:basedOn w:val="Normal"/>
    <w:pPr>
      <w:spacing w:before="60"/>
    </w:pPr>
    <w:rPr>
      <w:spacing w:val="-5"/>
      <w:sz w:val="20"/>
    </w:rPr>
  </w:style>
  <w:style w:type="paragraph" w:customStyle="1" w:styleId="IntroNormal">
    <w:name w:val="Intro Normal"/>
    <w:basedOn w:val="Normal"/>
  </w:style>
  <w:style w:type="paragraph" w:customStyle="1" w:styleId="Sectionsubheading2">
    <w:name w:val="Section subheading 2"/>
    <w:basedOn w:val="Heading2"/>
    <w:pPr>
      <w:numPr>
        <w:ilvl w:val="0"/>
        <w:numId w:val="0"/>
      </w:numPr>
      <w:tabs>
        <w:tab w:val="num" w:pos="720"/>
      </w:tabs>
      <w:ind w:left="288" w:hanging="288"/>
      <w:jc w:val="left"/>
    </w:pPr>
    <w:rPr>
      <w:sz w:val="20"/>
    </w:rPr>
  </w:style>
  <w:style w:type="paragraph" w:customStyle="1" w:styleId="Sectionsubheading3">
    <w:name w:val="Section subheading 3"/>
    <w:basedOn w:val="Heading3"/>
    <w:pPr>
      <w:numPr>
        <w:ilvl w:val="0"/>
        <w:numId w:val="0"/>
      </w:numPr>
      <w:tabs>
        <w:tab w:val="num" w:pos="720"/>
      </w:tabs>
    </w:pPr>
    <w:rPr>
      <w:sz w:val="20"/>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tabs>
        <w:tab w:val="left" w:pos="1260"/>
      </w:tabs>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paragraph" w:customStyle="1" w:styleId="p3">
    <w:name w:val="p3"/>
    <w:basedOn w:val="Normal"/>
    <w:pPr>
      <w:widowControl w:val="0"/>
      <w:tabs>
        <w:tab w:val="left" w:pos="1360"/>
      </w:tabs>
      <w:overflowPunct w:val="0"/>
      <w:autoSpaceDE w:val="0"/>
      <w:autoSpaceDN w:val="0"/>
      <w:adjustRightInd w:val="0"/>
      <w:spacing w:line="240" w:lineRule="atLeast"/>
      <w:ind w:left="80"/>
      <w:textAlignment w:val="baseline"/>
    </w:pPr>
  </w:style>
  <w:style w:type="paragraph" w:customStyle="1" w:styleId="section">
    <w:name w:val="section"/>
    <w:rPr>
      <w:rFonts w:ascii="Arial" w:hAnsi="Arial"/>
      <w:b/>
      <w:sz w:val="28"/>
    </w:rPr>
  </w:style>
  <w:style w:type="paragraph" w:styleId="List">
    <w:name w:val="List"/>
    <w:basedOn w:val="Normal"/>
    <w:pPr>
      <w:ind w:left="360" w:hanging="360"/>
    </w:pPr>
  </w:style>
  <w:style w:type="paragraph" w:styleId="Title">
    <w:name w:val="Title"/>
    <w:basedOn w:val="Normal"/>
    <w:qFormat/>
    <w:pPr>
      <w:spacing w:before="360"/>
      <w:jc w:val="center"/>
    </w:pPr>
    <w:rPr>
      <w:b/>
      <w:sz w:val="28"/>
    </w:rPr>
  </w:style>
  <w:style w:type="paragraph" w:customStyle="1" w:styleId="Indent1">
    <w:name w:val="Indent 1"/>
    <w:basedOn w:val="Normal"/>
    <w:pPr>
      <w:overflowPunct w:val="0"/>
      <w:autoSpaceDE w:val="0"/>
      <w:autoSpaceDN w:val="0"/>
      <w:adjustRightInd w:val="0"/>
      <w:spacing w:before="120" w:after="60"/>
      <w:textAlignment w:val="baseline"/>
    </w:pPr>
  </w:style>
  <w:style w:type="paragraph" w:customStyle="1" w:styleId="Indent2">
    <w:name w:val="Indent 2"/>
    <w:basedOn w:val="Normal"/>
    <w:pPr>
      <w:overflowPunct w:val="0"/>
      <w:autoSpaceDE w:val="0"/>
      <w:autoSpaceDN w:val="0"/>
      <w:adjustRightInd w:val="0"/>
      <w:spacing w:before="120" w:after="60"/>
      <w:ind w:left="360"/>
      <w:textAlignment w:val="baseline"/>
    </w:pPr>
  </w:style>
  <w:style w:type="paragraph" w:customStyle="1" w:styleId="NoSpace">
    <w:name w:val="NoSpace"/>
    <w:basedOn w:val="Normal"/>
    <w:pPr>
      <w:widowControl w:val="0"/>
      <w:overflowPunct w:val="0"/>
      <w:autoSpaceDE w:val="0"/>
      <w:autoSpaceDN w:val="0"/>
      <w:adjustRightInd w:val="0"/>
      <w:textAlignment w:val="baseline"/>
    </w:pPr>
    <w:rPr>
      <w:sz w:val="24"/>
    </w:rPr>
  </w:style>
  <w:style w:type="paragraph" w:customStyle="1" w:styleId="Indent3">
    <w:name w:val="Indent 3"/>
    <w:basedOn w:val="Normal"/>
    <w:pPr>
      <w:widowControl w:val="0"/>
      <w:overflowPunct w:val="0"/>
      <w:autoSpaceDE w:val="0"/>
      <w:autoSpaceDN w:val="0"/>
      <w:adjustRightInd w:val="0"/>
      <w:spacing w:before="120" w:after="60"/>
      <w:ind w:left="720"/>
      <w:textAlignment w:val="baseline"/>
    </w:pPr>
    <w:rPr>
      <w:sz w:val="24"/>
    </w:rPr>
  </w:style>
  <w:style w:type="paragraph" w:styleId="EndnoteText">
    <w:name w:val="endnote text"/>
    <w:basedOn w:val="Normal"/>
    <w:semiHidden/>
    <w:pPr>
      <w:widowControl w:val="0"/>
    </w:pPr>
    <w:rPr>
      <w:sz w:val="24"/>
    </w:rPr>
  </w:style>
  <w:style w:type="paragraph" w:styleId="FootnoteText">
    <w:name w:val="footnote text"/>
    <w:basedOn w:val="Normal"/>
    <w:semiHidden/>
    <w:pPr>
      <w:widowControl w:val="0"/>
    </w:pPr>
    <w:rPr>
      <w:sz w:val="24"/>
    </w:rPr>
  </w:style>
  <w:style w:type="character" w:styleId="FootnoteReference">
    <w:name w:val="footnote reference"/>
    <w:basedOn w:val="DefaultParagraphFont"/>
    <w:semiHidden/>
    <w:rPr>
      <w:vertAlign w:val="superscript"/>
    </w:rPr>
  </w:style>
  <w:style w:type="paragraph" w:styleId="ListBullet">
    <w:name w:val="List Bullet"/>
    <w:basedOn w:val="List"/>
    <w:pPr>
      <w:numPr>
        <w:numId w:val="3"/>
      </w:numPr>
    </w:pPr>
    <w:rPr>
      <w:spacing w:val="-5"/>
    </w:rPr>
  </w:style>
  <w:style w:type="paragraph" w:styleId="BodyTextIndent2">
    <w:name w:val="Body Text Indent 2"/>
    <w:basedOn w:val="Normal"/>
    <w:pPr>
      <w:widowControl w:val="0"/>
      <w:ind w:left="360"/>
    </w:pPr>
    <w:rPr>
      <w:sz w:val="20"/>
    </w:rPr>
  </w:style>
  <w:style w:type="paragraph" w:customStyle="1" w:styleId="Table-list">
    <w:name w:val="Table-list"/>
    <w:basedOn w:val="Table-normal"/>
    <w:pPr>
      <w:widowControl w:val="0"/>
      <w:spacing w:before="0"/>
      <w:ind w:left="144"/>
    </w:pPr>
  </w:style>
  <w:style w:type="paragraph" w:customStyle="1" w:styleId="HeadingBase">
    <w:name w:val="Heading Base"/>
    <w:basedOn w:val="Normal"/>
    <w:next w:val="BodyText"/>
    <w:pPr>
      <w:keepNext/>
      <w:keepLines/>
      <w:spacing w:before="140" w:line="220" w:lineRule="atLeast"/>
    </w:pPr>
    <w:rPr>
      <w:rFonts w:ascii="Arial" w:hAnsi="Arial"/>
      <w:spacing w:val="-4"/>
      <w:kern w:val="28"/>
    </w:rPr>
  </w:style>
  <w:style w:type="paragraph" w:styleId="BalloonText">
    <w:name w:val="Balloon Text"/>
    <w:basedOn w:val="Normal"/>
    <w:semiHidden/>
    <w:rPr>
      <w:rFonts w:ascii="Tahoma" w:hAnsi="Tahoma"/>
      <w:sz w:val="16"/>
    </w:rPr>
  </w:style>
  <w:style w:type="paragraph" w:customStyle="1" w:styleId="H1">
    <w:name w:val="H1"/>
    <w:basedOn w:val="Normal"/>
    <w:pPr>
      <w:keepNext/>
      <w:overflowPunct w:val="0"/>
      <w:autoSpaceDE w:val="0"/>
      <w:autoSpaceDN w:val="0"/>
      <w:adjustRightInd w:val="0"/>
      <w:spacing w:before="60"/>
      <w:textAlignment w:val="baseline"/>
    </w:pPr>
    <w:rPr>
      <w:b/>
      <w:sz w:val="24"/>
    </w:rPr>
  </w:style>
  <w:style w:type="character" w:styleId="LineNumber">
    <w:name w:val="line number"/>
    <w:basedOn w:val="DefaultParagraphFont"/>
  </w:style>
  <w:style w:type="paragraph" w:styleId="Caption">
    <w:name w:val="caption"/>
    <w:basedOn w:val="Normal"/>
    <w:next w:val="Normal"/>
    <w:qFormat/>
    <w:pPr>
      <w:jc w:val="center"/>
    </w:pPr>
    <w:rPr>
      <w:b/>
      <w:sz w:val="24"/>
    </w:rPr>
  </w:style>
  <w:style w:type="paragraph" w:styleId="BodyTextIndent">
    <w:name w:val="Body Text Indent"/>
    <w:basedOn w:val="Normal"/>
    <w:pPr>
      <w:ind w:left="720"/>
    </w:pPr>
  </w:style>
  <w:style w:type="paragraph" w:customStyle="1" w:styleId="BODYT">
    <w:name w:val="BODYT"/>
    <w:basedOn w:val="Normal"/>
    <w:pPr>
      <w:overflowPunct w:val="0"/>
      <w:autoSpaceDE w:val="0"/>
      <w:autoSpaceDN w:val="0"/>
      <w:adjustRightInd w:val="0"/>
      <w:spacing w:after="240" w:line="280" w:lineRule="atLeast"/>
      <w:ind w:right="86"/>
      <w:jc w:val="both"/>
      <w:textAlignment w:val="baseline"/>
    </w:pPr>
    <w:rPr>
      <w:rFonts w:ascii="Comic Sans MS" w:hAnsi="Comic Sans MS"/>
    </w:rPr>
  </w:style>
  <w:style w:type="paragraph" w:styleId="BodyTextIndent3">
    <w:name w:val="Body Text Indent 3"/>
    <w:basedOn w:val="Normal"/>
    <w:pPr>
      <w:tabs>
        <w:tab w:val="left" w:pos="2353"/>
        <w:tab w:val="left" w:pos="8110"/>
      </w:tabs>
      <w:ind w:left="18"/>
    </w:pPr>
  </w:style>
  <w:style w:type="character" w:styleId="FollowedHyperlink">
    <w:name w:val="FollowedHyperlink"/>
    <w:basedOn w:val="DefaultParagraphFont"/>
    <w:rPr>
      <w:color w:val="800080"/>
      <w:u w:val="single"/>
    </w:rPr>
  </w:style>
  <w:style w:type="paragraph" w:customStyle="1" w:styleId="Table-Normal0">
    <w:name w:val="Table-Normal"/>
    <w:basedOn w:val="Normal"/>
    <w:pPr>
      <w:spacing w:before="60"/>
    </w:pPr>
    <w:rPr>
      <w:spacing w:val="-5"/>
      <w:sz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rPr>
  </w:style>
  <w:style w:type="paragraph" w:customStyle="1" w:styleId="Bullet1Numbered">
    <w:name w:val="Bullet 1 Numbered"/>
    <w:basedOn w:val="Normal"/>
    <w:pPr>
      <w:keepLines/>
      <w:tabs>
        <w:tab w:val="num" w:pos="360"/>
      </w:tabs>
      <w:spacing w:after="60" w:line="240" w:lineRule="atLeast"/>
      <w:ind w:left="360" w:hanging="360"/>
    </w:pPr>
  </w:style>
  <w:style w:type="paragraph" w:customStyle="1" w:styleId="ColumnHdr">
    <w:name w:val="Column Hdr"/>
    <w:basedOn w:val="Normal"/>
    <w:pPr>
      <w:keepLines/>
      <w:spacing w:before="40" w:after="40"/>
      <w:ind w:left="90"/>
    </w:pPr>
    <w:rPr>
      <w:rFonts w:ascii="Futura Medium" w:hAnsi="Futura Medium"/>
      <w:b/>
      <w:sz w:val="16"/>
      <w:u w:val="single"/>
    </w:rPr>
  </w:style>
  <w:style w:type="paragraph" w:customStyle="1" w:styleId="NoteHdr">
    <w:name w:val="NoteHdr"/>
    <w:basedOn w:val="BodyTextIndent"/>
    <w:pPr>
      <w:keepNext/>
      <w:keepLines/>
    </w:pPr>
    <w:rPr>
      <w:rFonts w:ascii="Lapidary333 BT" w:hAnsi="Lapidary333 BT"/>
      <w:i/>
      <w:sz w:val="24"/>
    </w:rPr>
  </w:style>
  <w:style w:type="paragraph" w:customStyle="1" w:styleId="TableText">
    <w:name w:val="Table Text"/>
    <w:basedOn w:val="Normal"/>
    <w:pPr>
      <w:keepLines/>
      <w:spacing w:before="40" w:after="40"/>
    </w:pPr>
    <w:rPr>
      <w:rFonts w:ascii="Lapidary333 BT" w:hAnsi="Lapidary333 BT"/>
      <w:sz w:val="24"/>
    </w:rPr>
  </w:style>
  <w:style w:type="paragraph" w:customStyle="1" w:styleId="Bulleted">
    <w:name w:val="Bulleted"/>
    <w:basedOn w:val="Normal"/>
    <w:pPr>
      <w:keepLines/>
      <w:numPr>
        <w:numId w:val="43"/>
      </w:numPr>
      <w:spacing w:after="80" w:line="240" w:lineRule="exact"/>
    </w:pPr>
    <w:rPr>
      <w:rFonts w:ascii="Lapidary333 BT" w:hAnsi="Lapidary333 BT"/>
      <w:sz w:val="24"/>
    </w:rPr>
  </w:style>
  <w:style w:type="paragraph" w:styleId="BlockText">
    <w:name w:val="Block Text"/>
    <w:basedOn w:val="Normal"/>
    <w:rsid w:val="0040705C"/>
    <w:pPr>
      <w:ind w:left="113" w:right="113"/>
    </w:pPr>
    <w:rPr>
      <w:rFonts w:eastAsia="Times"/>
      <w:sz w:val="20"/>
    </w:rPr>
  </w:style>
  <w:style w:type="paragraph" w:customStyle="1" w:styleId="Default">
    <w:name w:val="Default"/>
    <w:rsid w:val="00685F49"/>
    <w:pPr>
      <w:autoSpaceDE w:val="0"/>
      <w:autoSpaceDN w:val="0"/>
      <w:adjustRightInd w:val="0"/>
    </w:pPr>
    <w:rPr>
      <w:color w:val="000000"/>
      <w:sz w:val="24"/>
      <w:szCs w:val="24"/>
    </w:rPr>
  </w:style>
  <w:style w:type="paragraph" w:styleId="NoSpacing">
    <w:name w:val="No Spacing"/>
    <w:uiPriority w:val="99"/>
    <w:qFormat/>
    <w:rsid w:val="001E629D"/>
    <w:rPr>
      <w:rFonts w:ascii="Calibri" w:eastAsia="Calibri" w:hAnsi="Calibri"/>
      <w:sz w:val="22"/>
      <w:szCs w:val="22"/>
    </w:rPr>
  </w:style>
  <w:style w:type="paragraph" w:customStyle="1" w:styleId="Pa0">
    <w:name w:val="Pa0"/>
    <w:basedOn w:val="Default"/>
    <w:next w:val="Default"/>
    <w:uiPriority w:val="99"/>
    <w:rsid w:val="00646FBF"/>
    <w:pPr>
      <w:spacing w:line="241" w:lineRule="atLeast"/>
    </w:pPr>
    <w:rPr>
      <w:rFonts w:ascii="Helvetica LT Std" w:hAnsi="Helvetica LT Std"/>
      <w:color w:val="auto"/>
    </w:rPr>
  </w:style>
  <w:style w:type="character" w:customStyle="1" w:styleId="A4">
    <w:name w:val="A4"/>
    <w:uiPriority w:val="99"/>
    <w:rsid w:val="00646FBF"/>
    <w:rPr>
      <w:rFonts w:cs="Helvetica LT Std"/>
      <w:color w:val="221E1F"/>
      <w:sz w:val="20"/>
      <w:szCs w:val="20"/>
    </w:rPr>
  </w:style>
  <w:style w:type="paragraph" w:styleId="ListParagraph">
    <w:name w:val="List Paragraph"/>
    <w:basedOn w:val="Normal"/>
    <w:uiPriority w:val="34"/>
    <w:qFormat/>
    <w:rsid w:val="004B44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7702">
      <w:bodyDiv w:val="1"/>
      <w:marLeft w:val="0"/>
      <w:marRight w:val="0"/>
      <w:marTop w:val="0"/>
      <w:marBottom w:val="0"/>
      <w:divBdr>
        <w:top w:val="none" w:sz="0" w:space="0" w:color="auto"/>
        <w:left w:val="none" w:sz="0" w:space="0" w:color="auto"/>
        <w:bottom w:val="none" w:sz="0" w:space="0" w:color="auto"/>
        <w:right w:val="none" w:sz="0" w:space="0" w:color="auto"/>
      </w:divBdr>
    </w:div>
    <w:div w:id="549850551">
      <w:bodyDiv w:val="1"/>
      <w:marLeft w:val="0"/>
      <w:marRight w:val="0"/>
      <w:marTop w:val="0"/>
      <w:marBottom w:val="0"/>
      <w:divBdr>
        <w:top w:val="none" w:sz="0" w:space="0" w:color="auto"/>
        <w:left w:val="none" w:sz="0" w:space="0" w:color="auto"/>
        <w:bottom w:val="none" w:sz="0" w:space="0" w:color="auto"/>
        <w:right w:val="none" w:sz="0" w:space="0" w:color="auto"/>
      </w:divBdr>
    </w:div>
    <w:div w:id="646476070">
      <w:bodyDiv w:val="1"/>
      <w:marLeft w:val="0"/>
      <w:marRight w:val="0"/>
      <w:marTop w:val="0"/>
      <w:marBottom w:val="0"/>
      <w:divBdr>
        <w:top w:val="none" w:sz="0" w:space="0" w:color="auto"/>
        <w:left w:val="none" w:sz="0" w:space="0" w:color="auto"/>
        <w:bottom w:val="none" w:sz="0" w:space="0" w:color="auto"/>
        <w:right w:val="none" w:sz="0" w:space="0" w:color="auto"/>
      </w:divBdr>
    </w:div>
    <w:div w:id="816991964">
      <w:bodyDiv w:val="1"/>
      <w:marLeft w:val="0"/>
      <w:marRight w:val="0"/>
      <w:marTop w:val="0"/>
      <w:marBottom w:val="0"/>
      <w:divBdr>
        <w:top w:val="none" w:sz="0" w:space="0" w:color="auto"/>
        <w:left w:val="none" w:sz="0" w:space="0" w:color="auto"/>
        <w:bottom w:val="none" w:sz="0" w:space="0" w:color="auto"/>
        <w:right w:val="none" w:sz="0" w:space="0" w:color="auto"/>
      </w:divBdr>
    </w:div>
    <w:div w:id="923683078">
      <w:bodyDiv w:val="1"/>
      <w:marLeft w:val="0"/>
      <w:marRight w:val="0"/>
      <w:marTop w:val="0"/>
      <w:marBottom w:val="0"/>
      <w:divBdr>
        <w:top w:val="none" w:sz="0" w:space="0" w:color="auto"/>
        <w:left w:val="none" w:sz="0" w:space="0" w:color="auto"/>
        <w:bottom w:val="none" w:sz="0" w:space="0" w:color="auto"/>
        <w:right w:val="none" w:sz="0" w:space="0" w:color="auto"/>
      </w:divBdr>
    </w:div>
    <w:div w:id="1800224557">
      <w:bodyDiv w:val="1"/>
      <w:marLeft w:val="0"/>
      <w:marRight w:val="0"/>
      <w:marTop w:val="0"/>
      <w:marBottom w:val="0"/>
      <w:divBdr>
        <w:top w:val="none" w:sz="0" w:space="0" w:color="auto"/>
        <w:left w:val="none" w:sz="0" w:space="0" w:color="auto"/>
        <w:bottom w:val="none" w:sz="0" w:space="0" w:color="auto"/>
        <w:right w:val="none" w:sz="0" w:space="0" w:color="auto"/>
      </w:divBdr>
    </w:div>
    <w:div w:id="1827167364">
      <w:bodyDiv w:val="1"/>
      <w:marLeft w:val="0"/>
      <w:marRight w:val="0"/>
      <w:marTop w:val="0"/>
      <w:marBottom w:val="0"/>
      <w:divBdr>
        <w:top w:val="none" w:sz="0" w:space="0" w:color="auto"/>
        <w:left w:val="none" w:sz="0" w:space="0" w:color="auto"/>
        <w:bottom w:val="none" w:sz="0" w:space="0" w:color="auto"/>
        <w:right w:val="none" w:sz="0" w:space="0" w:color="auto"/>
      </w:divBdr>
    </w:div>
    <w:div w:id="1957368085">
      <w:bodyDiv w:val="1"/>
      <w:marLeft w:val="0"/>
      <w:marRight w:val="0"/>
      <w:marTop w:val="0"/>
      <w:marBottom w:val="0"/>
      <w:divBdr>
        <w:top w:val="none" w:sz="0" w:space="0" w:color="auto"/>
        <w:left w:val="none" w:sz="0" w:space="0" w:color="auto"/>
        <w:bottom w:val="none" w:sz="0" w:space="0" w:color="auto"/>
        <w:right w:val="none" w:sz="0" w:space="0" w:color="auto"/>
      </w:divBdr>
    </w:div>
    <w:div w:id="210325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ccess-board.gov/news/508-final.ht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AED22-E24F-4D6E-8779-7F1D7BE35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6513</Words>
  <Characters>37130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Epidemiology Attachment 1, SOW</vt:lpstr>
    </vt:vector>
  </TitlesOfParts>
  <Company>National Institutes of Health</Company>
  <LinksUpToDate>false</LinksUpToDate>
  <CharactersWithSpaces>43556</CharactersWithSpaces>
  <SharedDoc>false</SharedDoc>
  <HLinks>
    <vt:vector size="666" baseType="variant">
      <vt:variant>
        <vt:i4>3145832</vt:i4>
      </vt:variant>
      <vt:variant>
        <vt:i4>534</vt:i4>
      </vt:variant>
      <vt:variant>
        <vt:i4>0</vt:i4>
      </vt:variant>
      <vt:variant>
        <vt:i4>5</vt:i4>
      </vt:variant>
      <vt:variant>
        <vt:lpwstr>http://csrc.nist.gov/publications/nistpubs/800-18-Rev1/sp800-18-Rev1-final.pdf</vt:lpwstr>
      </vt:variant>
      <vt:variant>
        <vt:lpwstr/>
      </vt:variant>
      <vt:variant>
        <vt:i4>7929917</vt:i4>
      </vt:variant>
      <vt:variant>
        <vt:i4>531</vt:i4>
      </vt:variant>
      <vt:variant>
        <vt:i4>0</vt:i4>
      </vt:variant>
      <vt:variant>
        <vt:i4>5</vt:i4>
      </vt:variant>
      <vt:variant>
        <vt:lpwstr>http://en.wikipedia.org/wiki/Dongle</vt:lpwstr>
      </vt:variant>
      <vt:variant>
        <vt:lpwstr/>
      </vt:variant>
      <vt:variant>
        <vt:i4>2752583</vt:i4>
      </vt:variant>
      <vt:variant>
        <vt:i4>528</vt:i4>
      </vt:variant>
      <vt:variant>
        <vt:i4>0</vt:i4>
      </vt:variant>
      <vt:variant>
        <vt:i4>5</vt:i4>
      </vt:variant>
      <vt:variant>
        <vt:lpwstr>http://en.wikipedia.org/wiki/Weak_authentication</vt:lpwstr>
      </vt:variant>
      <vt:variant>
        <vt:lpwstr/>
      </vt:variant>
      <vt:variant>
        <vt:i4>2228304</vt:i4>
      </vt:variant>
      <vt:variant>
        <vt:i4>525</vt:i4>
      </vt:variant>
      <vt:variant>
        <vt:i4>0</vt:i4>
      </vt:variant>
      <vt:variant>
        <vt:i4>5</vt:i4>
      </vt:variant>
      <vt:variant>
        <vt:lpwstr>http://en.wikipedia.org/wiki/Static_password</vt:lpwstr>
      </vt:variant>
      <vt:variant>
        <vt:lpwstr/>
      </vt:variant>
      <vt:variant>
        <vt:i4>1179736</vt:i4>
      </vt:variant>
      <vt:variant>
        <vt:i4>522</vt:i4>
      </vt:variant>
      <vt:variant>
        <vt:i4>0</vt:i4>
      </vt:variant>
      <vt:variant>
        <vt:i4>5</vt:i4>
      </vt:variant>
      <vt:variant>
        <vt:lpwstr>http://en.wikipedia.org/wiki/Chip_and_PIN</vt:lpwstr>
      </vt:variant>
      <vt:variant>
        <vt:lpwstr/>
      </vt:variant>
      <vt:variant>
        <vt:i4>4587535</vt:i4>
      </vt:variant>
      <vt:variant>
        <vt:i4>519</vt:i4>
      </vt:variant>
      <vt:variant>
        <vt:i4>0</vt:i4>
      </vt:variant>
      <vt:variant>
        <vt:i4>5</vt:i4>
      </vt:variant>
      <vt:variant>
        <vt:lpwstr>http://en.wikipedia.org/wiki/Personal_identification_number</vt:lpwstr>
      </vt:variant>
      <vt:variant>
        <vt:lpwstr/>
      </vt:variant>
      <vt:variant>
        <vt:i4>8126471</vt:i4>
      </vt:variant>
      <vt:variant>
        <vt:i4>516</vt:i4>
      </vt:variant>
      <vt:variant>
        <vt:i4>0</vt:i4>
      </vt:variant>
      <vt:variant>
        <vt:i4>5</vt:i4>
      </vt:variant>
      <vt:variant>
        <vt:lpwstr>http://en.wikipedia.org/wiki/Debit_card</vt:lpwstr>
      </vt:variant>
      <vt:variant>
        <vt:lpwstr/>
      </vt:variant>
      <vt:variant>
        <vt:i4>2752582</vt:i4>
      </vt:variant>
      <vt:variant>
        <vt:i4>513</vt:i4>
      </vt:variant>
      <vt:variant>
        <vt:i4>0</vt:i4>
      </vt:variant>
      <vt:variant>
        <vt:i4>5</vt:i4>
      </vt:variant>
      <vt:variant>
        <vt:lpwstr>http://en.wikipedia.org/wiki/Credit_card</vt:lpwstr>
      </vt:variant>
      <vt:variant>
        <vt:lpwstr/>
      </vt:variant>
      <vt:variant>
        <vt:i4>6684716</vt:i4>
      </vt:variant>
      <vt:variant>
        <vt:i4>510</vt:i4>
      </vt:variant>
      <vt:variant>
        <vt:i4>0</vt:i4>
      </vt:variant>
      <vt:variant>
        <vt:i4>5</vt:i4>
      </vt:variant>
      <vt:variant>
        <vt:lpwstr>http://en.wikipedia.org/wiki/Biometric</vt:lpwstr>
      </vt:variant>
      <vt:variant>
        <vt:lpwstr/>
      </vt:variant>
      <vt:variant>
        <vt:i4>1638472</vt:i4>
      </vt:variant>
      <vt:variant>
        <vt:i4>507</vt:i4>
      </vt:variant>
      <vt:variant>
        <vt:i4>0</vt:i4>
      </vt:variant>
      <vt:variant>
        <vt:i4>5</vt:i4>
      </vt:variant>
      <vt:variant>
        <vt:lpwstr>http://en.wikipedia.org/wiki/Password</vt:lpwstr>
      </vt:variant>
      <vt:variant>
        <vt:lpwstr/>
      </vt:variant>
      <vt:variant>
        <vt:i4>1638472</vt:i4>
      </vt:variant>
      <vt:variant>
        <vt:i4>504</vt:i4>
      </vt:variant>
      <vt:variant>
        <vt:i4>0</vt:i4>
      </vt:variant>
      <vt:variant>
        <vt:i4>5</vt:i4>
      </vt:variant>
      <vt:variant>
        <vt:lpwstr>http://en.wikipedia.org/wiki/Password</vt:lpwstr>
      </vt:variant>
      <vt:variant>
        <vt:lpwstr/>
      </vt:variant>
      <vt:variant>
        <vt:i4>5963811</vt:i4>
      </vt:variant>
      <vt:variant>
        <vt:i4>501</vt:i4>
      </vt:variant>
      <vt:variant>
        <vt:i4>0</vt:i4>
      </vt:variant>
      <vt:variant>
        <vt:i4>5</vt:i4>
      </vt:variant>
      <vt:variant>
        <vt:lpwstr>http://en.wikipedia.org/wiki/Authentication_factor</vt:lpwstr>
      </vt:variant>
      <vt:variant>
        <vt:lpwstr/>
      </vt:variant>
      <vt:variant>
        <vt:i4>1638472</vt:i4>
      </vt:variant>
      <vt:variant>
        <vt:i4>498</vt:i4>
      </vt:variant>
      <vt:variant>
        <vt:i4>0</vt:i4>
      </vt:variant>
      <vt:variant>
        <vt:i4>5</vt:i4>
      </vt:variant>
      <vt:variant>
        <vt:lpwstr>http://en.wikipedia.org/wiki/Password</vt:lpwstr>
      </vt:variant>
      <vt:variant>
        <vt:lpwstr/>
      </vt:variant>
      <vt:variant>
        <vt:i4>6684716</vt:i4>
      </vt:variant>
      <vt:variant>
        <vt:i4>495</vt:i4>
      </vt:variant>
      <vt:variant>
        <vt:i4>0</vt:i4>
      </vt:variant>
      <vt:variant>
        <vt:i4>5</vt:i4>
      </vt:variant>
      <vt:variant>
        <vt:lpwstr>http://en.wikipedia.org/wiki/Biometrics</vt:lpwstr>
      </vt:variant>
      <vt:variant>
        <vt:lpwstr/>
      </vt:variant>
      <vt:variant>
        <vt:i4>589924</vt:i4>
      </vt:variant>
      <vt:variant>
        <vt:i4>492</vt:i4>
      </vt:variant>
      <vt:variant>
        <vt:i4>0</vt:i4>
      </vt:variant>
      <vt:variant>
        <vt:i4>5</vt:i4>
      </vt:variant>
      <vt:variant>
        <vt:lpwstr>http://en.wikipedia.org/wiki/Retinal_scan</vt:lpwstr>
      </vt:variant>
      <vt:variant>
        <vt:lpwstr/>
      </vt:variant>
      <vt:variant>
        <vt:i4>6029354</vt:i4>
      </vt:variant>
      <vt:variant>
        <vt:i4>489</vt:i4>
      </vt:variant>
      <vt:variant>
        <vt:i4>0</vt:i4>
      </vt:variant>
      <vt:variant>
        <vt:i4>5</vt:i4>
      </vt:variant>
      <vt:variant>
        <vt:lpwstr>http://en.wikipedia.org/wiki/Security_token</vt:lpwstr>
      </vt:variant>
      <vt:variant>
        <vt:lpwstr/>
      </vt:variant>
      <vt:variant>
        <vt:i4>2752582</vt:i4>
      </vt:variant>
      <vt:variant>
        <vt:i4>486</vt:i4>
      </vt:variant>
      <vt:variant>
        <vt:i4>0</vt:i4>
      </vt:variant>
      <vt:variant>
        <vt:i4>5</vt:i4>
      </vt:variant>
      <vt:variant>
        <vt:lpwstr>http://en.wikipedia.org/wiki/Credit_card</vt:lpwstr>
      </vt:variant>
      <vt:variant>
        <vt:lpwstr/>
      </vt:variant>
      <vt:variant>
        <vt:i4>2424905</vt:i4>
      </vt:variant>
      <vt:variant>
        <vt:i4>483</vt:i4>
      </vt:variant>
      <vt:variant>
        <vt:i4>0</vt:i4>
      </vt:variant>
      <vt:variant>
        <vt:i4>5</vt:i4>
      </vt:variant>
      <vt:variant>
        <vt:lpwstr>http://en.wikipedia.org/wiki/Mobile_phone</vt:lpwstr>
      </vt:variant>
      <vt:variant>
        <vt:lpwstr/>
      </vt:variant>
      <vt:variant>
        <vt:i4>5046279</vt:i4>
      </vt:variant>
      <vt:variant>
        <vt:i4>480</vt:i4>
      </vt:variant>
      <vt:variant>
        <vt:i4>0</vt:i4>
      </vt:variant>
      <vt:variant>
        <vt:i4>5</vt:i4>
      </vt:variant>
      <vt:variant>
        <vt:lpwstr>http://en.wikipedia.org/wiki/Out_of_wallet</vt:lpwstr>
      </vt:variant>
      <vt:variant>
        <vt:lpwstr/>
      </vt:variant>
      <vt:variant>
        <vt:i4>4587535</vt:i4>
      </vt:variant>
      <vt:variant>
        <vt:i4>477</vt:i4>
      </vt:variant>
      <vt:variant>
        <vt:i4>0</vt:i4>
      </vt:variant>
      <vt:variant>
        <vt:i4>5</vt:i4>
      </vt:variant>
      <vt:variant>
        <vt:lpwstr>http://en.wikipedia.org/wiki/Personal_identification_number</vt:lpwstr>
      </vt:variant>
      <vt:variant>
        <vt:lpwstr/>
      </vt:variant>
      <vt:variant>
        <vt:i4>1638472</vt:i4>
      </vt:variant>
      <vt:variant>
        <vt:i4>474</vt:i4>
      </vt:variant>
      <vt:variant>
        <vt:i4>0</vt:i4>
      </vt:variant>
      <vt:variant>
        <vt:i4>5</vt:i4>
      </vt:variant>
      <vt:variant>
        <vt:lpwstr>http://en.wikipedia.org/wiki/Password</vt:lpwstr>
      </vt:variant>
      <vt:variant>
        <vt:lpwstr/>
      </vt:variant>
      <vt:variant>
        <vt:i4>8257578</vt:i4>
      </vt:variant>
      <vt:variant>
        <vt:i4>471</vt:i4>
      </vt:variant>
      <vt:variant>
        <vt:i4>0</vt:i4>
      </vt:variant>
      <vt:variant>
        <vt:i4>5</vt:i4>
      </vt:variant>
      <vt:variant>
        <vt:lpwstr>http://www.access-board.gov/news/508-final.htm</vt:lpwstr>
      </vt:variant>
      <vt:variant>
        <vt:lpwstr/>
      </vt:variant>
      <vt:variant>
        <vt:i4>4063296</vt:i4>
      </vt:variant>
      <vt:variant>
        <vt:i4>468</vt:i4>
      </vt:variant>
      <vt:variant>
        <vt:i4>0</vt:i4>
      </vt:variant>
      <vt:variant>
        <vt:i4>5</vt:i4>
      </vt:variant>
      <vt:variant>
        <vt:lpwstr>http://www.jcaho.org/standards_frm.html</vt:lpwstr>
      </vt:variant>
      <vt:variant>
        <vt:lpwstr/>
      </vt:variant>
      <vt:variant>
        <vt:i4>7405687</vt:i4>
      </vt:variant>
      <vt:variant>
        <vt:i4>465</vt:i4>
      </vt:variant>
      <vt:variant>
        <vt:i4>0</vt:i4>
      </vt:variant>
      <vt:variant>
        <vt:i4>5</vt:i4>
      </vt:variant>
      <vt:variant>
        <vt:lpwstr>http://www.fda.gov/cber/guidelines.htm</vt:lpwstr>
      </vt:variant>
      <vt:variant>
        <vt:lpwstr/>
      </vt:variant>
      <vt:variant>
        <vt:i4>7405687</vt:i4>
      </vt:variant>
      <vt:variant>
        <vt:i4>462</vt:i4>
      </vt:variant>
      <vt:variant>
        <vt:i4>0</vt:i4>
      </vt:variant>
      <vt:variant>
        <vt:i4>5</vt:i4>
      </vt:variant>
      <vt:variant>
        <vt:lpwstr>http://www.fda.gov/cber/guidelines.htm</vt:lpwstr>
      </vt:variant>
      <vt:variant>
        <vt:lpwstr/>
      </vt:variant>
      <vt:variant>
        <vt:i4>7405687</vt:i4>
      </vt:variant>
      <vt:variant>
        <vt:i4>459</vt:i4>
      </vt:variant>
      <vt:variant>
        <vt:i4>0</vt:i4>
      </vt:variant>
      <vt:variant>
        <vt:i4>5</vt:i4>
      </vt:variant>
      <vt:variant>
        <vt:lpwstr>http://www.fda.gov/cber/guidelines.htm</vt:lpwstr>
      </vt:variant>
      <vt:variant>
        <vt:lpwstr/>
      </vt:variant>
      <vt:variant>
        <vt:i4>8192016</vt:i4>
      </vt:variant>
      <vt:variant>
        <vt:i4>456</vt:i4>
      </vt:variant>
      <vt:variant>
        <vt:i4>0</vt:i4>
      </vt:variant>
      <vt:variant>
        <vt:i4>5</vt:i4>
      </vt:variant>
      <vt:variant>
        <vt:lpwstr>http://www.fda.gov/ora/compliance_ref/part11/FRs/updates/2k0222pubmtg.pdf</vt:lpwstr>
      </vt:variant>
      <vt:variant>
        <vt:lpwstr/>
      </vt:variant>
      <vt:variant>
        <vt:i4>4849759</vt:i4>
      </vt:variant>
      <vt:variant>
        <vt:i4>453</vt:i4>
      </vt:variant>
      <vt:variant>
        <vt:i4>0</vt:i4>
      </vt:variant>
      <vt:variant>
        <vt:i4>5</vt:i4>
      </vt:variant>
      <vt:variant>
        <vt:lpwstr>http://www.ansi.org/</vt:lpwstr>
      </vt:variant>
      <vt:variant>
        <vt:lpwstr/>
      </vt:variant>
      <vt:variant>
        <vt:i4>6946858</vt:i4>
      </vt:variant>
      <vt:variant>
        <vt:i4>450</vt:i4>
      </vt:variant>
      <vt:variant>
        <vt:i4>0</vt:i4>
      </vt:variant>
      <vt:variant>
        <vt:i4>5</vt:i4>
      </vt:variant>
      <vt:variant>
        <vt:lpwstr>http://www.hl7.org/special/committees/visual/visual.cfm</vt:lpwstr>
      </vt:variant>
      <vt:variant>
        <vt:lpwstr/>
      </vt:variant>
      <vt:variant>
        <vt:i4>8126560</vt:i4>
      </vt:variant>
      <vt:variant>
        <vt:i4>447</vt:i4>
      </vt:variant>
      <vt:variant>
        <vt:i4>0</vt:i4>
      </vt:variant>
      <vt:variant>
        <vt:i4>5</vt:i4>
      </vt:variant>
      <vt:variant>
        <vt:lpwstr>http://www.hl7.org/</vt:lpwstr>
      </vt:variant>
      <vt:variant>
        <vt:lpwstr/>
      </vt:variant>
      <vt:variant>
        <vt:i4>8126560</vt:i4>
      </vt:variant>
      <vt:variant>
        <vt:i4>444</vt:i4>
      </vt:variant>
      <vt:variant>
        <vt:i4>0</vt:i4>
      </vt:variant>
      <vt:variant>
        <vt:i4>5</vt:i4>
      </vt:variant>
      <vt:variant>
        <vt:lpwstr>http://www.hl7.org/</vt:lpwstr>
      </vt:variant>
      <vt:variant>
        <vt:lpwstr/>
      </vt:variant>
      <vt:variant>
        <vt:i4>8126560</vt:i4>
      </vt:variant>
      <vt:variant>
        <vt:i4>441</vt:i4>
      </vt:variant>
      <vt:variant>
        <vt:i4>0</vt:i4>
      </vt:variant>
      <vt:variant>
        <vt:i4>5</vt:i4>
      </vt:variant>
      <vt:variant>
        <vt:lpwstr>http://www.hl7.org/</vt:lpwstr>
      </vt:variant>
      <vt:variant>
        <vt:lpwstr/>
      </vt:variant>
      <vt:variant>
        <vt:i4>3407917</vt:i4>
      </vt:variant>
      <vt:variant>
        <vt:i4>438</vt:i4>
      </vt:variant>
      <vt:variant>
        <vt:i4>0</vt:i4>
      </vt:variant>
      <vt:variant>
        <vt:i4>5</vt:i4>
      </vt:variant>
      <vt:variant>
        <vt:lpwstr>http://www.itl.nist.gov/fipspubs/fip190.htm</vt:lpwstr>
      </vt:variant>
      <vt:variant>
        <vt:lpwstr/>
      </vt:variant>
      <vt:variant>
        <vt:i4>3932207</vt:i4>
      </vt:variant>
      <vt:variant>
        <vt:i4>435</vt:i4>
      </vt:variant>
      <vt:variant>
        <vt:i4>0</vt:i4>
      </vt:variant>
      <vt:variant>
        <vt:i4>5</vt:i4>
      </vt:variant>
      <vt:variant>
        <vt:lpwstr>http://www.itl.nist.gov/fipspubs/fip112.htm</vt:lpwstr>
      </vt:variant>
      <vt:variant>
        <vt:lpwstr/>
      </vt:variant>
      <vt:variant>
        <vt:i4>1441862</vt:i4>
      </vt:variant>
      <vt:variant>
        <vt:i4>432</vt:i4>
      </vt:variant>
      <vt:variant>
        <vt:i4>0</vt:i4>
      </vt:variant>
      <vt:variant>
        <vt:i4>5</vt:i4>
      </vt:variant>
      <vt:variant>
        <vt:lpwstr>http://aspe.os.dhhs.gov/admnsimp/</vt:lpwstr>
      </vt:variant>
      <vt:variant>
        <vt:lpwstr/>
      </vt:variant>
      <vt:variant>
        <vt:i4>6225988</vt:i4>
      </vt:variant>
      <vt:variant>
        <vt:i4>429</vt:i4>
      </vt:variant>
      <vt:variant>
        <vt:i4>0</vt:i4>
      </vt:variant>
      <vt:variant>
        <vt:i4>5</vt:i4>
      </vt:variant>
      <vt:variant>
        <vt:lpwstr>http://www.hhs.gov/news/press/2001pres/20010706a.html</vt:lpwstr>
      </vt:variant>
      <vt:variant>
        <vt:lpwstr/>
      </vt:variant>
      <vt:variant>
        <vt:i4>4587542</vt:i4>
      </vt:variant>
      <vt:variant>
        <vt:i4>426</vt:i4>
      </vt:variant>
      <vt:variant>
        <vt:i4>0</vt:i4>
      </vt:variant>
      <vt:variant>
        <vt:i4>5</vt:i4>
      </vt:variant>
      <vt:variant>
        <vt:lpwstr>http://csrc.nist.gov/policies/FISMA-final.pdf</vt:lpwstr>
      </vt:variant>
      <vt:variant>
        <vt:lpwstr/>
      </vt:variant>
      <vt:variant>
        <vt:i4>93</vt:i4>
      </vt:variant>
      <vt:variant>
        <vt:i4>423</vt:i4>
      </vt:variant>
      <vt:variant>
        <vt:i4>0</vt:i4>
      </vt:variant>
      <vt:variant>
        <vt:i4>5</vt:i4>
      </vt:variant>
      <vt:variant>
        <vt:lpwstr>http://aspe.os.dhhs.gov/admnsimp/pl104191.htm</vt:lpwstr>
      </vt:variant>
      <vt:variant>
        <vt:lpwstr/>
      </vt:variant>
      <vt:variant>
        <vt:i4>1572874</vt:i4>
      </vt:variant>
      <vt:variant>
        <vt:i4>420</vt:i4>
      </vt:variant>
      <vt:variant>
        <vt:i4>0</vt:i4>
      </vt:variant>
      <vt:variant>
        <vt:i4>5</vt:i4>
      </vt:variant>
      <vt:variant>
        <vt:lpwstr>http://www.whitehouse.gov/omb/circulars/a130/a130pre.html</vt:lpwstr>
      </vt:variant>
      <vt:variant>
        <vt:lpwstr/>
      </vt:variant>
      <vt:variant>
        <vt:i4>4063271</vt:i4>
      </vt:variant>
      <vt:variant>
        <vt:i4>417</vt:i4>
      </vt:variant>
      <vt:variant>
        <vt:i4>0</vt:i4>
      </vt:variant>
      <vt:variant>
        <vt:i4>5</vt:i4>
      </vt:variant>
      <vt:variant>
        <vt:lpwstr>http://www.whitehouse.gov/omb/circulars/a130/a130.html</vt:lpwstr>
      </vt:variant>
      <vt:variant>
        <vt:lpwstr/>
      </vt:variant>
      <vt:variant>
        <vt:i4>4653105</vt:i4>
      </vt:variant>
      <vt:variant>
        <vt:i4>414</vt:i4>
      </vt:variant>
      <vt:variant>
        <vt:i4>0</vt:i4>
      </vt:variant>
      <vt:variant>
        <vt:i4>5</vt:i4>
      </vt:variant>
      <vt:variant>
        <vt:lpwstr>http://www.gsa.gov/attachments/GSA_PUBLICATIONS/extpub/5.pdf</vt:lpwstr>
      </vt:variant>
      <vt:variant>
        <vt:lpwstr/>
      </vt:variant>
      <vt:variant>
        <vt:i4>6684789</vt:i4>
      </vt:variant>
      <vt:variant>
        <vt:i4>411</vt:i4>
      </vt:variant>
      <vt:variant>
        <vt:i4>0</vt:i4>
      </vt:variant>
      <vt:variant>
        <vt:i4>5</vt:i4>
      </vt:variant>
      <vt:variant>
        <vt:lpwstr>http://www.fs.fed.us/im/foia/patxt.htm</vt:lpwstr>
      </vt:variant>
      <vt:variant>
        <vt:lpwstr/>
      </vt:variant>
      <vt:variant>
        <vt:i4>2031678</vt:i4>
      </vt:variant>
      <vt:variant>
        <vt:i4>408</vt:i4>
      </vt:variant>
      <vt:variant>
        <vt:i4>0</vt:i4>
      </vt:variant>
      <vt:variant>
        <vt:i4>5</vt:i4>
      </vt:variant>
      <vt:variant>
        <vt:lpwstr>http://www.gsa.gov/attachments/GSA_PUBLICATIONS/extpub/15.pdf</vt:lpwstr>
      </vt:variant>
      <vt:variant>
        <vt:lpwstr/>
      </vt:variant>
      <vt:variant>
        <vt:i4>4587569</vt:i4>
      </vt:variant>
      <vt:variant>
        <vt:i4>405</vt:i4>
      </vt:variant>
      <vt:variant>
        <vt:i4>0</vt:i4>
      </vt:variant>
      <vt:variant>
        <vt:i4>5</vt:i4>
      </vt:variant>
      <vt:variant>
        <vt:lpwstr>http://www.gsa.gov/attachments/GSA_PUBLICATIONS/extpub/4.pdf</vt:lpwstr>
      </vt:variant>
      <vt:variant>
        <vt:lpwstr/>
      </vt:variant>
      <vt:variant>
        <vt:i4>1179711</vt:i4>
      </vt:variant>
      <vt:variant>
        <vt:i4>398</vt:i4>
      </vt:variant>
      <vt:variant>
        <vt:i4>0</vt:i4>
      </vt:variant>
      <vt:variant>
        <vt:i4>5</vt:i4>
      </vt:variant>
      <vt:variant>
        <vt:lpwstr/>
      </vt:variant>
      <vt:variant>
        <vt:lpwstr>_Toc172351901</vt:lpwstr>
      </vt:variant>
      <vt:variant>
        <vt:i4>1179711</vt:i4>
      </vt:variant>
      <vt:variant>
        <vt:i4>392</vt:i4>
      </vt:variant>
      <vt:variant>
        <vt:i4>0</vt:i4>
      </vt:variant>
      <vt:variant>
        <vt:i4>5</vt:i4>
      </vt:variant>
      <vt:variant>
        <vt:lpwstr/>
      </vt:variant>
      <vt:variant>
        <vt:lpwstr>_Toc172351900</vt:lpwstr>
      </vt:variant>
      <vt:variant>
        <vt:i4>1769534</vt:i4>
      </vt:variant>
      <vt:variant>
        <vt:i4>386</vt:i4>
      </vt:variant>
      <vt:variant>
        <vt:i4>0</vt:i4>
      </vt:variant>
      <vt:variant>
        <vt:i4>5</vt:i4>
      </vt:variant>
      <vt:variant>
        <vt:lpwstr/>
      </vt:variant>
      <vt:variant>
        <vt:lpwstr>_Toc172351899</vt:lpwstr>
      </vt:variant>
      <vt:variant>
        <vt:i4>1769534</vt:i4>
      </vt:variant>
      <vt:variant>
        <vt:i4>380</vt:i4>
      </vt:variant>
      <vt:variant>
        <vt:i4>0</vt:i4>
      </vt:variant>
      <vt:variant>
        <vt:i4>5</vt:i4>
      </vt:variant>
      <vt:variant>
        <vt:lpwstr/>
      </vt:variant>
      <vt:variant>
        <vt:lpwstr>_Toc172351898</vt:lpwstr>
      </vt:variant>
      <vt:variant>
        <vt:i4>1769534</vt:i4>
      </vt:variant>
      <vt:variant>
        <vt:i4>374</vt:i4>
      </vt:variant>
      <vt:variant>
        <vt:i4>0</vt:i4>
      </vt:variant>
      <vt:variant>
        <vt:i4>5</vt:i4>
      </vt:variant>
      <vt:variant>
        <vt:lpwstr/>
      </vt:variant>
      <vt:variant>
        <vt:lpwstr>_Toc172351897</vt:lpwstr>
      </vt:variant>
      <vt:variant>
        <vt:i4>1769534</vt:i4>
      </vt:variant>
      <vt:variant>
        <vt:i4>368</vt:i4>
      </vt:variant>
      <vt:variant>
        <vt:i4>0</vt:i4>
      </vt:variant>
      <vt:variant>
        <vt:i4>5</vt:i4>
      </vt:variant>
      <vt:variant>
        <vt:lpwstr/>
      </vt:variant>
      <vt:variant>
        <vt:lpwstr>_Toc172351896</vt:lpwstr>
      </vt:variant>
      <vt:variant>
        <vt:i4>1769534</vt:i4>
      </vt:variant>
      <vt:variant>
        <vt:i4>362</vt:i4>
      </vt:variant>
      <vt:variant>
        <vt:i4>0</vt:i4>
      </vt:variant>
      <vt:variant>
        <vt:i4>5</vt:i4>
      </vt:variant>
      <vt:variant>
        <vt:lpwstr/>
      </vt:variant>
      <vt:variant>
        <vt:lpwstr>_Toc172351895</vt:lpwstr>
      </vt:variant>
      <vt:variant>
        <vt:i4>1769534</vt:i4>
      </vt:variant>
      <vt:variant>
        <vt:i4>356</vt:i4>
      </vt:variant>
      <vt:variant>
        <vt:i4>0</vt:i4>
      </vt:variant>
      <vt:variant>
        <vt:i4>5</vt:i4>
      </vt:variant>
      <vt:variant>
        <vt:lpwstr/>
      </vt:variant>
      <vt:variant>
        <vt:lpwstr>_Toc172351894</vt:lpwstr>
      </vt:variant>
      <vt:variant>
        <vt:i4>1769534</vt:i4>
      </vt:variant>
      <vt:variant>
        <vt:i4>350</vt:i4>
      </vt:variant>
      <vt:variant>
        <vt:i4>0</vt:i4>
      </vt:variant>
      <vt:variant>
        <vt:i4>5</vt:i4>
      </vt:variant>
      <vt:variant>
        <vt:lpwstr/>
      </vt:variant>
      <vt:variant>
        <vt:lpwstr>_Toc172351893</vt:lpwstr>
      </vt:variant>
      <vt:variant>
        <vt:i4>1769534</vt:i4>
      </vt:variant>
      <vt:variant>
        <vt:i4>344</vt:i4>
      </vt:variant>
      <vt:variant>
        <vt:i4>0</vt:i4>
      </vt:variant>
      <vt:variant>
        <vt:i4>5</vt:i4>
      </vt:variant>
      <vt:variant>
        <vt:lpwstr/>
      </vt:variant>
      <vt:variant>
        <vt:lpwstr>_Toc172351892</vt:lpwstr>
      </vt:variant>
      <vt:variant>
        <vt:i4>1769534</vt:i4>
      </vt:variant>
      <vt:variant>
        <vt:i4>338</vt:i4>
      </vt:variant>
      <vt:variant>
        <vt:i4>0</vt:i4>
      </vt:variant>
      <vt:variant>
        <vt:i4>5</vt:i4>
      </vt:variant>
      <vt:variant>
        <vt:lpwstr/>
      </vt:variant>
      <vt:variant>
        <vt:lpwstr>_Toc172351891</vt:lpwstr>
      </vt:variant>
      <vt:variant>
        <vt:i4>1769534</vt:i4>
      </vt:variant>
      <vt:variant>
        <vt:i4>332</vt:i4>
      </vt:variant>
      <vt:variant>
        <vt:i4>0</vt:i4>
      </vt:variant>
      <vt:variant>
        <vt:i4>5</vt:i4>
      </vt:variant>
      <vt:variant>
        <vt:lpwstr/>
      </vt:variant>
      <vt:variant>
        <vt:lpwstr>_Toc172351890</vt:lpwstr>
      </vt:variant>
      <vt:variant>
        <vt:i4>1703998</vt:i4>
      </vt:variant>
      <vt:variant>
        <vt:i4>326</vt:i4>
      </vt:variant>
      <vt:variant>
        <vt:i4>0</vt:i4>
      </vt:variant>
      <vt:variant>
        <vt:i4>5</vt:i4>
      </vt:variant>
      <vt:variant>
        <vt:lpwstr/>
      </vt:variant>
      <vt:variant>
        <vt:lpwstr>_Toc172351889</vt:lpwstr>
      </vt:variant>
      <vt:variant>
        <vt:i4>1703998</vt:i4>
      </vt:variant>
      <vt:variant>
        <vt:i4>320</vt:i4>
      </vt:variant>
      <vt:variant>
        <vt:i4>0</vt:i4>
      </vt:variant>
      <vt:variant>
        <vt:i4>5</vt:i4>
      </vt:variant>
      <vt:variant>
        <vt:lpwstr/>
      </vt:variant>
      <vt:variant>
        <vt:lpwstr>_Toc172351888</vt:lpwstr>
      </vt:variant>
      <vt:variant>
        <vt:i4>1703998</vt:i4>
      </vt:variant>
      <vt:variant>
        <vt:i4>314</vt:i4>
      </vt:variant>
      <vt:variant>
        <vt:i4>0</vt:i4>
      </vt:variant>
      <vt:variant>
        <vt:i4>5</vt:i4>
      </vt:variant>
      <vt:variant>
        <vt:lpwstr/>
      </vt:variant>
      <vt:variant>
        <vt:lpwstr>_Toc172351887</vt:lpwstr>
      </vt:variant>
      <vt:variant>
        <vt:i4>1703998</vt:i4>
      </vt:variant>
      <vt:variant>
        <vt:i4>308</vt:i4>
      </vt:variant>
      <vt:variant>
        <vt:i4>0</vt:i4>
      </vt:variant>
      <vt:variant>
        <vt:i4>5</vt:i4>
      </vt:variant>
      <vt:variant>
        <vt:lpwstr/>
      </vt:variant>
      <vt:variant>
        <vt:lpwstr>_Toc172351886</vt:lpwstr>
      </vt:variant>
      <vt:variant>
        <vt:i4>1703998</vt:i4>
      </vt:variant>
      <vt:variant>
        <vt:i4>302</vt:i4>
      </vt:variant>
      <vt:variant>
        <vt:i4>0</vt:i4>
      </vt:variant>
      <vt:variant>
        <vt:i4>5</vt:i4>
      </vt:variant>
      <vt:variant>
        <vt:lpwstr/>
      </vt:variant>
      <vt:variant>
        <vt:lpwstr>_Toc172351885</vt:lpwstr>
      </vt:variant>
      <vt:variant>
        <vt:i4>1703998</vt:i4>
      </vt:variant>
      <vt:variant>
        <vt:i4>296</vt:i4>
      </vt:variant>
      <vt:variant>
        <vt:i4>0</vt:i4>
      </vt:variant>
      <vt:variant>
        <vt:i4>5</vt:i4>
      </vt:variant>
      <vt:variant>
        <vt:lpwstr/>
      </vt:variant>
      <vt:variant>
        <vt:lpwstr>_Toc172351884</vt:lpwstr>
      </vt:variant>
      <vt:variant>
        <vt:i4>1703998</vt:i4>
      </vt:variant>
      <vt:variant>
        <vt:i4>290</vt:i4>
      </vt:variant>
      <vt:variant>
        <vt:i4>0</vt:i4>
      </vt:variant>
      <vt:variant>
        <vt:i4>5</vt:i4>
      </vt:variant>
      <vt:variant>
        <vt:lpwstr/>
      </vt:variant>
      <vt:variant>
        <vt:lpwstr>_Toc172351883</vt:lpwstr>
      </vt:variant>
      <vt:variant>
        <vt:i4>1703998</vt:i4>
      </vt:variant>
      <vt:variant>
        <vt:i4>284</vt:i4>
      </vt:variant>
      <vt:variant>
        <vt:i4>0</vt:i4>
      </vt:variant>
      <vt:variant>
        <vt:i4>5</vt:i4>
      </vt:variant>
      <vt:variant>
        <vt:lpwstr/>
      </vt:variant>
      <vt:variant>
        <vt:lpwstr>_Toc172351882</vt:lpwstr>
      </vt:variant>
      <vt:variant>
        <vt:i4>1703998</vt:i4>
      </vt:variant>
      <vt:variant>
        <vt:i4>278</vt:i4>
      </vt:variant>
      <vt:variant>
        <vt:i4>0</vt:i4>
      </vt:variant>
      <vt:variant>
        <vt:i4>5</vt:i4>
      </vt:variant>
      <vt:variant>
        <vt:lpwstr/>
      </vt:variant>
      <vt:variant>
        <vt:lpwstr>_Toc172351881</vt:lpwstr>
      </vt:variant>
      <vt:variant>
        <vt:i4>1703998</vt:i4>
      </vt:variant>
      <vt:variant>
        <vt:i4>272</vt:i4>
      </vt:variant>
      <vt:variant>
        <vt:i4>0</vt:i4>
      </vt:variant>
      <vt:variant>
        <vt:i4>5</vt:i4>
      </vt:variant>
      <vt:variant>
        <vt:lpwstr/>
      </vt:variant>
      <vt:variant>
        <vt:lpwstr>_Toc172351880</vt:lpwstr>
      </vt:variant>
      <vt:variant>
        <vt:i4>1376318</vt:i4>
      </vt:variant>
      <vt:variant>
        <vt:i4>266</vt:i4>
      </vt:variant>
      <vt:variant>
        <vt:i4>0</vt:i4>
      </vt:variant>
      <vt:variant>
        <vt:i4>5</vt:i4>
      </vt:variant>
      <vt:variant>
        <vt:lpwstr/>
      </vt:variant>
      <vt:variant>
        <vt:lpwstr>_Toc172351879</vt:lpwstr>
      </vt:variant>
      <vt:variant>
        <vt:i4>1376318</vt:i4>
      </vt:variant>
      <vt:variant>
        <vt:i4>260</vt:i4>
      </vt:variant>
      <vt:variant>
        <vt:i4>0</vt:i4>
      </vt:variant>
      <vt:variant>
        <vt:i4>5</vt:i4>
      </vt:variant>
      <vt:variant>
        <vt:lpwstr/>
      </vt:variant>
      <vt:variant>
        <vt:lpwstr>_Toc172351878</vt:lpwstr>
      </vt:variant>
      <vt:variant>
        <vt:i4>1376318</vt:i4>
      </vt:variant>
      <vt:variant>
        <vt:i4>254</vt:i4>
      </vt:variant>
      <vt:variant>
        <vt:i4>0</vt:i4>
      </vt:variant>
      <vt:variant>
        <vt:i4>5</vt:i4>
      </vt:variant>
      <vt:variant>
        <vt:lpwstr/>
      </vt:variant>
      <vt:variant>
        <vt:lpwstr>_Toc172351877</vt:lpwstr>
      </vt:variant>
      <vt:variant>
        <vt:i4>1376318</vt:i4>
      </vt:variant>
      <vt:variant>
        <vt:i4>248</vt:i4>
      </vt:variant>
      <vt:variant>
        <vt:i4>0</vt:i4>
      </vt:variant>
      <vt:variant>
        <vt:i4>5</vt:i4>
      </vt:variant>
      <vt:variant>
        <vt:lpwstr/>
      </vt:variant>
      <vt:variant>
        <vt:lpwstr>_Toc172351876</vt:lpwstr>
      </vt:variant>
      <vt:variant>
        <vt:i4>1376318</vt:i4>
      </vt:variant>
      <vt:variant>
        <vt:i4>242</vt:i4>
      </vt:variant>
      <vt:variant>
        <vt:i4>0</vt:i4>
      </vt:variant>
      <vt:variant>
        <vt:i4>5</vt:i4>
      </vt:variant>
      <vt:variant>
        <vt:lpwstr/>
      </vt:variant>
      <vt:variant>
        <vt:lpwstr>_Toc172351875</vt:lpwstr>
      </vt:variant>
      <vt:variant>
        <vt:i4>1376318</vt:i4>
      </vt:variant>
      <vt:variant>
        <vt:i4>236</vt:i4>
      </vt:variant>
      <vt:variant>
        <vt:i4>0</vt:i4>
      </vt:variant>
      <vt:variant>
        <vt:i4>5</vt:i4>
      </vt:variant>
      <vt:variant>
        <vt:lpwstr/>
      </vt:variant>
      <vt:variant>
        <vt:lpwstr>_Toc172351874</vt:lpwstr>
      </vt:variant>
      <vt:variant>
        <vt:i4>1376318</vt:i4>
      </vt:variant>
      <vt:variant>
        <vt:i4>230</vt:i4>
      </vt:variant>
      <vt:variant>
        <vt:i4>0</vt:i4>
      </vt:variant>
      <vt:variant>
        <vt:i4>5</vt:i4>
      </vt:variant>
      <vt:variant>
        <vt:lpwstr/>
      </vt:variant>
      <vt:variant>
        <vt:lpwstr>_Toc172351873</vt:lpwstr>
      </vt:variant>
      <vt:variant>
        <vt:i4>1376318</vt:i4>
      </vt:variant>
      <vt:variant>
        <vt:i4>224</vt:i4>
      </vt:variant>
      <vt:variant>
        <vt:i4>0</vt:i4>
      </vt:variant>
      <vt:variant>
        <vt:i4>5</vt:i4>
      </vt:variant>
      <vt:variant>
        <vt:lpwstr/>
      </vt:variant>
      <vt:variant>
        <vt:lpwstr>_Toc172351872</vt:lpwstr>
      </vt:variant>
      <vt:variant>
        <vt:i4>1376318</vt:i4>
      </vt:variant>
      <vt:variant>
        <vt:i4>218</vt:i4>
      </vt:variant>
      <vt:variant>
        <vt:i4>0</vt:i4>
      </vt:variant>
      <vt:variant>
        <vt:i4>5</vt:i4>
      </vt:variant>
      <vt:variant>
        <vt:lpwstr/>
      </vt:variant>
      <vt:variant>
        <vt:lpwstr>_Toc172351871</vt:lpwstr>
      </vt:variant>
      <vt:variant>
        <vt:i4>1376318</vt:i4>
      </vt:variant>
      <vt:variant>
        <vt:i4>212</vt:i4>
      </vt:variant>
      <vt:variant>
        <vt:i4>0</vt:i4>
      </vt:variant>
      <vt:variant>
        <vt:i4>5</vt:i4>
      </vt:variant>
      <vt:variant>
        <vt:lpwstr/>
      </vt:variant>
      <vt:variant>
        <vt:lpwstr>_Toc172351870</vt:lpwstr>
      </vt:variant>
      <vt:variant>
        <vt:i4>1310782</vt:i4>
      </vt:variant>
      <vt:variant>
        <vt:i4>206</vt:i4>
      </vt:variant>
      <vt:variant>
        <vt:i4>0</vt:i4>
      </vt:variant>
      <vt:variant>
        <vt:i4>5</vt:i4>
      </vt:variant>
      <vt:variant>
        <vt:lpwstr/>
      </vt:variant>
      <vt:variant>
        <vt:lpwstr>_Toc172351869</vt:lpwstr>
      </vt:variant>
      <vt:variant>
        <vt:i4>1310782</vt:i4>
      </vt:variant>
      <vt:variant>
        <vt:i4>200</vt:i4>
      </vt:variant>
      <vt:variant>
        <vt:i4>0</vt:i4>
      </vt:variant>
      <vt:variant>
        <vt:i4>5</vt:i4>
      </vt:variant>
      <vt:variant>
        <vt:lpwstr/>
      </vt:variant>
      <vt:variant>
        <vt:lpwstr>_Toc172351868</vt:lpwstr>
      </vt:variant>
      <vt:variant>
        <vt:i4>1310782</vt:i4>
      </vt:variant>
      <vt:variant>
        <vt:i4>194</vt:i4>
      </vt:variant>
      <vt:variant>
        <vt:i4>0</vt:i4>
      </vt:variant>
      <vt:variant>
        <vt:i4>5</vt:i4>
      </vt:variant>
      <vt:variant>
        <vt:lpwstr/>
      </vt:variant>
      <vt:variant>
        <vt:lpwstr>_Toc172351867</vt:lpwstr>
      </vt:variant>
      <vt:variant>
        <vt:i4>1310782</vt:i4>
      </vt:variant>
      <vt:variant>
        <vt:i4>188</vt:i4>
      </vt:variant>
      <vt:variant>
        <vt:i4>0</vt:i4>
      </vt:variant>
      <vt:variant>
        <vt:i4>5</vt:i4>
      </vt:variant>
      <vt:variant>
        <vt:lpwstr/>
      </vt:variant>
      <vt:variant>
        <vt:lpwstr>_Toc172351866</vt:lpwstr>
      </vt:variant>
      <vt:variant>
        <vt:i4>1310782</vt:i4>
      </vt:variant>
      <vt:variant>
        <vt:i4>182</vt:i4>
      </vt:variant>
      <vt:variant>
        <vt:i4>0</vt:i4>
      </vt:variant>
      <vt:variant>
        <vt:i4>5</vt:i4>
      </vt:variant>
      <vt:variant>
        <vt:lpwstr/>
      </vt:variant>
      <vt:variant>
        <vt:lpwstr>_Toc172351865</vt:lpwstr>
      </vt:variant>
      <vt:variant>
        <vt:i4>1310782</vt:i4>
      </vt:variant>
      <vt:variant>
        <vt:i4>176</vt:i4>
      </vt:variant>
      <vt:variant>
        <vt:i4>0</vt:i4>
      </vt:variant>
      <vt:variant>
        <vt:i4>5</vt:i4>
      </vt:variant>
      <vt:variant>
        <vt:lpwstr/>
      </vt:variant>
      <vt:variant>
        <vt:lpwstr>_Toc172351864</vt:lpwstr>
      </vt:variant>
      <vt:variant>
        <vt:i4>1310782</vt:i4>
      </vt:variant>
      <vt:variant>
        <vt:i4>170</vt:i4>
      </vt:variant>
      <vt:variant>
        <vt:i4>0</vt:i4>
      </vt:variant>
      <vt:variant>
        <vt:i4>5</vt:i4>
      </vt:variant>
      <vt:variant>
        <vt:lpwstr/>
      </vt:variant>
      <vt:variant>
        <vt:lpwstr>_Toc172351863</vt:lpwstr>
      </vt:variant>
      <vt:variant>
        <vt:i4>1310782</vt:i4>
      </vt:variant>
      <vt:variant>
        <vt:i4>164</vt:i4>
      </vt:variant>
      <vt:variant>
        <vt:i4>0</vt:i4>
      </vt:variant>
      <vt:variant>
        <vt:i4>5</vt:i4>
      </vt:variant>
      <vt:variant>
        <vt:lpwstr/>
      </vt:variant>
      <vt:variant>
        <vt:lpwstr>_Toc172351862</vt:lpwstr>
      </vt:variant>
      <vt:variant>
        <vt:i4>1310782</vt:i4>
      </vt:variant>
      <vt:variant>
        <vt:i4>158</vt:i4>
      </vt:variant>
      <vt:variant>
        <vt:i4>0</vt:i4>
      </vt:variant>
      <vt:variant>
        <vt:i4>5</vt:i4>
      </vt:variant>
      <vt:variant>
        <vt:lpwstr/>
      </vt:variant>
      <vt:variant>
        <vt:lpwstr>_Toc172351861</vt:lpwstr>
      </vt:variant>
      <vt:variant>
        <vt:i4>1310782</vt:i4>
      </vt:variant>
      <vt:variant>
        <vt:i4>152</vt:i4>
      </vt:variant>
      <vt:variant>
        <vt:i4>0</vt:i4>
      </vt:variant>
      <vt:variant>
        <vt:i4>5</vt:i4>
      </vt:variant>
      <vt:variant>
        <vt:lpwstr/>
      </vt:variant>
      <vt:variant>
        <vt:lpwstr>_Toc172351860</vt:lpwstr>
      </vt:variant>
      <vt:variant>
        <vt:i4>1507390</vt:i4>
      </vt:variant>
      <vt:variant>
        <vt:i4>146</vt:i4>
      </vt:variant>
      <vt:variant>
        <vt:i4>0</vt:i4>
      </vt:variant>
      <vt:variant>
        <vt:i4>5</vt:i4>
      </vt:variant>
      <vt:variant>
        <vt:lpwstr/>
      </vt:variant>
      <vt:variant>
        <vt:lpwstr>_Toc172351859</vt:lpwstr>
      </vt:variant>
      <vt:variant>
        <vt:i4>1507390</vt:i4>
      </vt:variant>
      <vt:variant>
        <vt:i4>140</vt:i4>
      </vt:variant>
      <vt:variant>
        <vt:i4>0</vt:i4>
      </vt:variant>
      <vt:variant>
        <vt:i4>5</vt:i4>
      </vt:variant>
      <vt:variant>
        <vt:lpwstr/>
      </vt:variant>
      <vt:variant>
        <vt:lpwstr>_Toc172351858</vt:lpwstr>
      </vt:variant>
      <vt:variant>
        <vt:i4>1507390</vt:i4>
      </vt:variant>
      <vt:variant>
        <vt:i4>134</vt:i4>
      </vt:variant>
      <vt:variant>
        <vt:i4>0</vt:i4>
      </vt:variant>
      <vt:variant>
        <vt:i4>5</vt:i4>
      </vt:variant>
      <vt:variant>
        <vt:lpwstr/>
      </vt:variant>
      <vt:variant>
        <vt:lpwstr>_Toc172351857</vt:lpwstr>
      </vt:variant>
      <vt:variant>
        <vt:i4>1507390</vt:i4>
      </vt:variant>
      <vt:variant>
        <vt:i4>128</vt:i4>
      </vt:variant>
      <vt:variant>
        <vt:i4>0</vt:i4>
      </vt:variant>
      <vt:variant>
        <vt:i4>5</vt:i4>
      </vt:variant>
      <vt:variant>
        <vt:lpwstr/>
      </vt:variant>
      <vt:variant>
        <vt:lpwstr>_Toc172351856</vt:lpwstr>
      </vt:variant>
      <vt:variant>
        <vt:i4>1507390</vt:i4>
      </vt:variant>
      <vt:variant>
        <vt:i4>122</vt:i4>
      </vt:variant>
      <vt:variant>
        <vt:i4>0</vt:i4>
      </vt:variant>
      <vt:variant>
        <vt:i4>5</vt:i4>
      </vt:variant>
      <vt:variant>
        <vt:lpwstr/>
      </vt:variant>
      <vt:variant>
        <vt:lpwstr>_Toc172351855</vt:lpwstr>
      </vt:variant>
      <vt:variant>
        <vt:i4>1507390</vt:i4>
      </vt:variant>
      <vt:variant>
        <vt:i4>116</vt:i4>
      </vt:variant>
      <vt:variant>
        <vt:i4>0</vt:i4>
      </vt:variant>
      <vt:variant>
        <vt:i4>5</vt:i4>
      </vt:variant>
      <vt:variant>
        <vt:lpwstr/>
      </vt:variant>
      <vt:variant>
        <vt:lpwstr>_Toc172351854</vt:lpwstr>
      </vt:variant>
      <vt:variant>
        <vt:i4>1507390</vt:i4>
      </vt:variant>
      <vt:variant>
        <vt:i4>110</vt:i4>
      </vt:variant>
      <vt:variant>
        <vt:i4>0</vt:i4>
      </vt:variant>
      <vt:variant>
        <vt:i4>5</vt:i4>
      </vt:variant>
      <vt:variant>
        <vt:lpwstr/>
      </vt:variant>
      <vt:variant>
        <vt:lpwstr>_Toc172351853</vt:lpwstr>
      </vt:variant>
      <vt:variant>
        <vt:i4>1507390</vt:i4>
      </vt:variant>
      <vt:variant>
        <vt:i4>104</vt:i4>
      </vt:variant>
      <vt:variant>
        <vt:i4>0</vt:i4>
      </vt:variant>
      <vt:variant>
        <vt:i4>5</vt:i4>
      </vt:variant>
      <vt:variant>
        <vt:lpwstr/>
      </vt:variant>
      <vt:variant>
        <vt:lpwstr>_Toc172351852</vt:lpwstr>
      </vt:variant>
      <vt:variant>
        <vt:i4>1507390</vt:i4>
      </vt:variant>
      <vt:variant>
        <vt:i4>98</vt:i4>
      </vt:variant>
      <vt:variant>
        <vt:i4>0</vt:i4>
      </vt:variant>
      <vt:variant>
        <vt:i4>5</vt:i4>
      </vt:variant>
      <vt:variant>
        <vt:lpwstr/>
      </vt:variant>
      <vt:variant>
        <vt:lpwstr>_Toc172351851</vt:lpwstr>
      </vt:variant>
      <vt:variant>
        <vt:i4>1507390</vt:i4>
      </vt:variant>
      <vt:variant>
        <vt:i4>92</vt:i4>
      </vt:variant>
      <vt:variant>
        <vt:i4>0</vt:i4>
      </vt:variant>
      <vt:variant>
        <vt:i4>5</vt:i4>
      </vt:variant>
      <vt:variant>
        <vt:lpwstr/>
      </vt:variant>
      <vt:variant>
        <vt:lpwstr>_Toc172351850</vt:lpwstr>
      </vt:variant>
      <vt:variant>
        <vt:i4>1441854</vt:i4>
      </vt:variant>
      <vt:variant>
        <vt:i4>86</vt:i4>
      </vt:variant>
      <vt:variant>
        <vt:i4>0</vt:i4>
      </vt:variant>
      <vt:variant>
        <vt:i4>5</vt:i4>
      </vt:variant>
      <vt:variant>
        <vt:lpwstr/>
      </vt:variant>
      <vt:variant>
        <vt:lpwstr>_Toc172351849</vt:lpwstr>
      </vt:variant>
      <vt:variant>
        <vt:i4>1441854</vt:i4>
      </vt:variant>
      <vt:variant>
        <vt:i4>80</vt:i4>
      </vt:variant>
      <vt:variant>
        <vt:i4>0</vt:i4>
      </vt:variant>
      <vt:variant>
        <vt:i4>5</vt:i4>
      </vt:variant>
      <vt:variant>
        <vt:lpwstr/>
      </vt:variant>
      <vt:variant>
        <vt:lpwstr>_Toc172351848</vt:lpwstr>
      </vt:variant>
      <vt:variant>
        <vt:i4>1441854</vt:i4>
      </vt:variant>
      <vt:variant>
        <vt:i4>74</vt:i4>
      </vt:variant>
      <vt:variant>
        <vt:i4>0</vt:i4>
      </vt:variant>
      <vt:variant>
        <vt:i4>5</vt:i4>
      </vt:variant>
      <vt:variant>
        <vt:lpwstr/>
      </vt:variant>
      <vt:variant>
        <vt:lpwstr>_Toc172351847</vt:lpwstr>
      </vt:variant>
      <vt:variant>
        <vt:i4>1441854</vt:i4>
      </vt:variant>
      <vt:variant>
        <vt:i4>68</vt:i4>
      </vt:variant>
      <vt:variant>
        <vt:i4>0</vt:i4>
      </vt:variant>
      <vt:variant>
        <vt:i4>5</vt:i4>
      </vt:variant>
      <vt:variant>
        <vt:lpwstr/>
      </vt:variant>
      <vt:variant>
        <vt:lpwstr>_Toc172351846</vt:lpwstr>
      </vt:variant>
      <vt:variant>
        <vt:i4>1441854</vt:i4>
      </vt:variant>
      <vt:variant>
        <vt:i4>62</vt:i4>
      </vt:variant>
      <vt:variant>
        <vt:i4>0</vt:i4>
      </vt:variant>
      <vt:variant>
        <vt:i4>5</vt:i4>
      </vt:variant>
      <vt:variant>
        <vt:lpwstr/>
      </vt:variant>
      <vt:variant>
        <vt:lpwstr>_Toc172351845</vt:lpwstr>
      </vt:variant>
      <vt:variant>
        <vt:i4>1441854</vt:i4>
      </vt:variant>
      <vt:variant>
        <vt:i4>56</vt:i4>
      </vt:variant>
      <vt:variant>
        <vt:i4>0</vt:i4>
      </vt:variant>
      <vt:variant>
        <vt:i4>5</vt:i4>
      </vt:variant>
      <vt:variant>
        <vt:lpwstr/>
      </vt:variant>
      <vt:variant>
        <vt:lpwstr>_Toc172351844</vt:lpwstr>
      </vt:variant>
      <vt:variant>
        <vt:i4>1441854</vt:i4>
      </vt:variant>
      <vt:variant>
        <vt:i4>50</vt:i4>
      </vt:variant>
      <vt:variant>
        <vt:i4>0</vt:i4>
      </vt:variant>
      <vt:variant>
        <vt:i4>5</vt:i4>
      </vt:variant>
      <vt:variant>
        <vt:lpwstr/>
      </vt:variant>
      <vt:variant>
        <vt:lpwstr>_Toc172351843</vt:lpwstr>
      </vt:variant>
      <vt:variant>
        <vt:i4>1441854</vt:i4>
      </vt:variant>
      <vt:variant>
        <vt:i4>44</vt:i4>
      </vt:variant>
      <vt:variant>
        <vt:i4>0</vt:i4>
      </vt:variant>
      <vt:variant>
        <vt:i4>5</vt:i4>
      </vt:variant>
      <vt:variant>
        <vt:lpwstr/>
      </vt:variant>
      <vt:variant>
        <vt:lpwstr>_Toc172351842</vt:lpwstr>
      </vt:variant>
      <vt:variant>
        <vt:i4>1441854</vt:i4>
      </vt:variant>
      <vt:variant>
        <vt:i4>38</vt:i4>
      </vt:variant>
      <vt:variant>
        <vt:i4>0</vt:i4>
      </vt:variant>
      <vt:variant>
        <vt:i4>5</vt:i4>
      </vt:variant>
      <vt:variant>
        <vt:lpwstr/>
      </vt:variant>
      <vt:variant>
        <vt:lpwstr>_Toc172351841</vt:lpwstr>
      </vt:variant>
      <vt:variant>
        <vt:i4>1441854</vt:i4>
      </vt:variant>
      <vt:variant>
        <vt:i4>32</vt:i4>
      </vt:variant>
      <vt:variant>
        <vt:i4>0</vt:i4>
      </vt:variant>
      <vt:variant>
        <vt:i4>5</vt:i4>
      </vt:variant>
      <vt:variant>
        <vt:lpwstr/>
      </vt:variant>
      <vt:variant>
        <vt:lpwstr>_Toc172351840</vt:lpwstr>
      </vt:variant>
      <vt:variant>
        <vt:i4>1114174</vt:i4>
      </vt:variant>
      <vt:variant>
        <vt:i4>26</vt:i4>
      </vt:variant>
      <vt:variant>
        <vt:i4>0</vt:i4>
      </vt:variant>
      <vt:variant>
        <vt:i4>5</vt:i4>
      </vt:variant>
      <vt:variant>
        <vt:lpwstr/>
      </vt:variant>
      <vt:variant>
        <vt:lpwstr>_Toc172351839</vt:lpwstr>
      </vt:variant>
      <vt:variant>
        <vt:i4>1114174</vt:i4>
      </vt:variant>
      <vt:variant>
        <vt:i4>20</vt:i4>
      </vt:variant>
      <vt:variant>
        <vt:i4>0</vt:i4>
      </vt:variant>
      <vt:variant>
        <vt:i4>5</vt:i4>
      </vt:variant>
      <vt:variant>
        <vt:lpwstr/>
      </vt:variant>
      <vt:variant>
        <vt:lpwstr>_Toc172351838</vt:lpwstr>
      </vt:variant>
      <vt:variant>
        <vt:i4>1114174</vt:i4>
      </vt:variant>
      <vt:variant>
        <vt:i4>14</vt:i4>
      </vt:variant>
      <vt:variant>
        <vt:i4>0</vt:i4>
      </vt:variant>
      <vt:variant>
        <vt:i4>5</vt:i4>
      </vt:variant>
      <vt:variant>
        <vt:lpwstr/>
      </vt:variant>
      <vt:variant>
        <vt:lpwstr>_Toc172351837</vt:lpwstr>
      </vt:variant>
      <vt:variant>
        <vt:i4>1114174</vt:i4>
      </vt:variant>
      <vt:variant>
        <vt:i4>8</vt:i4>
      </vt:variant>
      <vt:variant>
        <vt:i4>0</vt:i4>
      </vt:variant>
      <vt:variant>
        <vt:i4>5</vt:i4>
      </vt:variant>
      <vt:variant>
        <vt:lpwstr/>
      </vt:variant>
      <vt:variant>
        <vt:lpwstr>_Toc172351836</vt:lpwstr>
      </vt:variant>
      <vt:variant>
        <vt:i4>1114174</vt:i4>
      </vt:variant>
      <vt:variant>
        <vt:i4>2</vt:i4>
      </vt:variant>
      <vt:variant>
        <vt:i4>0</vt:i4>
      </vt:variant>
      <vt:variant>
        <vt:i4>5</vt:i4>
      </vt:variant>
      <vt:variant>
        <vt:lpwstr/>
      </vt:variant>
      <vt:variant>
        <vt:lpwstr>_Toc172351835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Epidemiology Attachment 1, SOW</dc:title>
  <dc:creator>Sara Adams, HCIC</dc:creator>
  <cp:lastModifiedBy>Jarquin, Maria (NIH/CC) [E]</cp:lastModifiedBy>
  <cp:revision>2</cp:revision>
  <cp:lastPrinted>2007-07-19T15:30:00Z</cp:lastPrinted>
  <dcterms:created xsi:type="dcterms:W3CDTF">2026-03-04T19:08:00Z</dcterms:created>
  <dcterms:modified xsi:type="dcterms:W3CDTF">2026-03-04T19:08:00Z</dcterms:modified>
</cp:coreProperties>
</file>