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PROSTHETIC DEVICE EMULATOR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36C24226Q0428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2875 Union Road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3500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Cheektowaga, NY  14227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 Bonafede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Janelle.Bonafede@va.gov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ext. 24570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Janelle.Bonafede@va.gov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76150" w:rsidRPr="009D53C7" w:rsidP="00B76150">
      <w:pPr>
        <w:pStyle w:val="NoSpacing"/>
        <w:rPr>
          <w:rFonts w:ascii="Arial" w:eastAsia="Times New Roman" w:hAnsi="Arial" w:cs="Arial"/>
          <w:color w:val="0D0D0D"/>
        </w:rPr>
      </w:pPr>
      <w:r w:rsidRPr="00004E5B">
        <w:rPr>
          <w:rFonts w:ascii="Arial" w:eastAsia="Times New Roman" w:hAnsi="Arial" w:cs="Arial"/>
          <w:b/>
          <w:bCs/>
          <w:color w:val="0D0D0D"/>
        </w:rPr>
        <w:t xml:space="preserve">DESCRIPTION: </w:t>
      </w:r>
      <w:r w:rsidRPr="009D53C7">
        <w:rPr>
          <w:rFonts w:ascii="Arial" w:eastAsia="Times New Roman" w:hAnsi="Arial" w:cs="Arial"/>
          <w:color w:val="0D0D0D"/>
        </w:rPr>
        <w:t xml:space="preserve">NOTICE OF INTENT TO AWARD A SOLE SOURCE CONTRACT TO </w:t>
      </w:r>
    </w:p>
    <w:p w:rsidR="00B76150" w:rsidP="00B76150">
      <w:pPr>
        <w:pStyle w:val="NoSpacing"/>
        <w:rPr>
          <w:rFonts w:ascii="Arial" w:eastAsia="Times New Roman" w:hAnsi="Arial" w:cs="Arial"/>
          <w:color w:val="0D0D0D"/>
        </w:rPr>
      </w:pPr>
      <w:bookmarkStart w:id="0" w:name="_Hlk224108631"/>
      <w:r>
        <w:rPr>
          <w:rFonts w:ascii="Arial" w:eastAsia="Times New Roman" w:hAnsi="Arial" w:cs="Arial"/>
          <w:i/>
          <w:iCs/>
          <w:color w:val="0D0D0D"/>
        </w:rPr>
        <w:t>Hum</w:t>
      </w:r>
      <w:r>
        <w:rPr>
          <w:rFonts w:ascii="Arial" w:eastAsia="Times New Roman" w:hAnsi="Arial" w:cs="Arial"/>
          <w:i/>
          <w:iCs/>
          <w:color w:val="0D0D0D"/>
        </w:rPr>
        <w:t>an</w:t>
      </w:r>
      <w:r>
        <w:rPr>
          <w:rFonts w:ascii="Arial" w:eastAsia="Times New Roman" w:hAnsi="Arial" w:cs="Arial"/>
          <w:i/>
          <w:iCs/>
          <w:color w:val="0D0D0D"/>
        </w:rPr>
        <w:t xml:space="preserve"> Motion Technologies LLC.</w:t>
      </w:r>
      <w:r w:rsidRPr="006821B7">
        <w:rPr>
          <w:rFonts w:ascii="Arial" w:eastAsia="Times New Roman" w:hAnsi="Arial" w:cs="Arial"/>
          <w:color w:val="0D0D0D"/>
        </w:rPr>
        <w:t xml:space="preserve"> </w:t>
      </w:r>
      <w:bookmarkEnd w:id="0"/>
      <w:r>
        <w:rPr>
          <w:rFonts w:ascii="Segoe UI" w:eastAsia="Times New Roman" w:hAnsi="Segoe UI" w:cs="Segoe UI"/>
          <w:color w:val="0D0D0D"/>
        </w:rPr>
        <w:t xml:space="preserve">for the </w:t>
      </w:r>
      <w:r w:rsidRPr="00BB0450">
        <w:rPr>
          <w:rFonts w:ascii="Segoe UI" w:eastAsia="Times New Roman" w:hAnsi="Segoe UI" w:cs="Segoe UI"/>
          <w:color w:val="0D0D0D"/>
        </w:rPr>
        <w:t xml:space="preserve">brand name only </w:t>
      </w:r>
      <w:r w:rsidRPr="00AD1AA4">
        <w:rPr>
          <w:rFonts w:ascii="Segoe UI" w:eastAsia="Times New Roman" w:hAnsi="Segoe UI" w:cs="Segoe UI"/>
          <w:color w:val="0D0D0D"/>
        </w:rPr>
        <w:t xml:space="preserve">purchase of </w:t>
      </w:r>
      <w:r>
        <w:rPr>
          <w:rFonts w:ascii="Segoe UI" w:eastAsia="Times New Roman" w:hAnsi="Segoe UI" w:cs="Segoe UI"/>
          <w:color w:val="0D0D0D"/>
        </w:rPr>
        <w:t xml:space="preserve">one (1) </w:t>
      </w:r>
      <w:r w:rsidRPr="00BB0450">
        <w:rPr>
          <w:rFonts w:ascii="Segoe UI" w:eastAsia="Times New Roman" w:hAnsi="Segoe UI" w:cs="Segoe UI"/>
          <w:color w:val="0D0D0D"/>
        </w:rPr>
        <w:t>Prosthetic Device Emulator (BRAVO Lab)</w:t>
      </w:r>
      <w:r>
        <w:rPr>
          <w:rFonts w:ascii="Segoe UI" w:eastAsia="Times New Roman" w:hAnsi="Segoe UI" w:cs="Segoe UI"/>
          <w:color w:val="0D0D0D"/>
        </w:rPr>
        <w:t xml:space="preserve"> system</w:t>
      </w:r>
      <w:r w:rsidRPr="00BB0450">
        <w:rPr>
          <w:rFonts w:ascii="Segoe UI" w:eastAsia="Times New Roman" w:hAnsi="Segoe UI" w:cs="Segoe UI"/>
          <w:color w:val="0D0D0D"/>
        </w:rPr>
        <w:t xml:space="preserve"> </w:t>
      </w:r>
      <w:r w:rsidRPr="0050064D">
        <w:rPr>
          <w:rFonts w:ascii="Segoe UI" w:eastAsia="Times New Roman" w:hAnsi="Segoe UI" w:cs="Segoe UI"/>
          <w:color w:val="0D0D0D"/>
        </w:rPr>
        <w:t xml:space="preserve">for </w:t>
      </w:r>
      <w:r>
        <w:rPr>
          <w:rFonts w:ascii="Segoe UI" w:eastAsia="Times New Roman" w:hAnsi="Segoe UI" w:cs="Segoe UI"/>
          <w:color w:val="0D0D0D"/>
        </w:rPr>
        <w:t>the Prosthetics Division</w:t>
      </w:r>
      <w:r w:rsidRPr="0050064D">
        <w:rPr>
          <w:rFonts w:ascii="Segoe UI" w:eastAsia="Times New Roman" w:hAnsi="Segoe UI" w:cs="Segoe UI"/>
          <w:color w:val="0D0D0D"/>
        </w:rPr>
        <w:t xml:space="preserve"> </w:t>
      </w:r>
      <w:r>
        <w:rPr>
          <w:rFonts w:ascii="Segoe UI" w:eastAsia="Times New Roman" w:hAnsi="Segoe UI" w:cs="Segoe UI"/>
          <w:color w:val="0D0D0D"/>
        </w:rPr>
        <w:t xml:space="preserve">to </w:t>
      </w:r>
      <w:r w:rsidRPr="00BB0450">
        <w:rPr>
          <w:rFonts w:ascii="Segoe UI" w:eastAsia="Times New Roman" w:hAnsi="Segoe UI" w:cs="Segoe UI"/>
          <w:color w:val="0D0D0D"/>
        </w:rPr>
        <w:t>support clinical prosthetics care and research activities within the VISN 2 BRAVO Laboratory. This system will allow real-time simulation and evaluation of ankle-foot prosthetic devices prior to definitive prescription and fabrication.</w:t>
      </w:r>
    </w:p>
    <w:p w:rsidR="00D17E74"/>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TITLE: </w:t>
      </w:r>
      <w:r w:rsidRPr="00123DD4" w:rsidR="007F2B7C">
        <w:rPr>
          <w:rFonts w:ascii="Arial" w:hAnsi="Arial" w:cs="Arial"/>
          <w:color w:val="auto"/>
          <w:sz w:val="22"/>
          <w:szCs w:val="22"/>
        </w:rPr>
        <w:t>65</w:t>
      </w:r>
      <w:r w:rsidRPr="00123DD4">
        <w:rPr>
          <w:rFonts w:ascii="Arial" w:hAnsi="Arial" w:cs="Arial"/>
          <w:color w:val="auto"/>
          <w:sz w:val="22"/>
          <w:szCs w:val="22"/>
        </w:rPr>
        <w:t>-NOTICE OF INTENT TO AWARD SOLE SOURCE</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SOL: </w:t>
      </w:r>
      <w:r w:rsidRPr="005843BE" w:rsidR="005843BE">
        <w:rPr>
          <w:rFonts w:ascii="Arial" w:hAnsi="Arial" w:cs="Arial"/>
          <w:color w:val="auto"/>
          <w:sz w:val="22"/>
          <w:szCs w:val="22"/>
        </w:rPr>
        <w:t>36C24226Q0428</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DUE:</w:t>
      </w:r>
      <w:r w:rsidRPr="00123DD4" w:rsidR="00A345F7">
        <w:rPr>
          <w:rFonts w:ascii="Arial" w:hAnsi="Arial" w:cs="Arial"/>
          <w:color w:val="auto"/>
          <w:sz w:val="22"/>
          <w:szCs w:val="22"/>
        </w:rPr>
        <w:t xml:space="preserve"> </w:t>
      </w:r>
      <w:r w:rsidR="00A63702">
        <w:rPr>
          <w:rFonts w:ascii="Arial" w:hAnsi="Arial" w:cs="Arial"/>
          <w:color w:val="auto"/>
          <w:sz w:val="22"/>
          <w:szCs w:val="22"/>
        </w:rPr>
        <w:t>03/</w:t>
      </w:r>
      <w:r w:rsidR="000B7C53">
        <w:rPr>
          <w:rFonts w:ascii="Arial" w:hAnsi="Arial" w:cs="Arial"/>
          <w:color w:val="auto"/>
          <w:sz w:val="22"/>
          <w:szCs w:val="22"/>
        </w:rPr>
        <w:t>20</w:t>
      </w:r>
      <w:r w:rsidR="00A63702">
        <w:rPr>
          <w:rFonts w:ascii="Arial" w:hAnsi="Arial" w:cs="Arial"/>
          <w:color w:val="auto"/>
          <w:sz w:val="22"/>
          <w:szCs w:val="22"/>
        </w:rPr>
        <w:t>/2026</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SET ASIDE: N/A</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NAICS: </w:t>
      </w:r>
      <w:r w:rsidR="00D909DE">
        <w:rPr>
          <w:rFonts w:ascii="Arial" w:hAnsi="Arial" w:cs="Arial"/>
          <w:color w:val="auto"/>
          <w:sz w:val="22"/>
          <w:szCs w:val="22"/>
        </w:rPr>
        <w:t>339113</w:t>
      </w:r>
    </w:p>
    <w:p w:rsidR="00C45319" w:rsidRPr="00D909DE" w:rsidP="0059734A">
      <w:pPr>
        <w:pStyle w:val="NoSpacing"/>
        <w:rPr>
          <w:rFonts w:ascii="Arial" w:eastAsia="Times New Roman" w:hAnsi="Arial" w:cs="Arial"/>
        </w:rPr>
      </w:pPr>
      <w:r w:rsidRPr="00D909DE">
        <w:rPr>
          <w:rFonts w:ascii="Arial" w:eastAsia="Times New Roman" w:hAnsi="Arial" w:cs="Arial"/>
        </w:rPr>
        <w:t xml:space="preserve">AGENCY: </w:t>
      </w:r>
      <w:r w:rsidRPr="00D909DE" w:rsidR="006C3E99">
        <w:rPr>
          <w:rFonts w:ascii="Arial" w:eastAsia="Times New Roman" w:hAnsi="Arial" w:cs="Arial"/>
        </w:rPr>
        <w:t>Margaret Cochran Corbin VA Medical Center</w:t>
      </w:r>
      <w:r w:rsidRPr="00D909DE" w:rsidR="006821B7">
        <w:rPr>
          <w:rFonts w:ascii="Arial" w:eastAsia="Times New Roman" w:hAnsi="Arial" w:cs="Arial"/>
        </w:rPr>
        <w:t xml:space="preserve">, </w:t>
      </w:r>
      <w:r w:rsidRPr="00D909DE" w:rsidR="00623DF5">
        <w:rPr>
          <w:rFonts w:ascii="Arial" w:eastAsia="Times New Roman" w:hAnsi="Arial" w:cs="Arial"/>
        </w:rPr>
        <w:t>423 E. 23rd Street</w:t>
      </w:r>
      <w:r w:rsidRPr="00D909DE" w:rsidR="006821B7">
        <w:rPr>
          <w:rFonts w:ascii="Arial" w:eastAsia="Times New Roman" w:hAnsi="Arial" w:cs="Arial"/>
        </w:rPr>
        <w:t xml:space="preserve">, </w:t>
      </w:r>
      <w:r w:rsidRPr="00D909DE" w:rsidR="00D909DE">
        <w:rPr>
          <w:rFonts w:ascii="Arial" w:eastAsia="Times New Roman" w:hAnsi="Arial" w:cs="Arial"/>
        </w:rPr>
        <w:t>New York, NY 10010</w:t>
      </w:r>
    </w:p>
    <w:p w:rsidR="00A345F7" w:rsidRPr="00D909DE" w:rsidP="00C45319">
      <w:pPr>
        <w:pStyle w:val="PlainText"/>
      </w:pPr>
      <w:r w:rsidRPr="00123DD4">
        <w:rPr>
          <w:rFonts w:ascii="Arial" w:hAnsi="Arial" w:cs="Arial"/>
          <w:color w:val="auto"/>
          <w:sz w:val="22"/>
          <w:szCs w:val="22"/>
        </w:rPr>
        <w:t xml:space="preserve">POC: </w:t>
      </w:r>
      <w:r w:rsidR="00BE06F8">
        <w:rPr>
          <w:rFonts w:ascii="Arial" w:hAnsi="Arial" w:cs="Arial"/>
          <w:color w:val="auto"/>
          <w:sz w:val="22"/>
          <w:szCs w:val="22"/>
        </w:rPr>
        <w:t>Janelle.Bonafede</w:t>
      </w:r>
      <w:r w:rsidR="001D1429">
        <w:rPr>
          <w:rFonts w:ascii="Arial" w:hAnsi="Arial" w:cs="Arial"/>
          <w:color w:val="auto"/>
          <w:sz w:val="22"/>
          <w:szCs w:val="22"/>
        </w:rPr>
        <w:t>@va.gov</w:t>
      </w:r>
      <w:r w:rsidR="006821B7">
        <w:rPr>
          <w:rFonts w:ascii="Arial" w:hAnsi="Arial" w:cs="Arial"/>
          <w:color w:val="auto"/>
          <w:sz w:val="22"/>
          <w:szCs w:val="22"/>
        </w:rPr>
        <w:t xml:space="preserve"> </w:t>
      </w:r>
    </w:p>
    <w:p w:rsidR="00A345F7" w:rsidRPr="00123DD4" w:rsidP="00C45319">
      <w:pPr>
        <w:pStyle w:val="PlainText"/>
        <w:rPr>
          <w:rStyle w:val="Hyperlink"/>
          <w:rFonts w:ascii="Arial" w:hAnsi="Arial" w:cs="Arial"/>
          <w:color w:val="auto"/>
          <w:sz w:val="22"/>
          <w:szCs w:val="22"/>
        </w:rPr>
      </w:pPr>
    </w:p>
    <w:p w:rsidR="00337B49" w:rsidRPr="009D53C7" w:rsidP="00DD083F">
      <w:pPr>
        <w:pStyle w:val="NoSpacing"/>
        <w:rPr>
          <w:rFonts w:ascii="Arial" w:eastAsia="Times New Roman" w:hAnsi="Arial" w:cs="Arial"/>
          <w:color w:val="0D0D0D"/>
        </w:rPr>
      </w:pPr>
      <w:r w:rsidRPr="00004E5B">
        <w:rPr>
          <w:rFonts w:ascii="Arial" w:eastAsia="Times New Roman" w:hAnsi="Arial" w:cs="Arial"/>
          <w:b/>
          <w:bCs/>
          <w:color w:val="0D0D0D"/>
        </w:rPr>
        <w:t xml:space="preserve">DESCRIPTION: </w:t>
      </w:r>
      <w:r w:rsidRPr="009D53C7">
        <w:rPr>
          <w:rFonts w:ascii="Arial" w:eastAsia="Times New Roman" w:hAnsi="Arial" w:cs="Arial"/>
          <w:color w:val="0D0D0D"/>
        </w:rPr>
        <w:t>NOTICE OF INTENT TO AWARD A SOLE SO</w:t>
      </w:r>
      <w:r w:rsidRPr="009D53C7" w:rsidR="00A345F7">
        <w:rPr>
          <w:rFonts w:ascii="Arial" w:eastAsia="Times New Roman" w:hAnsi="Arial" w:cs="Arial"/>
          <w:color w:val="0D0D0D"/>
        </w:rPr>
        <w:t xml:space="preserve">URCE CONTRACT TO </w:t>
      </w:r>
    </w:p>
    <w:p w:rsidR="00C62E19" w:rsidP="00C62E19">
      <w:pPr>
        <w:pStyle w:val="NoSpacing"/>
        <w:rPr>
          <w:rFonts w:ascii="Arial" w:eastAsia="Times New Roman" w:hAnsi="Arial" w:cs="Arial"/>
          <w:color w:val="0D0D0D"/>
        </w:rPr>
      </w:pPr>
      <w:r>
        <w:rPr>
          <w:rFonts w:ascii="Arial" w:eastAsia="Times New Roman" w:hAnsi="Arial" w:cs="Arial"/>
          <w:i/>
          <w:iCs/>
          <w:color w:val="0D0D0D"/>
        </w:rPr>
        <w:t>Human Motion Technologies LLC.</w:t>
      </w:r>
      <w:r w:rsidRPr="006821B7">
        <w:rPr>
          <w:rFonts w:ascii="Arial" w:eastAsia="Times New Roman" w:hAnsi="Arial" w:cs="Arial"/>
          <w:color w:val="0D0D0D"/>
        </w:rPr>
        <w:t xml:space="preserve"> </w:t>
      </w:r>
      <w:r w:rsidR="00F8672D">
        <w:rPr>
          <w:rFonts w:ascii="Segoe UI" w:eastAsia="Times New Roman" w:hAnsi="Segoe UI" w:cs="Segoe UI"/>
          <w:color w:val="0D0D0D"/>
        </w:rPr>
        <w:t xml:space="preserve">for the </w:t>
      </w:r>
      <w:r w:rsidRPr="00BB0450" w:rsidR="00F8672D">
        <w:rPr>
          <w:rFonts w:ascii="Segoe UI" w:eastAsia="Times New Roman" w:hAnsi="Segoe UI" w:cs="Segoe UI"/>
          <w:color w:val="0D0D0D"/>
        </w:rPr>
        <w:t xml:space="preserve">brand name only </w:t>
      </w:r>
      <w:r w:rsidRPr="00AD1AA4" w:rsidR="00F8672D">
        <w:rPr>
          <w:rFonts w:ascii="Segoe UI" w:eastAsia="Times New Roman" w:hAnsi="Segoe UI" w:cs="Segoe UI"/>
          <w:color w:val="0D0D0D"/>
        </w:rPr>
        <w:t xml:space="preserve">purchase of </w:t>
      </w:r>
      <w:r w:rsidR="00F8672D">
        <w:rPr>
          <w:rFonts w:ascii="Segoe UI" w:eastAsia="Times New Roman" w:hAnsi="Segoe UI" w:cs="Segoe UI"/>
          <w:color w:val="0D0D0D"/>
        </w:rPr>
        <w:t xml:space="preserve">one (1) </w:t>
      </w:r>
      <w:r w:rsidRPr="00BB0450" w:rsidR="00F8672D">
        <w:rPr>
          <w:rFonts w:ascii="Segoe UI" w:eastAsia="Times New Roman" w:hAnsi="Segoe UI" w:cs="Segoe UI"/>
          <w:color w:val="0D0D0D"/>
        </w:rPr>
        <w:t>Prosthetic Device Emulator (BRAVO Lab)</w:t>
      </w:r>
      <w:r w:rsidR="00F251D6">
        <w:rPr>
          <w:rFonts w:ascii="Segoe UI" w:eastAsia="Times New Roman" w:hAnsi="Segoe UI" w:cs="Segoe UI"/>
          <w:color w:val="0D0D0D"/>
        </w:rPr>
        <w:t xml:space="preserve"> system</w:t>
      </w:r>
      <w:r w:rsidRPr="00BB0450" w:rsidR="00F8672D">
        <w:rPr>
          <w:rFonts w:ascii="Segoe UI" w:eastAsia="Times New Roman" w:hAnsi="Segoe UI" w:cs="Segoe UI"/>
          <w:color w:val="0D0D0D"/>
        </w:rPr>
        <w:t xml:space="preserve"> </w:t>
      </w:r>
      <w:r w:rsidRPr="0050064D" w:rsidR="00F8672D">
        <w:rPr>
          <w:rFonts w:ascii="Segoe UI" w:eastAsia="Times New Roman" w:hAnsi="Segoe UI" w:cs="Segoe UI"/>
          <w:color w:val="0D0D0D"/>
        </w:rPr>
        <w:t xml:space="preserve">for </w:t>
      </w:r>
      <w:r w:rsidR="00F8672D">
        <w:rPr>
          <w:rFonts w:ascii="Segoe UI" w:eastAsia="Times New Roman" w:hAnsi="Segoe UI" w:cs="Segoe UI"/>
          <w:color w:val="0D0D0D"/>
        </w:rPr>
        <w:t>the Prosthetics Division</w:t>
      </w:r>
      <w:r w:rsidRPr="0050064D" w:rsidR="00F8672D">
        <w:rPr>
          <w:rFonts w:ascii="Segoe UI" w:eastAsia="Times New Roman" w:hAnsi="Segoe UI" w:cs="Segoe UI"/>
          <w:color w:val="0D0D0D"/>
        </w:rPr>
        <w:t xml:space="preserve"> </w:t>
      </w:r>
      <w:r w:rsidR="00F8672D">
        <w:rPr>
          <w:rFonts w:ascii="Segoe UI" w:eastAsia="Times New Roman" w:hAnsi="Segoe UI" w:cs="Segoe UI"/>
          <w:color w:val="0D0D0D"/>
        </w:rPr>
        <w:t xml:space="preserve">to </w:t>
      </w:r>
      <w:r w:rsidRPr="00BB0450" w:rsidR="00F8672D">
        <w:rPr>
          <w:rFonts w:ascii="Segoe UI" w:eastAsia="Times New Roman" w:hAnsi="Segoe UI" w:cs="Segoe UI"/>
          <w:color w:val="0D0D0D"/>
        </w:rPr>
        <w:t>support clinical prosthetics care and research activities within the VISN 2 BRAVO Laboratory. This system will allow real-time simulation and evaluation of ankle-foot prosthetic devices prior to definitive prescription and fabrication.</w:t>
      </w:r>
    </w:p>
    <w:p w:rsidR="00D6352D" w:rsidRPr="00D60BD3" w:rsidP="00C62E19">
      <w:pPr>
        <w:pStyle w:val="NoSpacing"/>
        <w:rPr>
          <w:rFonts w:ascii="Arial" w:eastAsia="Times New Roman" w:hAnsi="Arial" w:cs="Arial"/>
          <w:color w:val="0D0D0D"/>
          <w:highlight w:val="yellow"/>
        </w:rPr>
      </w:pPr>
    </w:p>
    <w:p w:rsidR="002A7C37" w:rsidRPr="00E80FF9" w:rsidP="002A7C37">
      <w:pPr>
        <w:rPr>
          <w:rFonts w:ascii="Segoe UI" w:eastAsia="Times New Roman" w:hAnsi="Segoe UI" w:cs="Segoe UI"/>
          <w:color w:val="0D0D0D"/>
        </w:rPr>
      </w:pPr>
      <w:r w:rsidRPr="00E80FF9">
        <w:rPr>
          <w:rFonts w:ascii="Segoe UI" w:eastAsia="Times New Roman" w:hAnsi="Segoe UI" w:cs="Segoe UI"/>
          <w:color w:val="0D0D0D"/>
        </w:rPr>
        <w:t>Characteristics and Specifications: This is a brand name</w:t>
      </w:r>
      <w:r>
        <w:rPr>
          <w:rFonts w:ascii="Segoe UI" w:eastAsia="Times New Roman" w:hAnsi="Segoe UI" w:cs="Segoe UI"/>
          <w:color w:val="0D0D0D"/>
        </w:rPr>
        <w:t xml:space="preserve"> </w:t>
      </w:r>
      <w:r>
        <w:rPr>
          <w:rFonts w:ascii="Segoe UI" w:eastAsia="Times New Roman" w:hAnsi="Segoe UI" w:cs="Segoe UI"/>
          <w:color w:val="0D0D0D"/>
          <w:u w:val="single"/>
        </w:rPr>
        <w:t>only</w:t>
      </w:r>
      <w:r w:rsidRPr="00E80FF9">
        <w:rPr>
          <w:rFonts w:ascii="Segoe UI" w:eastAsia="Times New Roman" w:hAnsi="Segoe UI" w:cs="Segoe UI"/>
          <w:color w:val="0D0D0D"/>
        </w:rPr>
        <w:t xml:space="preserve"> requirement.</w:t>
      </w:r>
    </w:p>
    <w:tbl>
      <w:tblPr>
        <w:tblW w:w="8140" w:type="dxa"/>
        <w:jc w:val="center"/>
        <w:tblLook w:val="04A0"/>
      </w:tblPr>
      <w:tblGrid>
        <w:gridCol w:w="960"/>
        <w:gridCol w:w="6220"/>
        <w:gridCol w:w="1052"/>
      </w:tblGrid>
      <w:tr w:rsidTr="008C7277">
        <w:tblPrEx>
          <w:tblW w:w="8140" w:type="dxa"/>
          <w:jc w:val="center"/>
          <w:tblLook w:val="04A0"/>
        </w:tblPrEx>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Item #</w:t>
            </w:r>
          </w:p>
        </w:tc>
        <w:tc>
          <w:tcPr>
            <w:tcW w:w="6220" w:type="dxa"/>
            <w:tcBorders>
              <w:top w:val="single" w:sz="4" w:space="0" w:color="auto"/>
              <w:left w:val="nil"/>
              <w:bottom w:val="single" w:sz="4" w:space="0" w:color="auto"/>
              <w:right w:val="single" w:sz="4" w:space="0" w:color="auto"/>
            </w:tcBorders>
            <w:shd w:val="clear" w:color="000000" w:fill="D9D9D9"/>
            <w:noWrap/>
            <w:vAlign w:val="bottom"/>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Description</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Quantity</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0001</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Control &amp; I/O Unit</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0002</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PRO-003 Breakout Module</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0003</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Host PC with Setup</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0004</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Graphical User Interface</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69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0005</w:t>
            </w:r>
          </w:p>
        </w:tc>
        <w:tc>
          <w:tcPr>
            <w:tcW w:w="6220" w:type="dxa"/>
            <w:tcBorders>
              <w:top w:val="nil"/>
              <w:left w:val="nil"/>
              <w:bottom w:val="single" w:sz="4" w:space="0" w:color="auto"/>
              <w:right w:val="single" w:sz="4" w:space="0" w:color="auto"/>
            </w:tcBorders>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2-DoF Ankle-Foot Prosthesis Controller (Forefoot and Heel) Rollover</w:t>
            </w:r>
            <w:r w:rsidRPr="00A13BEA">
              <w:rPr>
                <w:rFonts w:ascii="Segoe UI" w:eastAsia="Times New Roman" w:hAnsi="Segoe UI" w:cs="Segoe UI"/>
                <w:color w:val="0D0D0D"/>
              </w:rPr>
              <w:br/>
              <w:t>Shape Control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0006</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2-DoF Ankle-Foot Prosthesis Controller (Forefoot and Heel)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6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0007</w:t>
            </w:r>
          </w:p>
        </w:tc>
        <w:tc>
          <w:tcPr>
            <w:tcW w:w="6220" w:type="dxa"/>
            <w:tcBorders>
              <w:top w:val="nil"/>
              <w:left w:val="nil"/>
              <w:bottom w:val="single" w:sz="4" w:space="0" w:color="auto"/>
              <w:right w:val="single" w:sz="4" w:space="0" w:color="auto"/>
            </w:tcBorders>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2DoF Ankle Prosthesis Mechanical Characterization Analysis</w:t>
            </w:r>
            <w:r w:rsidRPr="00A13BEA">
              <w:rPr>
                <w:rFonts w:ascii="Segoe UI" w:eastAsia="Times New Roman" w:hAnsi="Segoe UI" w:cs="Segoe UI"/>
                <w:color w:val="0D0D0D"/>
              </w:rPr>
              <w:br/>
              <w:t>Software (Forefoot and Heel)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0008</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ACT001C08 Full-Sized Single-Axis Actuator Unit, Left, 480V</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0009</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ACT001D08 Full-Sized Single-Axis Actuator Unit, Right, 480V</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0010</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Bowden Cable Support Arm</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2</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0011</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 xml:space="preserve">2DoF Modular </w:t>
            </w:r>
            <w:r w:rsidRPr="00A13BEA">
              <w:rPr>
                <w:rFonts w:ascii="Segoe UI" w:eastAsia="Times New Roman" w:hAnsi="Segoe UI" w:cs="Segoe UI"/>
                <w:color w:val="0D0D0D"/>
              </w:rPr>
              <w:t>AnkleFoot</w:t>
            </w:r>
            <w:r w:rsidRPr="00A13BEA">
              <w:rPr>
                <w:rFonts w:ascii="Segoe UI" w:eastAsia="Times New Roman" w:hAnsi="Segoe UI" w:cs="Segoe UI"/>
                <w:color w:val="0D0D0D"/>
              </w:rPr>
              <w:t xml:space="preserve"> Prosthesis (Forefoot and Heel)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0012</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Standard Bowden Cable Assembly - 78"</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2</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0013</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PRO Simulator Boot - Medium</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0014</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Bent Knee Adapter</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0015</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PRO Lift Shoe</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2</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0016</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Installation</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0017</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Training</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2</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0018</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Site Visit 1</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0019</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First Year Essential Services</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0020</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Service Extension: Essential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3</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0021</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Custom Development, Prosthesis</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0022</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Custom Development, Prosthesis</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0023</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Custom Development, Prosthesis</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0024</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Custom Development, Prosthesis</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r w:rsidTr="008C7277">
        <w:tblPrEx>
          <w:tblW w:w="8140" w:type="dxa"/>
          <w:jc w:val="center"/>
          <w:tblLook w:val="04A0"/>
        </w:tblPrEx>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0025</w:t>
            </w:r>
          </w:p>
        </w:tc>
        <w:tc>
          <w:tcPr>
            <w:tcW w:w="6220" w:type="dxa"/>
            <w:tcBorders>
              <w:top w:val="nil"/>
              <w:left w:val="nil"/>
              <w:bottom w:val="single" w:sz="4" w:space="0" w:color="auto"/>
              <w:right w:val="single" w:sz="4" w:space="0" w:color="auto"/>
            </w:tcBorders>
            <w:noWrap/>
            <w:vAlign w:val="bottom"/>
            <w:hideMark/>
          </w:tcPr>
          <w:p w:rsidR="002A7C37" w:rsidRPr="00A13BEA" w:rsidP="008C7277">
            <w:pPr>
              <w:spacing w:after="0" w:line="240" w:lineRule="auto"/>
              <w:rPr>
                <w:rFonts w:ascii="Segoe UI" w:eastAsia="Times New Roman" w:hAnsi="Segoe UI" w:cs="Segoe UI"/>
                <w:color w:val="0D0D0D"/>
              </w:rPr>
            </w:pPr>
            <w:r w:rsidRPr="00A13BEA">
              <w:rPr>
                <w:rFonts w:ascii="Segoe UI" w:eastAsia="Times New Roman" w:hAnsi="Segoe UI" w:cs="Segoe UI"/>
                <w:color w:val="0D0D0D"/>
              </w:rPr>
              <w:t>Treadmill</w:t>
            </w:r>
          </w:p>
        </w:tc>
        <w:tc>
          <w:tcPr>
            <w:tcW w:w="960" w:type="dxa"/>
            <w:tcBorders>
              <w:top w:val="nil"/>
              <w:left w:val="nil"/>
              <w:bottom w:val="single" w:sz="4" w:space="0" w:color="auto"/>
              <w:right w:val="single" w:sz="4" w:space="0" w:color="auto"/>
            </w:tcBorders>
            <w:noWrap/>
            <w:vAlign w:val="center"/>
            <w:hideMark/>
          </w:tcPr>
          <w:p w:rsidR="002A7C37" w:rsidRPr="00A13BEA" w:rsidP="008C7277">
            <w:pPr>
              <w:spacing w:after="0" w:line="240" w:lineRule="auto"/>
              <w:jc w:val="center"/>
              <w:rPr>
                <w:rFonts w:ascii="Segoe UI" w:eastAsia="Times New Roman" w:hAnsi="Segoe UI" w:cs="Segoe UI"/>
                <w:color w:val="0D0D0D"/>
              </w:rPr>
            </w:pPr>
            <w:r w:rsidRPr="00A13BEA">
              <w:rPr>
                <w:rFonts w:ascii="Segoe UI" w:eastAsia="Times New Roman" w:hAnsi="Segoe UI" w:cs="Segoe UI"/>
                <w:color w:val="0D0D0D"/>
              </w:rPr>
              <w:t>1</w:t>
            </w:r>
          </w:p>
        </w:tc>
      </w:tr>
    </w:tbl>
    <w:p w:rsidR="002A7C37" w:rsidP="002A7C37">
      <w:pPr>
        <w:pStyle w:val="PlainText"/>
        <w:rPr>
          <w:rFonts w:ascii="Segoe UI" w:hAnsi="Segoe UI" w:cs="Segoe UI"/>
          <w:sz w:val="22"/>
          <w:szCs w:val="22"/>
        </w:rPr>
      </w:pPr>
    </w:p>
    <w:p w:rsidR="002A7C37" w:rsidRPr="002531B6" w:rsidP="002A7C37">
      <w:pPr>
        <w:pStyle w:val="NoSpacing"/>
        <w:rPr>
          <w:rFonts w:ascii="Calibri Light" w:eastAsia="Times New Roman" w:hAnsi="Calibri Light" w:cs="Calibri Light"/>
          <w:b/>
          <w:bCs/>
          <w:color w:val="000000"/>
          <w:u w:val="single"/>
        </w:rPr>
      </w:pPr>
      <w:r w:rsidRPr="002531B6">
        <w:rPr>
          <w:rFonts w:ascii="Calibri Light" w:eastAsia="Times New Roman" w:hAnsi="Calibri Light" w:cs="Calibri Light"/>
          <w:b/>
          <w:bCs/>
          <w:color w:val="000000"/>
          <w:u w:val="single"/>
        </w:rPr>
        <w:t>Core System Components</w:t>
      </w:r>
    </w:p>
    <w:p w:rsidR="002A7C37" w:rsidRPr="002531B6" w:rsidP="002A7C37">
      <w:pPr>
        <w:pStyle w:val="NoSpacing"/>
        <w:rPr>
          <w:rFonts w:ascii="Calibri Light" w:eastAsia="Times New Roman" w:hAnsi="Calibri Light" w:cs="Calibri Light"/>
          <w:color w:val="000000"/>
        </w:rPr>
      </w:pP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Control &amp; I/O Unit</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PRO-003 Breakout Module</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Host PC with Setup</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Graphical User Interface (Requires MATLAB / Simulink R2020a)</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2-DoF Ankle-Foot Prosthesis Controllers (Forefoot and Heel)</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Mechanical Characterization Analysis Software</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Full-Sized Single-Axis Actuator Units (Left and Right, 480V)</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Bowden Cable Support Arms</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2-DoF Modular Ankle-Foot Prosthesis (Forefoot and Heel)</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Standard Bowden Cable Assemblies</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Simulator Boot (Medium)</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Bent Knee Adapter</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PRO Lift Shoes</w:t>
      </w:r>
    </w:p>
    <w:p w:rsidR="002A7C37" w:rsidRPr="002531B6" w:rsidP="002A7C37">
      <w:pPr>
        <w:pStyle w:val="NoSpacing"/>
        <w:rPr>
          <w:rFonts w:ascii="Calibri Light" w:eastAsia="Times New Roman" w:hAnsi="Calibri Light" w:cs="Calibri Light"/>
          <w:color w:val="000000"/>
        </w:rPr>
      </w:pPr>
    </w:p>
    <w:p w:rsidR="002A7C37" w:rsidRPr="002531B6" w:rsidP="002A7C37">
      <w:pPr>
        <w:pStyle w:val="NoSpacing"/>
        <w:rPr>
          <w:rFonts w:ascii="Calibri Light" w:eastAsia="Times New Roman" w:hAnsi="Calibri Light" w:cs="Calibri Light"/>
          <w:b/>
          <w:bCs/>
          <w:color w:val="000000"/>
          <w:u w:val="single"/>
        </w:rPr>
      </w:pPr>
      <w:r w:rsidRPr="002531B6">
        <w:rPr>
          <w:rFonts w:ascii="Calibri Light" w:eastAsia="Times New Roman" w:hAnsi="Calibri Light" w:cs="Calibri Light"/>
          <w:b/>
          <w:bCs/>
          <w:color w:val="000000"/>
          <w:u w:val="single"/>
        </w:rPr>
        <w:t>Custom Development</w:t>
      </w:r>
    </w:p>
    <w:p w:rsidR="002A7C37" w:rsidRPr="002531B6" w:rsidP="002A7C37">
      <w:pPr>
        <w:pStyle w:val="NoSpacing"/>
        <w:rPr>
          <w:rFonts w:ascii="Calibri Light" w:eastAsia="Times New Roman" w:hAnsi="Calibri Light" w:cs="Calibri Light"/>
          <w:color w:val="000000"/>
        </w:rPr>
      </w:pPr>
    </w:p>
    <w:p w:rsidR="002A7C37" w:rsidRPr="00C4505F" w:rsidP="002A7C37">
      <w:pPr>
        <w:pStyle w:val="NoSpacing"/>
        <w:rPr>
          <w:rFonts w:ascii="Segoe UI" w:eastAsia="Times New Roman" w:hAnsi="Segoe UI" w:cs="Segoe UI"/>
          <w:color w:val="0D0D0D"/>
        </w:rPr>
      </w:pPr>
      <w:r w:rsidRPr="002531B6">
        <w:rPr>
          <w:rFonts w:ascii="Calibri Light" w:eastAsia="Times New Roman" w:hAnsi="Calibri Light" w:cs="Calibri Light"/>
          <w:color w:val="000000"/>
        </w:rPr>
        <w:t>•</w:t>
      </w:r>
      <w:r w:rsidRPr="002531B6">
        <w:rPr>
          <w:rFonts w:ascii="Calibri Light" w:eastAsia="Times New Roman" w:hAnsi="Calibri Light" w:cs="Calibri Light"/>
          <w:color w:val="000000"/>
        </w:rPr>
        <w:tab/>
      </w:r>
      <w:r w:rsidRPr="00C4505F">
        <w:rPr>
          <w:rFonts w:ascii="Segoe UI" w:eastAsia="Times New Roman" w:hAnsi="Segoe UI" w:cs="Segoe UI"/>
          <w:color w:val="0D0D0D"/>
        </w:rPr>
        <w:t>Development of angle stiffness controller</w:t>
      </w:r>
    </w:p>
    <w:p w:rsidR="002A7C37" w:rsidRPr="00C4505F" w:rsidP="002A7C37">
      <w:pPr>
        <w:pStyle w:val="NoSpacing"/>
        <w:rPr>
          <w:rFonts w:ascii="Segoe UI" w:eastAsia="Times New Roman" w:hAnsi="Segoe UI" w:cs="Segoe UI"/>
          <w:color w:val="0D0D0D"/>
        </w:rPr>
      </w:pPr>
      <w:r w:rsidRPr="00C4505F">
        <w:rPr>
          <w:rFonts w:ascii="Segoe UI" w:eastAsia="Times New Roman" w:hAnsi="Segoe UI" w:cs="Segoe UI"/>
          <w:color w:val="0D0D0D"/>
        </w:rPr>
        <w:t>•</w:t>
      </w:r>
      <w:r w:rsidRPr="00C4505F">
        <w:rPr>
          <w:rFonts w:ascii="Segoe UI" w:eastAsia="Times New Roman" w:hAnsi="Segoe UI" w:cs="Segoe UI"/>
          <w:color w:val="0D0D0D"/>
        </w:rPr>
        <w:tab/>
        <w:t>Development of rollover shape controller</w:t>
      </w:r>
    </w:p>
    <w:p w:rsidR="002A7C37" w:rsidRPr="00C4505F" w:rsidP="002A7C37">
      <w:pPr>
        <w:pStyle w:val="NoSpacing"/>
        <w:rPr>
          <w:rFonts w:ascii="Segoe UI" w:eastAsia="Times New Roman" w:hAnsi="Segoe UI" w:cs="Segoe UI"/>
          <w:color w:val="0D0D0D"/>
        </w:rPr>
      </w:pPr>
    </w:p>
    <w:p w:rsidR="00D92B73" w:rsidRPr="002A7C37" w:rsidP="002A7C37">
      <w:pPr>
        <w:pStyle w:val="NoSpacing"/>
        <w:rPr>
          <w:rFonts w:ascii="Segoe UI" w:eastAsia="Times New Roman" w:hAnsi="Segoe UI" w:cs="Segoe UI"/>
          <w:color w:val="0D0D0D"/>
        </w:rPr>
      </w:pPr>
      <w:r w:rsidRPr="00C4505F">
        <w:rPr>
          <w:rFonts w:ascii="Segoe UI" w:eastAsia="Times New Roman" w:hAnsi="Segoe UI" w:cs="Segoe UI"/>
          <w:color w:val="0D0D0D"/>
        </w:rPr>
        <w:t>All software requiring MATLAB/Simulink shall be compatible with VA-approved configurations.</w:t>
      </w:r>
    </w:p>
    <w:p w:rsidR="00475930" w:rsidRPr="00123DD4" w:rsidP="005025A2">
      <w:pPr>
        <w:pStyle w:val="PlainText"/>
        <w:rPr>
          <w:rFonts w:ascii="Arial" w:hAnsi="Arial" w:cs="Arial"/>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This Notice of Intent is not a request for Proposals or Quotations. No solicitation document </w:t>
      </w:r>
      <w:r w:rsidRPr="00123DD4" w:rsidR="00434DD0">
        <w:rPr>
          <w:rFonts w:ascii="Arial" w:hAnsi="Arial" w:cs="Arial"/>
          <w:color w:val="auto"/>
          <w:sz w:val="22"/>
          <w:szCs w:val="22"/>
        </w:rPr>
        <w:t>exists,</w:t>
      </w:r>
      <w:r w:rsidRPr="00123DD4">
        <w:rPr>
          <w:rFonts w:ascii="Arial" w:hAnsi="Arial" w:cs="Arial"/>
          <w:color w:val="auto"/>
          <w:sz w:val="22"/>
          <w:szCs w:val="22"/>
        </w:rPr>
        <w:t xml:space="preserve"> and no telephone or email inquiries will be accepted. No contract award will be made </w:t>
      </w:r>
      <w:r w:rsidRPr="00123DD4">
        <w:rPr>
          <w:rFonts w:ascii="Arial" w:hAnsi="Arial" w:cs="Arial"/>
          <w:color w:val="auto"/>
          <w:sz w:val="22"/>
          <w:szCs w:val="22"/>
        </w:rPr>
        <w:t>on the basis of</w:t>
      </w:r>
      <w:r w:rsidRPr="00123DD4">
        <w:rPr>
          <w:rFonts w:ascii="Arial" w:hAnsi="Arial" w:cs="Arial"/>
          <w:color w:val="auto"/>
          <w:sz w:val="22"/>
          <w:szCs w:val="22"/>
        </w:rPr>
        <w:t xml:space="preserve"> </w:t>
      </w:r>
      <w:r w:rsidRPr="00123DD4">
        <w:rPr>
          <w:rFonts w:ascii="Arial" w:hAnsi="Arial" w:cs="Arial"/>
          <w:color w:val="auto"/>
          <w:sz w:val="22"/>
          <w:szCs w:val="22"/>
        </w:rPr>
        <w:t>proposals,</w:t>
      </w:r>
      <w:r w:rsidRPr="00123DD4">
        <w:rPr>
          <w:rFonts w:ascii="Arial" w:hAnsi="Arial" w:cs="Arial"/>
          <w:color w:val="auto"/>
          <w:sz w:val="22"/>
          <w:szCs w:val="22"/>
        </w:rPr>
        <w:t xml:space="preserve"> or quotations received in response to this notice.  </w:t>
      </w:r>
    </w:p>
    <w:p w:rsidR="00411809" w:rsidRPr="00123DD4" w:rsidP="005025A2">
      <w:pPr>
        <w:pStyle w:val="PlainText"/>
        <w:rPr>
          <w:rFonts w:ascii="Arial" w:hAnsi="Arial" w:cs="Arial"/>
          <w:color w:val="auto"/>
          <w:sz w:val="22"/>
          <w:szCs w:val="22"/>
        </w:rPr>
      </w:pPr>
    </w:p>
    <w:p w:rsidR="00337B4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Interested persons may identify their interest and capability to respond to the </w:t>
      </w:r>
      <w:r w:rsidRPr="00123DD4" w:rsidR="00434DD0">
        <w:rPr>
          <w:rFonts w:ascii="Arial" w:hAnsi="Arial" w:cs="Arial"/>
          <w:color w:val="auto"/>
          <w:sz w:val="22"/>
          <w:szCs w:val="22"/>
        </w:rPr>
        <w:t>requirement and</w:t>
      </w:r>
      <w:r w:rsidRPr="00123DD4">
        <w:rPr>
          <w:rFonts w:ascii="Arial" w:hAnsi="Arial" w:cs="Arial"/>
          <w:color w:val="auto"/>
          <w:sz w:val="22"/>
          <w:szCs w:val="22"/>
        </w:rPr>
        <w:t xml:space="preserve"> should furnish detailed data concerning their capabilities to provide services sought including pricing data and technical data </w:t>
      </w:r>
      <w:r w:rsidRPr="00123DD4" w:rsidR="00123DD4">
        <w:rPr>
          <w:rFonts w:ascii="Arial" w:hAnsi="Arial" w:cs="Arial"/>
          <w:color w:val="auto"/>
          <w:sz w:val="22"/>
          <w:szCs w:val="22"/>
        </w:rPr>
        <w:t>sufficient</w:t>
      </w:r>
      <w:r w:rsidRPr="00123DD4">
        <w:rPr>
          <w:rFonts w:ascii="Arial" w:hAnsi="Arial" w:cs="Arial"/>
          <w:color w:val="auto"/>
          <w:sz w:val="22"/>
          <w:szCs w:val="22"/>
        </w:rPr>
        <w:t xml:space="preserve"> to determine that a comparable source to the government is available. </w:t>
      </w:r>
    </w:p>
    <w:p w:rsidR="00337B49" w:rsidRPr="00123DD4" w:rsidP="005025A2">
      <w:pPr>
        <w:pStyle w:val="PlainText"/>
        <w:rPr>
          <w:rFonts w:ascii="Arial" w:hAnsi="Arial" w:cs="Arial"/>
          <w:color w:val="auto"/>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The government may consider all Expressions of Interest recei</w:t>
      </w:r>
      <w:r w:rsidRPr="00123DD4" w:rsidR="00D56D03">
        <w:rPr>
          <w:rFonts w:ascii="Arial" w:hAnsi="Arial" w:cs="Arial"/>
          <w:color w:val="auto"/>
          <w:sz w:val="22"/>
          <w:szCs w:val="22"/>
        </w:rPr>
        <w:t xml:space="preserve">ved prior to </w:t>
      </w:r>
      <w:r w:rsidRPr="004043C9" w:rsidR="00475930">
        <w:rPr>
          <w:rFonts w:ascii="Arial" w:hAnsi="Arial" w:cs="Arial"/>
          <w:color w:val="auto"/>
          <w:sz w:val="22"/>
          <w:szCs w:val="22"/>
          <w:highlight w:val="yellow"/>
        </w:rPr>
        <w:t>March</w:t>
      </w:r>
      <w:r w:rsidRPr="004043C9" w:rsidR="00077C00">
        <w:rPr>
          <w:rFonts w:ascii="Arial" w:hAnsi="Arial" w:cs="Arial"/>
          <w:color w:val="auto"/>
          <w:sz w:val="22"/>
          <w:szCs w:val="22"/>
          <w:highlight w:val="yellow"/>
        </w:rPr>
        <w:t xml:space="preserve"> </w:t>
      </w:r>
      <w:r w:rsidRPr="004043C9" w:rsidR="000B7C53">
        <w:rPr>
          <w:rFonts w:ascii="Arial" w:hAnsi="Arial" w:cs="Arial"/>
          <w:color w:val="auto"/>
          <w:sz w:val="22"/>
          <w:szCs w:val="22"/>
          <w:highlight w:val="yellow"/>
        </w:rPr>
        <w:t>20</w:t>
      </w:r>
      <w:r w:rsidRPr="004043C9" w:rsidR="00475930">
        <w:rPr>
          <w:rFonts w:ascii="Arial" w:hAnsi="Arial" w:cs="Arial"/>
          <w:color w:val="auto"/>
          <w:sz w:val="22"/>
          <w:szCs w:val="22"/>
          <w:highlight w:val="yellow"/>
        </w:rPr>
        <w:t>t</w:t>
      </w:r>
      <w:r w:rsidRPr="004043C9" w:rsidR="00077C00">
        <w:rPr>
          <w:rFonts w:ascii="Arial" w:hAnsi="Arial" w:cs="Arial"/>
          <w:color w:val="auto"/>
          <w:sz w:val="22"/>
          <w:szCs w:val="22"/>
          <w:highlight w:val="yellow"/>
        </w:rPr>
        <w:t>h, 202</w:t>
      </w:r>
      <w:r w:rsidRPr="004043C9" w:rsidR="00522423">
        <w:rPr>
          <w:rFonts w:ascii="Arial" w:hAnsi="Arial" w:cs="Arial"/>
          <w:color w:val="auto"/>
          <w:sz w:val="22"/>
          <w:szCs w:val="22"/>
          <w:highlight w:val="yellow"/>
        </w:rPr>
        <w:t>6</w:t>
      </w:r>
      <w:r w:rsidRPr="004043C9" w:rsidR="00337B49">
        <w:rPr>
          <w:rFonts w:ascii="Arial" w:hAnsi="Arial" w:cs="Arial"/>
          <w:color w:val="auto"/>
          <w:sz w:val="22"/>
          <w:szCs w:val="22"/>
          <w:highlight w:val="yellow"/>
        </w:rPr>
        <w:t>,</w:t>
      </w:r>
      <w:r w:rsidRPr="004043C9" w:rsidR="002208FF">
        <w:rPr>
          <w:rFonts w:ascii="Arial" w:hAnsi="Arial" w:cs="Arial"/>
          <w:color w:val="auto"/>
          <w:sz w:val="22"/>
          <w:szCs w:val="22"/>
          <w:highlight w:val="yellow"/>
        </w:rPr>
        <w:t xml:space="preserve"> by </w:t>
      </w:r>
      <w:r w:rsidRPr="004043C9" w:rsidR="00321944">
        <w:rPr>
          <w:rFonts w:ascii="Arial" w:hAnsi="Arial" w:cs="Arial"/>
          <w:color w:val="auto"/>
          <w:sz w:val="22"/>
          <w:szCs w:val="22"/>
          <w:highlight w:val="yellow"/>
        </w:rPr>
        <w:t>4</w:t>
      </w:r>
      <w:r w:rsidRPr="004043C9" w:rsidR="002208FF">
        <w:rPr>
          <w:rFonts w:ascii="Arial" w:hAnsi="Arial" w:cs="Arial"/>
          <w:color w:val="auto"/>
          <w:sz w:val="22"/>
          <w:szCs w:val="22"/>
          <w:highlight w:val="yellow"/>
        </w:rPr>
        <w:t>:00pm</w:t>
      </w:r>
      <w:r w:rsidRPr="004043C9" w:rsidR="00B815FF">
        <w:rPr>
          <w:rFonts w:ascii="Arial" w:hAnsi="Arial" w:cs="Arial"/>
          <w:color w:val="auto"/>
          <w:sz w:val="22"/>
          <w:szCs w:val="22"/>
          <w:highlight w:val="yellow"/>
        </w:rPr>
        <w:t xml:space="preserve"> EST</w:t>
      </w:r>
      <w:r w:rsidRPr="00123DD4" w:rsidR="00B815FF">
        <w:rPr>
          <w:rFonts w:ascii="Arial" w:hAnsi="Arial" w:cs="Arial"/>
          <w:color w:val="auto"/>
          <w:sz w:val="22"/>
          <w:szCs w:val="22"/>
        </w:rPr>
        <w:t>.</w:t>
      </w:r>
      <w:r w:rsidRPr="00123DD4">
        <w:rPr>
          <w:rFonts w:ascii="Arial" w:hAnsi="Arial" w:cs="Arial"/>
          <w:color w:val="auto"/>
          <w:sz w:val="22"/>
          <w:szCs w:val="22"/>
        </w:rPr>
        <w:t xml:space="preserve">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w:t>
      </w:r>
    </w:p>
    <w:p w:rsidR="00411809" w:rsidRPr="00123DD4" w:rsidP="005025A2">
      <w:pPr>
        <w:pStyle w:val="PlainText"/>
        <w:rPr>
          <w:rFonts w:ascii="Arial" w:hAnsi="Arial" w:cs="Arial"/>
          <w:color w:val="auto"/>
          <w:sz w:val="22"/>
          <w:szCs w:val="22"/>
        </w:rPr>
      </w:pPr>
    </w:p>
    <w:p w:rsidR="00C4531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Responses to this notice must be emailed to </w:t>
      </w:r>
      <w:r w:rsidR="00D0189B">
        <w:rPr>
          <w:rFonts w:ascii="Arial" w:hAnsi="Arial" w:cs="Arial"/>
          <w:color w:val="auto"/>
          <w:sz w:val="22"/>
          <w:szCs w:val="22"/>
        </w:rPr>
        <w:t xml:space="preserve">Janelle.Bonafede@va.gov </w:t>
      </w:r>
      <w:r w:rsidRPr="00123DD4">
        <w:rPr>
          <w:rFonts w:ascii="Arial" w:hAnsi="Arial" w:cs="Arial"/>
          <w:color w:val="auto"/>
          <w:sz w:val="22"/>
          <w:szCs w:val="22"/>
        </w:rPr>
        <w:t>and rece</w:t>
      </w:r>
      <w:r w:rsidRPr="00123DD4" w:rsidR="00D56D03">
        <w:rPr>
          <w:rFonts w:ascii="Arial" w:hAnsi="Arial" w:cs="Arial"/>
          <w:color w:val="auto"/>
          <w:sz w:val="22"/>
          <w:szCs w:val="22"/>
        </w:rPr>
        <w:t xml:space="preserve">ived by </w:t>
      </w:r>
      <w:r w:rsidRPr="00475930" w:rsidR="00321944">
        <w:rPr>
          <w:rFonts w:ascii="Arial" w:hAnsi="Arial" w:cs="Arial"/>
          <w:color w:val="auto"/>
          <w:sz w:val="22"/>
          <w:szCs w:val="22"/>
        </w:rPr>
        <w:t xml:space="preserve">4:00pm EST </w:t>
      </w:r>
      <w:r w:rsidRPr="00475930" w:rsidR="00D56D03">
        <w:rPr>
          <w:rFonts w:ascii="Arial" w:hAnsi="Arial" w:cs="Arial"/>
          <w:color w:val="auto"/>
          <w:sz w:val="22"/>
          <w:szCs w:val="22"/>
        </w:rPr>
        <w:t xml:space="preserve">on </w:t>
      </w:r>
      <w:r w:rsidRPr="004043C9" w:rsidR="00475930">
        <w:rPr>
          <w:rFonts w:ascii="Arial" w:hAnsi="Arial" w:cs="Arial"/>
          <w:color w:val="auto"/>
          <w:sz w:val="22"/>
          <w:szCs w:val="22"/>
          <w:highlight w:val="yellow"/>
        </w:rPr>
        <w:t>March</w:t>
      </w:r>
      <w:r w:rsidRPr="004043C9" w:rsidR="00321944">
        <w:rPr>
          <w:rFonts w:ascii="Arial" w:hAnsi="Arial" w:cs="Arial"/>
          <w:color w:val="auto"/>
          <w:sz w:val="22"/>
          <w:szCs w:val="22"/>
          <w:highlight w:val="yellow"/>
        </w:rPr>
        <w:t xml:space="preserve"> </w:t>
      </w:r>
      <w:r w:rsidRPr="004043C9" w:rsidR="000B7C53">
        <w:rPr>
          <w:rFonts w:ascii="Arial" w:hAnsi="Arial" w:cs="Arial"/>
          <w:color w:val="auto"/>
          <w:sz w:val="22"/>
          <w:szCs w:val="22"/>
          <w:highlight w:val="yellow"/>
        </w:rPr>
        <w:t>20</w:t>
      </w:r>
      <w:r w:rsidRPr="004043C9" w:rsidR="00321944">
        <w:rPr>
          <w:rFonts w:ascii="Arial" w:hAnsi="Arial" w:cs="Arial"/>
          <w:color w:val="auto"/>
          <w:sz w:val="22"/>
          <w:szCs w:val="22"/>
          <w:highlight w:val="yellow"/>
        </w:rPr>
        <w:t>th, 2026</w:t>
      </w:r>
      <w:r w:rsidRPr="00123DD4" w:rsidR="002208FF">
        <w:rPr>
          <w:rFonts w:ascii="Arial" w:hAnsi="Arial" w:cs="Arial"/>
          <w:color w:val="auto"/>
          <w:sz w:val="22"/>
          <w:szCs w:val="22"/>
        </w:rPr>
        <w:t>.</w:t>
      </w:r>
      <w:r w:rsidRPr="00123DD4">
        <w:rPr>
          <w:rFonts w:ascii="Arial" w:hAnsi="Arial" w:cs="Arial"/>
          <w:color w:val="auto"/>
          <w:sz w:val="22"/>
          <w:szCs w:val="22"/>
        </w:rPr>
        <w:t xml:space="preserve">  Submitters are responsible for ensuring their EOI reaches the designated contracting officer on-time.</w:t>
      </w:r>
    </w:p>
    <w:p w:rsidR="00C45319" w:rsidRPr="00123DD4" w:rsidP="00C45319">
      <w:pPr>
        <w:pStyle w:val="PlainText"/>
        <w:rPr>
          <w:rFonts w:ascii="Arial" w:hAnsi="Arial" w:cs="Arial"/>
          <w:sz w:val="22"/>
          <w:szCs w:val="22"/>
        </w:rPr>
      </w:pPr>
    </w:p>
    <w:p w:rsidR="006802CD" w:rsidRPr="00123DD4">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E0640F"/>
    <w:multiLevelType w:val="hybridMultilevel"/>
    <w:tmpl w:val="1DAEDEEA"/>
    <w:lvl w:ilvl="0">
      <w:start w:val="1"/>
      <w:numFmt w:val="bullet"/>
      <w:pStyle w:val="MyriadPro1015"/>
      <w:lvlText w:val=""/>
      <w:lvlJc w:val="left"/>
      <w:pPr>
        <w:ind w:left="720" w:hanging="360"/>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1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1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3FB"/>
    <w:rPr>
      <w:rFonts w:eastAsiaTheme="majorEastAsia" w:cstheme="majorBidi"/>
      <w:color w:val="272727" w:themeColor="text1" w:themeTint="D8"/>
    </w:rPr>
  </w:style>
  <w:style w:type="paragraph" w:styleId="Quote">
    <w:name w:val="Quote"/>
    <w:basedOn w:val="Normal"/>
    <w:next w:val="Normal"/>
    <w:link w:val="QuoteChar"/>
    <w:uiPriority w:val="29"/>
    <w:qFormat/>
    <w:rsid w:val="00A513FB"/>
    <w:pPr>
      <w:spacing w:before="160"/>
      <w:jc w:val="center"/>
    </w:pPr>
    <w:rPr>
      <w:i/>
      <w:iCs/>
      <w:color w:val="404040" w:themeColor="text1" w:themeTint="BF"/>
    </w:rPr>
  </w:style>
  <w:style w:type="character" w:customStyle="1" w:styleId="QuoteChar">
    <w:name w:val="Quote Char"/>
    <w:basedOn w:val="DefaultParagraphFont"/>
    <w:link w:val="Quote"/>
    <w:uiPriority w:val="29"/>
    <w:rsid w:val="00A513FB"/>
    <w:rPr>
      <w:i/>
      <w:iCs/>
      <w:color w:val="404040" w:themeColor="text1" w:themeTint="BF"/>
    </w:rPr>
  </w:style>
  <w:style w:type="paragraph" w:styleId="IntenseQuote">
    <w:name w:val="Intense Quote"/>
    <w:basedOn w:val="Normal"/>
    <w:next w:val="Normal"/>
    <w:link w:val="IntenseQuoteChar"/>
    <w:uiPriority w:val="30"/>
    <w:qFormat/>
    <w:rsid w:val="00A513F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513FB"/>
    <w:rPr>
      <w:i/>
      <w:iCs/>
      <w:color w:val="366092" w:themeColor="accent1" w:themeShade="BF"/>
    </w:rPr>
  </w:style>
  <w:style w:type="character" w:styleId="IntenseReference">
    <w:name w:val="Intense Reference"/>
    <w:basedOn w:val="DefaultParagraphFont"/>
    <w:uiPriority w:val="32"/>
    <w:qFormat/>
    <w:rsid w:val="00A513FB"/>
    <w:rPr>
      <w:b/>
      <w:bCs/>
      <w:smallCaps/>
      <w:color w:val="366092" w:themeColor="accent1" w:themeShade="BF"/>
      <w:spacing w:val="5"/>
    </w:rPr>
  </w:style>
  <w:style w:type="character" w:styleId="Hyperlink">
    <w:name w:val="Hyperlink"/>
    <w:basedOn w:val="DefaultParagraphFont"/>
    <w:uiPriority w:val="99"/>
    <w:unhideWhenUsed/>
    <w:rsid w:val="00C45319"/>
    <w:rPr>
      <w:rFonts w:ascii="Times New Roman" w:hAnsi="Times New Roman" w:cs="Times New Roman" w:hint="default"/>
      <w:color w:val="000000"/>
      <w:u w:val="single"/>
    </w:rPr>
  </w:style>
  <w:style w:type="paragraph" w:styleId="PlainText">
    <w:name w:val="Plain Text"/>
    <w:basedOn w:val="Normal"/>
    <w:link w:val="PlainTextChar"/>
    <w:uiPriority w:val="99"/>
    <w:unhideWhenUsed/>
    <w:rsid w:val="00C45319"/>
    <w:pPr>
      <w:spacing w:after="0" w:line="240" w:lineRule="auto"/>
    </w:pPr>
    <w:rPr>
      <w:rFonts w:ascii="Consolas" w:eastAsia="Times New Roman" w:hAnsi="Consolas" w:cs="Times New Roman"/>
      <w:color w:val="0D0D0D"/>
      <w:sz w:val="21"/>
      <w:szCs w:val="21"/>
    </w:rPr>
  </w:style>
  <w:style w:type="character" w:customStyle="1" w:styleId="PlainTextChar">
    <w:name w:val="Plain Text Char"/>
    <w:basedOn w:val="DefaultParagraphFont"/>
    <w:link w:val="PlainText"/>
    <w:uiPriority w:val="99"/>
    <w:rsid w:val="00C45319"/>
    <w:rPr>
      <w:rFonts w:ascii="Consolas" w:eastAsia="Times New Roman" w:hAnsi="Consolas" w:cs="Times New Roman"/>
      <w:color w:val="0D0D0D"/>
      <w:sz w:val="21"/>
      <w:szCs w:val="21"/>
    </w:rPr>
  </w:style>
  <w:style w:type="character" w:customStyle="1" w:styleId="UnresolvedMention">
    <w:name w:val="Unresolved Mention"/>
    <w:basedOn w:val="DefaultParagraphFont"/>
    <w:uiPriority w:val="99"/>
    <w:semiHidden/>
    <w:unhideWhenUsed/>
    <w:rsid w:val="006B3991"/>
    <w:rPr>
      <w:color w:val="605E5C"/>
      <w:shd w:val="clear" w:color="auto" w:fill="E1DFDD"/>
    </w:rPr>
  </w:style>
  <w:style w:type="paragraph" w:customStyle="1" w:styleId="MyriadPro1015">
    <w:name w:val="Myriad Pro 10 1.5"/>
    <w:basedOn w:val="Normal"/>
    <w:link w:val="MyriadPro1015Char"/>
    <w:autoRedefine/>
    <w:qFormat/>
    <w:rsid w:val="00801993"/>
    <w:pPr>
      <w:numPr>
        <w:numId w:val="1"/>
      </w:numPr>
      <w:spacing w:after="120"/>
      <w:contextualSpacing/>
    </w:pPr>
    <w:rPr>
      <w:rFonts w:ascii="Calibri" w:eastAsia="Times New Roman" w:hAnsi="Calibri" w:cs="Times New Roman"/>
      <w:bCs/>
    </w:rPr>
  </w:style>
  <w:style w:type="character" w:customStyle="1" w:styleId="MyriadPro1015Char">
    <w:name w:val="Myriad Pro 10 1.5 Char"/>
    <w:link w:val="MyriadPro1015"/>
    <w:rsid w:val="00801993"/>
    <w:rPr>
      <w:rFonts w:ascii="Calibri" w:eastAsia="Times New Roman" w:hAnsi="Calibri" w:cs="Times New Roman"/>
      <w:bCs/>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2026-03-11T12:07:28Z</dcterms:created>
  <dcterms:modified xsi:type="dcterms:W3CDTF">2026-03-11T12:07:28Z</dcterms:modified>
</cp:coreProperties>
</file>