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A773E" w14:textId="2DECFB4B" w:rsidR="00341571" w:rsidRDefault="00341571" w:rsidP="00B65051">
      <w:pPr>
        <w:jc w:val="center"/>
        <w:rPr>
          <w:rFonts w:ascii="Times New Roman" w:hAnsi="Times New Roman" w:cs="Times New Roman"/>
          <w:sz w:val="24"/>
          <w:szCs w:val="24"/>
        </w:rPr>
      </w:pPr>
      <w:r>
        <w:rPr>
          <w:rFonts w:ascii="Times New Roman" w:hAnsi="Times New Roman" w:cs="Times New Roman"/>
          <w:sz w:val="24"/>
          <w:szCs w:val="24"/>
        </w:rPr>
        <w:t>Performance Work Statement (PWS)</w:t>
      </w:r>
    </w:p>
    <w:p w14:paraId="2821146D" w14:textId="45077CC5" w:rsidR="000174A3" w:rsidRPr="00275499" w:rsidRDefault="000174A3" w:rsidP="00B65051">
      <w:pPr>
        <w:jc w:val="center"/>
        <w:rPr>
          <w:rFonts w:ascii="Times New Roman" w:hAnsi="Times New Roman" w:cs="Times New Roman"/>
          <w:sz w:val="24"/>
          <w:szCs w:val="24"/>
        </w:rPr>
      </w:pPr>
      <w:r w:rsidRPr="00275499">
        <w:rPr>
          <w:rFonts w:ascii="Times New Roman" w:hAnsi="Times New Roman" w:cs="Times New Roman"/>
          <w:sz w:val="24"/>
          <w:szCs w:val="24"/>
        </w:rPr>
        <w:t>Part 1</w:t>
      </w:r>
    </w:p>
    <w:p w14:paraId="18194F53" w14:textId="77777777" w:rsidR="000174A3" w:rsidRPr="00275499" w:rsidRDefault="000174A3" w:rsidP="00B65051">
      <w:pPr>
        <w:jc w:val="center"/>
        <w:rPr>
          <w:rFonts w:ascii="Times New Roman" w:hAnsi="Times New Roman" w:cs="Times New Roman"/>
          <w:sz w:val="24"/>
          <w:szCs w:val="24"/>
        </w:rPr>
      </w:pPr>
      <w:r w:rsidRPr="00275499">
        <w:rPr>
          <w:rFonts w:ascii="Times New Roman" w:hAnsi="Times New Roman" w:cs="Times New Roman"/>
          <w:sz w:val="24"/>
          <w:szCs w:val="24"/>
        </w:rPr>
        <w:t>General Information</w:t>
      </w:r>
    </w:p>
    <w:p w14:paraId="71357805" w14:textId="77777777" w:rsidR="000174A3" w:rsidRDefault="000174A3" w:rsidP="00B65051"/>
    <w:p w14:paraId="57E86FCA" w14:textId="6EDAECAA" w:rsidR="00D21B39" w:rsidRPr="00973C45" w:rsidRDefault="00D21B39" w:rsidP="00B65051">
      <w:pPr>
        <w:rPr>
          <w:rFonts w:ascii="Times New Roman" w:hAnsi="Times New Roman" w:cs="Times New Roman"/>
          <w:sz w:val="24"/>
          <w:szCs w:val="24"/>
        </w:rPr>
      </w:pPr>
      <w:r w:rsidRPr="00D21B39">
        <w:t xml:space="preserve">1.0 </w:t>
      </w:r>
      <w:r w:rsidRPr="00973C45">
        <w:rPr>
          <w:rFonts w:ascii="Times New Roman" w:hAnsi="Times New Roman" w:cs="Times New Roman"/>
          <w:sz w:val="24"/>
          <w:szCs w:val="24"/>
        </w:rPr>
        <w:t>GENERAL: This is a non-personnel services Contract to provide Training and Technical Support for General Funds Enterprise Business System (GFEBS</w:t>
      </w:r>
      <w:r w:rsidR="00363A28" w:rsidRPr="00973C45">
        <w:rPr>
          <w:rFonts w:ascii="Times New Roman" w:hAnsi="Times New Roman" w:cs="Times New Roman"/>
          <w:sz w:val="24"/>
          <w:szCs w:val="24"/>
        </w:rPr>
        <w:t>)</w:t>
      </w:r>
      <w:r w:rsidRPr="00973C45">
        <w:rPr>
          <w:rFonts w:ascii="Times New Roman" w:hAnsi="Times New Roman" w:cs="Times New Roman"/>
          <w:sz w:val="24"/>
          <w:szCs w:val="24"/>
        </w:rPr>
        <w:t xml:space="preserve"> Support Services for the Deputy Chief of Staff (DCS), G-3/5/7. The Government shall not exercise any supervision or control over the contract service providers. Such contract service providers shall be accountable solely to the Contractor who, in turn, is responsible to the Government.</w:t>
      </w:r>
    </w:p>
    <w:p w14:paraId="6D52AE97" w14:textId="721FEE48" w:rsidR="00D21B39" w:rsidRDefault="00D21B39" w:rsidP="00B65051">
      <w:pPr>
        <w:pStyle w:val="ListParagraph"/>
        <w:numPr>
          <w:ilvl w:val="1"/>
          <w:numId w:val="1"/>
        </w:numPr>
        <w:contextualSpacing w:val="0"/>
        <w:rPr>
          <w:rFonts w:ascii="Times New Roman" w:hAnsi="Times New Roman" w:cs="Times New Roman"/>
          <w:sz w:val="24"/>
          <w:szCs w:val="24"/>
        </w:rPr>
      </w:pPr>
      <w:r w:rsidRPr="00D21B39">
        <w:t xml:space="preserve"> </w:t>
      </w:r>
      <w:r w:rsidRPr="00275499">
        <w:rPr>
          <w:rFonts w:ascii="Times New Roman" w:hAnsi="Times New Roman" w:cs="Times New Roman"/>
          <w:sz w:val="24"/>
          <w:szCs w:val="24"/>
          <w:u w:val="single"/>
        </w:rPr>
        <w:t>Description of Services/Introduction</w:t>
      </w:r>
      <w:r w:rsidRPr="00275499">
        <w:rPr>
          <w:rFonts w:ascii="Times New Roman" w:hAnsi="Times New Roman" w:cs="Times New Roman"/>
          <w:sz w:val="24"/>
          <w:szCs w:val="24"/>
        </w:rPr>
        <w:t xml:space="preserve">: The Contractor shall provide all personnel, equipment, supplies, facilities, transportation, tools, materials, supervision, and other items and non-personal services necessary to perform Training and Technical Support for GFEBS Resource Management CME Support Services as defined in this Performance Work Statement (PWS) except for those items specified as Government furnished property and services. The Contractor shall perform to the standards in this Contract. </w:t>
      </w:r>
    </w:p>
    <w:p w14:paraId="16C191AB" w14:textId="77777777" w:rsidR="00D21B39" w:rsidRPr="00275499" w:rsidRDefault="00D21B39" w:rsidP="00B65051">
      <w:pPr>
        <w:pStyle w:val="ListParagraph"/>
        <w:numPr>
          <w:ilvl w:val="1"/>
          <w:numId w:val="1"/>
        </w:numPr>
        <w:contextualSpacing w:val="0"/>
        <w:rPr>
          <w:rFonts w:ascii="Times New Roman" w:hAnsi="Times New Roman" w:cs="Times New Roman"/>
          <w:sz w:val="24"/>
          <w:szCs w:val="24"/>
        </w:rPr>
      </w:pPr>
      <w:r w:rsidRPr="00275499">
        <w:rPr>
          <w:rFonts w:ascii="Times New Roman" w:hAnsi="Times New Roman" w:cs="Times New Roman"/>
          <w:sz w:val="24"/>
          <w:szCs w:val="24"/>
          <w:u w:val="single"/>
        </w:rPr>
        <w:t>Background</w:t>
      </w:r>
      <w:r w:rsidRPr="00275499">
        <w:rPr>
          <w:rFonts w:ascii="Times New Roman" w:hAnsi="Times New Roman" w:cs="Times New Roman"/>
          <w:sz w:val="24"/>
          <w:szCs w:val="24"/>
        </w:rPr>
        <w:t>: GFEBS is a complex and mission-critical financial system for the Department of the Army. The DCS G-3/5/7, and its supporting offices rely on highly proficient financial analysts to ensure proper resource management, financial accountability, and mission funding execution. Due to the system's complexity, frequent updates, and regular personnel turnover, there is a persistent need for a structured and responsive training and support program. This Contract is established to provide the expert-level GFEBS knowledge and instructional support required to maintain and elevate the workforce's technical proficiency, ensuring financial data accuracy and effective support for the Army's operational readiness.</w:t>
      </w:r>
    </w:p>
    <w:p w14:paraId="4797665D" w14:textId="5868B0CE" w:rsidR="00D21B39" w:rsidRDefault="00D21B39" w:rsidP="00B65051">
      <w:pPr>
        <w:pStyle w:val="ListParagraph"/>
        <w:numPr>
          <w:ilvl w:val="2"/>
          <w:numId w:val="1"/>
        </w:numPr>
        <w:contextualSpacing w:val="0"/>
        <w:rPr>
          <w:rFonts w:ascii="Times New Roman" w:hAnsi="Times New Roman" w:cs="Times New Roman"/>
          <w:sz w:val="24"/>
          <w:szCs w:val="24"/>
        </w:rPr>
      </w:pPr>
    </w:p>
    <w:p w14:paraId="6F406CA5" w14:textId="77777777" w:rsidR="00D21B39" w:rsidRPr="00275499" w:rsidRDefault="00D21B39" w:rsidP="00B65051">
      <w:pPr>
        <w:pStyle w:val="ListParagraph"/>
        <w:numPr>
          <w:ilvl w:val="1"/>
          <w:numId w:val="1"/>
        </w:numPr>
        <w:contextualSpacing w:val="0"/>
        <w:rPr>
          <w:rFonts w:ascii="Times New Roman" w:hAnsi="Times New Roman" w:cs="Times New Roman"/>
          <w:sz w:val="24"/>
          <w:szCs w:val="24"/>
        </w:rPr>
      </w:pPr>
      <w:r w:rsidRPr="00275499">
        <w:rPr>
          <w:rFonts w:ascii="Times New Roman" w:hAnsi="Times New Roman" w:cs="Times New Roman"/>
          <w:sz w:val="24"/>
          <w:szCs w:val="24"/>
          <w:u w:val="single"/>
        </w:rPr>
        <w:t>Objectives</w:t>
      </w:r>
      <w:r w:rsidRPr="00275499">
        <w:rPr>
          <w:rFonts w:ascii="Times New Roman" w:hAnsi="Times New Roman" w:cs="Times New Roman"/>
          <w:sz w:val="24"/>
          <w:szCs w:val="24"/>
        </w:rPr>
        <w:t>: The Contractors performance will be measured by its ability to meet the following key objectives:</w:t>
      </w:r>
    </w:p>
    <w:p w14:paraId="3278E55E" w14:textId="05D71E45" w:rsidR="00D21B39" w:rsidRDefault="00D21B39" w:rsidP="00B65051">
      <w:pPr>
        <w:pStyle w:val="ListParagraph"/>
        <w:numPr>
          <w:ilvl w:val="2"/>
          <w:numId w:val="1"/>
        </w:numPr>
        <w:contextualSpacing w:val="0"/>
        <w:rPr>
          <w:rFonts w:ascii="Times New Roman" w:hAnsi="Times New Roman" w:cs="Times New Roman"/>
          <w:sz w:val="24"/>
          <w:szCs w:val="24"/>
        </w:rPr>
      </w:pPr>
      <w:r w:rsidRPr="00275499">
        <w:rPr>
          <w:rFonts w:ascii="Times New Roman" w:hAnsi="Times New Roman" w:cs="Times New Roman"/>
          <w:sz w:val="24"/>
          <w:szCs w:val="24"/>
          <w:u w:val="single"/>
        </w:rPr>
        <w:t>Ensure Technical Mastery of Core Financial Tasks</w:t>
      </w:r>
      <w:r w:rsidRPr="00275499">
        <w:rPr>
          <w:rFonts w:ascii="Times New Roman" w:hAnsi="Times New Roman" w:cs="Times New Roman"/>
          <w:sz w:val="24"/>
          <w:szCs w:val="24"/>
        </w:rPr>
        <w:t>: Train personnel to independently and accurately perform the full spectrum of GFEBS financial management tasks.</w:t>
      </w:r>
    </w:p>
    <w:p w14:paraId="3A3FD8F2" w14:textId="2B7BDF16" w:rsidR="00D21B39" w:rsidRPr="00275499" w:rsidRDefault="00D21B39" w:rsidP="00B65051">
      <w:pPr>
        <w:pStyle w:val="ListParagraph"/>
        <w:numPr>
          <w:ilvl w:val="2"/>
          <w:numId w:val="1"/>
        </w:numPr>
        <w:contextualSpacing w:val="0"/>
        <w:rPr>
          <w:rFonts w:ascii="Times New Roman" w:hAnsi="Times New Roman" w:cs="Times New Roman"/>
          <w:sz w:val="24"/>
          <w:szCs w:val="24"/>
        </w:rPr>
      </w:pPr>
      <w:r w:rsidRPr="00275499">
        <w:rPr>
          <w:rFonts w:ascii="Times New Roman" w:hAnsi="Times New Roman" w:cs="Times New Roman"/>
          <w:sz w:val="24"/>
          <w:szCs w:val="24"/>
          <w:u w:val="single"/>
        </w:rPr>
        <w:t xml:space="preserve">Provide Integrated Remote-First User Support: </w:t>
      </w:r>
      <w:r w:rsidRPr="00275499">
        <w:rPr>
          <w:rFonts w:ascii="Times New Roman" w:hAnsi="Times New Roman" w:cs="Times New Roman"/>
          <w:sz w:val="24"/>
          <w:szCs w:val="24"/>
        </w:rPr>
        <w:t>The Contractor shall provide reliable and responsive remote support as the primary method for all GFEBS training and technical assistance, available to all designated personnel during core business hours</w:t>
      </w:r>
      <w:r w:rsidR="00D971EE">
        <w:rPr>
          <w:rFonts w:ascii="Times New Roman" w:hAnsi="Times New Roman" w:cs="Times New Roman"/>
          <w:sz w:val="24"/>
          <w:szCs w:val="24"/>
        </w:rPr>
        <w:t>.</w:t>
      </w:r>
      <w:r w:rsidRPr="00275499">
        <w:rPr>
          <w:rFonts w:ascii="Times New Roman" w:hAnsi="Times New Roman" w:cs="Times New Roman"/>
          <w:sz w:val="24"/>
          <w:szCs w:val="24"/>
        </w:rPr>
        <w:t xml:space="preserve">  All user support requests must be logged </w:t>
      </w:r>
      <w:proofErr w:type="gramStart"/>
      <w:r w:rsidRPr="00275499">
        <w:rPr>
          <w:rFonts w:ascii="Times New Roman" w:hAnsi="Times New Roman" w:cs="Times New Roman"/>
          <w:sz w:val="24"/>
          <w:szCs w:val="24"/>
        </w:rPr>
        <w:t>in</w:t>
      </w:r>
      <w:proofErr w:type="gramEnd"/>
      <w:r w:rsidRPr="00275499">
        <w:rPr>
          <w:rFonts w:ascii="Times New Roman" w:hAnsi="Times New Roman" w:cs="Times New Roman"/>
          <w:sz w:val="24"/>
          <w:szCs w:val="24"/>
        </w:rPr>
        <w:t xml:space="preserve"> a </w:t>
      </w:r>
      <w:proofErr w:type="gramStart"/>
      <w:r w:rsidRPr="00275499">
        <w:rPr>
          <w:rFonts w:ascii="Times New Roman" w:hAnsi="Times New Roman" w:cs="Times New Roman"/>
          <w:sz w:val="24"/>
          <w:szCs w:val="24"/>
        </w:rPr>
        <w:t>Government</w:t>
      </w:r>
      <w:proofErr w:type="gramEnd"/>
      <w:r w:rsidRPr="00275499">
        <w:rPr>
          <w:rFonts w:ascii="Times New Roman" w:hAnsi="Times New Roman" w:cs="Times New Roman"/>
          <w:sz w:val="24"/>
          <w:szCs w:val="24"/>
        </w:rPr>
        <w:t>-approved tracking system.</w:t>
      </w:r>
    </w:p>
    <w:p w14:paraId="75AD7B3D" w14:textId="1F63B580" w:rsidR="006E6A2C" w:rsidRPr="00B94C66" w:rsidRDefault="00D21B39" w:rsidP="00B94C66">
      <w:pPr>
        <w:pStyle w:val="ListParagraph"/>
        <w:numPr>
          <w:ilvl w:val="1"/>
          <w:numId w:val="3"/>
        </w:numPr>
        <w:ind w:left="810" w:hanging="450"/>
        <w:contextualSpacing w:val="0"/>
        <w:rPr>
          <w:rFonts w:ascii="Times New Roman" w:hAnsi="Times New Roman" w:cs="Times New Roman"/>
          <w:sz w:val="24"/>
          <w:szCs w:val="24"/>
        </w:rPr>
      </w:pPr>
      <w:r w:rsidRPr="00B94C66">
        <w:rPr>
          <w:rFonts w:ascii="Times New Roman" w:hAnsi="Times New Roman" w:cs="Times New Roman"/>
          <w:sz w:val="24"/>
          <w:szCs w:val="24"/>
          <w:u w:val="single"/>
        </w:rPr>
        <w:lastRenderedPageBreak/>
        <w:t>Scope</w:t>
      </w:r>
      <w:r w:rsidRPr="00B94C66">
        <w:rPr>
          <w:rFonts w:ascii="Times New Roman" w:hAnsi="Times New Roman" w:cs="Times New Roman"/>
          <w:sz w:val="24"/>
          <w:szCs w:val="24"/>
        </w:rPr>
        <w:t xml:space="preserve">: The Contractor shall provide GFEBS training and technical support to Resource Management staff (OCSA, G-3/5/7, G1, and G6). </w:t>
      </w:r>
      <w:r w:rsidR="006E6A2C" w:rsidRPr="00B94C66">
        <w:rPr>
          <w:rFonts w:ascii="Times New Roman" w:hAnsi="Times New Roman" w:cs="Times New Roman"/>
          <w:sz w:val="24"/>
          <w:szCs w:val="24"/>
          <w:u w:val="single"/>
        </w:rPr>
        <w:t>Period of Performance</w:t>
      </w:r>
      <w:r w:rsidR="006E6A2C" w:rsidRPr="00B94C66">
        <w:rPr>
          <w:rFonts w:ascii="Times New Roman" w:hAnsi="Times New Roman" w:cs="Times New Roman"/>
          <w:sz w:val="24"/>
          <w:szCs w:val="24"/>
        </w:rPr>
        <w:t>: The period of performance shall be for one (1) Base Year of 12 months and four (4) 12-month option years. The Period of Performance (</w:t>
      </w:r>
      <w:proofErr w:type="spellStart"/>
      <w:r w:rsidR="006E6A2C" w:rsidRPr="00B94C66">
        <w:rPr>
          <w:rFonts w:ascii="Times New Roman" w:hAnsi="Times New Roman" w:cs="Times New Roman"/>
          <w:sz w:val="24"/>
          <w:szCs w:val="24"/>
        </w:rPr>
        <w:t>PoP</w:t>
      </w:r>
      <w:proofErr w:type="spellEnd"/>
      <w:r w:rsidR="006E6A2C" w:rsidRPr="00B94C66">
        <w:rPr>
          <w:rFonts w:ascii="Times New Roman" w:hAnsi="Times New Roman" w:cs="Times New Roman"/>
          <w:sz w:val="24"/>
          <w:szCs w:val="24"/>
        </w:rPr>
        <w:t>) reads as follows:</w:t>
      </w:r>
    </w:p>
    <w:p w14:paraId="784BF67F" w14:textId="77777777" w:rsidR="006E6A2C" w:rsidRPr="00275499" w:rsidRDefault="006E6A2C" w:rsidP="00B65051">
      <w:pPr>
        <w:pStyle w:val="ListParagraph"/>
        <w:numPr>
          <w:ilvl w:val="2"/>
          <w:numId w:val="4"/>
        </w:numPr>
        <w:spacing w:after="0"/>
        <w:contextualSpacing w:val="0"/>
        <w:rPr>
          <w:rFonts w:ascii="Times New Roman" w:hAnsi="Times New Roman" w:cs="Times New Roman"/>
          <w:sz w:val="24"/>
          <w:szCs w:val="24"/>
        </w:rPr>
      </w:pPr>
      <w:r w:rsidRPr="00275499">
        <w:rPr>
          <w:rFonts w:ascii="Times New Roman" w:hAnsi="Times New Roman" w:cs="Times New Roman"/>
          <w:sz w:val="24"/>
          <w:szCs w:val="24"/>
        </w:rPr>
        <w:t>Base Year</w:t>
      </w:r>
    </w:p>
    <w:p w14:paraId="153C5D93" w14:textId="77777777" w:rsidR="006E6A2C" w:rsidRPr="00275499" w:rsidRDefault="006E6A2C" w:rsidP="00B65051">
      <w:pPr>
        <w:pStyle w:val="ListParagraph"/>
        <w:numPr>
          <w:ilvl w:val="2"/>
          <w:numId w:val="4"/>
        </w:numPr>
        <w:spacing w:after="0"/>
        <w:contextualSpacing w:val="0"/>
        <w:rPr>
          <w:rFonts w:ascii="Times New Roman" w:hAnsi="Times New Roman" w:cs="Times New Roman"/>
          <w:sz w:val="24"/>
          <w:szCs w:val="24"/>
        </w:rPr>
      </w:pPr>
      <w:r w:rsidRPr="00275499">
        <w:rPr>
          <w:rFonts w:ascii="Times New Roman" w:hAnsi="Times New Roman" w:cs="Times New Roman"/>
          <w:sz w:val="24"/>
          <w:szCs w:val="24"/>
        </w:rPr>
        <w:t>Option Year 1</w:t>
      </w:r>
    </w:p>
    <w:p w14:paraId="47DE988F" w14:textId="77777777" w:rsidR="006E6A2C" w:rsidRPr="00275499" w:rsidRDefault="006E6A2C" w:rsidP="00B65051">
      <w:pPr>
        <w:pStyle w:val="ListParagraph"/>
        <w:numPr>
          <w:ilvl w:val="2"/>
          <w:numId w:val="4"/>
        </w:numPr>
        <w:spacing w:after="0"/>
        <w:contextualSpacing w:val="0"/>
        <w:rPr>
          <w:rFonts w:ascii="Times New Roman" w:hAnsi="Times New Roman" w:cs="Times New Roman"/>
          <w:sz w:val="24"/>
          <w:szCs w:val="24"/>
        </w:rPr>
      </w:pPr>
      <w:r w:rsidRPr="00275499">
        <w:rPr>
          <w:rFonts w:ascii="Times New Roman" w:hAnsi="Times New Roman" w:cs="Times New Roman"/>
          <w:sz w:val="24"/>
          <w:szCs w:val="24"/>
        </w:rPr>
        <w:t>Option Year 2</w:t>
      </w:r>
    </w:p>
    <w:p w14:paraId="418F7CB7" w14:textId="77777777" w:rsidR="006E6A2C" w:rsidRDefault="006E6A2C" w:rsidP="00B65051">
      <w:pPr>
        <w:pStyle w:val="ListParagraph"/>
        <w:numPr>
          <w:ilvl w:val="2"/>
          <w:numId w:val="4"/>
        </w:numPr>
        <w:spacing w:after="0"/>
        <w:contextualSpacing w:val="0"/>
        <w:rPr>
          <w:rFonts w:ascii="Times New Roman" w:hAnsi="Times New Roman" w:cs="Times New Roman"/>
          <w:sz w:val="24"/>
          <w:szCs w:val="24"/>
        </w:rPr>
      </w:pPr>
      <w:r w:rsidRPr="00275499">
        <w:rPr>
          <w:rFonts w:ascii="Times New Roman" w:hAnsi="Times New Roman" w:cs="Times New Roman"/>
          <w:sz w:val="24"/>
          <w:szCs w:val="24"/>
        </w:rPr>
        <w:t>Option Year 3</w:t>
      </w:r>
    </w:p>
    <w:p w14:paraId="54835FA9" w14:textId="77777777" w:rsidR="006E6A2C" w:rsidRDefault="006E6A2C" w:rsidP="00B65051">
      <w:pPr>
        <w:pStyle w:val="ListParagraph"/>
        <w:numPr>
          <w:ilvl w:val="2"/>
          <w:numId w:val="4"/>
        </w:numPr>
        <w:spacing w:after="0"/>
        <w:contextualSpacing w:val="0"/>
        <w:rPr>
          <w:rFonts w:ascii="Times New Roman" w:hAnsi="Times New Roman" w:cs="Times New Roman"/>
          <w:sz w:val="24"/>
          <w:szCs w:val="24"/>
        </w:rPr>
      </w:pPr>
      <w:r w:rsidRPr="00275499">
        <w:rPr>
          <w:rFonts w:ascii="Times New Roman" w:hAnsi="Times New Roman" w:cs="Times New Roman"/>
          <w:sz w:val="24"/>
          <w:szCs w:val="24"/>
        </w:rPr>
        <w:t>Option Year 4</w:t>
      </w:r>
    </w:p>
    <w:p w14:paraId="4F011406" w14:textId="78A60216" w:rsidR="00D21B39" w:rsidRDefault="00D21B39" w:rsidP="00B65051">
      <w:pPr>
        <w:pStyle w:val="ListParagraph"/>
        <w:ind w:left="1152" w:firstLine="648"/>
        <w:contextualSpacing w:val="0"/>
        <w:rPr>
          <w:rFonts w:ascii="Times New Roman" w:hAnsi="Times New Roman" w:cs="Times New Roman"/>
          <w:sz w:val="24"/>
          <w:szCs w:val="24"/>
        </w:rPr>
      </w:pPr>
    </w:p>
    <w:p w14:paraId="040B0BE5" w14:textId="7027A0E3" w:rsidR="006E6A2C" w:rsidRPr="002F7B83" w:rsidRDefault="002F7B83" w:rsidP="00B65051">
      <w:pPr>
        <w:pStyle w:val="ListParagraph"/>
        <w:numPr>
          <w:ilvl w:val="1"/>
          <w:numId w:val="1"/>
        </w:numPr>
        <w:contextualSpacing w:val="0"/>
        <w:rPr>
          <w:rFonts w:ascii="Times New Roman" w:hAnsi="Times New Roman" w:cs="Times New Roman"/>
          <w:sz w:val="24"/>
          <w:szCs w:val="24"/>
        </w:rPr>
      </w:pPr>
      <w:r w:rsidRPr="00275499">
        <w:rPr>
          <w:rFonts w:ascii="Times New Roman" w:hAnsi="Times New Roman" w:cs="Times New Roman"/>
          <w:sz w:val="24"/>
          <w:szCs w:val="24"/>
          <w:u w:val="single"/>
        </w:rPr>
        <w:t>General Information</w:t>
      </w:r>
    </w:p>
    <w:p w14:paraId="1C92ED08" w14:textId="07732DFD" w:rsidR="002F7B83" w:rsidRPr="00275499" w:rsidRDefault="002F7B83" w:rsidP="00B65051">
      <w:pPr>
        <w:pStyle w:val="ListParagraph"/>
        <w:tabs>
          <w:tab w:val="left" w:pos="2160"/>
        </w:tabs>
        <w:ind w:left="1224"/>
        <w:contextualSpacing w:val="0"/>
        <w:rPr>
          <w:rFonts w:ascii="Times New Roman" w:hAnsi="Times New Roman" w:cs="Times New Roman"/>
          <w:sz w:val="24"/>
          <w:szCs w:val="24"/>
        </w:rPr>
      </w:pPr>
      <w:r w:rsidRPr="00275499">
        <w:rPr>
          <w:rFonts w:ascii="Times New Roman" w:hAnsi="Times New Roman" w:cs="Times New Roman"/>
          <w:sz w:val="24"/>
          <w:szCs w:val="24"/>
          <w:u w:val="single"/>
        </w:rPr>
        <w:t>Quality Control</w:t>
      </w:r>
      <w:r w:rsidRPr="00275499">
        <w:rPr>
          <w:rFonts w:ascii="Times New Roman" w:hAnsi="Times New Roman" w:cs="Times New Roman"/>
          <w:sz w:val="24"/>
          <w:szCs w:val="24"/>
        </w:rPr>
        <w:t xml:space="preserve">: The Contractor shall develop and maintain an effective Quality Control Program (QCP) to ensure services are performed in accordance with this PWS. The Contractor shall develop and implement procedures to identify, prevent, and ensure non-recurrence of defective services. The QCP shall be delivered within thirty (30) days after Contract award. </w:t>
      </w:r>
      <w:r w:rsidR="007A1BCD">
        <w:rPr>
          <w:rFonts w:ascii="Times New Roman" w:hAnsi="Times New Roman" w:cs="Times New Roman"/>
          <w:sz w:val="24"/>
          <w:szCs w:val="24"/>
        </w:rPr>
        <w:t>The Contractor shall submit two copies of the QCP to the Contracting Officer (KO) and Contracting Officer Representative (COR) within 5 working days when changes made thereafter. After acceptance of the QCP, the contractor shall receive the COR’s acceptance in writing of any proposed change to the QC system.</w:t>
      </w:r>
    </w:p>
    <w:p w14:paraId="3B9B3906" w14:textId="64CF2EE4" w:rsidR="002F7B83" w:rsidRPr="00275499" w:rsidRDefault="002F7B83" w:rsidP="00B65051">
      <w:pPr>
        <w:pStyle w:val="ListParagraph"/>
        <w:numPr>
          <w:ilvl w:val="2"/>
          <w:numId w:val="1"/>
        </w:numPr>
        <w:contextualSpacing w:val="0"/>
        <w:rPr>
          <w:rFonts w:ascii="Times New Roman" w:hAnsi="Times New Roman" w:cs="Times New Roman"/>
          <w:sz w:val="24"/>
          <w:szCs w:val="24"/>
        </w:rPr>
      </w:pPr>
      <w:r w:rsidRPr="00275499">
        <w:rPr>
          <w:rFonts w:ascii="Times New Roman" w:hAnsi="Times New Roman" w:cs="Times New Roman"/>
          <w:sz w:val="24"/>
          <w:szCs w:val="24"/>
          <w:u w:val="single"/>
        </w:rPr>
        <w:t>Quality Assurance</w:t>
      </w:r>
      <w:r w:rsidRPr="00275499">
        <w:rPr>
          <w:rFonts w:ascii="Times New Roman" w:hAnsi="Times New Roman" w:cs="Times New Roman"/>
          <w:sz w:val="24"/>
          <w:szCs w:val="24"/>
        </w:rPr>
        <w:t xml:space="preserve">: The Government shall evaluate the Contractor’s performance under this Contract in accordance with the Quality Assurance Surveillance Plan (QASP). </w:t>
      </w:r>
      <w:r w:rsidR="007A1BCD">
        <w:rPr>
          <w:rFonts w:ascii="Times New Roman" w:hAnsi="Times New Roman" w:cs="Times New Roman"/>
          <w:sz w:val="24"/>
          <w:szCs w:val="24"/>
        </w:rPr>
        <w:t xml:space="preserve">This plan is primarily focused on what the Government </w:t>
      </w:r>
      <w:proofErr w:type="gramStart"/>
      <w:r w:rsidR="007A1BCD">
        <w:rPr>
          <w:rFonts w:ascii="Times New Roman" w:hAnsi="Times New Roman" w:cs="Times New Roman"/>
          <w:sz w:val="24"/>
          <w:szCs w:val="24"/>
        </w:rPr>
        <w:t>shall</w:t>
      </w:r>
      <w:proofErr w:type="gramEnd"/>
      <w:r w:rsidR="007A1BCD">
        <w:rPr>
          <w:rFonts w:ascii="Times New Roman" w:hAnsi="Times New Roman" w:cs="Times New Roman"/>
          <w:sz w:val="24"/>
          <w:szCs w:val="24"/>
        </w:rPr>
        <w:t xml:space="preserve"> do to ensure that the contractor has performed in accordance with the performance standards. It defines how the performance standards are applied,</w:t>
      </w:r>
      <w:r w:rsidR="00EB45E5">
        <w:rPr>
          <w:rFonts w:ascii="Times New Roman" w:hAnsi="Times New Roman" w:cs="Times New Roman"/>
          <w:sz w:val="24"/>
          <w:szCs w:val="24"/>
        </w:rPr>
        <w:t xml:space="preserve"> the frequency of surveillance, and the minimum acceptable defect rate(s). </w:t>
      </w:r>
    </w:p>
    <w:p w14:paraId="64730A27" w14:textId="77777777" w:rsidR="002F7B83" w:rsidRPr="00275499" w:rsidRDefault="002F7B83" w:rsidP="00B65051">
      <w:pPr>
        <w:pStyle w:val="ListParagraph"/>
        <w:numPr>
          <w:ilvl w:val="2"/>
          <w:numId w:val="1"/>
        </w:numPr>
        <w:contextualSpacing w:val="0"/>
        <w:rPr>
          <w:rFonts w:ascii="Times New Roman" w:hAnsi="Times New Roman" w:cs="Times New Roman"/>
          <w:sz w:val="24"/>
          <w:szCs w:val="24"/>
        </w:rPr>
      </w:pPr>
      <w:r w:rsidRPr="00275499">
        <w:rPr>
          <w:rFonts w:ascii="Times New Roman" w:hAnsi="Times New Roman" w:cs="Times New Roman"/>
          <w:sz w:val="24"/>
          <w:szCs w:val="24"/>
          <w:u w:val="single"/>
        </w:rPr>
        <w:t>Recognized Holidays</w:t>
      </w:r>
      <w:r w:rsidRPr="00275499">
        <w:rPr>
          <w:rFonts w:ascii="Times New Roman" w:hAnsi="Times New Roman" w:cs="Times New Roman"/>
          <w:sz w:val="24"/>
          <w:szCs w:val="24"/>
        </w:rPr>
        <w:t xml:space="preserve">: Contractor is not required to perform services </w:t>
      </w:r>
      <w:proofErr w:type="gramStart"/>
      <w:r w:rsidRPr="00275499">
        <w:rPr>
          <w:rFonts w:ascii="Times New Roman" w:hAnsi="Times New Roman" w:cs="Times New Roman"/>
          <w:sz w:val="24"/>
          <w:szCs w:val="24"/>
        </w:rPr>
        <w:t>on  holidays</w:t>
      </w:r>
      <w:proofErr w:type="gramEnd"/>
      <w:r w:rsidRPr="00275499">
        <w:rPr>
          <w:rFonts w:ascii="Times New Roman" w:hAnsi="Times New Roman" w:cs="Times New Roman"/>
          <w:sz w:val="24"/>
          <w:szCs w:val="24"/>
        </w:rPr>
        <w:t>.</w:t>
      </w:r>
    </w:p>
    <w:p w14:paraId="7DB01797" w14:textId="77777777" w:rsidR="002F7B83" w:rsidRPr="00061FCE" w:rsidRDefault="002F7B83" w:rsidP="00B65051">
      <w:pPr>
        <w:spacing w:after="0"/>
        <w:ind w:left="1440" w:firstLine="720"/>
        <w:rPr>
          <w:rFonts w:ascii="Times New Roman" w:hAnsi="Times New Roman" w:cs="Times New Roman"/>
          <w:sz w:val="24"/>
          <w:szCs w:val="24"/>
        </w:rPr>
      </w:pPr>
      <w:r w:rsidRPr="00061FCE">
        <w:rPr>
          <w:rFonts w:ascii="Times New Roman" w:hAnsi="Times New Roman" w:cs="Times New Roman"/>
          <w:sz w:val="24"/>
          <w:szCs w:val="24"/>
        </w:rPr>
        <w:t>New Year’s Day</w:t>
      </w:r>
      <w:r w:rsidRPr="00061FCE">
        <w:rPr>
          <w:rFonts w:ascii="Times New Roman" w:hAnsi="Times New Roman" w:cs="Times New Roman"/>
          <w:sz w:val="24"/>
          <w:szCs w:val="24"/>
        </w:rPr>
        <w:tab/>
      </w:r>
      <w:r w:rsidRPr="00061FCE">
        <w:rPr>
          <w:rFonts w:ascii="Times New Roman" w:hAnsi="Times New Roman" w:cs="Times New Roman"/>
          <w:sz w:val="24"/>
          <w:szCs w:val="24"/>
        </w:rPr>
        <w:tab/>
      </w:r>
      <w:r w:rsidRPr="00061FCE">
        <w:rPr>
          <w:rFonts w:ascii="Times New Roman" w:hAnsi="Times New Roman" w:cs="Times New Roman"/>
          <w:sz w:val="24"/>
          <w:szCs w:val="24"/>
        </w:rPr>
        <w:tab/>
      </w:r>
      <w:r w:rsidRPr="00061FCE">
        <w:rPr>
          <w:rFonts w:ascii="Times New Roman" w:hAnsi="Times New Roman" w:cs="Times New Roman"/>
          <w:sz w:val="24"/>
          <w:szCs w:val="24"/>
        </w:rPr>
        <w:tab/>
        <w:t xml:space="preserve">Juneteenth </w:t>
      </w:r>
    </w:p>
    <w:p w14:paraId="6785E640" w14:textId="77777777" w:rsidR="002F7B83" w:rsidRPr="00061FCE" w:rsidRDefault="002F7B83" w:rsidP="00B65051">
      <w:pPr>
        <w:spacing w:after="0"/>
        <w:ind w:left="1440" w:firstLine="720"/>
        <w:rPr>
          <w:rFonts w:ascii="Times New Roman" w:hAnsi="Times New Roman" w:cs="Times New Roman"/>
          <w:sz w:val="24"/>
          <w:szCs w:val="24"/>
        </w:rPr>
      </w:pPr>
      <w:r w:rsidRPr="00061FCE">
        <w:rPr>
          <w:rFonts w:ascii="Times New Roman" w:hAnsi="Times New Roman" w:cs="Times New Roman"/>
          <w:sz w:val="24"/>
          <w:szCs w:val="24"/>
        </w:rPr>
        <w:t>Martin Luther King Jr.’s Birthday</w:t>
      </w:r>
      <w:r w:rsidRPr="00061FCE">
        <w:rPr>
          <w:rFonts w:ascii="Times New Roman" w:hAnsi="Times New Roman" w:cs="Times New Roman"/>
          <w:sz w:val="24"/>
          <w:szCs w:val="24"/>
        </w:rPr>
        <w:tab/>
      </w:r>
      <w:r w:rsidRPr="00061FCE">
        <w:rPr>
          <w:rFonts w:ascii="Times New Roman" w:hAnsi="Times New Roman" w:cs="Times New Roman"/>
          <w:sz w:val="24"/>
          <w:szCs w:val="24"/>
        </w:rPr>
        <w:tab/>
        <w:t>Columbus Day</w:t>
      </w:r>
    </w:p>
    <w:p w14:paraId="16DF22C2" w14:textId="77777777" w:rsidR="002F7B83" w:rsidRPr="00061FCE" w:rsidRDefault="002F7B83" w:rsidP="00B65051">
      <w:pPr>
        <w:spacing w:after="0"/>
        <w:ind w:left="1440" w:firstLine="720"/>
        <w:rPr>
          <w:rFonts w:ascii="Times New Roman" w:hAnsi="Times New Roman" w:cs="Times New Roman"/>
          <w:sz w:val="24"/>
          <w:szCs w:val="24"/>
        </w:rPr>
      </w:pPr>
      <w:r w:rsidRPr="00061FCE">
        <w:rPr>
          <w:rFonts w:ascii="Times New Roman" w:hAnsi="Times New Roman" w:cs="Times New Roman"/>
          <w:sz w:val="24"/>
          <w:szCs w:val="24"/>
        </w:rPr>
        <w:t>President’s Day</w:t>
      </w:r>
      <w:r w:rsidRPr="00061FCE">
        <w:rPr>
          <w:rFonts w:ascii="Times New Roman" w:hAnsi="Times New Roman" w:cs="Times New Roman"/>
          <w:sz w:val="24"/>
          <w:szCs w:val="24"/>
        </w:rPr>
        <w:tab/>
      </w:r>
      <w:r w:rsidRPr="00061FCE">
        <w:rPr>
          <w:rFonts w:ascii="Times New Roman" w:hAnsi="Times New Roman" w:cs="Times New Roman"/>
          <w:sz w:val="24"/>
          <w:szCs w:val="24"/>
        </w:rPr>
        <w:tab/>
      </w:r>
      <w:r w:rsidRPr="00061FCE">
        <w:rPr>
          <w:rFonts w:ascii="Times New Roman" w:hAnsi="Times New Roman" w:cs="Times New Roman"/>
          <w:sz w:val="24"/>
          <w:szCs w:val="24"/>
        </w:rPr>
        <w:tab/>
      </w:r>
      <w:r w:rsidRPr="00061FCE">
        <w:rPr>
          <w:rFonts w:ascii="Times New Roman" w:hAnsi="Times New Roman" w:cs="Times New Roman"/>
          <w:sz w:val="24"/>
          <w:szCs w:val="24"/>
        </w:rPr>
        <w:tab/>
        <w:t>Veteran’s Day</w:t>
      </w:r>
    </w:p>
    <w:p w14:paraId="09452979" w14:textId="77777777" w:rsidR="002F7B83" w:rsidRPr="00061FCE" w:rsidRDefault="002F7B83" w:rsidP="00B65051">
      <w:pPr>
        <w:spacing w:after="0"/>
        <w:ind w:left="1440" w:firstLine="720"/>
        <w:rPr>
          <w:rFonts w:ascii="Times New Roman" w:hAnsi="Times New Roman" w:cs="Times New Roman"/>
          <w:sz w:val="24"/>
          <w:szCs w:val="24"/>
        </w:rPr>
      </w:pPr>
      <w:r w:rsidRPr="00061FCE">
        <w:rPr>
          <w:rFonts w:ascii="Times New Roman" w:hAnsi="Times New Roman" w:cs="Times New Roman"/>
          <w:sz w:val="24"/>
          <w:szCs w:val="24"/>
        </w:rPr>
        <w:t>Memorial Day</w:t>
      </w:r>
      <w:r w:rsidRPr="00061FCE">
        <w:rPr>
          <w:rFonts w:ascii="Times New Roman" w:hAnsi="Times New Roman" w:cs="Times New Roman"/>
          <w:sz w:val="24"/>
          <w:szCs w:val="24"/>
        </w:rPr>
        <w:tab/>
      </w:r>
      <w:r w:rsidRPr="00061FCE">
        <w:rPr>
          <w:rFonts w:ascii="Times New Roman" w:hAnsi="Times New Roman" w:cs="Times New Roman"/>
          <w:sz w:val="24"/>
          <w:szCs w:val="24"/>
        </w:rPr>
        <w:tab/>
      </w:r>
      <w:r w:rsidRPr="00061FCE">
        <w:rPr>
          <w:rFonts w:ascii="Times New Roman" w:hAnsi="Times New Roman" w:cs="Times New Roman"/>
          <w:sz w:val="24"/>
          <w:szCs w:val="24"/>
        </w:rPr>
        <w:tab/>
      </w:r>
      <w:r w:rsidRPr="00061FCE">
        <w:rPr>
          <w:rFonts w:ascii="Times New Roman" w:hAnsi="Times New Roman" w:cs="Times New Roman"/>
          <w:sz w:val="24"/>
          <w:szCs w:val="24"/>
        </w:rPr>
        <w:tab/>
      </w:r>
      <w:r>
        <w:rPr>
          <w:rFonts w:ascii="Times New Roman" w:hAnsi="Times New Roman" w:cs="Times New Roman"/>
          <w:sz w:val="24"/>
          <w:szCs w:val="24"/>
        </w:rPr>
        <w:tab/>
      </w:r>
      <w:r w:rsidRPr="00061FCE">
        <w:rPr>
          <w:rFonts w:ascii="Times New Roman" w:hAnsi="Times New Roman" w:cs="Times New Roman"/>
          <w:sz w:val="24"/>
          <w:szCs w:val="24"/>
        </w:rPr>
        <w:t>Thanksgiving Day</w:t>
      </w:r>
    </w:p>
    <w:p w14:paraId="3D54B4E3" w14:textId="77777777" w:rsidR="002F7B83" w:rsidRPr="00061FCE" w:rsidRDefault="002F7B83" w:rsidP="00B65051">
      <w:pPr>
        <w:spacing w:after="0"/>
        <w:ind w:left="1440" w:firstLine="720"/>
        <w:rPr>
          <w:rFonts w:ascii="Times New Roman" w:hAnsi="Times New Roman" w:cs="Times New Roman"/>
          <w:sz w:val="24"/>
          <w:szCs w:val="24"/>
        </w:rPr>
      </w:pPr>
      <w:r w:rsidRPr="00061FCE">
        <w:rPr>
          <w:rFonts w:ascii="Times New Roman" w:hAnsi="Times New Roman" w:cs="Times New Roman"/>
          <w:sz w:val="24"/>
          <w:szCs w:val="24"/>
        </w:rPr>
        <w:t>Independence Day</w:t>
      </w:r>
      <w:r w:rsidRPr="00061FCE">
        <w:rPr>
          <w:rFonts w:ascii="Times New Roman" w:hAnsi="Times New Roman" w:cs="Times New Roman"/>
          <w:sz w:val="24"/>
          <w:szCs w:val="24"/>
        </w:rPr>
        <w:tab/>
      </w:r>
      <w:r w:rsidRPr="00061FCE">
        <w:rPr>
          <w:rFonts w:ascii="Times New Roman" w:hAnsi="Times New Roman" w:cs="Times New Roman"/>
          <w:sz w:val="24"/>
          <w:szCs w:val="24"/>
        </w:rPr>
        <w:tab/>
      </w:r>
      <w:r w:rsidRPr="00061FCE">
        <w:rPr>
          <w:rFonts w:ascii="Times New Roman" w:hAnsi="Times New Roman" w:cs="Times New Roman"/>
          <w:sz w:val="24"/>
          <w:szCs w:val="24"/>
        </w:rPr>
        <w:tab/>
      </w:r>
      <w:r>
        <w:rPr>
          <w:rFonts w:ascii="Times New Roman" w:hAnsi="Times New Roman" w:cs="Times New Roman"/>
          <w:sz w:val="24"/>
          <w:szCs w:val="24"/>
        </w:rPr>
        <w:tab/>
      </w:r>
      <w:r w:rsidRPr="00061FCE">
        <w:rPr>
          <w:rFonts w:ascii="Times New Roman" w:hAnsi="Times New Roman" w:cs="Times New Roman"/>
          <w:sz w:val="24"/>
          <w:szCs w:val="24"/>
        </w:rPr>
        <w:t>Christmas Day</w:t>
      </w:r>
    </w:p>
    <w:p w14:paraId="75AC4F90" w14:textId="77777777" w:rsidR="002F7B83" w:rsidRDefault="002F7B83" w:rsidP="00B65051">
      <w:pPr>
        <w:spacing w:after="0"/>
        <w:ind w:left="1440" w:firstLine="720"/>
        <w:rPr>
          <w:rFonts w:ascii="Times New Roman" w:hAnsi="Times New Roman" w:cs="Times New Roman"/>
          <w:sz w:val="24"/>
          <w:szCs w:val="24"/>
        </w:rPr>
      </w:pPr>
      <w:r w:rsidRPr="00061FCE">
        <w:rPr>
          <w:rFonts w:ascii="Times New Roman" w:hAnsi="Times New Roman" w:cs="Times New Roman"/>
          <w:sz w:val="24"/>
          <w:szCs w:val="24"/>
        </w:rPr>
        <w:t>Labor Day</w:t>
      </w:r>
      <w:r w:rsidRPr="00061FCE">
        <w:rPr>
          <w:rFonts w:ascii="Times New Roman" w:hAnsi="Times New Roman" w:cs="Times New Roman"/>
          <w:sz w:val="24"/>
          <w:szCs w:val="24"/>
        </w:rPr>
        <w:tab/>
      </w:r>
      <w:r w:rsidRPr="00061FCE">
        <w:rPr>
          <w:rFonts w:ascii="Times New Roman" w:hAnsi="Times New Roman" w:cs="Times New Roman"/>
          <w:sz w:val="24"/>
          <w:szCs w:val="24"/>
        </w:rPr>
        <w:tab/>
      </w:r>
      <w:r w:rsidRPr="00061FCE">
        <w:rPr>
          <w:rFonts w:ascii="Times New Roman" w:hAnsi="Times New Roman" w:cs="Times New Roman"/>
          <w:sz w:val="24"/>
          <w:szCs w:val="24"/>
        </w:rPr>
        <w:tab/>
      </w:r>
      <w:r w:rsidRPr="00061FCE">
        <w:rPr>
          <w:rFonts w:ascii="Times New Roman" w:hAnsi="Times New Roman" w:cs="Times New Roman"/>
          <w:sz w:val="24"/>
          <w:szCs w:val="24"/>
        </w:rPr>
        <w:tab/>
      </w:r>
      <w:r>
        <w:rPr>
          <w:rFonts w:ascii="Times New Roman" w:hAnsi="Times New Roman" w:cs="Times New Roman"/>
          <w:sz w:val="24"/>
          <w:szCs w:val="24"/>
        </w:rPr>
        <w:tab/>
      </w:r>
      <w:r w:rsidRPr="00061FCE">
        <w:rPr>
          <w:rFonts w:ascii="Times New Roman" w:hAnsi="Times New Roman" w:cs="Times New Roman"/>
          <w:sz w:val="24"/>
          <w:szCs w:val="24"/>
        </w:rPr>
        <w:t>Executive Ordered Holidays</w:t>
      </w:r>
    </w:p>
    <w:p w14:paraId="3914AFB9" w14:textId="77777777" w:rsidR="00EB7CAE" w:rsidRPr="00061FCE" w:rsidRDefault="00EB7CAE" w:rsidP="00B65051">
      <w:pPr>
        <w:spacing w:after="0"/>
        <w:ind w:left="1440" w:firstLine="720"/>
        <w:rPr>
          <w:rFonts w:ascii="Times New Roman" w:hAnsi="Times New Roman" w:cs="Times New Roman"/>
          <w:sz w:val="24"/>
          <w:szCs w:val="24"/>
        </w:rPr>
      </w:pPr>
    </w:p>
    <w:p w14:paraId="4432BE54" w14:textId="17AE13B2" w:rsidR="002F7B83" w:rsidRPr="002F7B83" w:rsidRDefault="002F7B83" w:rsidP="00B65051">
      <w:pPr>
        <w:pStyle w:val="ListParagraph"/>
        <w:numPr>
          <w:ilvl w:val="2"/>
          <w:numId w:val="1"/>
        </w:numPr>
        <w:contextualSpacing w:val="0"/>
        <w:rPr>
          <w:rFonts w:ascii="Times New Roman" w:hAnsi="Times New Roman" w:cs="Times New Roman"/>
          <w:sz w:val="24"/>
          <w:szCs w:val="24"/>
        </w:rPr>
      </w:pPr>
      <w:r w:rsidRPr="00275499">
        <w:rPr>
          <w:rFonts w:ascii="Times New Roman" w:hAnsi="Times New Roman" w:cs="Times New Roman"/>
          <w:sz w:val="24"/>
          <w:szCs w:val="24"/>
          <w:u w:val="single"/>
        </w:rPr>
        <w:t>Hours of Operation</w:t>
      </w:r>
      <w:r w:rsidRPr="00275499">
        <w:rPr>
          <w:rFonts w:ascii="Times New Roman" w:hAnsi="Times New Roman" w:cs="Times New Roman"/>
          <w:sz w:val="24"/>
          <w:szCs w:val="24"/>
        </w:rPr>
        <w:t xml:space="preserve">: The Contractor is responsible for conducting business, during normal working hours for the facility assigned as required by the mission. This typically requires performance for eight (8) hours per day, Monday </w:t>
      </w:r>
      <w:proofErr w:type="gramStart"/>
      <w:r w:rsidRPr="00275499">
        <w:rPr>
          <w:rFonts w:ascii="Times New Roman" w:hAnsi="Times New Roman" w:cs="Times New Roman"/>
          <w:sz w:val="24"/>
          <w:szCs w:val="24"/>
        </w:rPr>
        <w:t>thru</w:t>
      </w:r>
      <w:proofErr w:type="gramEnd"/>
      <w:r w:rsidRPr="00275499">
        <w:rPr>
          <w:rFonts w:ascii="Times New Roman" w:hAnsi="Times New Roman" w:cs="Times New Roman"/>
          <w:sz w:val="24"/>
          <w:szCs w:val="24"/>
        </w:rPr>
        <w:t xml:space="preserve"> </w:t>
      </w:r>
      <w:proofErr w:type="gramStart"/>
      <w:r w:rsidRPr="00275499">
        <w:rPr>
          <w:rFonts w:ascii="Times New Roman" w:hAnsi="Times New Roman" w:cs="Times New Roman"/>
          <w:sz w:val="24"/>
          <w:szCs w:val="24"/>
        </w:rPr>
        <w:t>Friday</w:t>
      </w:r>
      <w:proofErr w:type="gramEnd"/>
      <w:r w:rsidRPr="00275499">
        <w:rPr>
          <w:rFonts w:ascii="Times New Roman" w:hAnsi="Times New Roman" w:cs="Times New Roman"/>
          <w:sz w:val="24"/>
          <w:szCs w:val="24"/>
        </w:rPr>
        <w:t xml:space="preserve"> except Federal holidays or when the Government facility is closed due to local or national emergencies, administrative closings, executive orders, or similar Government directed facility closings. The Government may require the Contractor </w:t>
      </w:r>
      <w:r w:rsidRPr="00275499">
        <w:rPr>
          <w:rFonts w:ascii="Times New Roman" w:hAnsi="Times New Roman" w:cs="Times New Roman"/>
          <w:sz w:val="24"/>
          <w:szCs w:val="24"/>
        </w:rPr>
        <w:lastRenderedPageBreak/>
        <w:t xml:space="preserve">to provide support outside of normal working hours to support mission-critical operations (i.e., fiscal year-end closeout). Such support </w:t>
      </w:r>
      <w:proofErr w:type="gramStart"/>
      <w:r w:rsidRPr="00275499">
        <w:rPr>
          <w:rFonts w:ascii="Times New Roman" w:hAnsi="Times New Roman" w:cs="Times New Roman"/>
          <w:sz w:val="24"/>
          <w:szCs w:val="24"/>
        </w:rPr>
        <w:t>shall</w:t>
      </w:r>
      <w:proofErr w:type="gramEnd"/>
      <w:r w:rsidRPr="00275499">
        <w:rPr>
          <w:rFonts w:ascii="Times New Roman" w:hAnsi="Times New Roman" w:cs="Times New Roman"/>
          <w:sz w:val="24"/>
          <w:szCs w:val="24"/>
        </w:rPr>
        <w:t xml:space="preserve"> be requested by the COR with at least forty-eight (48) hours’ notice when possible.  </w:t>
      </w:r>
      <w:proofErr w:type="gramStart"/>
      <w:r w:rsidRPr="00BE190B">
        <w:rPr>
          <w:rFonts w:ascii="Times New Roman" w:hAnsi="Times New Roman" w:cs="Times New Roman"/>
          <w:sz w:val="24"/>
          <w:szCs w:val="24"/>
        </w:rPr>
        <w:t>Contractor</w:t>
      </w:r>
      <w:proofErr w:type="gramEnd"/>
      <w:r w:rsidRPr="00BE190B">
        <w:rPr>
          <w:rFonts w:ascii="Times New Roman" w:hAnsi="Times New Roman" w:cs="Times New Roman"/>
          <w:sz w:val="24"/>
          <w:szCs w:val="24"/>
        </w:rPr>
        <w:t xml:space="preserve"> may be required to provide flexible support that extends </w:t>
      </w:r>
      <w:r w:rsidRPr="00BE190B">
        <w:rPr>
          <w:rFonts w:ascii="Times New Roman" w:hAnsi="Times New Roman" w:cs="Times New Roman"/>
          <w:color w:val="000000" w:themeColor="text1"/>
          <w:sz w:val="24"/>
          <w:szCs w:val="24"/>
        </w:rPr>
        <w:t>into periods beyond normal working hours. Contractor shall ensure the 40-hour-per-week service requirement is met.</w:t>
      </w:r>
      <w:r w:rsidRPr="00275499">
        <w:rPr>
          <w:rFonts w:ascii="Times New Roman" w:hAnsi="Times New Roman" w:cs="Times New Roman"/>
          <w:color w:val="000000" w:themeColor="text1"/>
          <w:sz w:val="24"/>
          <w:szCs w:val="24"/>
        </w:rPr>
        <w:t xml:space="preserve">  The Contractor must </w:t>
      </w:r>
      <w:proofErr w:type="gramStart"/>
      <w:r w:rsidRPr="00275499">
        <w:rPr>
          <w:rFonts w:ascii="Times New Roman" w:hAnsi="Times New Roman" w:cs="Times New Roman"/>
          <w:color w:val="000000" w:themeColor="text1"/>
          <w:sz w:val="24"/>
          <w:szCs w:val="24"/>
        </w:rPr>
        <w:t>at all times</w:t>
      </w:r>
      <w:proofErr w:type="gramEnd"/>
      <w:r w:rsidRPr="00275499">
        <w:rPr>
          <w:rFonts w:ascii="Times New Roman" w:hAnsi="Times New Roman" w:cs="Times New Roman"/>
          <w:color w:val="000000" w:themeColor="text1"/>
          <w:sz w:val="24"/>
          <w:szCs w:val="24"/>
        </w:rPr>
        <w:t xml:space="preserve"> maintain an adequate workforce for the uninterrupted performance of all tasks defined within this PWS when the Government facility is not closed for the above reasons. When hiring personnel, the Contractor </w:t>
      </w:r>
      <w:proofErr w:type="gramStart"/>
      <w:r w:rsidRPr="00275499">
        <w:rPr>
          <w:rFonts w:ascii="Times New Roman" w:hAnsi="Times New Roman" w:cs="Times New Roman"/>
          <w:color w:val="000000" w:themeColor="text1"/>
          <w:sz w:val="24"/>
          <w:szCs w:val="24"/>
        </w:rPr>
        <w:t>shall</w:t>
      </w:r>
      <w:proofErr w:type="gramEnd"/>
      <w:r w:rsidRPr="00275499">
        <w:rPr>
          <w:rFonts w:ascii="Times New Roman" w:hAnsi="Times New Roman" w:cs="Times New Roman"/>
          <w:color w:val="000000" w:themeColor="text1"/>
          <w:sz w:val="24"/>
          <w:szCs w:val="24"/>
        </w:rPr>
        <w:t xml:space="preserve"> keep in mind that the stability and continuity of the workforce are essential. The Contractor shall ensure continuation of performance while managing employee leave and transition. </w:t>
      </w:r>
      <w:r w:rsidRPr="002F7B83">
        <w:rPr>
          <w:rFonts w:ascii="Times New Roman" w:hAnsi="Times New Roman" w:cs="Times New Roman"/>
          <w:color w:val="000000" w:themeColor="text1"/>
          <w:sz w:val="24"/>
          <w:szCs w:val="24"/>
        </w:rPr>
        <w:t>Unless approved in accordance with the above, the Contractor shall not be reimbursed when the Government facility is closed for the above reason. Also, the Contractor shall make provisions for the Contract work force on these days that the Government is closed as the workforce will not be permitted inside of the Government offices.</w:t>
      </w:r>
    </w:p>
    <w:p w14:paraId="2032FD2F" w14:textId="77777777" w:rsidR="002F7B83" w:rsidRPr="00275499" w:rsidRDefault="002F7B83" w:rsidP="00B65051">
      <w:pPr>
        <w:pStyle w:val="ListParagraph"/>
        <w:numPr>
          <w:ilvl w:val="2"/>
          <w:numId w:val="1"/>
        </w:numPr>
        <w:contextualSpacing w:val="0"/>
        <w:rPr>
          <w:rFonts w:ascii="Times New Roman" w:hAnsi="Times New Roman" w:cs="Times New Roman"/>
          <w:sz w:val="24"/>
          <w:szCs w:val="24"/>
        </w:rPr>
      </w:pPr>
      <w:r w:rsidRPr="00275499">
        <w:rPr>
          <w:rFonts w:ascii="Times New Roman" w:hAnsi="Times New Roman" w:cs="Times New Roman"/>
          <w:color w:val="000000" w:themeColor="text1"/>
          <w:sz w:val="24"/>
          <w:szCs w:val="24"/>
          <w:u w:val="single"/>
        </w:rPr>
        <w:t>Place of Performance</w:t>
      </w:r>
      <w:r w:rsidRPr="00275499">
        <w:rPr>
          <w:rFonts w:ascii="Times New Roman" w:hAnsi="Times New Roman" w:cs="Times New Roman"/>
          <w:color w:val="000000" w:themeColor="text1"/>
          <w:sz w:val="24"/>
          <w:szCs w:val="24"/>
        </w:rPr>
        <w:t xml:space="preserve">: The primary work site for this effort is at Contractor facilities with on-site work performed at Government facilities located within the National Capitol Region (NCR) (i.e., Pentagon and Fort Belvoir). </w:t>
      </w:r>
    </w:p>
    <w:p w14:paraId="126FDA13" w14:textId="77777777" w:rsidR="002F7B83" w:rsidRPr="00275499" w:rsidRDefault="002F7B83" w:rsidP="00B65051">
      <w:pPr>
        <w:pStyle w:val="ListParagraph"/>
        <w:numPr>
          <w:ilvl w:val="2"/>
          <w:numId w:val="1"/>
        </w:numPr>
        <w:contextualSpacing w:val="0"/>
        <w:rPr>
          <w:rFonts w:ascii="Times New Roman" w:hAnsi="Times New Roman" w:cs="Times New Roman"/>
          <w:sz w:val="24"/>
          <w:szCs w:val="24"/>
        </w:rPr>
      </w:pPr>
      <w:r w:rsidRPr="00275499">
        <w:rPr>
          <w:rFonts w:ascii="Times New Roman" w:hAnsi="Times New Roman" w:cs="Times New Roman"/>
          <w:color w:val="000000" w:themeColor="text1"/>
          <w:sz w:val="24"/>
          <w:szCs w:val="24"/>
          <w:u w:val="single"/>
        </w:rPr>
        <w:t>Type of Contract</w:t>
      </w:r>
      <w:r w:rsidRPr="00275499">
        <w:rPr>
          <w:rFonts w:ascii="Times New Roman" w:hAnsi="Times New Roman" w:cs="Times New Roman"/>
          <w:color w:val="000000" w:themeColor="text1"/>
          <w:sz w:val="24"/>
          <w:szCs w:val="24"/>
        </w:rPr>
        <w:t>: The Government intends to award a Firm Fixed Price (FFP) effort.</w:t>
      </w:r>
    </w:p>
    <w:p w14:paraId="045F77CA" w14:textId="73A37184" w:rsidR="002F7B83" w:rsidRPr="00A30F46" w:rsidRDefault="002F7B83" w:rsidP="00B65051">
      <w:pPr>
        <w:pStyle w:val="ListParagraph"/>
        <w:numPr>
          <w:ilvl w:val="2"/>
          <w:numId w:val="1"/>
        </w:numPr>
        <w:contextualSpacing w:val="0"/>
        <w:rPr>
          <w:rFonts w:ascii="Times New Roman" w:hAnsi="Times New Roman" w:cs="Times New Roman"/>
          <w:sz w:val="24"/>
          <w:szCs w:val="24"/>
        </w:rPr>
      </w:pPr>
      <w:r w:rsidRPr="00275499">
        <w:rPr>
          <w:rFonts w:ascii="Times New Roman" w:hAnsi="Times New Roman" w:cs="Times New Roman"/>
          <w:color w:val="000000" w:themeColor="text1"/>
          <w:sz w:val="24"/>
          <w:szCs w:val="24"/>
          <w:u w:val="single"/>
        </w:rPr>
        <w:t>Security Requirements</w:t>
      </w:r>
      <w:r w:rsidRPr="00275499">
        <w:rPr>
          <w:rFonts w:ascii="Times New Roman" w:hAnsi="Times New Roman" w:cs="Times New Roman"/>
          <w:color w:val="000000" w:themeColor="text1"/>
          <w:sz w:val="24"/>
          <w:szCs w:val="24"/>
        </w:rPr>
        <w:t xml:space="preserve">: </w:t>
      </w:r>
      <w:r w:rsidRPr="00275499">
        <w:rPr>
          <w:rFonts w:ascii="Times New Roman" w:hAnsi="Times New Roman" w:cs="Times New Roman"/>
          <w:bCs/>
          <w:color w:val="000000" w:themeColor="text1"/>
          <w:sz w:val="24"/>
          <w:szCs w:val="24"/>
        </w:rPr>
        <w:t xml:space="preserve">Contractor personnel performing work under this Contract shall have a minimum clearance at the Interim SECRET Level at time of Contract Award and must maintain the level of security required for the life of the Contract. The security requirements are in accordance with the attached DD254. The Contractor shall comply with all appropriate Government security directives and regulation when performing work in the support of this Contract. The highest security classification of work to be performed under this execution plan is Secret. The Contractor shall provide services up to the classification level of Secret as required. Army Contracting Command Aberdeen Proving Ground (ACC-APG) will not provide sponsorship for Facilities Clearances (FCLs) to Contractors. Contractor personnel working in support of this Contract may require a favorably completed Access National Agency Check and Inquiries (ANACI) or National Agency Check with Local Agency and Credit Check (NACLC). Interim Secret or Secret accesses must be posted in Join Personnel Adjudication System (JPAS) by the Facility Security Officer (FSO) before the start of the Contract for those individuals requiring appropriate clearances. Contractor personnel for this Contract may be subject to additional security clearance requirements for access and non-classified security requirements </w:t>
      </w:r>
      <w:proofErr w:type="gramStart"/>
      <w:r w:rsidRPr="00275499">
        <w:rPr>
          <w:rFonts w:ascii="Times New Roman" w:hAnsi="Times New Roman" w:cs="Times New Roman"/>
          <w:bCs/>
          <w:color w:val="000000" w:themeColor="text1"/>
          <w:sz w:val="24"/>
          <w:szCs w:val="24"/>
        </w:rPr>
        <w:t>such as:</w:t>
      </w:r>
      <w:proofErr w:type="gramEnd"/>
      <w:r w:rsidRPr="00275499">
        <w:rPr>
          <w:rFonts w:ascii="Times New Roman" w:hAnsi="Times New Roman" w:cs="Times New Roman"/>
          <w:bCs/>
          <w:color w:val="000000" w:themeColor="text1"/>
          <w:sz w:val="24"/>
          <w:szCs w:val="24"/>
        </w:rPr>
        <w:t xml:space="preserve"> search of person, their hand carried items and/or their vehicle; use of metal detector; the requirement to provide personal information in completing a visitor access or vehicle parking pass form, et. This requirement </w:t>
      </w:r>
      <w:r w:rsidRPr="00275499">
        <w:rPr>
          <w:rFonts w:ascii="Times New Roman" w:hAnsi="Times New Roman" w:cs="Times New Roman"/>
          <w:bCs/>
          <w:color w:val="000000" w:themeColor="text1"/>
          <w:sz w:val="24"/>
          <w:szCs w:val="24"/>
        </w:rPr>
        <w:lastRenderedPageBreak/>
        <w:t>applies to any personnel performing on the Contract, including the Contractor’s own employees and any Subcontractor personnel.</w:t>
      </w:r>
    </w:p>
    <w:p w14:paraId="1AB7FA1C" w14:textId="77777777" w:rsidR="002F7B83" w:rsidRPr="00275499" w:rsidRDefault="002F7B83" w:rsidP="00B65051">
      <w:pPr>
        <w:pStyle w:val="ListParagraph"/>
        <w:numPr>
          <w:ilvl w:val="3"/>
          <w:numId w:val="1"/>
        </w:numPr>
        <w:contextualSpacing w:val="0"/>
        <w:rPr>
          <w:rFonts w:ascii="Times New Roman" w:hAnsi="Times New Roman" w:cs="Times New Roman"/>
          <w:sz w:val="24"/>
          <w:szCs w:val="24"/>
        </w:rPr>
      </w:pPr>
      <w:r w:rsidRPr="00275499">
        <w:rPr>
          <w:rFonts w:ascii="Times New Roman" w:hAnsi="Times New Roman" w:cs="Times New Roman"/>
          <w:bCs/>
          <w:color w:val="000000" w:themeColor="text1"/>
          <w:sz w:val="24"/>
          <w:szCs w:val="24"/>
          <w:u w:val="single"/>
        </w:rPr>
        <w:t>Physical Security</w:t>
      </w:r>
      <w:r w:rsidRPr="00275499">
        <w:rPr>
          <w:rFonts w:ascii="Times New Roman" w:hAnsi="Times New Roman" w:cs="Times New Roman"/>
          <w:bCs/>
          <w:color w:val="000000" w:themeColor="text1"/>
          <w:sz w:val="24"/>
          <w:szCs w:val="24"/>
        </w:rPr>
        <w:t>: The Contractor shall be responsible for safeguarding all Government equipment, information and property provided for Contractor use.</w:t>
      </w:r>
    </w:p>
    <w:p w14:paraId="466EAB6D" w14:textId="77777777" w:rsidR="002F7B83" w:rsidRPr="00275499" w:rsidRDefault="002F7B83" w:rsidP="00B65051">
      <w:pPr>
        <w:pStyle w:val="ListParagraph"/>
        <w:numPr>
          <w:ilvl w:val="3"/>
          <w:numId w:val="1"/>
        </w:numPr>
        <w:spacing w:before="240"/>
        <w:contextualSpacing w:val="0"/>
        <w:rPr>
          <w:rFonts w:ascii="Times New Roman" w:hAnsi="Times New Roman" w:cs="Times New Roman"/>
          <w:sz w:val="24"/>
          <w:szCs w:val="24"/>
        </w:rPr>
      </w:pPr>
      <w:r w:rsidRPr="00275499">
        <w:rPr>
          <w:rFonts w:ascii="Times New Roman" w:hAnsi="Times New Roman" w:cs="Times New Roman"/>
          <w:bCs/>
          <w:color w:val="000000" w:themeColor="text1"/>
          <w:sz w:val="24"/>
          <w:szCs w:val="24"/>
          <w:u w:val="single"/>
        </w:rPr>
        <w:t>Key Control</w:t>
      </w:r>
      <w:r w:rsidRPr="00275499">
        <w:rPr>
          <w:rFonts w:ascii="Times New Roman" w:hAnsi="Times New Roman" w:cs="Times New Roman"/>
          <w:bCs/>
          <w:color w:val="000000" w:themeColor="text1"/>
          <w:sz w:val="24"/>
          <w:szCs w:val="24"/>
        </w:rPr>
        <w:t>: Not Applicable</w:t>
      </w:r>
    </w:p>
    <w:p w14:paraId="5B9C6344" w14:textId="77777777" w:rsidR="002F7B83" w:rsidRPr="00275499" w:rsidRDefault="002F7B83" w:rsidP="00B65051">
      <w:pPr>
        <w:pStyle w:val="ListParagraph"/>
        <w:numPr>
          <w:ilvl w:val="2"/>
          <w:numId w:val="1"/>
        </w:numPr>
        <w:spacing w:before="240"/>
        <w:contextualSpacing w:val="0"/>
        <w:rPr>
          <w:rFonts w:ascii="Times New Roman" w:hAnsi="Times New Roman" w:cs="Times New Roman"/>
          <w:sz w:val="24"/>
          <w:szCs w:val="24"/>
        </w:rPr>
      </w:pPr>
      <w:r w:rsidRPr="00275499">
        <w:rPr>
          <w:rFonts w:ascii="Times New Roman" w:hAnsi="Times New Roman" w:cs="Times New Roman"/>
          <w:bCs/>
          <w:color w:val="000000" w:themeColor="text1"/>
          <w:sz w:val="24"/>
          <w:szCs w:val="24"/>
          <w:u w:val="single"/>
        </w:rPr>
        <w:t>Special Qualifications</w:t>
      </w:r>
      <w:r w:rsidRPr="00275499">
        <w:rPr>
          <w:rFonts w:ascii="Times New Roman" w:hAnsi="Times New Roman" w:cs="Times New Roman"/>
          <w:bCs/>
          <w:color w:val="000000" w:themeColor="text1"/>
          <w:sz w:val="24"/>
          <w:szCs w:val="24"/>
        </w:rPr>
        <w:t xml:space="preserve">: </w:t>
      </w:r>
      <w:r w:rsidRPr="00275499">
        <w:rPr>
          <w:rFonts w:ascii="Times New Roman" w:hAnsi="Times New Roman" w:cs="Times New Roman"/>
          <w:sz w:val="24"/>
          <w:szCs w:val="24"/>
        </w:rPr>
        <w:t xml:space="preserve">Contractor personnel performing information technology sensitive duties are designated as an Information Technology Position Level III (non-privileged general/authorized user). The following Information Assurance documents apply to this Contract: DoD 8570.01- M, DoD 8500.2, AR 25-1, AR 25-2, OA22 and all other affiliate regulations. The Contractor shall meet the minimum security and information assurance training as required by these documents. </w:t>
      </w:r>
    </w:p>
    <w:p w14:paraId="21E7D49D" w14:textId="1E7BF51C" w:rsidR="002F7B83" w:rsidRPr="00275499" w:rsidRDefault="002F7B83" w:rsidP="00B65051">
      <w:pPr>
        <w:pStyle w:val="ListParagraph"/>
        <w:numPr>
          <w:ilvl w:val="2"/>
          <w:numId w:val="1"/>
        </w:numPr>
        <w:contextualSpacing w:val="0"/>
        <w:rPr>
          <w:rFonts w:ascii="Times New Roman" w:hAnsi="Times New Roman" w:cs="Times New Roman"/>
          <w:sz w:val="24"/>
          <w:szCs w:val="24"/>
        </w:rPr>
      </w:pPr>
      <w:r w:rsidRPr="00275499">
        <w:rPr>
          <w:rFonts w:ascii="Times New Roman" w:hAnsi="Times New Roman" w:cs="Times New Roman"/>
          <w:bCs/>
          <w:color w:val="000000" w:themeColor="text1"/>
          <w:sz w:val="24"/>
          <w:szCs w:val="24"/>
          <w:u w:val="single"/>
        </w:rPr>
        <w:t>Post Award Conference/Periodic Progress Meetings</w:t>
      </w:r>
      <w:r w:rsidRPr="00275499">
        <w:rPr>
          <w:rFonts w:ascii="Times New Roman" w:hAnsi="Times New Roman" w:cs="Times New Roman"/>
          <w:bCs/>
          <w:color w:val="000000" w:themeColor="text1"/>
          <w:sz w:val="24"/>
          <w:szCs w:val="24"/>
        </w:rPr>
        <w:t>:</w:t>
      </w:r>
      <w:r w:rsidRPr="00275499">
        <w:rPr>
          <w:rFonts w:ascii="Times New Roman" w:hAnsi="Times New Roman" w:cs="Times New Roman"/>
          <w:sz w:val="24"/>
          <w:szCs w:val="24"/>
        </w:rPr>
        <w:t xml:space="preserve"> The Contractor </w:t>
      </w:r>
      <w:r w:rsidR="00D92D33">
        <w:rPr>
          <w:rFonts w:ascii="Times New Roman" w:hAnsi="Times New Roman" w:cs="Times New Roman"/>
          <w:sz w:val="24"/>
          <w:szCs w:val="24"/>
        </w:rPr>
        <w:t>shall</w:t>
      </w:r>
      <w:r w:rsidRPr="00275499">
        <w:rPr>
          <w:rFonts w:ascii="Times New Roman" w:hAnsi="Times New Roman" w:cs="Times New Roman"/>
          <w:sz w:val="24"/>
          <w:szCs w:val="24"/>
        </w:rPr>
        <w:t xml:space="preserve"> attend any post award conference convened by the Contracting activity or Contract administration office in accordance with Federal Acquisition Regulation Subpart 42.5. The Contracting Officer (KO), Contracting Officers Representative (COR), and other Government personnel, as appropriate, may meet periodically with the Contractor to review the Contractor’s performance. At these meetings the KO will </w:t>
      </w:r>
      <w:proofErr w:type="gramStart"/>
      <w:r w:rsidRPr="00275499">
        <w:rPr>
          <w:rFonts w:ascii="Times New Roman" w:hAnsi="Times New Roman" w:cs="Times New Roman"/>
          <w:sz w:val="24"/>
          <w:szCs w:val="24"/>
        </w:rPr>
        <w:t>apprise</w:t>
      </w:r>
      <w:proofErr w:type="gramEnd"/>
      <w:r w:rsidRPr="00275499">
        <w:rPr>
          <w:rFonts w:ascii="Times New Roman" w:hAnsi="Times New Roman" w:cs="Times New Roman"/>
          <w:sz w:val="24"/>
          <w:szCs w:val="24"/>
        </w:rPr>
        <w:t xml:space="preserve"> the Contractor</w:t>
      </w:r>
      <w:r w:rsidRPr="00275499">
        <w:rPr>
          <w:rFonts w:ascii="Times New Roman" w:hAnsi="Times New Roman" w:cs="Times New Roman"/>
          <w:spacing w:val="40"/>
          <w:sz w:val="24"/>
          <w:szCs w:val="24"/>
        </w:rPr>
        <w:t xml:space="preserve"> </w:t>
      </w:r>
      <w:r w:rsidRPr="00275499">
        <w:rPr>
          <w:rFonts w:ascii="Times New Roman" w:hAnsi="Times New Roman" w:cs="Times New Roman"/>
          <w:sz w:val="24"/>
          <w:szCs w:val="24"/>
        </w:rPr>
        <w:t>of</w:t>
      </w:r>
      <w:r w:rsidRPr="00275499">
        <w:rPr>
          <w:rFonts w:ascii="Times New Roman" w:hAnsi="Times New Roman" w:cs="Times New Roman"/>
          <w:spacing w:val="-1"/>
          <w:sz w:val="24"/>
          <w:szCs w:val="24"/>
        </w:rPr>
        <w:t xml:space="preserve"> </w:t>
      </w:r>
      <w:r w:rsidRPr="00275499">
        <w:rPr>
          <w:rFonts w:ascii="Times New Roman" w:hAnsi="Times New Roman" w:cs="Times New Roman"/>
          <w:sz w:val="24"/>
          <w:szCs w:val="24"/>
        </w:rPr>
        <w:t>how</w:t>
      </w:r>
      <w:r w:rsidRPr="00275499">
        <w:rPr>
          <w:rFonts w:ascii="Times New Roman" w:hAnsi="Times New Roman" w:cs="Times New Roman"/>
          <w:spacing w:val="-1"/>
          <w:sz w:val="24"/>
          <w:szCs w:val="24"/>
        </w:rPr>
        <w:t xml:space="preserve"> </w:t>
      </w:r>
      <w:r w:rsidRPr="00275499">
        <w:rPr>
          <w:rFonts w:ascii="Times New Roman" w:hAnsi="Times New Roman" w:cs="Times New Roman"/>
          <w:sz w:val="24"/>
          <w:szCs w:val="24"/>
        </w:rPr>
        <w:t xml:space="preserve">the Government views the Contractor's performance and the Contractor will </w:t>
      </w:r>
      <w:proofErr w:type="gramStart"/>
      <w:r w:rsidRPr="00275499">
        <w:rPr>
          <w:rFonts w:ascii="Times New Roman" w:hAnsi="Times New Roman" w:cs="Times New Roman"/>
          <w:sz w:val="24"/>
          <w:szCs w:val="24"/>
        </w:rPr>
        <w:t>apprise</w:t>
      </w:r>
      <w:proofErr w:type="gramEnd"/>
      <w:r w:rsidRPr="00275499">
        <w:rPr>
          <w:rFonts w:ascii="Times New Roman" w:hAnsi="Times New Roman" w:cs="Times New Roman"/>
          <w:sz w:val="24"/>
          <w:szCs w:val="24"/>
        </w:rPr>
        <w:t xml:space="preserve"> the Government of problems, if any, being experienced.</w:t>
      </w:r>
      <w:r w:rsidRPr="00275499">
        <w:rPr>
          <w:rFonts w:ascii="Times New Roman" w:hAnsi="Times New Roman" w:cs="Times New Roman"/>
          <w:spacing w:val="40"/>
          <w:sz w:val="24"/>
          <w:szCs w:val="24"/>
        </w:rPr>
        <w:t xml:space="preserve"> </w:t>
      </w:r>
      <w:r w:rsidRPr="00275499">
        <w:rPr>
          <w:rFonts w:ascii="Times New Roman" w:hAnsi="Times New Roman" w:cs="Times New Roman"/>
          <w:sz w:val="24"/>
          <w:szCs w:val="24"/>
        </w:rPr>
        <w:t xml:space="preserve">Appropriate action </w:t>
      </w:r>
      <w:proofErr w:type="gramStart"/>
      <w:r w:rsidRPr="00275499">
        <w:rPr>
          <w:rFonts w:ascii="Times New Roman" w:hAnsi="Times New Roman" w:cs="Times New Roman"/>
          <w:sz w:val="24"/>
          <w:szCs w:val="24"/>
        </w:rPr>
        <w:t>shall</w:t>
      </w:r>
      <w:proofErr w:type="gramEnd"/>
      <w:r w:rsidRPr="00275499">
        <w:rPr>
          <w:rFonts w:ascii="Times New Roman" w:hAnsi="Times New Roman" w:cs="Times New Roman"/>
          <w:sz w:val="24"/>
          <w:szCs w:val="24"/>
        </w:rPr>
        <w:t xml:space="preserve"> be taken to resolve outstanding issues. These meetings shall be at no additional cost to the Government.</w:t>
      </w:r>
    </w:p>
    <w:p w14:paraId="6134C361" w14:textId="77777777" w:rsidR="002F7B83" w:rsidRPr="00275499" w:rsidRDefault="002F7B83" w:rsidP="00B65051">
      <w:pPr>
        <w:pStyle w:val="ListParagraph"/>
        <w:numPr>
          <w:ilvl w:val="2"/>
          <w:numId w:val="1"/>
        </w:numPr>
        <w:contextualSpacing w:val="0"/>
        <w:rPr>
          <w:rFonts w:ascii="Times New Roman" w:hAnsi="Times New Roman" w:cs="Times New Roman"/>
          <w:sz w:val="24"/>
          <w:szCs w:val="24"/>
        </w:rPr>
      </w:pPr>
      <w:r w:rsidRPr="00275499">
        <w:rPr>
          <w:rFonts w:ascii="Times New Roman" w:hAnsi="Times New Roman" w:cs="Times New Roman"/>
          <w:sz w:val="24"/>
          <w:szCs w:val="24"/>
          <w:u w:val="single"/>
        </w:rPr>
        <w:t>Contracting Officer Representative (COR)</w:t>
      </w:r>
      <w:r w:rsidRPr="00275499">
        <w:rPr>
          <w:rFonts w:ascii="Times New Roman" w:hAnsi="Times New Roman" w:cs="Times New Roman"/>
          <w:sz w:val="24"/>
          <w:szCs w:val="24"/>
        </w:rPr>
        <w:t>:</w:t>
      </w:r>
      <w:r w:rsidRPr="00275499">
        <w:rPr>
          <w:rFonts w:ascii="Times New Roman" w:hAnsi="Times New Roman" w:cs="Times New Roman"/>
          <w:spacing w:val="40"/>
          <w:sz w:val="24"/>
          <w:szCs w:val="24"/>
        </w:rPr>
        <w:t xml:space="preserve"> </w:t>
      </w:r>
      <w:r w:rsidRPr="00275499">
        <w:rPr>
          <w:rFonts w:ascii="Times New Roman" w:hAnsi="Times New Roman" w:cs="Times New Roman"/>
          <w:sz w:val="24"/>
          <w:szCs w:val="24"/>
        </w:rPr>
        <w:t>The COR will be identified by separate letter.</w:t>
      </w:r>
      <w:r w:rsidRPr="00275499">
        <w:rPr>
          <w:rFonts w:ascii="Times New Roman" w:hAnsi="Times New Roman" w:cs="Times New Roman"/>
          <w:spacing w:val="40"/>
          <w:sz w:val="24"/>
          <w:szCs w:val="24"/>
        </w:rPr>
        <w:t xml:space="preserve"> </w:t>
      </w:r>
      <w:r w:rsidRPr="00275499">
        <w:rPr>
          <w:rFonts w:ascii="Times New Roman" w:hAnsi="Times New Roman" w:cs="Times New Roman"/>
          <w:sz w:val="24"/>
          <w:szCs w:val="24"/>
        </w:rPr>
        <w:t>The COR monitors all technical aspects of the Contract and assists in Contract administration The COR is authorized to perform the following functions: assure that the Contractor performs the technical requirements of the Contract: perform inspections necessary in connection with Contract performance, maintain</w:t>
      </w:r>
      <w:r w:rsidRPr="00275499">
        <w:rPr>
          <w:rFonts w:ascii="Times New Roman" w:hAnsi="Times New Roman" w:cs="Times New Roman"/>
          <w:spacing w:val="-3"/>
          <w:sz w:val="24"/>
          <w:szCs w:val="24"/>
        </w:rPr>
        <w:t xml:space="preserve"> </w:t>
      </w:r>
      <w:r w:rsidRPr="00275499">
        <w:rPr>
          <w:rFonts w:ascii="Times New Roman" w:hAnsi="Times New Roman" w:cs="Times New Roman"/>
          <w:sz w:val="24"/>
          <w:szCs w:val="24"/>
        </w:rPr>
        <w:t>written</w:t>
      </w:r>
      <w:r w:rsidRPr="00275499">
        <w:rPr>
          <w:rFonts w:ascii="Times New Roman" w:hAnsi="Times New Roman" w:cs="Times New Roman"/>
          <w:spacing w:val="-4"/>
          <w:sz w:val="24"/>
          <w:szCs w:val="24"/>
        </w:rPr>
        <w:t xml:space="preserve"> </w:t>
      </w:r>
      <w:r w:rsidRPr="00275499">
        <w:rPr>
          <w:rFonts w:ascii="Times New Roman" w:hAnsi="Times New Roman" w:cs="Times New Roman"/>
          <w:sz w:val="24"/>
          <w:szCs w:val="24"/>
        </w:rPr>
        <w:t>and</w:t>
      </w:r>
      <w:r w:rsidRPr="00275499">
        <w:rPr>
          <w:rFonts w:ascii="Times New Roman" w:hAnsi="Times New Roman" w:cs="Times New Roman"/>
          <w:spacing w:val="-3"/>
          <w:sz w:val="24"/>
          <w:szCs w:val="24"/>
        </w:rPr>
        <w:t xml:space="preserve"> </w:t>
      </w:r>
      <w:r w:rsidRPr="00275499">
        <w:rPr>
          <w:rFonts w:ascii="Times New Roman" w:hAnsi="Times New Roman" w:cs="Times New Roman"/>
          <w:sz w:val="24"/>
          <w:szCs w:val="24"/>
        </w:rPr>
        <w:t>oral</w:t>
      </w:r>
      <w:r w:rsidRPr="00275499">
        <w:rPr>
          <w:rFonts w:ascii="Times New Roman" w:hAnsi="Times New Roman" w:cs="Times New Roman"/>
          <w:spacing w:val="-3"/>
          <w:sz w:val="24"/>
          <w:szCs w:val="24"/>
        </w:rPr>
        <w:t xml:space="preserve"> </w:t>
      </w:r>
      <w:r w:rsidRPr="00275499">
        <w:rPr>
          <w:rFonts w:ascii="Times New Roman" w:hAnsi="Times New Roman" w:cs="Times New Roman"/>
          <w:sz w:val="24"/>
          <w:szCs w:val="24"/>
        </w:rPr>
        <w:t>communications</w:t>
      </w:r>
      <w:r w:rsidRPr="00275499">
        <w:rPr>
          <w:rFonts w:ascii="Times New Roman" w:hAnsi="Times New Roman" w:cs="Times New Roman"/>
          <w:spacing w:val="-2"/>
          <w:sz w:val="24"/>
          <w:szCs w:val="24"/>
        </w:rPr>
        <w:t xml:space="preserve"> </w:t>
      </w:r>
      <w:r w:rsidRPr="00275499">
        <w:rPr>
          <w:rFonts w:ascii="Times New Roman" w:hAnsi="Times New Roman" w:cs="Times New Roman"/>
          <w:sz w:val="24"/>
          <w:szCs w:val="24"/>
        </w:rPr>
        <w:t>with</w:t>
      </w:r>
      <w:r w:rsidRPr="00275499">
        <w:rPr>
          <w:rFonts w:ascii="Times New Roman" w:hAnsi="Times New Roman" w:cs="Times New Roman"/>
          <w:spacing w:val="-4"/>
          <w:sz w:val="24"/>
          <w:szCs w:val="24"/>
        </w:rPr>
        <w:t xml:space="preserve"> </w:t>
      </w:r>
      <w:r w:rsidRPr="00275499">
        <w:rPr>
          <w:rFonts w:ascii="Times New Roman" w:hAnsi="Times New Roman" w:cs="Times New Roman"/>
          <w:sz w:val="24"/>
          <w:szCs w:val="24"/>
        </w:rPr>
        <w:t>the</w:t>
      </w:r>
      <w:r w:rsidRPr="00275499">
        <w:rPr>
          <w:rFonts w:ascii="Times New Roman" w:hAnsi="Times New Roman" w:cs="Times New Roman"/>
          <w:spacing w:val="-3"/>
          <w:sz w:val="24"/>
          <w:szCs w:val="24"/>
        </w:rPr>
        <w:t xml:space="preserve"> </w:t>
      </w:r>
      <w:r w:rsidRPr="00275499">
        <w:rPr>
          <w:rFonts w:ascii="Times New Roman" w:hAnsi="Times New Roman" w:cs="Times New Roman"/>
          <w:sz w:val="24"/>
          <w:szCs w:val="24"/>
        </w:rPr>
        <w:t>Contractor</w:t>
      </w:r>
      <w:r w:rsidRPr="00275499">
        <w:rPr>
          <w:rFonts w:ascii="Times New Roman" w:hAnsi="Times New Roman" w:cs="Times New Roman"/>
          <w:spacing w:val="-3"/>
          <w:sz w:val="24"/>
          <w:szCs w:val="24"/>
        </w:rPr>
        <w:t xml:space="preserve"> </w:t>
      </w:r>
      <w:r w:rsidRPr="00275499">
        <w:rPr>
          <w:rFonts w:ascii="Times New Roman" w:hAnsi="Times New Roman" w:cs="Times New Roman"/>
          <w:sz w:val="24"/>
          <w:szCs w:val="24"/>
        </w:rPr>
        <w:t>concerning</w:t>
      </w:r>
      <w:r w:rsidRPr="00275499">
        <w:rPr>
          <w:rFonts w:ascii="Times New Roman" w:hAnsi="Times New Roman" w:cs="Times New Roman"/>
          <w:spacing w:val="-4"/>
          <w:sz w:val="24"/>
          <w:szCs w:val="24"/>
        </w:rPr>
        <w:t xml:space="preserve"> </w:t>
      </w:r>
      <w:r w:rsidRPr="00275499">
        <w:rPr>
          <w:rFonts w:ascii="Times New Roman" w:hAnsi="Times New Roman" w:cs="Times New Roman"/>
          <w:sz w:val="24"/>
          <w:szCs w:val="24"/>
        </w:rPr>
        <w:t>technical</w:t>
      </w:r>
      <w:r w:rsidRPr="00275499">
        <w:rPr>
          <w:rFonts w:ascii="Times New Roman" w:hAnsi="Times New Roman" w:cs="Times New Roman"/>
          <w:spacing w:val="-3"/>
          <w:sz w:val="24"/>
          <w:szCs w:val="24"/>
        </w:rPr>
        <w:t xml:space="preserve"> </w:t>
      </w:r>
      <w:r w:rsidRPr="00275499">
        <w:rPr>
          <w:rFonts w:ascii="Times New Roman" w:hAnsi="Times New Roman" w:cs="Times New Roman"/>
          <w:sz w:val="24"/>
          <w:szCs w:val="24"/>
        </w:rPr>
        <w:t>aspects</w:t>
      </w:r>
      <w:r w:rsidRPr="00275499">
        <w:rPr>
          <w:rFonts w:ascii="Times New Roman" w:hAnsi="Times New Roman" w:cs="Times New Roman"/>
          <w:spacing w:val="-4"/>
          <w:sz w:val="24"/>
          <w:szCs w:val="24"/>
        </w:rPr>
        <w:t xml:space="preserve"> </w:t>
      </w:r>
      <w:r w:rsidRPr="00275499">
        <w:rPr>
          <w:rFonts w:ascii="Times New Roman" w:hAnsi="Times New Roman" w:cs="Times New Roman"/>
          <w:sz w:val="24"/>
          <w:szCs w:val="24"/>
        </w:rPr>
        <w:t>of</w:t>
      </w:r>
      <w:r w:rsidRPr="00275499">
        <w:rPr>
          <w:rFonts w:ascii="Times New Roman" w:hAnsi="Times New Roman" w:cs="Times New Roman"/>
          <w:spacing w:val="-5"/>
          <w:sz w:val="24"/>
          <w:szCs w:val="24"/>
        </w:rPr>
        <w:t xml:space="preserve"> </w:t>
      </w:r>
      <w:r w:rsidRPr="00275499">
        <w:rPr>
          <w:rFonts w:ascii="Times New Roman" w:hAnsi="Times New Roman" w:cs="Times New Roman"/>
          <w:sz w:val="24"/>
          <w:szCs w:val="24"/>
        </w:rPr>
        <w:t>the</w:t>
      </w:r>
      <w:r w:rsidRPr="00275499">
        <w:rPr>
          <w:rFonts w:ascii="Times New Roman" w:hAnsi="Times New Roman" w:cs="Times New Roman"/>
          <w:spacing w:val="-3"/>
          <w:sz w:val="24"/>
          <w:szCs w:val="24"/>
        </w:rPr>
        <w:t xml:space="preserve"> </w:t>
      </w:r>
      <w:r w:rsidRPr="00275499">
        <w:rPr>
          <w:rFonts w:ascii="Times New Roman" w:hAnsi="Times New Roman" w:cs="Times New Roman"/>
          <w:sz w:val="24"/>
          <w:szCs w:val="24"/>
        </w:rPr>
        <w:t>Contract, issue written interpretations of technical requirements, including Government drawings, designs, specifications: monitor Contractor's performance and notifies both the KO and Contractor of any deficiencies, coordinate availability of Government furnished property, and provide site entry of Contractor personnel.</w:t>
      </w:r>
      <w:r w:rsidRPr="00275499">
        <w:rPr>
          <w:rFonts w:ascii="Times New Roman" w:hAnsi="Times New Roman" w:cs="Times New Roman"/>
          <w:spacing w:val="40"/>
          <w:sz w:val="24"/>
          <w:szCs w:val="24"/>
        </w:rPr>
        <w:t xml:space="preserve"> </w:t>
      </w:r>
      <w:r w:rsidRPr="00275499">
        <w:rPr>
          <w:rFonts w:ascii="Times New Roman" w:hAnsi="Times New Roman" w:cs="Times New Roman"/>
          <w:sz w:val="24"/>
          <w:szCs w:val="24"/>
        </w:rPr>
        <w:t>A</w:t>
      </w:r>
      <w:r w:rsidRPr="00275499">
        <w:rPr>
          <w:rFonts w:ascii="Times New Roman" w:hAnsi="Times New Roman" w:cs="Times New Roman"/>
          <w:spacing w:val="-2"/>
          <w:sz w:val="24"/>
          <w:szCs w:val="24"/>
        </w:rPr>
        <w:t xml:space="preserve"> </w:t>
      </w:r>
      <w:r w:rsidRPr="00275499">
        <w:rPr>
          <w:rFonts w:ascii="Times New Roman" w:hAnsi="Times New Roman" w:cs="Times New Roman"/>
          <w:sz w:val="24"/>
          <w:szCs w:val="24"/>
        </w:rPr>
        <w:t>letter of</w:t>
      </w:r>
      <w:r w:rsidRPr="00275499">
        <w:rPr>
          <w:rFonts w:ascii="Times New Roman" w:hAnsi="Times New Roman" w:cs="Times New Roman"/>
          <w:spacing w:val="-2"/>
          <w:sz w:val="24"/>
          <w:szCs w:val="24"/>
        </w:rPr>
        <w:t xml:space="preserve"> </w:t>
      </w:r>
      <w:r w:rsidRPr="00275499">
        <w:rPr>
          <w:rFonts w:ascii="Times New Roman" w:hAnsi="Times New Roman" w:cs="Times New Roman"/>
          <w:sz w:val="24"/>
          <w:szCs w:val="24"/>
        </w:rPr>
        <w:t>designation</w:t>
      </w:r>
      <w:r w:rsidRPr="00275499">
        <w:rPr>
          <w:rFonts w:ascii="Times New Roman" w:hAnsi="Times New Roman" w:cs="Times New Roman"/>
          <w:spacing w:val="-1"/>
          <w:sz w:val="24"/>
          <w:szCs w:val="24"/>
        </w:rPr>
        <w:t xml:space="preserve"> </w:t>
      </w:r>
      <w:r w:rsidRPr="00275499">
        <w:rPr>
          <w:rFonts w:ascii="Times New Roman" w:hAnsi="Times New Roman" w:cs="Times New Roman"/>
          <w:sz w:val="24"/>
          <w:szCs w:val="24"/>
        </w:rPr>
        <w:t>issued to the COR, a copy</w:t>
      </w:r>
      <w:r w:rsidRPr="00275499">
        <w:rPr>
          <w:rFonts w:ascii="Times New Roman" w:hAnsi="Times New Roman" w:cs="Times New Roman"/>
          <w:spacing w:val="-4"/>
          <w:sz w:val="24"/>
          <w:szCs w:val="24"/>
        </w:rPr>
        <w:t xml:space="preserve"> </w:t>
      </w:r>
      <w:r w:rsidRPr="00275499">
        <w:rPr>
          <w:rFonts w:ascii="Times New Roman" w:hAnsi="Times New Roman" w:cs="Times New Roman"/>
          <w:sz w:val="24"/>
          <w:szCs w:val="24"/>
        </w:rPr>
        <w:t>of which</w:t>
      </w:r>
      <w:r w:rsidRPr="00275499">
        <w:rPr>
          <w:rFonts w:ascii="Times New Roman" w:hAnsi="Times New Roman" w:cs="Times New Roman"/>
          <w:spacing w:val="-1"/>
          <w:sz w:val="24"/>
          <w:szCs w:val="24"/>
        </w:rPr>
        <w:t xml:space="preserve"> </w:t>
      </w:r>
      <w:r w:rsidRPr="00275499">
        <w:rPr>
          <w:rFonts w:ascii="Times New Roman" w:hAnsi="Times New Roman" w:cs="Times New Roman"/>
          <w:sz w:val="24"/>
          <w:szCs w:val="24"/>
        </w:rPr>
        <w:t xml:space="preserve">is sent to the Contractor, states the responsibilities and limitations of the COR, especially </w:t>
      </w:r>
      <w:proofErr w:type="gramStart"/>
      <w:r w:rsidRPr="00275499">
        <w:rPr>
          <w:rFonts w:ascii="Times New Roman" w:hAnsi="Times New Roman" w:cs="Times New Roman"/>
          <w:sz w:val="24"/>
          <w:szCs w:val="24"/>
        </w:rPr>
        <w:t>with regard to</w:t>
      </w:r>
      <w:proofErr w:type="gramEnd"/>
      <w:r w:rsidRPr="00275499">
        <w:rPr>
          <w:rFonts w:ascii="Times New Roman" w:hAnsi="Times New Roman" w:cs="Times New Roman"/>
          <w:sz w:val="24"/>
          <w:szCs w:val="24"/>
        </w:rPr>
        <w:t xml:space="preserve"> changes in cost or price, estimates or changes in delivery dates.</w:t>
      </w:r>
      <w:r w:rsidRPr="00275499">
        <w:rPr>
          <w:rFonts w:ascii="Times New Roman" w:hAnsi="Times New Roman" w:cs="Times New Roman"/>
          <w:spacing w:val="40"/>
          <w:sz w:val="24"/>
          <w:szCs w:val="24"/>
        </w:rPr>
        <w:t xml:space="preserve"> </w:t>
      </w:r>
      <w:r w:rsidRPr="00275499">
        <w:rPr>
          <w:rFonts w:ascii="Times New Roman" w:hAnsi="Times New Roman" w:cs="Times New Roman"/>
          <w:sz w:val="24"/>
          <w:szCs w:val="24"/>
        </w:rPr>
        <w:t>The COR is not authorized to change any of the terms and conditions of the resulting order.</w:t>
      </w:r>
    </w:p>
    <w:p w14:paraId="797761FA" w14:textId="77777777" w:rsidR="002F7B83" w:rsidRPr="00275499" w:rsidRDefault="002F7B83" w:rsidP="00B65051">
      <w:pPr>
        <w:pStyle w:val="ListParagraph"/>
        <w:numPr>
          <w:ilvl w:val="2"/>
          <w:numId w:val="1"/>
        </w:numPr>
        <w:contextualSpacing w:val="0"/>
        <w:rPr>
          <w:rFonts w:ascii="Times New Roman" w:hAnsi="Times New Roman" w:cs="Times New Roman"/>
          <w:sz w:val="24"/>
          <w:szCs w:val="24"/>
        </w:rPr>
      </w:pPr>
      <w:r w:rsidRPr="00275499">
        <w:rPr>
          <w:rFonts w:ascii="Times New Roman" w:hAnsi="Times New Roman" w:cs="Times New Roman"/>
          <w:sz w:val="24"/>
          <w:szCs w:val="24"/>
          <w:u w:val="single"/>
        </w:rPr>
        <w:t>Identification of Contractor Employees</w:t>
      </w:r>
      <w:r w:rsidRPr="00275499">
        <w:rPr>
          <w:rFonts w:ascii="Times New Roman" w:hAnsi="Times New Roman" w:cs="Times New Roman"/>
          <w:sz w:val="24"/>
          <w:szCs w:val="24"/>
        </w:rPr>
        <w:t>: All Contract personnel attending meetings, answering Government</w:t>
      </w:r>
      <w:r w:rsidRPr="00275499">
        <w:rPr>
          <w:rFonts w:ascii="Times New Roman" w:hAnsi="Times New Roman" w:cs="Times New Roman"/>
          <w:spacing w:val="-2"/>
          <w:sz w:val="24"/>
          <w:szCs w:val="24"/>
        </w:rPr>
        <w:t xml:space="preserve"> </w:t>
      </w:r>
      <w:r w:rsidRPr="00275499">
        <w:rPr>
          <w:rFonts w:ascii="Times New Roman" w:hAnsi="Times New Roman" w:cs="Times New Roman"/>
          <w:sz w:val="24"/>
          <w:szCs w:val="24"/>
        </w:rPr>
        <w:t>telephones,</w:t>
      </w:r>
      <w:r w:rsidRPr="00275499">
        <w:rPr>
          <w:rFonts w:ascii="Times New Roman" w:hAnsi="Times New Roman" w:cs="Times New Roman"/>
          <w:spacing w:val="-1"/>
          <w:sz w:val="24"/>
          <w:szCs w:val="24"/>
        </w:rPr>
        <w:t xml:space="preserve"> </w:t>
      </w:r>
      <w:r w:rsidRPr="00275499">
        <w:rPr>
          <w:rFonts w:ascii="Times New Roman" w:hAnsi="Times New Roman" w:cs="Times New Roman"/>
          <w:sz w:val="24"/>
          <w:szCs w:val="24"/>
        </w:rPr>
        <w:t>and working</w:t>
      </w:r>
      <w:r w:rsidRPr="00275499">
        <w:rPr>
          <w:rFonts w:ascii="Times New Roman" w:hAnsi="Times New Roman" w:cs="Times New Roman"/>
          <w:spacing w:val="-3"/>
          <w:sz w:val="24"/>
          <w:szCs w:val="24"/>
        </w:rPr>
        <w:t xml:space="preserve"> </w:t>
      </w:r>
      <w:r w:rsidRPr="00275499">
        <w:rPr>
          <w:rFonts w:ascii="Times New Roman" w:hAnsi="Times New Roman" w:cs="Times New Roman"/>
          <w:sz w:val="24"/>
          <w:szCs w:val="24"/>
        </w:rPr>
        <w:t>in</w:t>
      </w:r>
      <w:r w:rsidRPr="00275499">
        <w:rPr>
          <w:rFonts w:ascii="Times New Roman" w:hAnsi="Times New Roman" w:cs="Times New Roman"/>
          <w:spacing w:val="-3"/>
          <w:sz w:val="24"/>
          <w:szCs w:val="24"/>
        </w:rPr>
        <w:t xml:space="preserve"> </w:t>
      </w:r>
      <w:r w:rsidRPr="00275499">
        <w:rPr>
          <w:rFonts w:ascii="Times New Roman" w:hAnsi="Times New Roman" w:cs="Times New Roman"/>
          <w:sz w:val="24"/>
          <w:szCs w:val="24"/>
        </w:rPr>
        <w:t>other</w:t>
      </w:r>
      <w:r w:rsidRPr="00275499">
        <w:rPr>
          <w:rFonts w:ascii="Times New Roman" w:hAnsi="Times New Roman" w:cs="Times New Roman"/>
          <w:spacing w:val="-1"/>
          <w:sz w:val="24"/>
          <w:szCs w:val="24"/>
        </w:rPr>
        <w:t xml:space="preserve"> </w:t>
      </w:r>
      <w:r w:rsidRPr="00275499">
        <w:rPr>
          <w:rFonts w:ascii="Times New Roman" w:hAnsi="Times New Roman" w:cs="Times New Roman"/>
          <w:sz w:val="24"/>
          <w:szCs w:val="24"/>
        </w:rPr>
        <w:t>situations where</w:t>
      </w:r>
      <w:r w:rsidRPr="00275499">
        <w:rPr>
          <w:rFonts w:ascii="Times New Roman" w:hAnsi="Times New Roman" w:cs="Times New Roman"/>
          <w:spacing w:val="-2"/>
          <w:sz w:val="24"/>
          <w:szCs w:val="24"/>
        </w:rPr>
        <w:t xml:space="preserve"> </w:t>
      </w:r>
      <w:r w:rsidRPr="00275499">
        <w:rPr>
          <w:rFonts w:ascii="Times New Roman" w:hAnsi="Times New Roman" w:cs="Times New Roman"/>
          <w:sz w:val="24"/>
          <w:szCs w:val="24"/>
        </w:rPr>
        <w:t>their</w:t>
      </w:r>
      <w:r w:rsidRPr="00275499">
        <w:rPr>
          <w:rFonts w:ascii="Times New Roman" w:hAnsi="Times New Roman" w:cs="Times New Roman"/>
          <w:spacing w:val="-1"/>
          <w:sz w:val="24"/>
          <w:szCs w:val="24"/>
        </w:rPr>
        <w:t xml:space="preserve"> </w:t>
      </w:r>
      <w:proofErr w:type="gramStart"/>
      <w:r w:rsidRPr="00275499">
        <w:rPr>
          <w:rFonts w:ascii="Times New Roman" w:hAnsi="Times New Roman" w:cs="Times New Roman"/>
          <w:sz w:val="24"/>
          <w:szCs w:val="24"/>
        </w:rPr>
        <w:t>Contractor</w:t>
      </w:r>
      <w:proofErr w:type="gramEnd"/>
      <w:r w:rsidRPr="00275499">
        <w:rPr>
          <w:rFonts w:ascii="Times New Roman" w:hAnsi="Times New Roman" w:cs="Times New Roman"/>
          <w:spacing w:val="-1"/>
          <w:sz w:val="24"/>
          <w:szCs w:val="24"/>
        </w:rPr>
        <w:t xml:space="preserve"> </w:t>
      </w:r>
      <w:r w:rsidRPr="00275499">
        <w:rPr>
          <w:rFonts w:ascii="Times New Roman" w:hAnsi="Times New Roman" w:cs="Times New Roman"/>
          <w:sz w:val="24"/>
          <w:szCs w:val="24"/>
        </w:rPr>
        <w:t>status</w:t>
      </w:r>
      <w:r w:rsidRPr="00275499">
        <w:rPr>
          <w:rFonts w:ascii="Times New Roman" w:hAnsi="Times New Roman" w:cs="Times New Roman"/>
          <w:spacing w:val="-3"/>
          <w:sz w:val="24"/>
          <w:szCs w:val="24"/>
        </w:rPr>
        <w:t xml:space="preserve"> </w:t>
      </w:r>
      <w:r w:rsidRPr="00275499">
        <w:rPr>
          <w:rFonts w:ascii="Times New Roman" w:hAnsi="Times New Roman" w:cs="Times New Roman"/>
          <w:sz w:val="24"/>
          <w:szCs w:val="24"/>
        </w:rPr>
        <w:t>is not</w:t>
      </w:r>
      <w:r w:rsidRPr="00275499">
        <w:rPr>
          <w:rFonts w:ascii="Times New Roman" w:hAnsi="Times New Roman" w:cs="Times New Roman"/>
          <w:spacing w:val="-2"/>
          <w:sz w:val="24"/>
          <w:szCs w:val="24"/>
        </w:rPr>
        <w:t xml:space="preserve"> </w:t>
      </w:r>
      <w:r w:rsidRPr="00275499">
        <w:rPr>
          <w:rFonts w:ascii="Times New Roman" w:hAnsi="Times New Roman" w:cs="Times New Roman"/>
          <w:sz w:val="24"/>
          <w:szCs w:val="24"/>
        </w:rPr>
        <w:t>obvious</w:t>
      </w:r>
      <w:r w:rsidRPr="00275499">
        <w:rPr>
          <w:rFonts w:ascii="Times New Roman" w:hAnsi="Times New Roman" w:cs="Times New Roman"/>
          <w:spacing w:val="-3"/>
          <w:sz w:val="24"/>
          <w:szCs w:val="24"/>
        </w:rPr>
        <w:t xml:space="preserve"> </w:t>
      </w:r>
      <w:r w:rsidRPr="00275499">
        <w:rPr>
          <w:rFonts w:ascii="Times New Roman" w:hAnsi="Times New Roman" w:cs="Times New Roman"/>
          <w:sz w:val="24"/>
          <w:szCs w:val="24"/>
        </w:rPr>
        <w:t>to</w:t>
      </w:r>
      <w:r w:rsidRPr="00275499">
        <w:rPr>
          <w:rFonts w:ascii="Times New Roman" w:hAnsi="Times New Roman" w:cs="Times New Roman"/>
          <w:spacing w:val="-1"/>
          <w:sz w:val="24"/>
          <w:szCs w:val="24"/>
        </w:rPr>
        <w:t xml:space="preserve"> </w:t>
      </w:r>
      <w:r w:rsidRPr="00275499">
        <w:rPr>
          <w:rFonts w:ascii="Times New Roman" w:hAnsi="Times New Roman" w:cs="Times New Roman"/>
          <w:sz w:val="24"/>
          <w:szCs w:val="24"/>
        </w:rPr>
        <w:t>third parties</w:t>
      </w:r>
      <w:r w:rsidRPr="00275499">
        <w:rPr>
          <w:rFonts w:ascii="Times New Roman" w:hAnsi="Times New Roman" w:cs="Times New Roman"/>
          <w:spacing w:val="-1"/>
          <w:sz w:val="24"/>
          <w:szCs w:val="24"/>
        </w:rPr>
        <w:t xml:space="preserve"> </w:t>
      </w:r>
      <w:r w:rsidRPr="00275499">
        <w:rPr>
          <w:rFonts w:ascii="Times New Roman" w:hAnsi="Times New Roman" w:cs="Times New Roman"/>
          <w:sz w:val="24"/>
          <w:szCs w:val="24"/>
        </w:rPr>
        <w:t>are required to identify</w:t>
      </w:r>
      <w:r w:rsidRPr="00275499">
        <w:rPr>
          <w:rFonts w:ascii="Times New Roman" w:hAnsi="Times New Roman" w:cs="Times New Roman"/>
          <w:spacing w:val="-1"/>
          <w:sz w:val="24"/>
          <w:szCs w:val="24"/>
        </w:rPr>
        <w:t xml:space="preserve"> </w:t>
      </w:r>
      <w:r w:rsidRPr="00275499">
        <w:rPr>
          <w:rFonts w:ascii="Times New Roman" w:hAnsi="Times New Roman" w:cs="Times New Roman"/>
          <w:sz w:val="24"/>
          <w:szCs w:val="24"/>
        </w:rPr>
        <w:t>themselves</w:t>
      </w:r>
      <w:r w:rsidRPr="00275499">
        <w:rPr>
          <w:rFonts w:ascii="Times New Roman" w:hAnsi="Times New Roman" w:cs="Times New Roman"/>
          <w:spacing w:val="-1"/>
          <w:sz w:val="24"/>
          <w:szCs w:val="24"/>
        </w:rPr>
        <w:t xml:space="preserve"> </w:t>
      </w:r>
      <w:r w:rsidRPr="00275499">
        <w:rPr>
          <w:rFonts w:ascii="Times New Roman" w:hAnsi="Times New Roman" w:cs="Times New Roman"/>
          <w:sz w:val="24"/>
          <w:szCs w:val="24"/>
        </w:rPr>
        <w:t>as such</w:t>
      </w:r>
      <w:r w:rsidRPr="00275499">
        <w:rPr>
          <w:rFonts w:ascii="Times New Roman" w:hAnsi="Times New Roman" w:cs="Times New Roman"/>
          <w:spacing w:val="-1"/>
          <w:sz w:val="24"/>
          <w:szCs w:val="24"/>
        </w:rPr>
        <w:t xml:space="preserve"> </w:t>
      </w:r>
      <w:r w:rsidRPr="00275499">
        <w:rPr>
          <w:rFonts w:ascii="Times New Roman" w:hAnsi="Times New Roman" w:cs="Times New Roman"/>
          <w:sz w:val="24"/>
          <w:szCs w:val="24"/>
        </w:rPr>
        <w:t>to avoid creating</w:t>
      </w:r>
      <w:r w:rsidRPr="00275499">
        <w:rPr>
          <w:rFonts w:ascii="Times New Roman" w:hAnsi="Times New Roman" w:cs="Times New Roman"/>
          <w:spacing w:val="-1"/>
          <w:sz w:val="24"/>
          <w:szCs w:val="24"/>
        </w:rPr>
        <w:t xml:space="preserve"> </w:t>
      </w:r>
      <w:r w:rsidRPr="00275499">
        <w:rPr>
          <w:rFonts w:ascii="Times New Roman" w:hAnsi="Times New Roman" w:cs="Times New Roman"/>
          <w:sz w:val="24"/>
          <w:szCs w:val="24"/>
        </w:rPr>
        <w:t>an</w:t>
      </w:r>
      <w:r w:rsidRPr="00275499">
        <w:rPr>
          <w:rFonts w:ascii="Times New Roman" w:hAnsi="Times New Roman" w:cs="Times New Roman"/>
          <w:spacing w:val="-1"/>
          <w:sz w:val="24"/>
          <w:szCs w:val="24"/>
        </w:rPr>
        <w:t xml:space="preserve"> </w:t>
      </w:r>
      <w:r w:rsidRPr="00275499">
        <w:rPr>
          <w:rFonts w:ascii="Times New Roman" w:hAnsi="Times New Roman" w:cs="Times New Roman"/>
          <w:sz w:val="24"/>
          <w:szCs w:val="24"/>
        </w:rPr>
        <w:t>impression</w:t>
      </w:r>
      <w:r w:rsidRPr="00275499">
        <w:rPr>
          <w:rFonts w:ascii="Times New Roman" w:hAnsi="Times New Roman" w:cs="Times New Roman"/>
          <w:spacing w:val="-1"/>
          <w:sz w:val="24"/>
          <w:szCs w:val="24"/>
        </w:rPr>
        <w:t xml:space="preserve"> </w:t>
      </w:r>
      <w:r w:rsidRPr="00275499">
        <w:rPr>
          <w:rFonts w:ascii="Times New Roman" w:hAnsi="Times New Roman" w:cs="Times New Roman"/>
          <w:sz w:val="24"/>
          <w:szCs w:val="24"/>
        </w:rPr>
        <w:t>in</w:t>
      </w:r>
      <w:r w:rsidRPr="00275499">
        <w:rPr>
          <w:rFonts w:ascii="Times New Roman" w:hAnsi="Times New Roman" w:cs="Times New Roman"/>
          <w:spacing w:val="-1"/>
          <w:sz w:val="24"/>
          <w:szCs w:val="24"/>
        </w:rPr>
        <w:t xml:space="preserve"> </w:t>
      </w:r>
      <w:r w:rsidRPr="00275499">
        <w:rPr>
          <w:rFonts w:ascii="Times New Roman" w:hAnsi="Times New Roman" w:cs="Times New Roman"/>
          <w:sz w:val="24"/>
          <w:szCs w:val="24"/>
        </w:rPr>
        <w:t>the minds</w:t>
      </w:r>
      <w:r w:rsidRPr="00275499">
        <w:rPr>
          <w:rFonts w:ascii="Times New Roman" w:hAnsi="Times New Roman" w:cs="Times New Roman"/>
          <w:spacing w:val="-1"/>
          <w:sz w:val="24"/>
          <w:szCs w:val="24"/>
        </w:rPr>
        <w:t xml:space="preserve"> </w:t>
      </w:r>
      <w:r w:rsidRPr="00275499">
        <w:rPr>
          <w:rFonts w:ascii="Times New Roman" w:hAnsi="Times New Roman" w:cs="Times New Roman"/>
          <w:sz w:val="24"/>
          <w:szCs w:val="24"/>
        </w:rPr>
        <w:t xml:space="preserve">of members of the </w:t>
      </w:r>
      <w:r w:rsidRPr="00275499">
        <w:rPr>
          <w:rFonts w:ascii="Times New Roman" w:hAnsi="Times New Roman" w:cs="Times New Roman"/>
          <w:sz w:val="24"/>
          <w:szCs w:val="24"/>
        </w:rPr>
        <w:lastRenderedPageBreak/>
        <w:t>public that they are Government officials.</w:t>
      </w:r>
      <w:r w:rsidRPr="00275499">
        <w:rPr>
          <w:rFonts w:ascii="Times New Roman" w:hAnsi="Times New Roman" w:cs="Times New Roman"/>
          <w:spacing w:val="40"/>
          <w:sz w:val="24"/>
          <w:szCs w:val="24"/>
        </w:rPr>
        <w:t xml:space="preserve"> </w:t>
      </w:r>
      <w:r w:rsidRPr="00275499">
        <w:rPr>
          <w:rFonts w:ascii="Times New Roman" w:hAnsi="Times New Roman" w:cs="Times New Roman"/>
          <w:sz w:val="24"/>
          <w:szCs w:val="24"/>
        </w:rPr>
        <w:t>They must also ensure that all documents or reports produced by Contractors are suitably marked as Contractor products or that Contractor participation is appropriately</w:t>
      </w:r>
      <w:r w:rsidRPr="00275499">
        <w:rPr>
          <w:rFonts w:ascii="Times New Roman" w:hAnsi="Times New Roman" w:cs="Times New Roman"/>
          <w:spacing w:val="-6"/>
          <w:sz w:val="24"/>
          <w:szCs w:val="24"/>
        </w:rPr>
        <w:t xml:space="preserve"> </w:t>
      </w:r>
      <w:r w:rsidRPr="00275499">
        <w:rPr>
          <w:rFonts w:ascii="Times New Roman" w:hAnsi="Times New Roman" w:cs="Times New Roman"/>
          <w:sz w:val="24"/>
          <w:szCs w:val="24"/>
        </w:rPr>
        <w:t xml:space="preserve">disclosed.  Contractors will be required to obtain and wear badges when working in Government facilities. </w:t>
      </w:r>
    </w:p>
    <w:p w14:paraId="5737A073" w14:textId="51DB0F04" w:rsidR="002F7B83" w:rsidRDefault="002F7B83" w:rsidP="00B65051">
      <w:pPr>
        <w:pStyle w:val="ListParagraph"/>
        <w:numPr>
          <w:ilvl w:val="2"/>
          <w:numId w:val="1"/>
        </w:numPr>
        <w:spacing w:after="0"/>
        <w:contextualSpacing w:val="0"/>
        <w:rPr>
          <w:rFonts w:ascii="Times New Roman" w:hAnsi="Times New Roman" w:cs="Times New Roman"/>
          <w:sz w:val="24"/>
          <w:szCs w:val="24"/>
        </w:rPr>
      </w:pPr>
      <w:r w:rsidRPr="00275499">
        <w:rPr>
          <w:rFonts w:ascii="Times New Roman" w:hAnsi="Times New Roman" w:cs="Times New Roman"/>
          <w:sz w:val="24"/>
          <w:szCs w:val="24"/>
          <w:u w:val="single"/>
        </w:rPr>
        <w:t>Contractor Travel</w:t>
      </w:r>
      <w:r w:rsidRPr="00275499">
        <w:rPr>
          <w:rFonts w:ascii="Times New Roman" w:hAnsi="Times New Roman" w:cs="Times New Roman"/>
          <w:sz w:val="24"/>
          <w:szCs w:val="24"/>
        </w:rPr>
        <w:t xml:space="preserve">: The Contractor shall be required to travel within the National Capital Region. Specific performance locations are the Pentagon and Fort Belvoir. </w:t>
      </w:r>
      <w:r w:rsidRPr="00973C45">
        <w:rPr>
          <w:rFonts w:ascii="Times New Roman" w:hAnsi="Times New Roman" w:cs="Times New Roman"/>
          <w:sz w:val="24"/>
          <w:szCs w:val="24"/>
        </w:rPr>
        <w:t>Contractor is responsible for all travel costs between the designated places of performance.</w:t>
      </w:r>
      <w:r w:rsidRPr="00275499">
        <w:rPr>
          <w:rFonts w:ascii="Times New Roman" w:hAnsi="Times New Roman" w:cs="Times New Roman"/>
          <w:sz w:val="24"/>
          <w:szCs w:val="24"/>
        </w:rPr>
        <w:t xml:space="preserve">  </w:t>
      </w:r>
      <w:r>
        <w:rPr>
          <w:rFonts w:ascii="Times New Roman" w:hAnsi="Times New Roman" w:cs="Times New Roman"/>
          <w:sz w:val="24"/>
          <w:szCs w:val="24"/>
        </w:rPr>
        <w:t xml:space="preserve">Travel to the National Capital Region shall be done in accordance with the Joint Travel Regulations. </w:t>
      </w:r>
    </w:p>
    <w:p w14:paraId="6AE0F8F8" w14:textId="77777777" w:rsidR="00B95610" w:rsidRPr="00275499" w:rsidRDefault="00B95610" w:rsidP="00B95610">
      <w:pPr>
        <w:pStyle w:val="ListParagraph"/>
        <w:spacing w:after="0"/>
        <w:ind w:left="1224"/>
        <w:contextualSpacing w:val="0"/>
        <w:rPr>
          <w:rFonts w:ascii="Times New Roman" w:hAnsi="Times New Roman" w:cs="Times New Roman"/>
          <w:sz w:val="24"/>
          <w:szCs w:val="24"/>
        </w:rPr>
      </w:pPr>
    </w:p>
    <w:p w14:paraId="1C5B5139" w14:textId="77777777" w:rsidR="002F7B83" w:rsidRPr="002F7B83" w:rsidRDefault="002F7B83" w:rsidP="00B65051">
      <w:pPr>
        <w:pStyle w:val="ListParagraph"/>
        <w:numPr>
          <w:ilvl w:val="2"/>
          <w:numId w:val="1"/>
        </w:numPr>
        <w:spacing w:after="0"/>
        <w:contextualSpacing w:val="0"/>
        <w:rPr>
          <w:rFonts w:ascii="Times New Roman" w:hAnsi="Times New Roman" w:cs="Times New Roman"/>
          <w:sz w:val="24"/>
          <w:szCs w:val="24"/>
        </w:rPr>
      </w:pPr>
      <w:r w:rsidRPr="00275499">
        <w:rPr>
          <w:rFonts w:ascii="Times New Roman" w:hAnsi="Times New Roman" w:cs="Times New Roman"/>
          <w:sz w:val="24"/>
          <w:szCs w:val="24"/>
          <w:u w:val="single"/>
        </w:rPr>
        <w:t>Organizational Conflict of Interest</w:t>
      </w:r>
      <w:r w:rsidRPr="00275499">
        <w:rPr>
          <w:rFonts w:ascii="Times New Roman" w:hAnsi="Times New Roman" w:cs="Times New Roman"/>
          <w:sz w:val="24"/>
          <w:szCs w:val="24"/>
        </w:rPr>
        <w:t xml:space="preserve">: </w:t>
      </w:r>
      <w:r w:rsidRPr="00275499">
        <w:rPr>
          <w:rFonts w:ascii="Times New Roman" w:hAnsi="Times New Roman" w:cs="Times New Roman"/>
          <w:color w:val="000000" w:themeColor="text1"/>
          <w:sz w:val="24"/>
          <w:szCs w:val="24"/>
        </w:rPr>
        <w:t>Contractor and Subcontractor personnel performing work under this Contract may receive, have access to or participate in the development of proprietary or source selection information (e.g., cost or pricing information, budget information or analyses, specifications or work statements, etc.) or perform evaluation services which may create a current or subsequent Organizational Conflict of Interests (OCI) as defined in FAR Subpart 9.5.  The Contractor will notify the KO immediately whenever it becomes aware that such access or participation may result in any actual or potential OCI and will promptly submit a plan to the KO to avoid or mitigate any such OCI.  The Contractor’s mitigation plan will be determined to be acceptable solely at the discretion of the KO and in the event the KO unilaterally determines that any such OCI cannot be satisfactorily avoided or mitigated, the KO may affect other remedies as he or she deems necessary, including prohibiting the Contractor from participation in subsequent Contracted requirements which may be affected by the OCI.</w:t>
      </w:r>
    </w:p>
    <w:p w14:paraId="247210A3" w14:textId="77777777" w:rsidR="002F7B83" w:rsidRPr="00275499" w:rsidRDefault="002F7B83" w:rsidP="00B65051">
      <w:pPr>
        <w:pStyle w:val="ListParagraph"/>
        <w:spacing w:after="0"/>
        <w:ind w:left="1224"/>
        <w:contextualSpacing w:val="0"/>
        <w:rPr>
          <w:rFonts w:ascii="Times New Roman" w:hAnsi="Times New Roman" w:cs="Times New Roman"/>
          <w:sz w:val="24"/>
          <w:szCs w:val="24"/>
        </w:rPr>
      </w:pPr>
    </w:p>
    <w:p w14:paraId="288605F1" w14:textId="6B438713" w:rsidR="002F7B83" w:rsidRPr="00275499" w:rsidRDefault="002F7B83" w:rsidP="00B65051">
      <w:pPr>
        <w:pStyle w:val="ListParagraph"/>
        <w:numPr>
          <w:ilvl w:val="2"/>
          <w:numId w:val="1"/>
        </w:numPr>
        <w:contextualSpacing w:val="0"/>
        <w:rPr>
          <w:rFonts w:ascii="Times New Roman" w:hAnsi="Times New Roman" w:cs="Times New Roman"/>
          <w:sz w:val="24"/>
          <w:szCs w:val="24"/>
        </w:rPr>
      </w:pPr>
      <w:r w:rsidRPr="00275499">
        <w:rPr>
          <w:rFonts w:ascii="Times New Roman" w:hAnsi="Times New Roman" w:cs="Times New Roman"/>
          <w:sz w:val="24"/>
          <w:szCs w:val="24"/>
          <w:u w:val="single"/>
        </w:rPr>
        <w:t>PHASE IN/PHASE OUT PERIOD</w:t>
      </w:r>
      <w:r w:rsidRPr="00275499">
        <w:rPr>
          <w:rFonts w:ascii="Times New Roman" w:hAnsi="Times New Roman" w:cs="Times New Roman"/>
          <w:sz w:val="24"/>
          <w:szCs w:val="24"/>
        </w:rPr>
        <w:t xml:space="preserve">: To minimize any decreases in productivity and to prevent possible negative impacts on additional services, the Contractor shall have personnel on board, during the 15-day phase-in / phase-out periods. During the phase-in period, the Contractor shall become familiar with the performance requirements to commence full performance of services on the Contract start date. During the phase-out period the Contractor shall complete the Transition-Out plan and ensure all final deliverables and data are provided to the Government. </w:t>
      </w:r>
      <w:r w:rsidR="00A318EE">
        <w:rPr>
          <w:rFonts w:ascii="Times New Roman" w:hAnsi="Times New Roman" w:cs="Times New Roman"/>
          <w:sz w:val="24"/>
          <w:szCs w:val="24"/>
        </w:rPr>
        <w:t xml:space="preserve">The Contractor shall make its best effort and cooperate effectively in an orderly and efficient transition to any successor contractor. The Contractor shall provide coordination of phase-in and phase-out services at no additional cost to the Government. </w:t>
      </w:r>
    </w:p>
    <w:p w14:paraId="318DFF8B" w14:textId="7B6BE7CD" w:rsidR="00D21B39" w:rsidRPr="00D21B39" w:rsidRDefault="00D21B39" w:rsidP="00B65051">
      <w:pPr>
        <w:ind w:left="720"/>
      </w:pPr>
    </w:p>
    <w:p w14:paraId="6367E0E7" w14:textId="77777777" w:rsidR="000174A3" w:rsidRDefault="000174A3" w:rsidP="00B65051">
      <w:r>
        <w:br w:type="page"/>
      </w:r>
    </w:p>
    <w:p w14:paraId="7F4E39DE" w14:textId="77777777" w:rsidR="000174A3" w:rsidRPr="00275499" w:rsidRDefault="000174A3" w:rsidP="00B65051">
      <w:pPr>
        <w:jc w:val="center"/>
        <w:rPr>
          <w:rFonts w:ascii="Times New Roman" w:hAnsi="Times New Roman" w:cs="Times New Roman"/>
          <w:b/>
          <w:color w:val="000000" w:themeColor="text1"/>
          <w:sz w:val="24"/>
          <w:szCs w:val="24"/>
        </w:rPr>
      </w:pPr>
      <w:r w:rsidRPr="00275499">
        <w:rPr>
          <w:rFonts w:ascii="Times New Roman" w:hAnsi="Times New Roman" w:cs="Times New Roman"/>
          <w:b/>
          <w:color w:val="000000" w:themeColor="text1"/>
          <w:sz w:val="24"/>
          <w:szCs w:val="24"/>
        </w:rPr>
        <w:lastRenderedPageBreak/>
        <w:t>PART 2</w:t>
      </w:r>
    </w:p>
    <w:p w14:paraId="770EF055" w14:textId="77777777" w:rsidR="000174A3" w:rsidRPr="00275499" w:rsidRDefault="000174A3" w:rsidP="00B65051">
      <w:pPr>
        <w:jc w:val="center"/>
        <w:rPr>
          <w:rFonts w:ascii="Times New Roman" w:hAnsi="Times New Roman" w:cs="Times New Roman"/>
          <w:b/>
          <w:color w:val="000000" w:themeColor="text1"/>
          <w:sz w:val="24"/>
          <w:szCs w:val="24"/>
        </w:rPr>
      </w:pPr>
      <w:r w:rsidRPr="00275499">
        <w:rPr>
          <w:rFonts w:ascii="Times New Roman" w:hAnsi="Times New Roman" w:cs="Times New Roman"/>
          <w:b/>
          <w:color w:val="000000" w:themeColor="text1"/>
          <w:sz w:val="24"/>
          <w:szCs w:val="24"/>
        </w:rPr>
        <w:t>DEFINITIONS &amp; ACRONYMS</w:t>
      </w:r>
    </w:p>
    <w:p w14:paraId="1326E24B" w14:textId="77777777" w:rsidR="000174A3" w:rsidRPr="00275499" w:rsidRDefault="000174A3" w:rsidP="00B65051">
      <w:pPr>
        <w:jc w:val="center"/>
        <w:rPr>
          <w:rFonts w:ascii="Times New Roman" w:hAnsi="Times New Roman" w:cs="Times New Roman"/>
          <w:color w:val="000000" w:themeColor="text1"/>
          <w:sz w:val="24"/>
          <w:szCs w:val="24"/>
        </w:rPr>
      </w:pPr>
    </w:p>
    <w:p w14:paraId="55C422FF" w14:textId="77777777" w:rsidR="000174A3" w:rsidRPr="00275499" w:rsidRDefault="000174A3" w:rsidP="00B65051">
      <w:pPr>
        <w:rPr>
          <w:rFonts w:ascii="Times New Roman" w:hAnsi="Times New Roman" w:cs="Times New Roman"/>
          <w:color w:val="000000" w:themeColor="text1"/>
          <w:sz w:val="24"/>
          <w:szCs w:val="24"/>
        </w:rPr>
      </w:pPr>
    </w:p>
    <w:p w14:paraId="607F82FA" w14:textId="77777777" w:rsidR="000174A3" w:rsidRPr="00275499" w:rsidRDefault="000174A3" w:rsidP="00B65051">
      <w:pPr>
        <w:rPr>
          <w:rFonts w:ascii="Times New Roman" w:hAnsi="Times New Roman" w:cs="Times New Roman"/>
          <w:b/>
          <w:bCs/>
          <w:color w:val="000000" w:themeColor="text1"/>
          <w:sz w:val="24"/>
          <w:szCs w:val="24"/>
        </w:rPr>
      </w:pPr>
      <w:r w:rsidRPr="00275499">
        <w:rPr>
          <w:rFonts w:ascii="Times New Roman" w:hAnsi="Times New Roman" w:cs="Times New Roman"/>
          <w:bCs/>
          <w:color w:val="000000" w:themeColor="text1"/>
          <w:sz w:val="24"/>
          <w:szCs w:val="24"/>
        </w:rPr>
        <w:t>2</w:t>
      </w:r>
      <w:proofErr w:type="gramStart"/>
      <w:r w:rsidRPr="00275499">
        <w:rPr>
          <w:rFonts w:ascii="Times New Roman" w:hAnsi="Times New Roman" w:cs="Times New Roman"/>
          <w:bCs/>
          <w:color w:val="000000" w:themeColor="text1"/>
          <w:sz w:val="24"/>
          <w:szCs w:val="24"/>
        </w:rPr>
        <w:t>.</w:t>
      </w:r>
      <w:r w:rsidRPr="00275499">
        <w:rPr>
          <w:rFonts w:ascii="Times New Roman" w:hAnsi="Times New Roman" w:cs="Times New Roman"/>
          <w:b/>
          <w:bCs/>
          <w:color w:val="000000" w:themeColor="text1"/>
          <w:sz w:val="24"/>
          <w:szCs w:val="24"/>
        </w:rPr>
        <w:t xml:space="preserve">  </w:t>
      </w:r>
      <w:r w:rsidRPr="00275499">
        <w:rPr>
          <w:rFonts w:ascii="Times New Roman" w:hAnsi="Times New Roman" w:cs="Times New Roman"/>
          <w:b/>
          <w:bCs/>
          <w:caps/>
          <w:color w:val="000000" w:themeColor="text1"/>
          <w:sz w:val="24"/>
          <w:szCs w:val="24"/>
          <w:u w:val="single"/>
        </w:rPr>
        <w:t>Definitions</w:t>
      </w:r>
      <w:proofErr w:type="gramEnd"/>
      <w:r w:rsidRPr="00275499">
        <w:rPr>
          <w:rFonts w:ascii="Times New Roman" w:hAnsi="Times New Roman" w:cs="Times New Roman"/>
          <w:b/>
          <w:bCs/>
          <w:caps/>
          <w:color w:val="000000" w:themeColor="text1"/>
          <w:sz w:val="24"/>
          <w:szCs w:val="24"/>
          <w:u w:val="single"/>
        </w:rPr>
        <w:t xml:space="preserve"> and Acronyms</w:t>
      </w:r>
      <w:r w:rsidRPr="00275499">
        <w:rPr>
          <w:rFonts w:ascii="Times New Roman" w:hAnsi="Times New Roman" w:cs="Times New Roman"/>
          <w:b/>
          <w:bCs/>
          <w:color w:val="000000" w:themeColor="text1"/>
          <w:sz w:val="24"/>
          <w:szCs w:val="24"/>
        </w:rPr>
        <w:t>:</w:t>
      </w:r>
    </w:p>
    <w:p w14:paraId="16D091B5" w14:textId="77777777" w:rsidR="000174A3" w:rsidRPr="00275499" w:rsidRDefault="000174A3" w:rsidP="00B65051">
      <w:pPr>
        <w:suppressAutoHyphens/>
        <w:rPr>
          <w:rFonts w:ascii="Times New Roman" w:hAnsi="Times New Roman" w:cs="Times New Roman"/>
          <w:color w:val="000000" w:themeColor="text1"/>
          <w:sz w:val="24"/>
          <w:szCs w:val="24"/>
          <w:u w:val="single"/>
        </w:rPr>
      </w:pPr>
      <w:r w:rsidRPr="00275499">
        <w:rPr>
          <w:rFonts w:ascii="Times New Roman" w:hAnsi="Times New Roman" w:cs="Times New Roman"/>
          <w:color w:val="000000" w:themeColor="text1"/>
          <w:sz w:val="24"/>
          <w:szCs w:val="24"/>
        </w:rPr>
        <w:t>2.1. DEFINITIONS</w:t>
      </w:r>
    </w:p>
    <w:p w14:paraId="5A727AE9" w14:textId="77777777" w:rsidR="000174A3" w:rsidRPr="00275499" w:rsidRDefault="000174A3" w:rsidP="00B65051">
      <w:pPr>
        <w:suppressAutoHyphens/>
        <w:rPr>
          <w:rFonts w:ascii="Times New Roman" w:hAnsi="Times New Roman" w:cs="Times New Roman"/>
          <w:color w:val="000000" w:themeColor="text1"/>
          <w:sz w:val="24"/>
          <w:szCs w:val="24"/>
        </w:rPr>
      </w:pPr>
      <w:r w:rsidRPr="00275499">
        <w:rPr>
          <w:rFonts w:ascii="Times New Roman" w:hAnsi="Times New Roman" w:cs="Times New Roman"/>
          <w:color w:val="000000" w:themeColor="text1"/>
          <w:sz w:val="24"/>
          <w:szCs w:val="24"/>
        </w:rPr>
        <w:t>2.1.1. CONTRACTOR.  A supplier or vendor awarded a Contract to provide specific supplies or service to the Government.  The term used in this Contract refers to the prime.</w:t>
      </w:r>
    </w:p>
    <w:p w14:paraId="74E21249" w14:textId="77777777" w:rsidR="000174A3" w:rsidRPr="00275499" w:rsidRDefault="000174A3" w:rsidP="00B65051">
      <w:pPr>
        <w:suppressAutoHyphens/>
        <w:rPr>
          <w:rFonts w:ascii="Times New Roman" w:hAnsi="Times New Roman" w:cs="Times New Roman"/>
          <w:color w:val="000000" w:themeColor="text1"/>
          <w:sz w:val="24"/>
          <w:szCs w:val="24"/>
        </w:rPr>
      </w:pPr>
      <w:r w:rsidRPr="00275499">
        <w:rPr>
          <w:rFonts w:ascii="Times New Roman" w:hAnsi="Times New Roman" w:cs="Times New Roman"/>
          <w:color w:val="000000" w:themeColor="text1"/>
          <w:sz w:val="24"/>
          <w:szCs w:val="24"/>
        </w:rPr>
        <w:t xml:space="preserve">2.1.2. CONTRACTING OFFICER.   A person with authority to </w:t>
      </w:r>
      <w:proofErr w:type="gramStart"/>
      <w:r w:rsidRPr="00275499">
        <w:rPr>
          <w:rFonts w:ascii="Times New Roman" w:hAnsi="Times New Roman" w:cs="Times New Roman"/>
          <w:color w:val="000000" w:themeColor="text1"/>
          <w:sz w:val="24"/>
          <w:szCs w:val="24"/>
        </w:rPr>
        <w:t>enter into</w:t>
      </w:r>
      <w:proofErr w:type="gramEnd"/>
      <w:r w:rsidRPr="00275499">
        <w:rPr>
          <w:rFonts w:ascii="Times New Roman" w:hAnsi="Times New Roman" w:cs="Times New Roman"/>
          <w:color w:val="000000" w:themeColor="text1"/>
          <w:sz w:val="24"/>
          <w:szCs w:val="24"/>
        </w:rPr>
        <w:t>, administer, and or terminate Contracts, and make related determinations and findings on behalf of the Government.  Note: The only individual who can legally bind the Government.</w:t>
      </w:r>
    </w:p>
    <w:p w14:paraId="1FE46BF7" w14:textId="77777777" w:rsidR="000174A3" w:rsidRPr="00275499" w:rsidRDefault="000174A3" w:rsidP="00B65051">
      <w:pPr>
        <w:suppressAutoHyphens/>
        <w:rPr>
          <w:rFonts w:ascii="Times New Roman" w:hAnsi="Times New Roman" w:cs="Times New Roman"/>
          <w:color w:val="000000" w:themeColor="text1"/>
          <w:sz w:val="24"/>
          <w:szCs w:val="24"/>
        </w:rPr>
      </w:pPr>
      <w:r w:rsidRPr="00275499">
        <w:rPr>
          <w:rFonts w:ascii="Times New Roman" w:hAnsi="Times New Roman" w:cs="Times New Roman"/>
          <w:color w:val="000000" w:themeColor="text1"/>
          <w:sz w:val="24"/>
          <w:szCs w:val="24"/>
        </w:rPr>
        <w:t xml:space="preserve">2.1.3. CONTRACTING OFFICER'S REPRESENTATIVE (COR).   An employee of the U.S. Government appointed by the KO to administer the Contract.  Such appointment will be in writing and will state the scope of authority and limitations.  This individual has authority to provide technical </w:t>
      </w:r>
      <w:proofErr w:type="gramStart"/>
      <w:r w:rsidRPr="00275499">
        <w:rPr>
          <w:rFonts w:ascii="Times New Roman" w:hAnsi="Times New Roman" w:cs="Times New Roman"/>
          <w:color w:val="000000" w:themeColor="text1"/>
          <w:sz w:val="24"/>
          <w:szCs w:val="24"/>
        </w:rPr>
        <w:t>direction</w:t>
      </w:r>
      <w:proofErr w:type="gramEnd"/>
      <w:r w:rsidRPr="00275499">
        <w:rPr>
          <w:rFonts w:ascii="Times New Roman" w:hAnsi="Times New Roman" w:cs="Times New Roman"/>
          <w:color w:val="000000" w:themeColor="text1"/>
          <w:sz w:val="24"/>
          <w:szCs w:val="24"/>
        </w:rPr>
        <w:t xml:space="preserve"> to the Contractor </w:t>
      </w:r>
      <w:proofErr w:type="gramStart"/>
      <w:r w:rsidRPr="00275499">
        <w:rPr>
          <w:rFonts w:ascii="Times New Roman" w:hAnsi="Times New Roman" w:cs="Times New Roman"/>
          <w:color w:val="000000" w:themeColor="text1"/>
          <w:sz w:val="24"/>
          <w:szCs w:val="24"/>
        </w:rPr>
        <w:t>as long as</w:t>
      </w:r>
      <w:proofErr w:type="gramEnd"/>
      <w:r w:rsidRPr="00275499">
        <w:rPr>
          <w:rFonts w:ascii="Times New Roman" w:hAnsi="Times New Roman" w:cs="Times New Roman"/>
          <w:color w:val="000000" w:themeColor="text1"/>
          <w:sz w:val="24"/>
          <w:szCs w:val="24"/>
        </w:rPr>
        <w:t xml:space="preserve"> that direction is within the scope of the Contract, does not constitute a change, and has no funding implications.  This individual does NOT have authority to change the terms and conditions of the Contract. </w:t>
      </w:r>
    </w:p>
    <w:p w14:paraId="190E9682" w14:textId="77777777" w:rsidR="000174A3" w:rsidRPr="00275499" w:rsidRDefault="000174A3" w:rsidP="00B65051">
      <w:pPr>
        <w:suppressAutoHyphens/>
        <w:rPr>
          <w:rFonts w:ascii="Times New Roman" w:hAnsi="Times New Roman" w:cs="Times New Roman"/>
          <w:color w:val="000000" w:themeColor="text1"/>
          <w:sz w:val="24"/>
          <w:szCs w:val="24"/>
        </w:rPr>
      </w:pPr>
      <w:r w:rsidRPr="00275499">
        <w:rPr>
          <w:rFonts w:ascii="Times New Roman" w:hAnsi="Times New Roman" w:cs="Times New Roman"/>
          <w:color w:val="000000" w:themeColor="text1"/>
          <w:sz w:val="24"/>
          <w:szCs w:val="24"/>
        </w:rPr>
        <w:t xml:space="preserve">2.1.4. DEFECTIVE SERVICE.  A service output that does not meet the standard of performance associated with </w:t>
      </w:r>
      <w:proofErr w:type="gramStart"/>
      <w:r w:rsidRPr="00275499">
        <w:rPr>
          <w:rFonts w:ascii="Times New Roman" w:hAnsi="Times New Roman" w:cs="Times New Roman"/>
          <w:color w:val="000000" w:themeColor="text1"/>
          <w:sz w:val="24"/>
          <w:szCs w:val="24"/>
        </w:rPr>
        <w:t>the PWS</w:t>
      </w:r>
      <w:proofErr w:type="gramEnd"/>
      <w:r w:rsidRPr="00275499">
        <w:rPr>
          <w:rFonts w:ascii="Times New Roman" w:hAnsi="Times New Roman" w:cs="Times New Roman"/>
          <w:color w:val="000000" w:themeColor="text1"/>
          <w:sz w:val="24"/>
          <w:szCs w:val="24"/>
        </w:rPr>
        <w:t>.</w:t>
      </w:r>
    </w:p>
    <w:p w14:paraId="5FB0C068" w14:textId="77777777" w:rsidR="000174A3" w:rsidRPr="00275499" w:rsidRDefault="000174A3" w:rsidP="00B65051">
      <w:pPr>
        <w:suppressAutoHyphens/>
        <w:rPr>
          <w:rFonts w:ascii="Times New Roman" w:hAnsi="Times New Roman" w:cs="Times New Roman"/>
          <w:color w:val="000000" w:themeColor="text1"/>
          <w:sz w:val="24"/>
          <w:szCs w:val="24"/>
        </w:rPr>
      </w:pPr>
      <w:r w:rsidRPr="00275499">
        <w:rPr>
          <w:rFonts w:ascii="Times New Roman" w:hAnsi="Times New Roman" w:cs="Times New Roman"/>
          <w:color w:val="000000" w:themeColor="text1"/>
          <w:sz w:val="24"/>
          <w:szCs w:val="24"/>
        </w:rPr>
        <w:t>2.1.5. DELIVERABLE.  Anything that can be physically delivered but may include non-manufactured things such as meeting minutes or reports.</w:t>
      </w:r>
    </w:p>
    <w:p w14:paraId="0FAFD373" w14:textId="16BD0129" w:rsidR="000174A3" w:rsidRPr="00275499" w:rsidRDefault="000174A3" w:rsidP="00B65051">
      <w:pPr>
        <w:suppressAutoHyphens/>
        <w:rPr>
          <w:rFonts w:ascii="Times New Roman" w:hAnsi="Times New Roman" w:cs="Times New Roman"/>
          <w:color w:val="000000" w:themeColor="text1"/>
          <w:sz w:val="24"/>
          <w:szCs w:val="24"/>
        </w:rPr>
      </w:pPr>
      <w:r w:rsidRPr="00275499">
        <w:rPr>
          <w:rFonts w:ascii="Times New Roman" w:hAnsi="Times New Roman" w:cs="Times New Roman"/>
          <w:color w:val="000000" w:themeColor="text1"/>
          <w:sz w:val="24"/>
          <w:szCs w:val="24"/>
        </w:rPr>
        <w:t>2.1.7. PHYSICAL SECURITY.  Actions that prevent the loss or damage of Government property.</w:t>
      </w:r>
    </w:p>
    <w:p w14:paraId="674FA071" w14:textId="77777777" w:rsidR="000174A3" w:rsidRPr="00275499" w:rsidRDefault="000174A3" w:rsidP="00B65051">
      <w:pPr>
        <w:suppressAutoHyphens/>
        <w:rPr>
          <w:rFonts w:ascii="Times New Roman" w:hAnsi="Times New Roman" w:cs="Times New Roman"/>
          <w:color w:val="000000" w:themeColor="text1"/>
          <w:sz w:val="24"/>
          <w:szCs w:val="24"/>
        </w:rPr>
      </w:pPr>
      <w:r w:rsidRPr="00275499">
        <w:rPr>
          <w:rFonts w:ascii="Times New Roman" w:hAnsi="Times New Roman" w:cs="Times New Roman"/>
          <w:color w:val="000000" w:themeColor="text1"/>
          <w:sz w:val="24"/>
          <w:szCs w:val="24"/>
        </w:rPr>
        <w:t>2.1.8. QUALITY ASSURANCE.  The Government procedures to verify that services being performed by the Contractor are performed according to acceptable standards.</w:t>
      </w:r>
    </w:p>
    <w:p w14:paraId="74CAFBB2" w14:textId="77777777" w:rsidR="000174A3" w:rsidRPr="00275499" w:rsidRDefault="000174A3" w:rsidP="00B65051">
      <w:pPr>
        <w:suppressAutoHyphens/>
        <w:rPr>
          <w:rFonts w:ascii="Times New Roman" w:hAnsi="Times New Roman" w:cs="Times New Roman"/>
          <w:color w:val="000000" w:themeColor="text1"/>
          <w:sz w:val="24"/>
          <w:szCs w:val="24"/>
        </w:rPr>
      </w:pPr>
      <w:r w:rsidRPr="00275499">
        <w:rPr>
          <w:rFonts w:ascii="Times New Roman" w:hAnsi="Times New Roman" w:cs="Times New Roman"/>
          <w:color w:val="000000" w:themeColor="text1"/>
          <w:sz w:val="24"/>
          <w:szCs w:val="24"/>
        </w:rPr>
        <w:t xml:space="preserve">2.1.9. QUALITY ASSURANCE Surveillance Plan (QASP).  An organized written document specifying the surveillance methodology to be used for surveillance of Contractor performance.  </w:t>
      </w:r>
    </w:p>
    <w:p w14:paraId="2A26C40A" w14:textId="77777777" w:rsidR="000174A3" w:rsidRPr="00275499" w:rsidRDefault="000174A3" w:rsidP="00B65051">
      <w:pPr>
        <w:suppressAutoHyphens/>
        <w:rPr>
          <w:rFonts w:ascii="Times New Roman" w:hAnsi="Times New Roman" w:cs="Times New Roman"/>
          <w:color w:val="000000" w:themeColor="text1"/>
          <w:sz w:val="24"/>
          <w:szCs w:val="24"/>
        </w:rPr>
      </w:pPr>
      <w:r w:rsidRPr="00275499">
        <w:rPr>
          <w:rFonts w:ascii="Times New Roman" w:hAnsi="Times New Roman" w:cs="Times New Roman"/>
          <w:color w:val="000000" w:themeColor="text1"/>
          <w:sz w:val="24"/>
          <w:szCs w:val="24"/>
        </w:rPr>
        <w:t>2.1.10. QUALITY CONTROL (QC).  All necessary measures taken by the Contractor to assure that the quality of a product or service will meet Contract requirements.</w:t>
      </w:r>
    </w:p>
    <w:p w14:paraId="2EC4E9CE" w14:textId="77777777" w:rsidR="000174A3" w:rsidRPr="00275499" w:rsidRDefault="000174A3" w:rsidP="00B65051">
      <w:pPr>
        <w:rPr>
          <w:rFonts w:ascii="Times New Roman" w:hAnsi="Times New Roman" w:cs="Times New Roman"/>
          <w:color w:val="000000" w:themeColor="text1"/>
          <w:sz w:val="24"/>
          <w:szCs w:val="24"/>
        </w:rPr>
      </w:pPr>
      <w:r w:rsidRPr="00275499">
        <w:rPr>
          <w:rFonts w:ascii="Times New Roman" w:hAnsi="Times New Roman" w:cs="Times New Roman"/>
          <w:color w:val="000000" w:themeColor="text1"/>
          <w:sz w:val="24"/>
          <w:szCs w:val="24"/>
        </w:rPr>
        <w:t>2.1.14. ASSESSMENT</w:t>
      </w:r>
      <w:r w:rsidRPr="00275499">
        <w:rPr>
          <w:rFonts w:ascii="Times New Roman" w:hAnsi="Times New Roman" w:cs="Times New Roman"/>
          <w:caps/>
          <w:color w:val="000000" w:themeColor="text1"/>
          <w:sz w:val="24"/>
          <w:szCs w:val="24"/>
        </w:rPr>
        <w:t xml:space="preserve"> Support.</w:t>
      </w:r>
      <w:r w:rsidRPr="00275499">
        <w:rPr>
          <w:rFonts w:ascii="Times New Roman" w:hAnsi="Times New Roman" w:cs="Times New Roman"/>
          <w:color w:val="000000" w:themeColor="text1"/>
          <w:sz w:val="24"/>
          <w:szCs w:val="24"/>
        </w:rPr>
        <w:t xml:space="preserve">  The provisioning and collection of data from various authoritative data sources for analysis and gauging of progress to identify trends that influence strategy, the reallocation of resources, and communication of progress to DCS, G-3/5/7 and the DA.</w:t>
      </w:r>
    </w:p>
    <w:p w14:paraId="534A44CC" w14:textId="77777777" w:rsidR="000174A3" w:rsidRPr="00275499" w:rsidRDefault="000174A3" w:rsidP="00B65051">
      <w:pPr>
        <w:pStyle w:val="NormalWeb"/>
        <w:spacing w:after="0"/>
        <w:rPr>
          <w:color w:val="000000" w:themeColor="text1"/>
        </w:rPr>
      </w:pPr>
      <w:r w:rsidRPr="00275499">
        <w:rPr>
          <w:bCs/>
          <w:caps/>
          <w:color w:val="000000" w:themeColor="text1"/>
        </w:rPr>
        <w:lastRenderedPageBreak/>
        <w:t>2.1.15.   Data Architecture (DA).</w:t>
      </w:r>
      <w:r w:rsidRPr="00275499">
        <w:rPr>
          <w:bCs/>
          <w:color w:val="000000" w:themeColor="text1"/>
        </w:rPr>
        <w:t xml:space="preserve">  </w:t>
      </w:r>
      <w:r w:rsidRPr="00275499">
        <w:rPr>
          <w:color w:val="000000" w:themeColor="text1"/>
        </w:rPr>
        <w:t xml:space="preserve">The framework for organizing and defining the interrelationships of data in support of an organization's missions, functions, goals, objectives, and strategies. DA </w:t>
      </w:r>
      <w:proofErr w:type="gramStart"/>
      <w:r w:rsidRPr="00275499">
        <w:rPr>
          <w:color w:val="000000" w:themeColor="text1"/>
        </w:rPr>
        <w:t>provide</w:t>
      </w:r>
      <w:proofErr w:type="gramEnd"/>
      <w:r w:rsidRPr="00275499">
        <w:rPr>
          <w:color w:val="000000" w:themeColor="text1"/>
        </w:rPr>
        <w:t xml:space="preserve"> the basis for the incremental, ordered design and development of databases based on successively more detailed levels of data modeling (see DOD 8320.1-M). </w:t>
      </w:r>
    </w:p>
    <w:p w14:paraId="633E3274" w14:textId="77777777" w:rsidR="000174A3" w:rsidRPr="00275499" w:rsidRDefault="000174A3" w:rsidP="00B65051">
      <w:pPr>
        <w:pStyle w:val="NormalWeb"/>
        <w:spacing w:after="0"/>
        <w:rPr>
          <w:color w:val="000000" w:themeColor="text1"/>
        </w:rPr>
      </w:pPr>
    </w:p>
    <w:p w14:paraId="64227F01" w14:textId="77777777" w:rsidR="000174A3" w:rsidRPr="00275499" w:rsidRDefault="000174A3" w:rsidP="00B65051">
      <w:pPr>
        <w:pStyle w:val="NormalWeb"/>
        <w:spacing w:after="0"/>
        <w:rPr>
          <w:color w:val="000000" w:themeColor="text1"/>
        </w:rPr>
      </w:pPr>
      <w:r w:rsidRPr="00275499">
        <w:rPr>
          <w:bCs/>
          <w:caps/>
          <w:color w:val="000000" w:themeColor="text1"/>
        </w:rPr>
        <w:t>2.1.16. ENTERPRISE architecture (EA).</w:t>
      </w:r>
      <w:r w:rsidRPr="00275499">
        <w:rPr>
          <w:bCs/>
          <w:color w:val="000000" w:themeColor="text1"/>
        </w:rPr>
        <w:t xml:space="preserve">  </w:t>
      </w:r>
      <w:r w:rsidRPr="00275499">
        <w:rPr>
          <w:color w:val="000000" w:themeColor="text1"/>
        </w:rPr>
        <w:t>The explicit description of the current and desired relationships among business and management processes and information technology. An enterprise architecture describes the "target" situation that the agency wishes to create and maintain by managing its IT portfolio.</w:t>
      </w:r>
    </w:p>
    <w:p w14:paraId="1A6F34AA" w14:textId="77777777" w:rsidR="000174A3" w:rsidRPr="00275499" w:rsidRDefault="000174A3" w:rsidP="00B65051">
      <w:pPr>
        <w:pStyle w:val="NormalWeb"/>
        <w:spacing w:after="0"/>
        <w:rPr>
          <w:color w:val="000000" w:themeColor="text1"/>
        </w:rPr>
      </w:pPr>
    </w:p>
    <w:p w14:paraId="3744156E" w14:textId="77777777" w:rsidR="000174A3" w:rsidRPr="00275499" w:rsidRDefault="000174A3" w:rsidP="00B65051">
      <w:pPr>
        <w:pStyle w:val="NormalWeb"/>
        <w:spacing w:after="0"/>
        <w:rPr>
          <w:color w:val="000000" w:themeColor="text1"/>
        </w:rPr>
      </w:pPr>
      <w:r w:rsidRPr="00275499">
        <w:rPr>
          <w:bCs/>
          <w:caps/>
          <w:color w:val="000000" w:themeColor="text1"/>
        </w:rPr>
        <w:t>2.1.17. INFORMATION Management Officer (IMO).</w:t>
      </w:r>
      <w:r w:rsidRPr="00275499">
        <w:rPr>
          <w:bCs/>
          <w:color w:val="000000" w:themeColor="text1"/>
        </w:rPr>
        <w:t xml:space="preserve">  </w:t>
      </w:r>
      <w:r w:rsidRPr="00275499">
        <w:rPr>
          <w:color w:val="000000" w:themeColor="text1"/>
        </w:rPr>
        <w:t>The information manager in an organization whose primary functions are to develop, manage, and maintain the organization's information resources.</w:t>
      </w:r>
    </w:p>
    <w:p w14:paraId="49F6F53A" w14:textId="77777777" w:rsidR="000174A3" w:rsidRPr="00275499" w:rsidRDefault="000174A3" w:rsidP="00B65051">
      <w:pPr>
        <w:pStyle w:val="NormalWeb"/>
        <w:spacing w:after="0"/>
        <w:rPr>
          <w:bCs/>
          <w:caps/>
          <w:color w:val="000000" w:themeColor="text1"/>
        </w:rPr>
      </w:pPr>
    </w:p>
    <w:p w14:paraId="222A8ADD" w14:textId="77777777" w:rsidR="000174A3" w:rsidRPr="00275499" w:rsidRDefault="000174A3" w:rsidP="00B65051">
      <w:pPr>
        <w:pStyle w:val="NormalWeb"/>
        <w:rPr>
          <w:color w:val="000000" w:themeColor="text1"/>
        </w:rPr>
      </w:pPr>
      <w:r w:rsidRPr="00275499">
        <w:rPr>
          <w:bCs/>
          <w:caps/>
          <w:color w:val="000000" w:themeColor="text1"/>
        </w:rPr>
        <w:t>2.1.18. PLANNING, Programming, Budgeting, and Execution System (PPBES).</w:t>
      </w:r>
      <w:r w:rsidRPr="00275499">
        <w:rPr>
          <w:bCs/>
          <w:color w:val="000000" w:themeColor="text1"/>
        </w:rPr>
        <w:t xml:space="preserve">  </w:t>
      </w:r>
      <w:r w:rsidRPr="00275499">
        <w:rPr>
          <w:color w:val="000000" w:themeColor="text1"/>
        </w:rPr>
        <w:t>The process for justifying, acquiring, allocating, and tracking resources in support of Army missions.</w:t>
      </w:r>
    </w:p>
    <w:p w14:paraId="551DFD20" w14:textId="77777777" w:rsidR="000174A3" w:rsidRPr="00275499" w:rsidRDefault="000174A3" w:rsidP="00B65051">
      <w:pPr>
        <w:adjustRightInd w:val="0"/>
        <w:rPr>
          <w:rFonts w:ascii="Times New Roman" w:hAnsi="Times New Roman" w:cs="Times New Roman"/>
          <w:color w:val="000000" w:themeColor="text1"/>
          <w:sz w:val="24"/>
          <w:szCs w:val="24"/>
        </w:rPr>
      </w:pPr>
      <w:r w:rsidRPr="00275499">
        <w:rPr>
          <w:rFonts w:ascii="Times New Roman" w:hAnsi="Times New Roman" w:cs="Times New Roman"/>
          <w:caps/>
          <w:color w:val="000000" w:themeColor="text1"/>
          <w:sz w:val="24"/>
          <w:szCs w:val="24"/>
        </w:rPr>
        <w:t>2.1.19. PORTFOLIO Management (PfM).</w:t>
      </w:r>
      <w:r w:rsidRPr="00275499">
        <w:rPr>
          <w:rFonts w:ascii="Times New Roman" w:hAnsi="Times New Roman" w:cs="Times New Roman"/>
          <w:color w:val="000000" w:themeColor="text1"/>
          <w:sz w:val="24"/>
          <w:szCs w:val="24"/>
        </w:rPr>
        <w:t xml:space="preserve">  The management of selected groupings of IT investments using integrated strategic planning and </w:t>
      </w:r>
      <w:proofErr w:type="gramStart"/>
      <w:r w:rsidRPr="00275499">
        <w:rPr>
          <w:rFonts w:ascii="Times New Roman" w:hAnsi="Times New Roman" w:cs="Times New Roman"/>
          <w:color w:val="000000" w:themeColor="text1"/>
          <w:sz w:val="24"/>
          <w:szCs w:val="24"/>
        </w:rPr>
        <w:t>architectures</w:t>
      </w:r>
      <w:proofErr w:type="gramEnd"/>
      <w:r w:rsidRPr="00275499">
        <w:rPr>
          <w:rFonts w:ascii="Times New Roman" w:hAnsi="Times New Roman" w:cs="Times New Roman"/>
          <w:color w:val="000000" w:themeColor="text1"/>
          <w:sz w:val="24"/>
          <w:szCs w:val="24"/>
        </w:rPr>
        <w:t>, performance measures, risk management techniques, transition plans, and PM strategies.</w:t>
      </w:r>
    </w:p>
    <w:p w14:paraId="7A84A158" w14:textId="77777777" w:rsidR="000174A3" w:rsidRDefault="000174A3" w:rsidP="00B65051">
      <w:pPr>
        <w:pStyle w:val="NormalWeb"/>
        <w:spacing w:after="0"/>
        <w:rPr>
          <w:color w:val="000000" w:themeColor="text1"/>
        </w:rPr>
      </w:pPr>
      <w:r w:rsidRPr="00275499">
        <w:rPr>
          <w:bCs/>
          <w:caps/>
          <w:color w:val="000000" w:themeColor="text1"/>
        </w:rPr>
        <w:t>2.1.20. PROGRAM Objective Memorandum (POM).</w:t>
      </w:r>
      <w:r w:rsidRPr="00275499">
        <w:rPr>
          <w:bCs/>
          <w:color w:val="000000" w:themeColor="text1"/>
        </w:rPr>
        <w:t xml:space="preserve">  </w:t>
      </w:r>
      <w:r w:rsidRPr="00275499">
        <w:rPr>
          <w:color w:val="000000" w:themeColor="text1"/>
        </w:rPr>
        <w:t>A memorandum in prescribed format submitted to the Secretary of Defense by the secretary of a military department or the director of a defense agency, which recommends the total resource requirements within the parameters of the published Secretary of Defense Fiscal Guidance. The POM is the principal programming document, which details how a component proposes to respond to assignments in the Defense Planning Guidance (DPG).</w:t>
      </w:r>
    </w:p>
    <w:p w14:paraId="0E488DB7" w14:textId="77777777" w:rsidR="00B95610" w:rsidRPr="00275499" w:rsidRDefault="00B95610" w:rsidP="00B65051">
      <w:pPr>
        <w:pStyle w:val="NormalWeb"/>
        <w:spacing w:after="0"/>
        <w:rPr>
          <w:color w:val="000000" w:themeColor="text1"/>
        </w:rPr>
      </w:pPr>
    </w:p>
    <w:p w14:paraId="102F7FE8" w14:textId="77777777" w:rsidR="000174A3" w:rsidRPr="00275499" w:rsidRDefault="000174A3" w:rsidP="00B65051">
      <w:pPr>
        <w:suppressAutoHyphens/>
        <w:rPr>
          <w:rFonts w:ascii="Times New Roman" w:hAnsi="Times New Roman" w:cs="Times New Roman"/>
          <w:color w:val="000000" w:themeColor="text1"/>
          <w:sz w:val="24"/>
          <w:szCs w:val="24"/>
        </w:rPr>
      </w:pPr>
      <w:r w:rsidRPr="00275499">
        <w:rPr>
          <w:rFonts w:ascii="Times New Roman" w:hAnsi="Times New Roman" w:cs="Times New Roman"/>
          <w:color w:val="000000" w:themeColor="text1"/>
          <w:sz w:val="24"/>
          <w:szCs w:val="24"/>
        </w:rPr>
        <w:t xml:space="preserve">2.2. ACRONYMS and DEFINITIONS:  </w:t>
      </w:r>
    </w:p>
    <w:p w14:paraId="094AAEC4" w14:textId="77777777" w:rsidR="000174A3" w:rsidRPr="00275499" w:rsidRDefault="000174A3" w:rsidP="00B65051">
      <w:pPr>
        <w:suppressAutoHyphens/>
        <w:spacing w:after="0"/>
        <w:rPr>
          <w:rFonts w:ascii="Times New Roman" w:hAnsi="Times New Roman" w:cs="Times New Roman"/>
          <w:color w:val="000000" w:themeColor="text1"/>
          <w:sz w:val="24"/>
          <w:szCs w:val="24"/>
        </w:rPr>
      </w:pPr>
      <w:r w:rsidRPr="00275499">
        <w:rPr>
          <w:rFonts w:ascii="Times New Roman" w:hAnsi="Times New Roman" w:cs="Times New Roman"/>
          <w:color w:val="000000" w:themeColor="text1"/>
          <w:sz w:val="24"/>
          <w:szCs w:val="24"/>
        </w:rPr>
        <w:t>ACOR</w:t>
      </w:r>
      <w:r w:rsidRPr="00275499">
        <w:rPr>
          <w:rFonts w:ascii="Times New Roman" w:hAnsi="Times New Roman" w:cs="Times New Roman"/>
          <w:color w:val="000000" w:themeColor="text1"/>
          <w:sz w:val="24"/>
          <w:szCs w:val="24"/>
        </w:rPr>
        <w:tab/>
      </w:r>
      <w:r w:rsidRPr="00275499">
        <w:rPr>
          <w:rFonts w:ascii="Times New Roman" w:hAnsi="Times New Roman" w:cs="Times New Roman"/>
          <w:color w:val="000000" w:themeColor="text1"/>
          <w:sz w:val="24"/>
          <w:szCs w:val="24"/>
        </w:rPr>
        <w:tab/>
      </w:r>
      <w:r w:rsidRPr="00275499">
        <w:rPr>
          <w:rFonts w:ascii="Times New Roman" w:hAnsi="Times New Roman" w:cs="Times New Roman"/>
          <w:color w:val="000000" w:themeColor="text1"/>
          <w:sz w:val="24"/>
          <w:szCs w:val="24"/>
        </w:rPr>
        <w:tab/>
        <w:t>Alternate Contracting Officer's Representative</w:t>
      </w:r>
    </w:p>
    <w:p w14:paraId="111F539F" w14:textId="7AC6089E" w:rsidR="000174A3" w:rsidRPr="00275499" w:rsidRDefault="000174A3" w:rsidP="00B65051">
      <w:pPr>
        <w:suppressAutoHyphens/>
        <w:spacing w:after="0"/>
        <w:rPr>
          <w:rFonts w:ascii="Times New Roman" w:hAnsi="Times New Roman" w:cs="Times New Roman"/>
          <w:color w:val="000000" w:themeColor="text1"/>
          <w:sz w:val="24"/>
          <w:szCs w:val="24"/>
        </w:rPr>
      </w:pPr>
      <w:r w:rsidRPr="00275499">
        <w:rPr>
          <w:rFonts w:ascii="Times New Roman" w:hAnsi="Times New Roman" w:cs="Times New Roman"/>
          <w:color w:val="000000" w:themeColor="text1"/>
          <w:sz w:val="24"/>
          <w:szCs w:val="24"/>
        </w:rPr>
        <w:t>AFARS</w:t>
      </w:r>
      <w:r w:rsidRPr="00275499">
        <w:rPr>
          <w:rFonts w:ascii="Times New Roman" w:hAnsi="Times New Roman" w:cs="Times New Roman"/>
          <w:color w:val="000000" w:themeColor="text1"/>
          <w:sz w:val="24"/>
          <w:szCs w:val="24"/>
        </w:rPr>
        <w:tab/>
      </w:r>
      <w:r w:rsidRPr="00275499">
        <w:rPr>
          <w:rFonts w:ascii="Times New Roman" w:hAnsi="Times New Roman" w:cs="Times New Roman"/>
          <w:color w:val="000000" w:themeColor="text1"/>
          <w:sz w:val="24"/>
          <w:szCs w:val="24"/>
        </w:rPr>
        <w:tab/>
        <w:t>Army Federal Acquisition Regulation Supplement</w:t>
      </w:r>
    </w:p>
    <w:p w14:paraId="79D7B9FF" w14:textId="77777777" w:rsidR="000174A3" w:rsidRPr="00275499" w:rsidRDefault="000174A3" w:rsidP="00B65051">
      <w:pPr>
        <w:suppressAutoHyphens/>
        <w:spacing w:after="0"/>
        <w:rPr>
          <w:rFonts w:ascii="Times New Roman" w:hAnsi="Times New Roman" w:cs="Times New Roman"/>
          <w:color w:val="000000" w:themeColor="text1"/>
          <w:sz w:val="24"/>
          <w:szCs w:val="24"/>
        </w:rPr>
      </w:pPr>
      <w:r w:rsidRPr="00275499">
        <w:rPr>
          <w:rFonts w:ascii="Times New Roman" w:hAnsi="Times New Roman" w:cs="Times New Roman"/>
          <w:color w:val="000000" w:themeColor="text1"/>
          <w:sz w:val="24"/>
          <w:szCs w:val="24"/>
        </w:rPr>
        <w:t>AR</w:t>
      </w:r>
      <w:r w:rsidRPr="00275499">
        <w:rPr>
          <w:rFonts w:ascii="Times New Roman" w:hAnsi="Times New Roman" w:cs="Times New Roman"/>
          <w:color w:val="000000" w:themeColor="text1"/>
          <w:sz w:val="24"/>
          <w:szCs w:val="24"/>
        </w:rPr>
        <w:tab/>
      </w:r>
      <w:r w:rsidRPr="00275499">
        <w:rPr>
          <w:rFonts w:ascii="Times New Roman" w:hAnsi="Times New Roman" w:cs="Times New Roman"/>
          <w:color w:val="000000" w:themeColor="text1"/>
          <w:sz w:val="24"/>
          <w:szCs w:val="24"/>
        </w:rPr>
        <w:tab/>
      </w:r>
      <w:r w:rsidRPr="00275499">
        <w:rPr>
          <w:rFonts w:ascii="Times New Roman" w:hAnsi="Times New Roman" w:cs="Times New Roman"/>
          <w:color w:val="000000" w:themeColor="text1"/>
          <w:sz w:val="24"/>
          <w:szCs w:val="24"/>
        </w:rPr>
        <w:tab/>
        <w:t>Army Regulation</w:t>
      </w:r>
    </w:p>
    <w:p w14:paraId="64077787" w14:textId="77777777" w:rsidR="000174A3" w:rsidRPr="00275499" w:rsidRDefault="000174A3" w:rsidP="00B65051">
      <w:pPr>
        <w:tabs>
          <w:tab w:val="left" w:pos="1080"/>
        </w:tabs>
        <w:spacing w:after="0"/>
        <w:rPr>
          <w:rFonts w:ascii="Times New Roman" w:hAnsi="Times New Roman" w:cs="Times New Roman"/>
          <w:color w:val="000000" w:themeColor="text1"/>
          <w:sz w:val="24"/>
          <w:szCs w:val="24"/>
        </w:rPr>
      </w:pPr>
      <w:r w:rsidRPr="00275499">
        <w:rPr>
          <w:rFonts w:ascii="Times New Roman" w:hAnsi="Times New Roman" w:cs="Times New Roman"/>
          <w:color w:val="000000" w:themeColor="text1"/>
          <w:sz w:val="24"/>
          <w:szCs w:val="24"/>
        </w:rPr>
        <w:t>AT</w:t>
      </w:r>
      <w:r w:rsidRPr="00275499">
        <w:rPr>
          <w:rFonts w:ascii="Times New Roman" w:hAnsi="Times New Roman" w:cs="Times New Roman"/>
          <w:color w:val="000000" w:themeColor="text1"/>
          <w:sz w:val="24"/>
          <w:szCs w:val="24"/>
        </w:rPr>
        <w:tab/>
      </w:r>
      <w:r w:rsidRPr="00275499">
        <w:rPr>
          <w:rFonts w:ascii="Times New Roman" w:hAnsi="Times New Roman" w:cs="Times New Roman"/>
          <w:color w:val="000000" w:themeColor="text1"/>
          <w:sz w:val="24"/>
          <w:szCs w:val="24"/>
        </w:rPr>
        <w:tab/>
      </w:r>
      <w:r w:rsidRPr="00275499">
        <w:rPr>
          <w:rFonts w:ascii="Times New Roman" w:hAnsi="Times New Roman" w:cs="Times New Roman"/>
          <w:color w:val="000000" w:themeColor="text1"/>
          <w:sz w:val="24"/>
          <w:szCs w:val="24"/>
        </w:rPr>
        <w:tab/>
        <w:t>Anti-terrorism</w:t>
      </w:r>
    </w:p>
    <w:p w14:paraId="0D8154AE" w14:textId="77777777" w:rsidR="000174A3" w:rsidRPr="00275499" w:rsidRDefault="000174A3" w:rsidP="00B65051">
      <w:pPr>
        <w:tabs>
          <w:tab w:val="left" w:pos="1080"/>
        </w:tabs>
        <w:spacing w:after="0"/>
        <w:rPr>
          <w:rFonts w:ascii="Times New Roman" w:hAnsi="Times New Roman" w:cs="Times New Roman"/>
          <w:color w:val="000000" w:themeColor="text1"/>
          <w:sz w:val="24"/>
          <w:szCs w:val="24"/>
        </w:rPr>
      </w:pPr>
      <w:r w:rsidRPr="00275499">
        <w:rPr>
          <w:rFonts w:ascii="Times New Roman" w:hAnsi="Times New Roman" w:cs="Times New Roman"/>
          <w:color w:val="000000" w:themeColor="text1"/>
          <w:sz w:val="24"/>
          <w:szCs w:val="24"/>
        </w:rPr>
        <w:t>ATCTS</w:t>
      </w:r>
      <w:r w:rsidRPr="00275499">
        <w:rPr>
          <w:rFonts w:ascii="Times New Roman" w:hAnsi="Times New Roman" w:cs="Times New Roman"/>
          <w:color w:val="000000" w:themeColor="text1"/>
          <w:sz w:val="24"/>
          <w:szCs w:val="24"/>
        </w:rPr>
        <w:tab/>
      </w:r>
      <w:r w:rsidRPr="00275499">
        <w:rPr>
          <w:rFonts w:ascii="Times New Roman" w:hAnsi="Times New Roman" w:cs="Times New Roman"/>
          <w:color w:val="000000" w:themeColor="text1"/>
          <w:sz w:val="24"/>
          <w:szCs w:val="24"/>
        </w:rPr>
        <w:tab/>
      </w:r>
      <w:r w:rsidRPr="00275499">
        <w:rPr>
          <w:rFonts w:ascii="Times New Roman" w:hAnsi="Times New Roman" w:cs="Times New Roman"/>
          <w:color w:val="000000" w:themeColor="text1"/>
          <w:sz w:val="24"/>
          <w:szCs w:val="24"/>
        </w:rPr>
        <w:tab/>
        <w:t>Army Training Certification Tracking System</w:t>
      </w:r>
    </w:p>
    <w:p w14:paraId="359A5A7F" w14:textId="77777777" w:rsidR="000174A3" w:rsidRPr="00275499" w:rsidRDefault="000174A3" w:rsidP="00B65051">
      <w:pPr>
        <w:tabs>
          <w:tab w:val="left" w:pos="1080"/>
        </w:tabs>
        <w:spacing w:after="0"/>
        <w:rPr>
          <w:rFonts w:ascii="Times New Roman" w:hAnsi="Times New Roman" w:cs="Times New Roman"/>
          <w:color w:val="000000" w:themeColor="text1"/>
          <w:sz w:val="24"/>
          <w:szCs w:val="24"/>
        </w:rPr>
      </w:pPr>
      <w:r w:rsidRPr="00275499">
        <w:rPr>
          <w:rFonts w:ascii="Times New Roman" w:hAnsi="Times New Roman" w:cs="Times New Roman"/>
          <w:color w:val="000000" w:themeColor="text1"/>
          <w:sz w:val="24"/>
          <w:szCs w:val="24"/>
        </w:rPr>
        <w:t>ATO</w:t>
      </w:r>
      <w:r w:rsidRPr="00275499">
        <w:rPr>
          <w:rFonts w:ascii="Times New Roman" w:hAnsi="Times New Roman" w:cs="Times New Roman"/>
          <w:color w:val="000000" w:themeColor="text1"/>
          <w:sz w:val="24"/>
          <w:szCs w:val="24"/>
        </w:rPr>
        <w:tab/>
      </w:r>
      <w:r w:rsidRPr="00275499">
        <w:rPr>
          <w:rFonts w:ascii="Times New Roman" w:hAnsi="Times New Roman" w:cs="Times New Roman"/>
          <w:color w:val="000000" w:themeColor="text1"/>
          <w:sz w:val="24"/>
          <w:szCs w:val="24"/>
        </w:rPr>
        <w:tab/>
      </w:r>
      <w:r w:rsidRPr="00275499">
        <w:rPr>
          <w:rFonts w:ascii="Times New Roman" w:hAnsi="Times New Roman" w:cs="Times New Roman"/>
          <w:color w:val="000000" w:themeColor="text1"/>
          <w:sz w:val="24"/>
          <w:szCs w:val="24"/>
        </w:rPr>
        <w:tab/>
        <w:t xml:space="preserve">Authority </w:t>
      </w:r>
      <w:proofErr w:type="gramStart"/>
      <w:r w:rsidRPr="00275499">
        <w:rPr>
          <w:rFonts w:ascii="Times New Roman" w:hAnsi="Times New Roman" w:cs="Times New Roman"/>
          <w:color w:val="000000" w:themeColor="text1"/>
          <w:sz w:val="24"/>
          <w:szCs w:val="24"/>
        </w:rPr>
        <w:t>To</w:t>
      </w:r>
      <w:proofErr w:type="gramEnd"/>
      <w:r w:rsidRPr="00275499">
        <w:rPr>
          <w:rFonts w:ascii="Times New Roman" w:hAnsi="Times New Roman" w:cs="Times New Roman"/>
          <w:color w:val="000000" w:themeColor="text1"/>
          <w:sz w:val="24"/>
          <w:szCs w:val="24"/>
        </w:rPr>
        <w:t xml:space="preserve"> Operate</w:t>
      </w:r>
    </w:p>
    <w:p w14:paraId="7D8E9851" w14:textId="77777777" w:rsidR="000174A3" w:rsidRPr="00275499" w:rsidRDefault="000174A3" w:rsidP="00B65051">
      <w:pPr>
        <w:suppressAutoHyphens/>
        <w:spacing w:after="0"/>
        <w:rPr>
          <w:rFonts w:ascii="Times New Roman" w:hAnsi="Times New Roman" w:cs="Times New Roman"/>
          <w:color w:val="000000" w:themeColor="text1"/>
          <w:sz w:val="24"/>
          <w:szCs w:val="24"/>
        </w:rPr>
      </w:pPr>
      <w:r w:rsidRPr="00275499">
        <w:rPr>
          <w:rFonts w:ascii="Times New Roman" w:hAnsi="Times New Roman" w:cs="Times New Roman"/>
          <w:color w:val="000000" w:themeColor="text1"/>
          <w:sz w:val="24"/>
          <w:szCs w:val="24"/>
        </w:rPr>
        <w:t>BA</w:t>
      </w:r>
      <w:r w:rsidRPr="00275499">
        <w:rPr>
          <w:rFonts w:ascii="Times New Roman" w:hAnsi="Times New Roman" w:cs="Times New Roman"/>
          <w:color w:val="000000" w:themeColor="text1"/>
          <w:sz w:val="24"/>
          <w:szCs w:val="24"/>
        </w:rPr>
        <w:tab/>
      </w:r>
      <w:r w:rsidRPr="00275499">
        <w:rPr>
          <w:rFonts w:ascii="Times New Roman" w:hAnsi="Times New Roman" w:cs="Times New Roman"/>
          <w:color w:val="000000" w:themeColor="text1"/>
          <w:sz w:val="24"/>
          <w:szCs w:val="24"/>
        </w:rPr>
        <w:tab/>
      </w:r>
      <w:r w:rsidRPr="00275499">
        <w:rPr>
          <w:rFonts w:ascii="Times New Roman" w:hAnsi="Times New Roman" w:cs="Times New Roman"/>
          <w:color w:val="000000" w:themeColor="text1"/>
          <w:sz w:val="24"/>
          <w:szCs w:val="24"/>
        </w:rPr>
        <w:tab/>
        <w:t>Business Architecture</w:t>
      </w:r>
    </w:p>
    <w:p w14:paraId="627667FD" w14:textId="77777777" w:rsidR="000174A3" w:rsidRPr="00275499" w:rsidRDefault="000174A3" w:rsidP="00B65051">
      <w:pPr>
        <w:suppressAutoHyphens/>
        <w:spacing w:after="0"/>
        <w:rPr>
          <w:rFonts w:ascii="Times New Roman" w:hAnsi="Times New Roman" w:cs="Times New Roman"/>
          <w:color w:val="000000" w:themeColor="text1"/>
          <w:sz w:val="24"/>
          <w:szCs w:val="24"/>
        </w:rPr>
      </w:pPr>
      <w:r w:rsidRPr="00275499">
        <w:rPr>
          <w:rFonts w:ascii="Times New Roman" w:hAnsi="Times New Roman" w:cs="Times New Roman"/>
          <w:color w:val="000000" w:themeColor="text1"/>
          <w:sz w:val="24"/>
          <w:szCs w:val="24"/>
        </w:rPr>
        <w:t>C2</w:t>
      </w:r>
      <w:r w:rsidRPr="00275499">
        <w:rPr>
          <w:rFonts w:ascii="Times New Roman" w:hAnsi="Times New Roman" w:cs="Times New Roman"/>
          <w:color w:val="000000" w:themeColor="text1"/>
          <w:sz w:val="24"/>
          <w:szCs w:val="24"/>
        </w:rPr>
        <w:tab/>
      </w:r>
      <w:r w:rsidRPr="00275499">
        <w:rPr>
          <w:rFonts w:ascii="Times New Roman" w:hAnsi="Times New Roman" w:cs="Times New Roman"/>
          <w:color w:val="000000" w:themeColor="text1"/>
          <w:sz w:val="24"/>
          <w:szCs w:val="24"/>
        </w:rPr>
        <w:tab/>
      </w:r>
      <w:r w:rsidRPr="00275499">
        <w:rPr>
          <w:rFonts w:ascii="Times New Roman" w:hAnsi="Times New Roman" w:cs="Times New Roman"/>
          <w:color w:val="000000" w:themeColor="text1"/>
          <w:sz w:val="24"/>
          <w:szCs w:val="24"/>
        </w:rPr>
        <w:tab/>
        <w:t>Command and Control</w:t>
      </w:r>
    </w:p>
    <w:p w14:paraId="73804BD2" w14:textId="77777777" w:rsidR="000174A3" w:rsidRPr="00275499" w:rsidRDefault="000174A3" w:rsidP="00B65051">
      <w:pPr>
        <w:suppressAutoHyphens/>
        <w:spacing w:after="0"/>
        <w:rPr>
          <w:rFonts w:ascii="Times New Roman" w:hAnsi="Times New Roman" w:cs="Times New Roman"/>
          <w:color w:val="000000" w:themeColor="text1"/>
          <w:sz w:val="24"/>
          <w:szCs w:val="24"/>
        </w:rPr>
      </w:pPr>
      <w:r w:rsidRPr="00275499">
        <w:rPr>
          <w:rFonts w:ascii="Times New Roman" w:hAnsi="Times New Roman" w:cs="Times New Roman"/>
          <w:color w:val="000000" w:themeColor="text1"/>
          <w:sz w:val="24"/>
          <w:szCs w:val="24"/>
        </w:rPr>
        <w:t>CCE</w:t>
      </w:r>
      <w:r w:rsidRPr="00275499">
        <w:rPr>
          <w:rFonts w:ascii="Times New Roman" w:hAnsi="Times New Roman" w:cs="Times New Roman"/>
          <w:color w:val="000000" w:themeColor="text1"/>
          <w:sz w:val="24"/>
          <w:szCs w:val="24"/>
        </w:rPr>
        <w:tab/>
      </w:r>
      <w:r w:rsidRPr="00275499">
        <w:rPr>
          <w:rFonts w:ascii="Times New Roman" w:hAnsi="Times New Roman" w:cs="Times New Roman"/>
          <w:color w:val="000000" w:themeColor="text1"/>
          <w:sz w:val="24"/>
          <w:szCs w:val="24"/>
        </w:rPr>
        <w:tab/>
      </w:r>
      <w:r w:rsidRPr="00275499">
        <w:rPr>
          <w:rFonts w:ascii="Times New Roman" w:hAnsi="Times New Roman" w:cs="Times New Roman"/>
          <w:color w:val="000000" w:themeColor="text1"/>
          <w:sz w:val="24"/>
          <w:szCs w:val="24"/>
        </w:rPr>
        <w:tab/>
        <w:t xml:space="preserve">Contracting Center of Excellence </w:t>
      </w:r>
    </w:p>
    <w:p w14:paraId="1BE99B3F" w14:textId="77777777" w:rsidR="000174A3" w:rsidRPr="00275499" w:rsidRDefault="000174A3" w:rsidP="00B65051">
      <w:pPr>
        <w:suppressAutoHyphens/>
        <w:spacing w:after="0"/>
        <w:rPr>
          <w:rFonts w:ascii="Times New Roman" w:hAnsi="Times New Roman" w:cs="Times New Roman"/>
          <w:color w:val="000000" w:themeColor="text1"/>
          <w:sz w:val="24"/>
          <w:szCs w:val="24"/>
        </w:rPr>
      </w:pPr>
      <w:r w:rsidRPr="00275499">
        <w:rPr>
          <w:rFonts w:ascii="Times New Roman" w:hAnsi="Times New Roman" w:cs="Times New Roman"/>
          <w:color w:val="000000" w:themeColor="text1"/>
          <w:sz w:val="24"/>
          <w:szCs w:val="24"/>
        </w:rPr>
        <w:t>CFR</w:t>
      </w:r>
      <w:r w:rsidRPr="00275499">
        <w:rPr>
          <w:rFonts w:ascii="Times New Roman" w:hAnsi="Times New Roman" w:cs="Times New Roman"/>
          <w:color w:val="000000" w:themeColor="text1"/>
          <w:sz w:val="24"/>
          <w:szCs w:val="24"/>
        </w:rPr>
        <w:tab/>
      </w:r>
      <w:r w:rsidRPr="00275499">
        <w:rPr>
          <w:rFonts w:ascii="Times New Roman" w:hAnsi="Times New Roman" w:cs="Times New Roman"/>
          <w:color w:val="000000" w:themeColor="text1"/>
          <w:sz w:val="24"/>
          <w:szCs w:val="24"/>
        </w:rPr>
        <w:tab/>
      </w:r>
      <w:r w:rsidRPr="00275499">
        <w:rPr>
          <w:rFonts w:ascii="Times New Roman" w:hAnsi="Times New Roman" w:cs="Times New Roman"/>
          <w:color w:val="000000" w:themeColor="text1"/>
          <w:sz w:val="24"/>
          <w:szCs w:val="24"/>
        </w:rPr>
        <w:tab/>
        <w:t>Code of Federal Regulations</w:t>
      </w:r>
    </w:p>
    <w:p w14:paraId="6BF57F59" w14:textId="1A457E87" w:rsidR="000174A3" w:rsidRPr="00275499" w:rsidRDefault="000174A3" w:rsidP="00B65051">
      <w:pPr>
        <w:suppressAutoHyphens/>
        <w:spacing w:after="0"/>
        <w:rPr>
          <w:rFonts w:ascii="Times New Roman" w:hAnsi="Times New Roman" w:cs="Times New Roman"/>
          <w:color w:val="000000" w:themeColor="text1"/>
          <w:sz w:val="24"/>
          <w:szCs w:val="24"/>
        </w:rPr>
      </w:pPr>
      <w:r w:rsidRPr="00275499">
        <w:rPr>
          <w:rFonts w:ascii="Times New Roman" w:hAnsi="Times New Roman" w:cs="Times New Roman"/>
          <w:color w:val="000000" w:themeColor="text1"/>
          <w:sz w:val="24"/>
          <w:szCs w:val="24"/>
        </w:rPr>
        <w:t>CONUS</w:t>
      </w:r>
      <w:r w:rsidRPr="00275499">
        <w:rPr>
          <w:rFonts w:ascii="Times New Roman" w:hAnsi="Times New Roman" w:cs="Times New Roman"/>
          <w:color w:val="000000" w:themeColor="text1"/>
          <w:sz w:val="24"/>
          <w:szCs w:val="24"/>
        </w:rPr>
        <w:tab/>
      </w:r>
      <w:r w:rsidRPr="00275499">
        <w:rPr>
          <w:rFonts w:ascii="Times New Roman" w:hAnsi="Times New Roman" w:cs="Times New Roman"/>
          <w:color w:val="000000" w:themeColor="text1"/>
          <w:sz w:val="24"/>
          <w:szCs w:val="24"/>
        </w:rPr>
        <w:tab/>
        <w:t>Continental United States (excludes Alaska and Hawaii)</w:t>
      </w:r>
    </w:p>
    <w:p w14:paraId="442373C4" w14:textId="77777777" w:rsidR="000174A3" w:rsidRPr="00275499" w:rsidRDefault="000174A3" w:rsidP="00B65051">
      <w:pPr>
        <w:suppressAutoHyphens/>
        <w:spacing w:after="0"/>
        <w:rPr>
          <w:rFonts w:ascii="Times New Roman" w:hAnsi="Times New Roman" w:cs="Times New Roman"/>
          <w:color w:val="000000" w:themeColor="text1"/>
          <w:sz w:val="24"/>
          <w:szCs w:val="24"/>
        </w:rPr>
      </w:pPr>
      <w:r w:rsidRPr="00275499">
        <w:rPr>
          <w:rFonts w:ascii="Times New Roman" w:hAnsi="Times New Roman" w:cs="Times New Roman"/>
          <w:color w:val="000000" w:themeColor="text1"/>
          <w:sz w:val="24"/>
          <w:szCs w:val="24"/>
        </w:rPr>
        <w:t>COR</w:t>
      </w:r>
      <w:r w:rsidRPr="00275499">
        <w:rPr>
          <w:rFonts w:ascii="Times New Roman" w:hAnsi="Times New Roman" w:cs="Times New Roman"/>
          <w:color w:val="000000" w:themeColor="text1"/>
          <w:sz w:val="24"/>
          <w:szCs w:val="24"/>
        </w:rPr>
        <w:tab/>
      </w:r>
      <w:r w:rsidRPr="00275499">
        <w:rPr>
          <w:rFonts w:ascii="Times New Roman" w:hAnsi="Times New Roman" w:cs="Times New Roman"/>
          <w:color w:val="000000" w:themeColor="text1"/>
          <w:sz w:val="24"/>
          <w:szCs w:val="24"/>
        </w:rPr>
        <w:tab/>
      </w:r>
      <w:r w:rsidRPr="00275499">
        <w:rPr>
          <w:rFonts w:ascii="Times New Roman" w:hAnsi="Times New Roman" w:cs="Times New Roman"/>
          <w:color w:val="000000" w:themeColor="text1"/>
          <w:sz w:val="24"/>
          <w:szCs w:val="24"/>
        </w:rPr>
        <w:tab/>
        <w:t>Contracting Officer Representative</w:t>
      </w:r>
    </w:p>
    <w:p w14:paraId="1F1CF88D" w14:textId="77777777" w:rsidR="000174A3" w:rsidRPr="00275499" w:rsidRDefault="000174A3" w:rsidP="00B65051">
      <w:pPr>
        <w:suppressAutoHyphens/>
        <w:spacing w:after="0"/>
        <w:rPr>
          <w:rFonts w:ascii="Times New Roman" w:hAnsi="Times New Roman" w:cs="Times New Roman"/>
          <w:color w:val="000000" w:themeColor="text1"/>
          <w:sz w:val="24"/>
          <w:szCs w:val="24"/>
        </w:rPr>
      </w:pPr>
      <w:r w:rsidRPr="00275499">
        <w:rPr>
          <w:rFonts w:ascii="Times New Roman" w:hAnsi="Times New Roman" w:cs="Times New Roman"/>
          <w:color w:val="000000" w:themeColor="text1"/>
          <w:sz w:val="24"/>
          <w:szCs w:val="24"/>
        </w:rPr>
        <w:t>COTR</w:t>
      </w:r>
      <w:r w:rsidRPr="00275499">
        <w:rPr>
          <w:rFonts w:ascii="Times New Roman" w:hAnsi="Times New Roman" w:cs="Times New Roman"/>
          <w:color w:val="000000" w:themeColor="text1"/>
          <w:sz w:val="24"/>
          <w:szCs w:val="24"/>
        </w:rPr>
        <w:tab/>
      </w:r>
      <w:r w:rsidRPr="00275499">
        <w:rPr>
          <w:rFonts w:ascii="Times New Roman" w:hAnsi="Times New Roman" w:cs="Times New Roman"/>
          <w:color w:val="000000" w:themeColor="text1"/>
          <w:sz w:val="24"/>
          <w:szCs w:val="24"/>
        </w:rPr>
        <w:tab/>
      </w:r>
      <w:r w:rsidRPr="00275499">
        <w:rPr>
          <w:rFonts w:ascii="Times New Roman" w:hAnsi="Times New Roman" w:cs="Times New Roman"/>
          <w:color w:val="000000" w:themeColor="text1"/>
          <w:sz w:val="24"/>
          <w:szCs w:val="24"/>
        </w:rPr>
        <w:tab/>
        <w:t>Contracting Officer's Technical Representative</w:t>
      </w:r>
    </w:p>
    <w:p w14:paraId="3578049A" w14:textId="77777777" w:rsidR="000174A3" w:rsidRPr="00275499" w:rsidRDefault="000174A3" w:rsidP="00B65051">
      <w:pPr>
        <w:suppressAutoHyphens/>
        <w:spacing w:after="0"/>
        <w:rPr>
          <w:rFonts w:ascii="Times New Roman" w:hAnsi="Times New Roman" w:cs="Times New Roman"/>
          <w:color w:val="000000" w:themeColor="text1"/>
          <w:sz w:val="24"/>
          <w:szCs w:val="24"/>
        </w:rPr>
      </w:pPr>
      <w:r w:rsidRPr="00275499">
        <w:rPr>
          <w:rFonts w:ascii="Times New Roman" w:hAnsi="Times New Roman" w:cs="Times New Roman"/>
          <w:color w:val="000000" w:themeColor="text1"/>
          <w:sz w:val="24"/>
          <w:szCs w:val="24"/>
        </w:rPr>
        <w:lastRenderedPageBreak/>
        <w:t>COTS</w:t>
      </w:r>
      <w:r w:rsidRPr="00275499">
        <w:rPr>
          <w:rFonts w:ascii="Times New Roman" w:hAnsi="Times New Roman" w:cs="Times New Roman"/>
          <w:color w:val="000000" w:themeColor="text1"/>
          <w:sz w:val="24"/>
          <w:szCs w:val="24"/>
        </w:rPr>
        <w:tab/>
      </w:r>
      <w:r w:rsidRPr="00275499">
        <w:rPr>
          <w:rFonts w:ascii="Times New Roman" w:hAnsi="Times New Roman" w:cs="Times New Roman"/>
          <w:color w:val="000000" w:themeColor="text1"/>
          <w:sz w:val="24"/>
          <w:szCs w:val="24"/>
        </w:rPr>
        <w:tab/>
      </w:r>
      <w:r w:rsidRPr="00275499">
        <w:rPr>
          <w:rFonts w:ascii="Times New Roman" w:hAnsi="Times New Roman" w:cs="Times New Roman"/>
          <w:color w:val="000000" w:themeColor="text1"/>
          <w:sz w:val="24"/>
          <w:szCs w:val="24"/>
        </w:rPr>
        <w:tab/>
        <w:t>Commercial-Off-the-Shelf</w:t>
      </w:r>
    </w:p>
    <w:p w14:paraId="58555771" w14:textId="77777777" w:rsidR="000174A3" w:rsidRPr="00275499" w:rsidRDefault="000174A3" w:rsidP="00B65051">
      <w:pPr>
        <w:suppressAutoHyphens/>
        <w:spacing w:after="0"/>
        <w:rPr>
          <w:rFonts w:ascii="Times New Roman" w:hAnsi="Times New Roman" w:cs="Times New Roman"/>
          <w:color w:val="000000" w:themeColor="text1"/>
          <w:sz w:val="24"/>
          <w:szCs w:val="24"/>
        </w:rPr>
      </w:pPr>
      <w:r w:rsidRPr="00275499">
        <w:rPr>
          <w:rFonts w:ascii="Times New Roman" w:hAnsi="Times New Roman" w:cs="Times New Roman"/>
          <w:color w:val="000000" w:themeColor="text1"/>
          <w:sz w:val="24"/>
          <w:szCs w:val="24"/>
        </w:rPr>
        <w:t>DA</w:t>
      </w:r>
      <w:r w:rsidRPr="00275499">
        <w:rPr>
          <w:rFonts w:ascii="Times New Roman" w:hAnsi="Times New Roman" w:cs="Times New Roman"/>
          <w:color w:val="000000" w:themeColor="text1"/>
          <w:sz w:val="24"/>
          <w:szCs w:val="24"/>
        </w:rPr>
        <w:tab/>
      </w:r>
      <w:r w:rsidRPr="00275499">
        <w:rPr>
          <w:rFonts w:ascii="Times New Roman" w:hAnsi="Times New Roman" w:cs="Times New Roman"/>
          <w:color w:val="000000" w:themeColor="text1"/>
          <w:sz w:val="24"/>
          <w:szCs w:val="24"/>
        </w:rPr>
        <w:tab/>
      </w:r>
      <w:r w:rsidRPr="00275499">
        <w:rPr>
          <w:rFonts w:ascii="Times New Roman" w:hAnsi="Times New Roman" w:cs="Times New Roman"/>
          <w:color w:val="000000" w:themeColor="text1"/>
          <w:sz w:val="24"/>
          <w:szCs w:val="24"/>
        </w:rPr>
        <w:tab/>
        <w:t>Department of the Army</w:t>
      </w:r>
    </w:p>
    <w:p w14:paraId="5D087F89" w14:textId="77777777" w:rsidR="000174A3" w:rsidRPr="00275499" w:rsidRDefault="000174A3" w:rsidP="00B65051">
      <w:pPr>
        <w:suppressAutoHyphens/>
        <w:spacing w:after="0"/>
        <w:rPr>
          <w:rFonts w:ascii="Times New Roman" w:hAnsi="Times New Roman" w:cs="Times New Roman"/>
          <w:color w:val="000000" w:themeColor="text1"/>
          <w:sz w:val="24"/>
          <w:szCs w:val="24"/>
        </w:rPr>
      </w:pPr>
      <w:r w:rsidRPr="00275499">
        <w:rPr>
          <w:rFonts w:ascii="Times New Roman" w:hAnsi="Times New Roman" w:cs="Times New Roman"/>
          <w:color w:val="000000" w:themeColor="text1"/>
          <w:sz w:val="24"/>
          <w:szCs w:val="24"/>
        </w:rPr>
        <w:t>DD250</w:t>
      </w:r>
      <w:r w:rsidRPr="00275499">
        <w:rPr>
          <w:rFonts w:ascii="Times New Roman" w:hAnsi="Times New Roman" w:cs="Times New Roman"/>
          <w:color w:val="000000" w:themeColor="text1"/>
          <w:sz w:val="24"/>
          <w:szCs w:val="24"/>
        </w:rPr>
        <w:tab/>
      </w:r>
      <w:r w:rsidRPr="00275499">
        <w:rPr>
          <w:rFonts w:ascii="Times New Roman" w:hAnsi="Times New Roman" w:cs="Times New Roman"/>
          <w:color w:val="000000" w:themeColor="text1"/>
          <w:sz w:val="24"/>
          <w:szCs w:val="24"/>
        </w:rPr>
        <w:tab/>
      </w:r>
      <w:r w:rsidRPr="00275499">
        <w:rPr>
          <w:rFonts w:ascii="Times New Roman" w:hAnsi="Times New Roman" w:cs="Times New Roman"/>
          <w:color w:val="000000" w:themeColor="text1"/>
          <w:sz w:val="24"/>
          <w:szCs w:val="24"/>
        </w:rPr>
        <w:tab/>
        <w:t>Department of Defense Form 250 (Receiving Report)</w:t>
      </w:r>
    </w:p>
    <w:p w14:paraId="2A11A3C8" w14:textId="77777777" w:rsidR="000174A3" w:rsidRPr="00275499" w:rsidRDefault="000174A3" w:rsidP="00B65051">
      <w:pPr>
        <w:suppressAutoHyphens/>
        <w:spacing w:after="0"/>
        <w:rPr>
          <w:rFonts w:ascii="Times New Roman" w:hAnsi="Times New Roman" w:cs="Times New Roman"/>
          <w:color w:val="000000" w:themeColor="text1"/>
          <w:sz w:val="24"/>
          <w:szCs w:val="24"/>
        </w:rPr>
      </w:pPr>
      <w:r w:rsidRPr="00275499">
        <w:rPr>
          <w:rFonts w:ascii="Times New Roman" w:hAnsi="Times New Roman" w:cs="Times New Roman"/>
          <w:color w:val="000000" w:themeColor="text1"/>
          <w:sz w:val="24"/>
          <w:szCs w:val="24"/>
        </w:rPr>
        <w:t>DD254</w:t>
      </w:r>
      <w:r w:rsidRPr="00275499">
        <w:rPr>
          <w:rFonts w:ascii="Times New Roman" w:hAnsi="Times New Roman" w:cs="Times New Roman"/>
          <w:color w:val="000000" w:themeColor="text1"/>
          <w:sz w:val="24"/>
          <w:szCs w:val="24"/>
        </w:rPr>
        <w:tab/>
      </w:r>
      <w:r w:rsidRPr="00275499">
        <w:rPr>
          <w:rFonts w:ascii="Times New Roman" w:hAnsi="Times New Roman" w:cs="Times New Roman"/>
          <w:color w:val="000000" w:themeColor="text1"/>
          <w:sz w:val="24"/>
          <w:szCs w:val="24"/>
        </w:rPr>
        <w:tab/>
      </w:r>
      <w:r w:rsidRPr="00275499">
        <w:rPr>
          <w:rFonts w:ascii="Times New Roman" w:hAnsi="Times New Roman" w:cs="Times New Roman"/>
          <w:color w:val="000000" w:themeColor="text1"/>
          <w:sz w:val="24"/>
          <w:szCs w:val="24"/>
        </w:rPr>
        <w:tab/>
        <w:t>Department of Defense Contract Security Requirement List</w:t>
      </w:r>
    </w:p>
    <w:p w14:paraId="01C4F08C" w14:textId="7713AE85" w:rsidR="000174A3" w:rsidRPr="00275499" w:rsidRDefault="000174A3" w:rsidP="00B65051">
      <w:pPr>
        <w:suppressAutoHyphens/>
        <w:spacing w:after="0"/>
        <w:rPr>
          <w:rFonts w:ascii="Times New Roman" w:hAnsi="Times New Roman" w:cs="Times New Roman"/>
          <w:color w:val="000000" w:themeColor="text1"/>
          <w:sz w:val="24"/>
          <w:szCs w:val="24"/>
        </w:rPr>
      </w:pPr>
      <w:r w:rsidRPr="00275499">
        <w:rPr>
          <w:rFonts w:ascii="Times New Roman" w:hAnsi="Times New Roman" w:cs="Times New Roman"/>
          <w:color w:val="000000" w:themeColor="text1"/>
          <w:sz w:val="24"/>
          <w:szCs w:val="24"/>
        </w:rPr>
        <w:t>DFARS</w:t>
      </w:r>
      <w:r w:rsidRPr="00275499">
        <w:rPr>
          <w:rFonts w:ascii="Times New Roman" w:hAnsi="Times New Roman" w:cs="Times New Roman"/>
          <w:color w:val="000000" w:themeColor="text1"/>
          <w:sz w:val="24"/>
          <w:szCs w:val="24"/>
        </w:rPr>
        <w:tab/>
      </w:r>
      <w:r w:rsidRPr="00275499">
        <w:rPr>
          <w:rFonts w:ascii="Times New Roman" w:hAnsi="Times New Roman" w:cs="Times New Roman"/>
          <w:color w:val="000000" w:themeColor="text1"/>
          <w:sz w:val="24"/>
          <w:szCs w:val="24"/>
        </w:rPr>
        <w:tab/>
        <w:t>Defense Federal Acquisition Regulation Supplement</w:t>
      </w:r>
    </w:p>
    <w:p w14:paraId="7B4CE9DF" w14:textId="491B2E56" w:rsidR="000174A3" w:rsidRPr="00275499" w:rsidRDefault="000174A3" w:rsidP="00B65051">
      <w:pPr>
        <w:suppressAutoHyphens/>
        <w:spacing w:after="0"/>
        <w:rPr>
          <w:rFonts w:ascii="Times New Roman" w:hAnsi="Times New Roman" w:cs="Times New Roman"/>
          <w:color w:val="000000" w:themeColor="text1"/>
          <w:sz w:val="24"/>
          <w:szCs w:val="24"/>
        </w:rPr>
      </w:pPr>
      <w:r w:rsidRPr="00275499">
        <w:rPr>
          <w:rFonts w:ascii="Times New Roman" w:hAnsi="Times New Roman" w:cs="Times New Roman"/>
          <w:color w:val="000000" w:themeColor="text1"/>
          <w:sz w:val="24"/>
          <w:szCs w:val="24"/>
        </w:rPr>
        <w:t>DMDC</w:t>
      </w:r>
      <w:r w:rsidRPr="00275499">
        <w:rPr>
          <w:rFonts w:ascii="Times New Roman" w:hAnsi="Times New Roman" w:cs="Times New Roman"/>
          <w:color w:val="000000" w:themeColor="text1"/>
          <w:sz w:val="24"/>
          <w:szCs w:val="24"/>
        </w:rPr>
        <w:tab/>
      </w:r>
      <w:r w:rsidRPr="00275499">
        <w:rPr>
          <w:rFonts w:ascii="Times New Roman" w:hAnsi="Times New Roman" w:cs="Times New Roman"/>
          <w:color w:val="000000" w:themeColor="text1"/>
          <w:sz w:val="24"/>
          <w:szCs w:val="24"/>
        </w:rPr>
        <w:tab/>
        <w:t>Defense Manpower Data Center</w:t>
      </w:r>
    </w:p>
    <w:p w14:paraId="50B50700" w14:textId="77777777" w:rsidR="000174A3" w:rsidRPr="00275499" w:rsidRDefault="000174A3" w:rsidP="00B65051">
      <w:pPr>
        <w:suppressAutoHyphens/>
        <w:spacing w:after="0"/>
        <w:rPr>
          <w:rFonts w:ascii="Times New Roman" w:hAnsi="Times New Roman" w:cs="Times New Roman"/>
          <w:color w:val="000000" w:themeColor="text1"/>
          <w:sz w:val="24"/>
          <w:szCs w:val="24"/>
        </w:rPr>
      </w:pPr>
      <w:r w:rsidRPr="00275499">
        <w:rPr>
          <w:rFonts w:ascii="Times New Roman" w:hAnsi="Times New Roman" w:cs="Times New Roman"/>
          <w:color w:val="000000" w:themeColor="text1"/>
          <w:sz w:val="24"/>
          <w:szCs w:val="24"/>
        </w:rPr>
        <w:t>DOD</w:t>
      </w:r>
      <w:r w:rsidRPr="00275499">
        <w:rPr>
          <w:rFonts w:ascii="Times New Roman" w:hAnsi="Times New Roman" w:cs="Times New Roman"/>
          <w:color w:val="000000" w:themeColor="text1"/>
          <w:sz w:val="24"/>
          <w:szCs w:val="24"/>
        </w:rPr>
        <w:tab/>
      </w:r>
      <w:r w:rsidRPr="00275499">
        <w:rPr>
          <w:rFonts w:ascii="Times New Roman" w:hAnsi="Times New Roman" w:cs="Times New Roman"/>
          <w:color w:val="000000" w:themeColor="text1"/>
          <w:sz w:val="24"/>
          <w:szCs w:val="24"/>
        </w:rPr>
        <w:tab/>
      </w:r>
      <w:r w:rsidRPr="00275499">
        <w:rPr>
          <w:rFonts w:ascii="Times New Roman" w:hAnsi="Times New Roman" w:cs="Times New Roman"/>
          <w:color w:val="000000" w:themeColor="text1"/>
          <w:sz w:val="24"/>
          <w:szCs w:val="24"/>
        </w:rPr>
        <w:tab/>
        <w:t>Department of Defense</w:t>
      </w:r>
    </w:p>
    <w:p w14:paraId="4BDA66A3" w14:textId="77777777" w:rsidR="000174A3" w:rsidRPr="00275499" w:rsidRDefault="000174A3" w:rsidP="00B65051">
      <w:pPr>
        <w:suppressAutoHyphens/>
        <w:spacing w:after="0"/>
        <w:rPr>
          <w:rFonts w:ascii="Times New Roman" w:hAnsi="Times New Roman" w:cs="Times New Roman"/>
          <w:color w:val="000000" w:themeColor="text1"/>
          <w:sz w:val="24"/>
          <w:szCs w:val="24"/>
        </w:rPr>
      </w:pPr>
      <w:r w:rsidRPr="00275499">
        <w:rPr>
          <w:rFonts w:ascii="Times New Roman" w:hAnsi="Times New Roman" w:cs="Times New Roman"/>
          <w:color w:val="000000" w:themeColor="text1"/>
          <w:sz w:val="24"/>
          <w:szCs w:val="24"/>
        </w:rPr>
        <w:t>EA</w:t>
      </w:r>
      <w:r w:rsidRPr="00275499">
        <w:rPr>
          <w:rFonts w:ascii="Times New Roman" w:hAnsi="Times New Roman" w:cs="Times New Roman"/>
          <w:color w:val="000000" w:themeColor="text1"/>
          <w:sz w:val="24"/>
          <w:szCs w:val="24"/>
        </w:rPr>
        <w:tab/>
      </w:r>
      <w:r w:rsidRPr="00275499">
        <w:rPr>
          <w:rFonts w:ascii="Times New Roman" w:hAnsi="Times New Roman" w:cs="Times New Roman"/>
          <w:color w:val="000000" w:themeColor="text1"/>
          <w:sz w:val="24"/>
          <w:szCs w:val="24"/>
        </w:rPr>
        <w:tab/>
      </w:r>
      <w:r w:rsidRPr="00275499">
        <w:rPr>
          <w:rFonts w:ascii="Times New Roman" w:hAnsi="Times New Roman" w:cs="Times New Roman"/>
          <w:color w:val="000000" w:themeColor="text1"/>
          <w:sz w:val="24"/>
          <w:szCs w:val="24"/>
        </w:rPr>
        <w:tab/>
        <w:t>Enterprise Architecture</w:t>
      </w:r>
    </w:p>
    <w:p w14:paraId="14A05AAD" w14:textId="77777777" w:rsidR="000174A3" w:rsidRPr="00275499" w:rsidRDefault="000174A3" w:rsidP="00B65051">
      <w:pPr>
        <w:suppressAutoHyphens/>
        <w:spacing w:after="0"/>
        <w:rPr>
          <w:rFonts w:ascii="Times New Roman" w:hAnsi="Times New Roman" w:cs="Times New Roman"/>
          <w:color w:val="000000" w:themeColor="text1"/>
          <w:sz w:val="24"/>
          <w:szCs w:val="24"/>
        </w:rPr>
      </w:pPr>
      <w:proofErr w:type="gramStart"/>
      <w:r w:rsidRPr="00275499">
        <w:rPr>
          <w:rFonts w:ascii="Times New Roman" w:hAnsi="Times New Roman" w:cs="Times New Roman"/>
          <w:color w:val="000000" w:themeColor="text1"/>
          <w:sz w:val="24"/>
          <w:szCs w:val="24"/>
        </w:rPr>
        <w:t>FAR</w:t>
      </w:r>
      <w:r w:rsidRPr="00275499">
        <w:rPr>
          <w:rFonts w:ascii="Times New Roman" w:hAnsi="Times New Roman" w:cs="Times New Roman"/>
          <w:color w:val="000000" w:themeColor="text1"/>
          <w:sz w:val="24"/>
          <w:szCs w:val="24"/>
        </w:rPr>
        <w:tab/>
      </w:r>
      <w:r w:rsidRPr="00275499">
        <w:rPr>
          <w:rFonts w:ascii="Times New Roman" w:hAnsi="Times New Roman" w:cs="Times New Roman"/>
          <w:color w:val="000000" w:themeColor="text1"/>
          <w:sz w:val="24"/>
          <w:szCs w:val="24"/>
        </w:rPr>
        <w:tab/>
      </w:r>
      <w:proofErr w:type="gramEnd"/>
      <w:r w:rsidRPr="00275499">
        <w:rPr>
          <w:rFonts w:ascii="Times New Roman" w:hAnsi="Times New Roman" w:cs="Times New Roman"/>
          <w:color w:val="000000" w:themeColor="text1"/>
          <w:sz w:val="24"/>
          <w:szCs w:val="24"/>
        </w:rPr>
        <w:tab/>
        <w:t xml:space="preserve">Federal Acquisition Regulation </w:t>
      </w:r>
      <w:r w:rsidRPr="00275499">
        <w:rPr>
          <w:rFonts w:ascii="Times New Roman" w:hAnsi="Times New Roman" w:cs="Times New Roman"/>
          <w:color w:val="000000" w:themeColor="text1"/>
          <w:sz w:val="24"/>
          <w:szCs w:val="24"/>
        </w:rPr>
        <w:tab/>
      </w:r>
    </w:p>
    <w:p w14:paraId="66C3620E" w14:textId="77777777" w:rsidR="000174A3" w:rsidRPr="00275499" w:rsidRDefault="000174A3" w:rsidP="00B65051">
      <w:pPr>
        <w:suppressAutoHyphens/>
        <w:spacing w:after="0"/>
        <w:rPr>
          <w:rFonts w:ascii="Times New Roman" w:hAnsi="Times New Roman" w:cs="Times New Roman"/>
          <w:color w:val="000000" w:themeColor="text1"/>
          <w:sz w:val="24"/>
          <w:szCs w:val="24"/>
        </w:rPr>
      </w:pPr>
      <w:r w:rsidRPr="00275499">
        <w:rPr>
          <w:rFonts w:ascii="Times New Roman" w:hAnsi="Times New Roman" w:cs="Times New Roman"/>
          <w:color w:val="000000" w:themeColor="text1"/>
          <w:sz w:val="24"/>
          <w:szCs w:val="24"/>
        </w:rPr>
        <w:t>HIPAA</w:t>
      </w:r>
      <w:r w:rsidRPr="00275499">
        <w:rPr>
          <w:rFonts w:ascii="Times New Roman" w:hAnsi="Times New Roman" w:cs="Times New Roman"/>
          <w:color w:val="000000" w:themeColor="text1"/>
          <w:sz w:val="24"/>
          <w:szCs w:val="24"/>
        </w:rPr>
        <w:tab/>
      </w:r>
      <w:r w:rsidRPr="00275499">
        <w:rPr>
          <w:rFonts w:ascii="Times New Roman" w:hAnsi="Times New Roman" w:cs="Times New Roman"/>
          <w:color w:val="000000" w:themeColor="text1"/>
          <w:sz w:val="24"/>
          <w:szCs w:val="24"/>
        </w:rPr>
        <w:tab/>
      </w:r>
      <w:r w:rsidRPr="00275499">
        <w:rPr>
          <w:rFonts w:ascii="Times New Roman" w:hAnsi="Times New Roman" w:cs="Times New Roman"/>
          <w:color w:val="000000" w:themeColor="text1"/>
          <w:sz w:val="24"/>
          <w:szCs w:val="24"/>
        </w:rPr>
        <w:tab/>
        <w:t>Health Insurance Portability and Accountability Act of 1996</w:t>
      </w:r>
    </w:p>
    <w:p w14:paraId="7095B0AA" w14:textId="77777777" w:rsidR="000174A3" w:rsidRPr="00275499" w:rsidRDefault="000174A3" w:rsidP="00B65051">
      <w:pPr>
        <w:suppressAutoHyphens/>
        <w:spacing w:after="0"/>
        <w:rPr>
          <w:rFonts w:ascii="Times New Roman" w:hAnsi="Times New Roman" w:cs="Times New Roman"/>
          <w:color w:val="000000" w:themeColor="text1"/>
          <w:sz w:val="24"/>
          <w:szCs w:val="24"/>
        </w:rPr>
      </w:pPr>
      <w:r w:rsidRPr="00275499">
        <w:rPr>
          <w:rFonts w:ascii="Times New Roman" w:hAnsi="Times New Roman" w:cs="Times New Roman"/>
          <w:color w:val="000000" w:themeColor="text1"/>
          <w:sz w:val="24"/>
          <w:szCs w:val="24"/>
        </w:rPr>
        <w:t>KO</w:t>
      </w:r>
      <w:r w:rsidRPr="00275499">
        <w:rPr>
          <w:rFonts w:ascii="Times New Roman" w:hAnsi="Times New Roman" w:cs="Times New Roman"/>
          <w:color w:val="000000" w:themeColor="text1"/>
          <w:sz w:val="24"/>
          <w:szCs w:val="24"/>
        </w:rPr>
        <w:tab/>
      </w:r>
      <w:r w:rsidRPr="00275499">
        <w:rPr>
          <w:rFonts w:ascii="Times New Roman" w:hAnsi="Times New Roman" w:cs="Times New Roman"/>
          <w:color w:val="000000" w:themeColor="text1"/>
          <w:sz w:val="24"/>
          <w:szCs w:val="24"/>
        </w:rPr>
        <w:tab/>
      </w:r>
      <w:r w:rsidRPr="00275499">
        <w:rPr>
          <w:rFonts w:ascii="Times New Roman" w:hAnsi="Times New Roman" w:cs="Times New Roman"/>
          <w:color w:val="000000" w:themeColor="text1"/>
          <w:sz w:val="24"/>
          <w:szCs w:val="24"/>
        </w:rPr>
        <w:tab/>
        <w:t xml:space="preserve">Contracting Officer </w:t>
      </w:r>
    </w:p>
    <w:p w14:paraId="39A75415" w14:textId="77777777" w:rsidR="000174A3" w:rsidRPr="00275499" w:rsidRDefault="000174A3" w:rsidP="00B65051">
      <w:pPr>
        <w:suppressAutoHyphens/>
        <w:spacing w:after="0"/>
        <w:rPr>
          <w:rFonts w:ascii="Times New Roman" w:hAnsi="Times New Roman" w:cs="Times New Roman"/>
          <w:color w:val="000000" w:themeColor="text1"/>
          <w:sz w:val="24"/>
          <w:szCs w:val="24"/>
        </w:rPr>
      </w:pPr>
      <w:r w:rsidRPr="00275499">
        <w:rPr>
          <w:rFonts w:ascii="Times New Roman" w:hAnsi="Times New Roman" w:cs="Times New Roman"/>
          <w:color w:val="000000" w:themeColor="text1"/>
          <w:sz w:val="24"/>
          <w:szCs w:val="24"/>
        </w:rPr>
        <w:t>OCI</w:t>
      </w:r>
      <w:r w:rsidRPr="00275499">
        <w:rPr>
          <w:rFonts w:ascii="Times New Roman" w:hAnsi="Times New Roman" w:cs="Times New Roman"/>
          <w:color w:val="000000" w:themeColor="text1"/>
          <w:sz w:val="24"/>
          <w:szCs w:val="24"/>
        </w:rPr>
        <w:tab/>
      </w:r>
      <w:r w:rsidRPr="00275499">
        <w:rPr>
          <w:rFonts w:ascii="Times New Roman" w:hAnsi="Times New Roman" w:cs="Times New Roman"/>
          <w:color w:val="000000" w:themeColor="text1"/>
          <w:sz w:val="24"/>
          <w:szCs w:val="24"/>
        </w:rPr>
        <w:tab/>
      </w:r>
      <w:r w:rsidRPr="00275499">
        <w:rPr>
          <w:rFonts w:ascii="Times New Roman" w:hAnsi="Times New Roman" w:cs="Times New Roman"/>
          <w:color w:val="000000" w:themeColor="text1"/>
          <w:sz w:val="24"/>
          <w:szCs w:val="24"/>
        </w:rPr>
        <w:tab/>
        <w:t>Organizational Conflict of Interest</w:t>
      </w:r>
    </w:p>
    <w:p w14:paraId="635179E0" w14:textId="77777777" w:rsidR="000174A3" w:rsidRPr="00275499" w:rsidRDefault="000174A3" w:rsidP="00B65051">
      <w:pPr>
        <w:suppressAutoHyphens/>
        <w:spacing w:after="0"/>
        <w:rPr>
          <w:rFonts w:ascii="Times New Roman" w:hAnsi="Times New Roman" w:cs="Times New Roman"/>
          <w:color w:val="000000" w:themeColor="text1"/>
          <w:sz w:val="24"/>
          <w:szCs w:val="24"/>
        </w:rPr>
      </w:pPr>
      <w:r w:rsidRPr="00275499">
        <w:rPr>
          <w:rFonts w:ascii="Times New Roman" w:hAnsi="Times New Roman" w:cs="Times New Roman"/>
          <w:color w:val="000000" w:themeColor="text1"/>
          <w:sz w:val="24"/>
          <w:szCs w:val="24"/>
        </w:rPr>
        <w:t>OCONUS</w:t>
      </w:r>
      <w:r w:rsidRPr="00275499">
        <w:rPr>
          <w:rFonts w:ascii="Times New Roman" w:hAnsi="Times New Roman" w:cs="Times New Roman"/>
          <w:color w:val="000000" w:themeColor="text1"/>
          <w:sz w:val="24"/>
          <w:szCs w:val="24"/>
        </w:rPr>
        <w:tab/>
      </w:r>
      <w:r w:rsidRPr="00275499">
        <w:rPr>
          <w:rFonts w:ascii="Times New Roman" w:hAnsi="Times New Roman" w:cs="Times New Roman"/>
          <w:color w:val="000000" w:themeColor="text1"/>
          <w:sz w:val="24"/>
          <w:szCs w:val="24"/>
        </w:rPr>
        <w:tab/>
        <w:t>Outside Continental United States (includes Alaska and Hawaii)</w:t>
      </w:r>
    </w:p>
    <w:p w14:paraId="47BD74D2" w14:textId="77777777" w:rsidR="000174A3" w:rsidRPr="00275499" w:rsidRDefault="000174A3" w:rsidP="00B65051">
      <w:pPr>
        <w:suppressAutoHyphens/>
        <w:spacing w:after="0"/>
        <w:rPr>
          <w:rFonts w:ascii="Times New Roman" w:hAnsi="Times New Roman" w:cs="Times New Roman"/>
          <w:color w:val="000000" w:themeColor="text1"/>
          <w:sz w:val="24"/>
          <w:szCs w:val="24"/>
        </w:rPr>
      </w:pPr>
      <w:r w:rsidRPr="00275499">
        <w:rPr>
          <w:rFonts w:ascii="Times New Roman" w:hAnsi="Times New Roman" w:cs="Times New Roman"/>
          <w:color w:val="000000" w:themeColor="text1"/>
          <w:sz w:val="24"/>
          <w:szCs w:val="24"/>
        </w:rPr>
        <w:t xml:space="preserve">ODC </w:t>
      </w:r>
      <w:r w:rsidRPr="00275499">
        <w:rPr>
          <w:rFonts w:ascii="Times New Roman" w:hAnsi="Times New Roman" w:cs="Times New Roman"/>
          <w:color w:val="000000" w:themeColor="text1"/>
          <w:sz w:val="24"/>
          <w:szCs w:val="24"/>
        </w:rPr>
        <w:tab/>
      </w:r>
      <w:r w:rsidRPr="00275499">
        <w:rPr>
          <w:rFonts w:ascii="Times New Roman" w:hAnsi="Times New Roman" w:cs="Times New Roman"/>
          <w:color w:val="000000" w:themeColor="text1"/>
          <w:sz w:val="24"/>
          <w:szCs w:val="24"/>
        </w:rPr>
        <w:tab/>
      </w:r>
      <w:r w:rsidRPr="00275499">
        <w:rPr>
          <w:rFonts w:ascii="Times New Roman" w:hAnsi="Times New Roman" w:cs="Times New Roman"/>
          <w:color w:val="000000" w:themeColor="text1"/>
          <w:sz w:val="24"/>
          <w:szCs w:val="24"/>
        </w:rPr>
        <w:tab/>
        <w:t xml:space="preserve">Other Direct Costs </w:t>
      </w:r>
    </w:p>
    <w:p w14:paraId="4A376C16" w14:textId="77777777" w:rsidR="000174A3" w:rsidRPr="00275499" w:rsidRDefault="000174A3" w:rsidP="00B65051">
      <w:pPr>
        <w:suppressAutoHyphens/>
        <w:spacing w:after="0"/>
        <w:rPr>
          <w:rFonts w:ascii="Times New Roman" w:hAnsi="Times New Roman" w:cs="Times New Roman"/>
          <w:color w:val="000000" w:themeColor="text1"/>
          <w:sz w:val="24"/>
          <w:szCs w:val="24"/>
        </w:rPr>
      </w:pPr>
      <w:r w:rsidRPr="00275499">
        <w:rPr>
          <w:rFonts w:ascii="Times New Roman" w:hAnsi="Times New Roman" w:cs="Times New Roman"/>
          <w:color w:val="000000" w:themeColor="text1"/>
          <w:sz w:val="24"/>
          <w:szCs w:val="24"/>
        </w:rPr>
        <w:t>PIPO</w:t>
      </w:r>
      <w:r w:rsidRPr="00275499">
        <w:rPr>
          <w:rFonts w:ascii="Times New Roman" w:hAnsi="Times New Roman" w:cs="Times New Roman"/>
          <w:color w:val="000000" w:themeColor="text1"/>
          <w:sz w:val="24"/>
          <w:szCs w:val="24"/>
        </w:rPr>
        <w:tab/>
      </w:r>
      <w:r w:rsidRPr="00275499">
        <w:rPr>
          <w:rFonts w:ascii="Times New Roman" w:hAnsi="Times New Roman" w:cs="Times New Roman"/>
          <w:color w:val="000000" w:themeColor="text1"/>
          <w:sz w:val="24"/>
          <w:szCs w:val="24"/>
        </w:rPr>
        <w:tab/>
      </w:r>
      <w:r w:rsidRPr="00275499">
        <w:rPr>
          <w:rFonts w:ascii="Times New Roman" w:hAnsi="Times New Roman" w:cs="Times New Roman"/>
          <w:color w:val="000000" w:themeColor="text1"/>
          <w:sz w:val="24"/>
          <w:szCs w:val="24"/>
        </w:rPr>
        <w:tab/>
        <w:t>Phase-In/Phase-Out</w:t>
      </w:r>
    </w:p>
    <w:p w14:paraId="4B3A72FD" w14:textId="77777777" w:rsidR="000174A3" w:rsidRPr="00275499" w:rsidRDefault="000174A3" w:rsidP="00B65051">
      <w:pPr>
        <w:suppressAutoHyphens/>
        <w:spacing w:after="0"/>
        <w:rPr>
          <w:rFonts w:ascii="Times New Roman" w:hAnsi="Times New Roman" w:cs="Times New Roman"/>
          <w:color w:val="000000" w:themeColor="text1"/>
          <w:sz w:val="24"/>
          <w:szCs w:val="24"/>
        </w:rPr>
      </w:pPr>
      <w:r w:rsidRPr="00275499">
        <w:rPr>
          <w:rFonts w:ascii="Times New Roman" w:hAnsi="Times New Roman" w:cs="Times New Roman"/>
          <w:color w:val="000000" w:themeColor="text1"/>
          <w:sz w:val="24"/>
          <w:szCs w:val="24"/>
        </w:rPr>
        <w:t>POC</w:t>
      </w:r>
      <w:r w:rsidRPr="00275499">
        <w:rPr>
          <w:rFonts w:ascii="Times New Roman" w:hAnsi="Times New Roman" w:cs="Times New Roman"/>
          <w:color w:val="000000" w:themeColor="text1"/>
          <w:sz w:val="24"/>
          <w:szCs w:val="24"/>
        </w:rPr>
        <w:tab/>
      </w:r>
      <w:r w:rsidRPr="00275499">
        <w:rPr>
          <w:rFonts w:ascii="Times New Roman" w:hAnsi="Times New Roman" w:cs="Times New Roman"/>
          <w:color w:val="000000" w:themeColor="text1"/>
          <w:sz w:val="24"/>
          <w:szCs w:val="24"/>
        </w:rPr>
        <w:tab/>
      </w:r>
      <w:r w:rsidRPr="00275499">
        <w:rPr>
          <w:rFonts w:ascii="Times New Roman" w:hAnsi="Times New Roman" w:cs="Times New Roman"/>
          <w:color w:val="000000" w:themeColor="text1"/>
          <w:sz w:val="24"/>
          <w:szCs w:val="24"/>
        </w:rPr>
        <w:tab/>
        <w:t>Point of Contact</w:t>
      </w:r>
    </w:p>
    <w:p w14:paraId="1C5A3C70" w14:textId="77777777" w:rsidR="000174A3" w:rsidRPr="00275499" w:rsidRDefault="000174A3" w:rsidP="00B65051">
      <w:pPr>
        <w:suppressAutoHyphens/>
        <w:spacing w:after="0"/>
        <w:rPr>
          <w:rFonts w:ascii="Times New Roman" w:hAnsi="Times New Roman" w:cs="Times New Roman"/>
          <w:color w:val="000000" w:themeColor="text1"/>
          <w:sz w:val="24"/>
          <w:szCs w:val="24"/>
        </w:rPr>
      </w:pPr>
      <w:r w:rsidRPr="00275499">
        <w:rPr>
          <w:rFonts w:ascii="Times New Roman" w:hAnsi="Times New Roman" w:cs="Times New Roman"/>
          <w:color w:val="000000" w:themeColor="text1"/>
          <w:sz w:val="24"/>
          <w:szCs w:val="24"/>
        </w:rPr>
        <w:t>PRS</w:t>
      </w:r>
      <w:r w:rsidRPr="00275499">
        <w:rPr>
          <w:rFonts w:ascii="Times New Roman" w:hAnsi="Times New Roman" w:cs="Times New Roman"/>
          <w:color w:val="000000" w:themeColor="text1"/>
          <w:sz w:val="24"/>
          <w:szCs w:val="24"/>
        </w:rPr>
        <w:tab/>
      </w:r>
      <w:r w:rsidRPr="00275499">
        <w:rPr>
          <w:rFonts w:ascii="Times New Roman" w:hAnsi="Times New Roman" w:cs="Times New Roman"/>
          <w:color w:val="000000" w:themeColor="text1"/>
          <w:sz w:val="24"/>
          <w:szCs w:val="24"/>
        </w:rPr>
        <w:tab/>
      </w:r>
      <w:r w:rsidRPr="00275499">
        <w:rPr>
          <w:rFonts w:ascii="Times New Roman" w:hAnsi="Times New Roman" w:cs="Times New Roman"/>
          <w:color w:val="000000" w:themeColor="text1"/>
          <w:sz w:val="24"/>
          <w:szCs w:val="24"/>
        </w:rPr>
        <w:tab/>
        <w:t>Performance Requirements Summary</w:t>
      </w:r>
    </w:p>
    <w:p w14:paraId="4CCD5713" w14:textId="77777777" w:rsidR="000174A3" w:rsidRPr="00275499" w:rsidRDefault="000174A3" w:rsidP="00B65051">
      <w:pPr>
        <w:suppressAutoHyphens/>
        <w:spacing w:after="0"/>
        <w:rPr>
          <w:rFonts w:ascii="Times New Roman" w:hAnsi="Times New Roman" w:cs="Times New Roman"/>
          <w:color w:val="000000" w:themeColor="text1"/>
          <w:sz w:val="24"/>
          <w:szCs w:val="24"/>
        </w:rPr>
      </w:pPr>
      <w:r w:rsidRPr="00275499">
        <w:rPr>
          <w:rFonts w:ascii="Times New Roman" w:hAnsi="Times New Roman" w:cs="Times New Roman"/>
          <w:color w:val="000000" w:themeColor="text1"/>
          <w:sz w:val="24"/>
          <w:szCs w:val="24"/>
        </w:rPr>
        <w:t>PWS</w:t>
      </w:r>
      <w:r w:rsidRPr="00275499">
        <w:rPr>
          <w:rFonts w:ascii="Times New Roman" w:hAnsi="Times New Roman" w:cs="Times New Roman"/>
          <w:color w:val="000000" w:themeColor="text1"/>
          <w:sz w:val="24"/>
          <w:szCs w:val="24"/>
        </w:rPr>
        <w:tab/>
      </w:r>
      <w:r w:rsidRPr="00275499">
        <w:rPr>
          <w:rFonts w:ascii="Times New Roman" w:hAnsi="Times New Roman" w:cs="Times New Roman"/>
          <w:color w:val="000000" w:themeColor="text1"/>
          <w:sz w:val="24"/>
          <w:szCs w:val="24"/>
        </w:rPr>
        <w:tab/>
      </w:r>
      <w:r w:rsidRPr="00275499">
        <w:rPr>
          <w:rFonts w:ascii="Times New Roman" w:hAnsi="Times New Roman" w:cs="Times New Roman"/>
          <w:color w:val="000000" w:themeColor="text1"/>
          <w:sz w:val="24"/>
          <w:szCs w:val="24"/>
        </w:rPr>
        <w:tab/>
        <w:t>Performance Work Statement</w:t>
      </w:r>
    </w:p>
    <w:p w14:paraId="7C924B31" w14:textId="77777777" w:rsidR="000174A3" w:rsidRPr="00275499" w:rsidRDefault="000174A3" w:rsidP="00B65051">
      <w:pPr>
        <w:suppressAutoHyphens/>
        <w:spacing w:after="0"/>
        <w:rPr>
          <w:rFonts w:ascii="Times New Roman" w:hAnsi="Times New Roman" w:cs="Times New Roman"/>
          <w:color w:val="000000" w:themeColor="text1"/>
          <w:sz w:val="24"/>
          <w:szCs w:val="24"/>
        </w:rPr>
      </w:pPr>
      <w:r w:rsidRPr="00275499">
        <w:rPr>
          <w:rFonts w:ascii="Times New Roman" w:hAnsi="Times New Roman" w:cs="Times New Roman"/>
          <w:color w:val="000000" w:themeColor="text1"/>
          <w:sz w:val="24"/>
          <w:szCs w:val="24"/>
        </w:rPr>
        <w:t>QA</w:t>
      </w:r>
      <w:r w:rsidRPr="00275499">
        <w:rPr>
          <w:rFonts w:ascii="Times New Roman" w:hAnsi="Times New Roman" w:cs="Times New Roman"/>
          <w:color w:val="000000" w:themeColor="text1"/>
          <w:sz w:val="24"/>
          <w:szCs w:val="24"/>
        </w:rPr>
        <w:tab/>
      </w:r>
      <w:r w:rsidRPr="00275499">
        <w:rPr>
          <w:rFonts w:ascii="Times New Roman" w:hAnsi="Times New Roman" w:cs="Times New Roman"/>
          <w:color w:val="000000" w:themeColor="text1"/>
          <w:sz w:val="24"/>
          <w:szCs w:val="24"/>
        </w:rPr>
        <w:tab/>
      </w:r>
      <w:r w:rsidRPr="00275499">
        <w:rPr>
          <w:rFonts w:ascii="Times New Roman" w:hAnsi="Times New Roman" w:cs="Times New Roman"/>
          <w:color w:val="000000" w:themeColor="text1"/>
          <w:sz w:val="24"/>
          <w:szCs w:val="24"/>
        </w:rPr>
        <w:tab/>
        <w:t>Quality Assurance</w:t>
      </w:r>
    </w:p>
    <w:p w14:paraId="135B8818" w14:textId="77777777" w:rsidR="000174A3" w:rsidRPr="00275499" w:rsidRDefault="000174A3" w:rsidP="00B65051">
      <w:pPr>
        <w:suppressAutoHyphens/>
        <w:spacing w:after="0"/>
        <w:rPr>
          <w:rFonts w:ascii="Times New Roman" w:hAnsi="Times New Roman" w:cs="Times New Roman"/>
          <w:color w:val="000000" w:themeColor="text1"/>
          <w:sz w:val="24"/>
          <w:szCs w:val="24"/>
        </w:rPr>
      </w:pPr>
      <w:r w:rsidRPr="00275499">
        <w:rPr>
          <w:rFonts w:ascii="Times New Roman" w:hAnsi="Times New Roman" w:cs="Times New Roman"/>
          <w:color w:val="000000" w:themeColor="text1"/>
          <w:sz w:val="24"/>
          <w:szCs w:val="24"/>
        </w:rPr>
        <w:t>QAP</w:t>
      </w:r>
      <w:r w:rsidRPr="00275499">
        <w:rPr>
          <w:rFonts w:ascii="Times New Roman" w:hAnsi="Times New Roman" w:cs="Times New Roman"/>
          <w:color w:val="000000" w:themeColor="text1"/>
          <w:sz w:val="24"/>
          <w:szCs w:val="24"/>
        </w:rPr>
        <w:tab/>
      </w:r>
      <w:r w:rsidRPr="00275499">
        <w:rPr>
          <w:rFonts w:ascii="Times New Roman" w:hAnsi="Times New Roman" w:cs="Times New Roman"/>
          <w:color w:val="000000" w:themeColor="text1"/>
          <w:sz w:val="24"/>
          <w:szCs w:val="24"/>
        </w:rPr>
        <w:tab/>
      </w:r>
      <w:r w:rsidRPr="00275499">
        <w:rPr>
          <w:rFonts w:ascii="Times New Roman" w:hAnsi="Times New Roman" w:cs="Times New Roman"/>
          <w:color w:val="000000" w:themeColor="text1"/>
          <w:sz w:val="24"/>
          <w:szCs w:val="24"/>
        </w:rPr>
        <w:tab/>
        <w:t>Quality Assurance Program</w:t>
      </w:r>
    </w:p>
    <w:p w14:paraId="3980CCC6" w14:textId="77777777" w:rsidR="000174A3" w:rsidRPr="00275499" w:rsidRDefault="000174A3" w:rsidP="00B65051">
      <w:pPr>
        <w:suppressAutoHyphens/>
        <w:spacing w:after="0"/>
        <w:rPr>
          <w:rFonts w:ascii="Times New Roman" w:hAnsi="Times New Roman" w:cs="Times New Roman"/>
          <w:color w:val="000000" w:themeColor="text1"/>
          <w:sz w:val="24"/>
          <w:szCs w:val="24"/>
        </w:rPr>
      </w:pPr>
      <w:r w:rsidRPr="00275499">
        <w:rPr>
          <w:rFonts w:ascii="Times New Roman" w:hAnsi="Times New Roman" w:cs="Times New Roman"/>
          <w:color w:val="000000" w:themeColor="text1"/>
          <w:sz w:val="24"/>
          <w:szCs w:val="24"/>
        </w:rPr>
        <w:t>QASP</w:t>
      </w:r>
      <w:r w:rsidRPr="00275499">
        <w:rPr>
          <w:rFonts w:ascii="Times New Roman" w:hAnsi="Times New Roman" w:cs="Times New Roman"/>
          <w:color w:val="000000" w:themeColor="text1"/>
          <w:sz w:val="24"/>
          <w:szCs w:val="24"/>
        </w:rPr>
        <w:tab/>
      </w:r>
      <w:r w:rsidRPr="00275499">
        <w:rPr>
          <w:rFonts w:ascii="Times New Roman" w:hAnsi="Times New Roman" w:cs="Times New Roman"/>
          <w:color w:val="000000" w:themeColor="text1"/>
          <w:sz w:val="24"/>
          <w:szCs w:val="24"/>
        </w:rPr>
        <w:tab/>
      </w:r>
      <w:r w:rsidRPr="00275499">
        <w:rPr>
          <w:rFonts w:ascii="Times New Roman" w:hAnsi="Times New Roman" w:cs="Times New Roman"/>
          <w:color w:val="000000" w:themeColor="text1"/>
          <w:sz w:val="24"/>
          <w:szCs w:val="24"/>
        </w:rPr>
        <w:tab/>
        <w:t>Quality Assurance Surveillance Plan</w:t>
      </w:r>
    </w:p>
    <w:p w14:paraId="1D3C896B" w14:textId="77777777" w:rsidR="000174A3" w:rsidRPr="00275499" w:rsidRDefault="000174A3" w:rsidP="00B65051">
      <w:pPr>
        <w:suppressAutoHyphens/>
        <w:spacing w:after="0"/>
        <w:rPr>
          <w:rFonts w:ascii="Times New Roman" w:hAnsi="Times New Roman" w:cs="Times New Roman"/>
          <w:color w:val="000000" w:themeColor="text1"/>
          <w:sz w:val="24"/>
          <w:szCs w:val="24"/>
        </w:rPr>
      </w:pPr>
      <w:r w:rsidRPr="00275499">
        <w:rPr>
          <w:rFonts w:ascii="Times New Roman" w:hAnsi="Times New Roman" w:cs="Times New Roman"/>
          <w:color w:val="000000" w:themeColor="text1"/>
          <w:sz w:val="24"/>
          <w:szCs w:val="24"/>
        </w:rPr>
        <w:t>QC</w:t>
      </w:r>
      <w:r w:rsidRPr="00275499">
        <w:rPr>
          <w:rFonts w:ascii="Times New Roman" w:hAnsi="Times New Roman" w:cs="Times New Roman"/>
          <w:color w:val="000000" w:themeColor="text1"/>
          <w:sz w:val="24"/>
          <w:szCs w:val="24"/>
        </w:rPr>
        <w:tab/>
      </w:r>
      <w:r w:rsidRPr="00275499">
        <w:rPr>
          <w:rFonts w:ascii="Times New Roman" w:hAnsi="Times New Roman" w:cs="Times New Roman"/>
          <w:color w:val="000000" w:themeColor="text1"/>
          <w:sz w:val="24"/>
          <w:szCs w:val="24"/>
        </w:rPr>
        <w:tab/>
      </w:r>
      <w:r w:rsidRPr="00275499">
        <w:rPr>
          <w:rFonts w:ascii="Times New Roman" w:hAnsi="Times New Roman" w:cs="Times New Roman"/>
          <w:color w:val="000000" w:themeColor="text1"/>
          <w:sz w:val="24"/>
          <w:szCs w:val="24"/>
        </w:rPr>
        <w:tab/>
        <w:t>Quality Control</w:t>
      </w:r>
    </w:p>
    <w:p w14:paraId="36709E45" w14:textId="77777777" w:rsidR="000174A3" w:rsidRPr="00275499" w:rsidRDefault="000174A3" w:rsidP="00B65051">
      <w:pPr>
        <w:suppressAutoHyphens/>
        <w:spacing w:after="0"/>
        <w:rPr>
          <w:rFonts w:ascii="Times New Roman" w:hAnsi="Times New Roman" w:cs="Times New Roman"/>
          <w:color w:val="000000" w:themeColor="text1"/>
          <w:sz w:val="24"/>
          <w:szCs w:val="24"/>
        </w:rPr>
      </w:pPr>
      <w:r w:rsidRPr="00275499">
        <w:rPr>
          <w:rFonts w:ascii="Times New Roman" w:hAnsi="Times New Roman" w:cs="Times New Roman"/>
          <w:color w:val="000000" w:themeColor="text1"/>
          <w:sz w:val="24"/>
          <w:szCs w:val="24"/>
        </w:rPr>
        <w:t>QCP</w:t>
      </w:r>
      <w:r w:rsidRPr="00275499">
        <w:rPr>
          <w:rFonts w:ascii="Times New Roman" w:hAnsi="Times New Roman" w:cs="Times New Roman"/>
          <w:color w:val="000000" w:themeColor="text1"/>
          <w:sz w:val="24"/>
          <w:szCs w:val="24"/>
        </w:rPr>
        <w:tab/>
      </w:r>
      <w:r w:rsidRPr="00275499">
        <w:rPr>
          <w:rFonts w:ascii="Times New Roman" w:hAnsi="Times New Roman" w:cs="Times New Roman"/>
          <w:color w:val="000000" w:themeColor="text1"/>
          <w:sz w:val="24"/>
          <w:szCs w:val="24"/>
        </w:rPr>
        <w:tab/>
      </w:r>
      <w:r w:rsidRPr="00275499">
        <w:rPr>
          <w:rFonts w:ascii="Times New Roman" w:hAnsi="Times New Roman" w:cs="Times New Roman"/>
          <w:color w:val="000000" w:themeColor="text1"/>
          <w:sz w:val="24"/>
          <w:szCs w:val="24"/>
        </w:rPr>
        <w:tab/>
        <w:t>Quality Control Program</w:t>
      </w:r>
    </w:p>
    <w:p w14:paraId="19749316" w14:textId="77777777" w:rsidR="000174A3" w:rsidRPr="00275499" w:rsidRDefault="000174A3" w:rsidP="00B65051">
      <w:pPr>
        <w:suppressAutoHyphens/>
        <w:spacing w:after="0"/>
        <w:rPr>
          <w:rFonts w:ascii="Times New Roman" w:hAnsi="Times New Roman" w:cs="Times New Roman"/>
          <w:color w:val="000000" w:themeColor="text1"/>
          <w:sz w:val="24"/>
          <w:szCs w:val="24"/>
        </w:rPr>
      </w:pPr>
      <w:r w:rsidRPr="00275499">
        <w:rPr>
          <w:rFonts w:ascii="Times New Roman" w:hAnsi="Times New Roman" w:cs="Times New Roman"/>
          <w:color w:val="000000" w:themeColor="text1"/>
          <w:sz w:val="24"/>
          <w:szCs w:val="24"/>
        </w:rPr>
        <w:t>TE</w:t>
      </w:r>
      <w:r w:rsidRPr="00275499">
        <w:rPr>
          <w:rFonts w:ascii="Times New Roman" w:hAnsi="Times New Roman" w:cs="Times New Roman"/>
          <w:color w:val="000000" w:themeColor="text1"/>
          <w:sz w:val="24"/>
          <w:szCs w:val="24"/>
        </w:rPr>
        <w:tab/>
      </w:r>
      <w:r w:rsidRPr="00275499">
        <w:rPr>
          <w:rFonts w:ascii="Times New Roman" w:hAnsi="Times New Roman" w:cs="Times New Roman"/>
          <w:color w:val="000000" w:themeColor="text1"/>
          <w:sz w:val="24"/>
          <w:szCs w:val="24"/>
        </w:rPr>
        <w:tab/>
      </w:r>
      <w:r w:rsidRPr="00275499">
        <w:rPr>
          <w:rFonts w:ascii="Times New Roman" w:hAnsi="Times New Roman" w:cs="Times New Roman"/>
          <w:color w:val="000000" w:themeColor="text1"/>
          <w:sz w:val="24"/>
          <w:szCs w:val="24"/>
        </w:rPr>
        <w:tab/>
        <w:t>Technical Exhibit</w:t>
      </w:r>
    </w:p>
    <w:p w14:paraId="283B7A8D" w14:textId="77777777" w:rsidR="000174A3" w:rsidRPr="00275499" w:rsidRDefault="000174A3" w:rsidP="00B65051">
      <w:pPr>
        <w:suppressAutoHyphens/>
        <w:spacing w:after="0"/>
        <w:rPr>
          <w:rFonts w:ascii="Times New Roman" w:hAnsi="Times New Roman" w:cs="Times New Roman"/>
          <w:color w:val="000000" w:themeColor="text1"/>
          <w:sz w:val="24"/>
          <w:szCs w:val="24"/>
        </w:rPr>
      </w:pPr>
      <w:r w:rsidRPr="00275499">
        <w:rPr>
          <w:rFonts w:ascii="Times New Roman" w:hAnsi="Times New Roman" w:cs="Times New Roman"/>
          <w:color w:val="000000" w:themeColor="text1"/>
          <w:sz w:val="24"/>
          <w:szCs w:val="24"/>
        </w:rPr>
        <w:t>IMO</w:t>
      </w:r>
      <w:r w:rsidRPr="00275499">
        <w:rPr>
          <w:rFonts w:ascii="Times New Roman" w:hAnsi="Times New Roman" w:cs="Times New Roman"/>
          <w:color w:val="000000" w:themeColor="text1"/>
          <w:sz w:val="24"/>
          <w:szCs w:val="24"/>
        </w:rPr>
        <w:tab/>
      </w:r>
      <w:r w:rsidRPr="00275499">
        <w:rPr>
          <w:rFonts w:ascii="Times New Roman" w:hAnsi="Times New Roman" w:cs="Times New Roman"/>
          <w:color w:val="000000" w:themeColor="text1"/>
          <w:sz w:val="24"/>
          <w:szCs w:val="24"/>
        </w:rPr>
        <w:tab/>
      </w:r>
      <w:r w:rsidRPr="00275499">
        <w:rPr>
          <w:rFonts w:ascii="Times New Roman" w:hAnsi="Times New Roman" w:cs="Times New Roman"/>
          <w:color w:val="000000" w:themeColor="text1"/>
          <w:sz w:val="24"/>
          <w:szCs w:val="24"/>
        </w:rPr>
        <w:tab/>
        <w:t>Information Management Office</w:t>
      </w:r>
    </w:p>
    <w:p w14:paraId="0CD9389C" w14:textId="77777777" w:rsidR="000174A3" w:rsidRPr="00275499" w:rsidRDefault="000174A3" w:rsidP="00B65051">
      <w:pPr>
        <w:suppressAutoHyphens/>
        <w:spacing w:after="0"/>
        <w:rPr>
          <w:rFonts w:ascii="Times New Roman" w:hAnsi="Times New Roman" w:cs="Times New Roman"/>
          <w:color w:val="000000" w:themeColor="text1"/>
          <w:sz w:val="24"/>
          <w:szCs w:val="24"/>
        </w:rPr>
      </w:pPr>
      <w:r w:rsidRPr="00275499">
        <w:rPr>
          <w:rFonts w:ascii="Times New Roman" w:hAnsi="Times New Roman" w:cs="Times New Roman"/>
          <w:color w:val="000000" w:themeColor="text1"/>
          <w:sz w:val="24"/>
          <w:szCs w:val="24"/>
        </w:rPr>
        <w:t>IMD</w:t>
      </w:r>
      <w:r w:rsidRPr="00275499">
        <w:rPr>
          <w:rFonts w:ascii="Times New Roman" w:hAnsi="Times New Roman" w:cs="Times New Roman"/>
          <w:color w:val="000000" w:themeColor="text1"/>
          <w:sz w:val="24"/>
          <w:szCs w:val="24"/>
        </w:rPr>
        <w:tab/>
      </w:r>
      <w:r w:rsidRPr="00275499">
        <w:rPr>
          <w:rFonts w:ascii="Times New Roman" w:hAnsi="Times New Roman" w:cs="Times New Roman"/>
          <w:color w:val="000000" w:themeColor="text1"/>
          <w:sz w:val="24"/>
          <w:szCs w:val="24"/>
        </w:rPr>
        <w:tab/>
      </w:r>
      <w:r w:rsidRPr="00275499">
        <w:rPr>
          <w:rFonts w:ascii="Times New Roman" w:hAnsi="Times New Roman" w:cs="Times New Roman"/>
          <w:color w:val="000000" w:themeColor="text1"/>
          <w:sz w:val="24"/>
          <w:szCs w:val="24"/>
        </w:rPr>
        <w:tab/>
        <w:t>Information Management Division</w:t>
      </w:r>
    </w:p>
    <w:p w14:paraId="045D73CB" w14:textId="77777777" w:rsidR="000174A3" w:rsidRPr="00275499" w:rsidRDefault="000174A3" w:rsidP="00B65051">
      <w:pPr>
        <w:suppressAutoHyphens/>
        <w:spacing w:after="0"/>
        <w:rPr>
          <w:rFonts w:ascii="Times New Roman" w:hAnsi="Times New Roman" w:cs="Times New Roman"/>
          <w:color w:val="000000" w:themeColor="text1"/>
          <w:sz w:val="24"/>
          <w:szCs w:val="24"/>
        </w:rPr>
      </w:pPr>
      <w:r w:rsidRPr="00275499">
        <w:rPr>
          <w:rFonts w:ascii="Times New Roman" w:hAnsi="Times New Roman" w:cs="Times New Roman"/>
          <w:color w:val="000000" w:themeColor="text1"/>
          <w:sz w:val="24"/>
          <w:szCs w:val="24"/>
        </w:rPr>
        <w:t>PFM</w:t>
      </w:r>
      <w:r w:rsidRPr="00275499">
        <w:rPr>
          <w:rFonts w:ascii="Times New Roman" w:hAnsi="Times New Roman" w:cs="Times New Roman"/>
          <w:color w:val="000000" w:themeColor="text1"/>
          <w:sz w:val="24"/>
          <w:szCs w:val="24"/>
        </w:rPr>
        <w:tab/>
      </w:r>
      <w:r w:rsidRPr="00275499">
        <w:rPr>
          <w:rFonts w:ascii="Times New Roman" w:hAnsi="Times New Roman" w:cs="Times New Roman"/>
          <w:color w:val="000000" w:themeColor="text1"/>
          <w:sz w:val="24"/>
          <w:szCs w:val="24"/>
        </w:rPr>
        <w:tab/>
      </w:r>
      <w:r w:rsidRPr="00275499">
        <w:rPr>
          <w:rFonts w:ascii="Times New Roman" w:hAnsi="Times New Roman" w:cs="Times New Roman"/>
          <w:color w:val="000000" w:themeColor="text1"/>
          <w:sz w:val="24"/>
          <w:szCs w:val="24"/>
        </w:rPr>
        <w:tab/>
        <w:t>Portfolio Management</w:t>
      </w:r>
    </w:p>
    <w:p w14:paraId="102FF24A" w14:textId="77777777" w:rsidR="000174A3" w:rsidRPr="00275499" w:rsidRDefault="000174A3" w:rsidP="00B65051">
      <w:pPr>
        <w:suppressAutoHyphens/>
        <w:spacing w:after="0"/>
        <w:rPr>
          <w:rFonts w:ascii="Times New Roman" w:hAnsi="Times New Roman" w:cs="Times New Roman"/>
          <w:color w:val="000000" w:themeColor="text1"/>
          <w:sz w:val="24"/>
          <w:szCs w:val="24"/>
        </w:rPr>
      </w:pPr>
      <w:r w:rsidRPr="00275499">
        <w:rPr>
          <w:rFonts w:ascii="Times New Roman" w:hAnsi="Times New Roman" w:cs="Times New Roman"/>
          <w:color w:val="000000" w:themeColor="text1"/>
          <w:sz w:val="24"/>
          <w:szCs w:val="24"/>
        </w:rPr>
        <w:t>POM</w:t>
      </w:r>
      <w:r w:rsidRPr="00275499">
        <w:rPr>
          <w:rFonts w:ascii="Times New Roman" w:hAnsi="Times New Roman" w:cs="Times New Roman"/>
          <w:color w:val="000000" w:themeColor="text1"/>
          <w:sz w:val="24"/>
          <w:szCs w:val="24"/>
        </w:rPr>
        <w:tab/>
      </w:r>
      <w:r w:rsidRPr="00275499">
        <w:rPr>
          <w:rFonts w:ascii="Times New Roman" w:hAnsi="Times New Roman" w:cs="Times New Roman"/>
          <w:color w:val="000000" w:themeColor="text1"/>
          <w:sz w:val="24"/>
          <w:szCs w:val="24"/>
        </w:rPr>
        <w:tab/>
      </w:r>
      <w:r w:rsidRPr="00275499">
        <w:rPr>
          <w:rFonts w:ascii="Times New Roman" w:hAnsi="Times New Roman" w:cs="Times New Roman"/>
          <w:color w:val="000000" w:themeColor="text1"/>
          <w:sz w:val="24"/>
          <w:szCs w:val="24"/>
        </w:rPr>
        <w:tab/>
        <w:t>Program Objective Memorandum</w:t>
      </w:r>
    </w:p>
    <w:p w14:paraId="1A6EB58F" w14:textId="32CD6333" w:rsidR="000174A3" w:rsidRPr="00275499" w:rsidRDefault="000174A3" w:rsidP="00B6505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rPr>
          <w:rFonts w:ascii="Times New Roman" w:hAnsi="Times New Roman" w:cs="Times New Roman"/>
          <w:bCs/>
          <w:caps/>
          <w:color w:val="000000" w:themeColor="text1"/>
          <w:sz w:val="24"/>
          <w:szCs w:val="24"/>
        </w:rPr>
      </w:pPr>
      <w:r w:rsidRPr="00275499">
        <w:rPr>
          <w:rFonts w:ascii="Times New Roman" w:hAnsi="Times New Roman" w:cs="Times New Roman"/>
          <w:bCs/>
          <w:caps/>
          <w:color w:val="000000" w:themeColor="text1"/>
          <w:sz w:val="24"/>
          <w:szCs w:val="24"/>
        </w:rPr>
        <w:t>PPBES</w:t>
      </w:r>
      <w:r w:rsidRPr="00275499">
        <w:rPr>
          <w:rFonts w:ascii="Times New Roman" w:hAnsi="Times New Roman" w:cs="Times New Roman"/>
          <w:color w:val="000000" w:themeColor="text1"/>
          <w:sz w:val="24"/>
          <w:szCs w:val="24"/>
        </w:rPr>
        <w:t xml:space="preserve"> </w:t>
      </w:r>
      <w:r w:rsidRPr="00275499">
        <w:rPr>
          <w:rFonts w:ascii="Times New Roman" w:hAnsi="Times New Roman" w:cs="Times New Roman"/>
          <w:color w:val="000000" w:themeColor="text1"/>
          <w:sz w:val="24"/>
          <w:szCs w:val="24"/>
        </w:rPr>
        <w:tab/>
      </w:r>
      <w:r w:rsidRPr="00275499">
        <w:rPr>
          <w:rFonts w:ascii="Times New Roman" w:hAnsi="Times New Roman" w:cs="Times New Roman"/>
          <w:color w:val="000000" w:themeColor="text1"/>
          <w:sz w:val="24"/>
          <w:szCs w:val="24"/>
        </w:rPr>
        <w:tab/>
      </w:r>
      <w:r w:rsidRPr="00275499">
        <w:rPr>
          <w:rFonts w:ascii="Times New Roman" w:hAnsi="Times New Roman" w:cs="Times New Roman"/>
          <w:bCs/>
          <w:color w:val="000000" w:themeColor="text1"/>
          <w:sz w:val="24"/>
          <w:szCs w:val="24"/>
        </w:rPr>
        <w:t>Planning, Programming, Budgeting, and Execution System</w:t>
      </w:r>
      <w:r w:rsidRPr="00275499">
        <w:rPr>
          <w:rFonts w:ascii="Times New Roman" w:hAnsi="Times New Roman" w:cs="Times New Roman"/>
          <w:bCs/>
          <w:caps/>
          <w:color w:val="000000" w:themeColor="text1"/>
          <w:sz w:val="24"/>
          <w:szCs w:val="24"/>
        </w:rPr>
        <w:t xml:space="preserve"> </w:t>
      </w:r>
    </w:p>
    <w:p w14:paraId="2437FD07" w14:textId="0C6359B9" w:rsidR="000174A3" w:rsidRPr="00275499" w:rsidRDefault="000174A3" w:rsidP="00B6505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rPr>
          <w:rFonts w:ascii="Times New Roman" w:hAnsi="Times New Roman" w:cs="Times New Roman"/>
          <w:bCs/>
          <w:caps/>
          <w:color w:val="000000" w:themeColor="text1"/>
          <w:sz w:val="24"/>
          <w:szCs w:val="24"/>
        </w:rPr>
      </w:pPr>
    </w:p>
    <w:p w14:paraId="12F2B35D" w14:textId="77777777" w:rsidR="000174A3" w:rsidRPr="00275499" w:rsidRDefault="000174A3" w:rsidP="00B65051">
      <w:pPr>
        <w:tabs>
          <w:tab w:val="left" w:pos="1080"/>
        </w:tabs>
        <w:spacing w:after="0"/>
        <w:rPr>
          <w:rFonts w:ascii="Times New Roman" w:hAnsi="Times New Roman" w:cs="Times New Roman"/>
          <w:color w:val="000000" w:themeColor="text1"/>
          <w:sz w:val="24"/>
          <w:szCs w:val="24"/>
        </w:rPr>
      </w:pPr>
    </w:p>
    <w:p w14:paraId="1B38ACAF" w14:textId="125FF284" w:rsidR="000174A3" w:rsidRPr="00275499" w:rsidRDefault="000174A3" w:rsidP="00B65051">
      <w:pPr>
        <w:tabs>
          <w:tab w:val="left" w:pos="1080"/>
        </w:tabs>
        <w:rPr>
          <w:rFonts w:ascii="Times New Roman" w:hAnsi="Times New Roman" w:cs="Times New Roman"/>
          <w:color w:val="000000" w:themeColor="text1"/>
          <w:sz w:val="24"/>
          <w:szCs w:val="24"/>
        </w:rPr>
      </w:pPr>
    </w:p>
    <w:p w14:paraId="63EA002E" w14:textId="77777777" w:rsidR="000174A3" w:rsidRDefault="000174A3" w:rsidP="00B65051">
      <w:r>
        <w:br w:type="page"/>
      </w:r>
    </w:p>
    <w:p w14:paraId="7C7FAE62" w14:textId="2D8B08D2" w:rsidR="00EB7CAE" w:rsidRPr="00275499" w:rsidRDefault="00EB7CAE" w:rsidP="00B65051">
      <w:pPr>
        <w:jc w:val="center"/>
        <w:rPr>
          <w:rFonts w:ascii="Times New Roman" w:hAnsi="Times New Roman" w:cs="Times New Roman"/>
          <w:b/>
          <w:color w:val="000000" w:themeColor="text1"/>
          <w:sz w:val="24"/>
          <w:szCs w:val="24"/>
        </w:rPr>
      </w:pPr>
      <w:r w:rsidRPr="00275499">
        <w:rPr>
          <w:rFonts w:ascii="Times New Roman" w:hAnsi="Times New Roman" w:cs="Times New Roman"/>
          <w:b/>
          <w:color w:val="000000" w:themeColor="text1"/>
          <w:sz w:val="24"/>
          <w:szCs w:val="24"/>
        </w:rPr>
        <w:lastRenderedPageBreak/>
        <w:t>PART 3</w:t>
      </w:r>
    </w:p>
    <w:p w14:paraId="4951DA1D" w14:textId="77777777" w:rsidR="00EB7CAE" w:rsidRPr="00275499" w:rsidRDefault="00EB7CAE" w:rsidP="00B65051">
      <w:pPr>
        <w:jc w:val="center"/>
        <w:rPr>
          <w:rFonts w:ascii="Times New Roman" w:hAnsi="Times New Roman" w:cs="Times New Roman"/>
          <w:b/>
          <w:color w:val="000000" w:themeColor="text1"/>
          <w:sz w:val="24"/>
          <w:szCs w:val="24"/>
        </w:rPr>
      </w:pPr>
      <w:r w:rsidRPr="00275499">
        <w:rPr>
          <w:rFonts w:ascii="Times New Roman" w:hAnsi="Times New Roman" w:cs="Times New Roman"/>
          <w:b/>
          <w:color w:val="000000" w:themeColor="text1"/>
          <w:sz w:val="24"/>
          <w:szCs w:val="24"/>
        </w:rPr>
        <w:t>GOVERNMENT FURNISHED PROPERTY, EQUIPMENT, AND SERVICES</w:t>
      </w:r>
    </w:p>
    <w:p w14:paraId="642975C1" w14:textId="77777777" w:rsidR="00EB7CAE" w:rsidRPr="00275499" w:rsidRDefault="00EB7CAE" w:rsidP="00B65051">
      <w:pPr>
        <w:jc w:val="center"/>
        <w:rPr>
          <w:rFonts w:ascii="Times New Roman" w:hAnsi="Times New Roman" w:cs="Times New Roman"/>
          <w:b/>
          <w:color w:val="000000" w:themeColor="text1"/>
          <w:sz w:val="24"/>
          <w:szCs w:val="24"/>
        </w:rPr>
      </w:pPr>
    </w:p>
    <w:p w14:paraId="25976A8C" w14:textId="77777777" w:rsidR="00EB7CAE" w:rsidRDefault="00EB7CAE" w:rsidP="00B65051">
      <w:pPr>
        <w:pStyle w:val="ListParagraph"/>
        <w:numPr>
          <w:ilvl w:val="0"/>
          <w:numId w:val="5"/>
        </w:numPr>
        <w:contextualSpacing w:val="0"/>
        <w:rPr>
          <w:rFonts w:ascii="Times New Roman" w:hAnsi="Times New Roman" w:cs="Times New Roman"/>
          <w:b/>
          <w:color w:val="000000" w:themeColor="text1"/>
          <w:sz w:val="24"/>
          <w:szCs w:val="24"/>
          <w:u w:val="single"/>
        </w:rPr>
      </w:pPr>
      <w:r w:rsidRPr="00275499">
        <w:rPr>
          <w:rFonts w:ascii="Times New Roman" w:hAnsi="Times New Roman" w:cs="Times New Roman"/>
          <w:b/>
          <w:color w:val="000000" w:themeColor="text1"/>
          <w:sz w:val="24"/>
          <w:szCs w:val="24"/>
          <w:u w:val="single"/>
        </w:rPr>
        <w:t>GOVERNMENT FURNISHED ITEMS AND SERVICES:</w:t>
      </w:r>
    </w:p>
    <w:p w14:paraId="7BC88248" w14:textId="18954EFC" w:rsidR="007508B5" w:rsidRPr="00973C45" w:rsidRDefault="007508B5" w:rsidP="007508B5">
      <w:pPr>
        <w:pStyle w:val="ListParagraph"/>
        <w:numPr>
          <w:ilvl w:val="1"/>
          <w:numId w:val="5"/>
        </w:numPr>
        <w:contextualSpacing w:val="0"/>
        <w:rPr>
          <w:rFonts w:ascii="Times New Roman" w:hAnsi="Times New Roman" w:cs="Times New Roman"/>
          <w:bCs/>
          <w:color w:val="000000" w:themeColor="text1"/>
          <w:sz w:val="24"/>
          <w:szCs w:val="24"/>
        </w:rPr>
      </w:pPr>
      <w:r w:rsidRPr="00973C45">
        <w:rPr>
          <w:rFonts w:ascii="Times New Roman" w:hAnsi="Times New Roman" w:cs="Times New Roman"/>
          <w:bCs/>
          <w:color w:val="000000" w:themeColor="text1"/>
          <w:sz w:val="24"/>
          <w:szCs w:val="24"/>
        </w:rPr>
        <w:t xml:space="preserve">This PWS does not obligate the Government to provide Government property (GP) to the contractor. The Government has </w:t>
      </w:r>
      <w:r w:rsidRPr="007508B5">
        <w:rPr>
          <w:rFonts w:ascii="Times New Roman" w:hAnsi="Times New Roman" w:cs="Times New Roman"/>
          <w:bCs/>
          <w:color w:val="000000" w:themeColor="text1"/>
          <w:sz w:val="24"/>
          <w:szCs w:val="24"/>
        </w:rPr>
        <w:t>sole</w:t>
      </w:r>
      <w:r w:rsidRPr="00973C45">
        <w:rPr>
          <w:rFonts w:ascii="Times New Roman" w:hAnsi="Times New Roman" w:cs="Times New Roman"/>
          <w:bCs/>
          <w:color w:val="000000" w:themeColor="text1"/>
          <w:sz w:val="24"/>
          <w:szCs w:val="24"/>
        </w:rPr>
        <w:t xml:space="preserve"> discretion with respect to whether it will provide GP or incidental property to the contractor</w:t>
      </w:r>
    </w:p>
    <w:p w14:paraId="5D33025D" w14:textId="3DFD786A" w:rsidR="007508B5" w:rsidRPr="00973C45" w:rsidRDefault="007508B5" w:rsidP="007508B5">
      <w:pPr>
        <w:pStyle w:val="ListParagraph"/>
        <w:numPr>
          <w:ilvl w:val="1"/>
          <w:numId w:val="5"/>
        </w:numPr>
        <w:contextualSpacing w:val="0"/>
        <w:rPr>
          <w:rFonts w:ascii="Times New Roman" w:hAnsi="Times New Roman" w:cs="Times New Roman"/>
          <w:b/>
          <w:color w:val="000000" w:themeColor="text1"/>
          <w:sz w:val="24"/>
          <w:szCs w:val="24"/>
          <w:u w:val="single"/>
        </w:rPr>
      </w:pPr>
      <w:r w:rsidRPr="007508B5">
        <w:rPr>
          <w:rFonts w:ascii="Times New Roman" w:hAnsi="Times New Roman" w:cs="Times New Roman"/>
          <w:bCs/>
          <w:color w:val="000000" w:themeColor="text1"/>
          <w:sz w:val="24"/>
          <w:szCs w:val="24"/>
        </w:rPr>
        <w:t>Government</w:t>
      </w:r>
      <w:r w:rsidRPr="00973C45">
        <w:rPr>
          <w:rFonts w:ascii="Times New Roman" w:hAnsi="Times New Roman" w:cs="Times New Roman"/>
          <w:bCs/>
          <w:color w:val="000000" w:themeColor="text1"/>
          <w:sz w:val="24"/>
          <w:szCs w:val="24"/>
        </w:rPr>
        <w:t>-furnished</w:t>
      </w:r>
      <w:r>
        <w:rPr>
          <w:rFonts w:ascii="Times New Roman" w:hAnsi="Times New Roman" w:cs="Times New Roman"/>
          <w:b/>
          <w:color w:val="000000" w:themeColor="text1"/>
          <w:sz w:val="24"/>
          <w:szCs w:val="24"/>
          <w:u w:val="single"/>
        </w:rPr>
        <w:t xml:space="preserve"> </w:t>
      </w:r>
      <w:r w:rsidRPr="00DE25D2">
        <w:rPr>
          <w:color w:val="000000" w:themeColor="text1"/>
          <w:sz w:val="23"/>
          <w:szCs w:val="23"/>
        </w:rPr>
        <w:t>property means property in the possession of, or directly acquired by, the Government and subsequently furnished to the Contractor for performance of a contract. GFP includes, but is not limited to, spares and property furnished for repair, maintenance, overhaul, or modification. GFP also includes contractor-acquired property if the contractor-acquired property is a deliverable under a cost contract when accepted by the Government for continued use under the contract.</w:t>
      </w:r>
    </w:p>
    <w:p w14:paraId="3371B180" w14:textId="76DF3FD3" w:rsidR="007508B5" w:rsidRPr="00DE25D2" w:rsidRDefault="007508B5" w:rsidP="00973C45">
      <w:pPr>
        <w:pStyle w:val="ListParagraph"/>
        <w:numPr>
          <w:ilvl w:val="1"/>
          <w:numId w:val="5"/>
        </w:numPr>
        <w:spacing w:after="265" w:line="246" w:lineRule="auto"/>
        <w:ind w:right="38"/>
        <w:rPr>
          <w:sz w:val="23"/>
          <w:szCs w:val="23"/>
        </w:rPr>
      </w:pPr>
      <w:r>
        <w:rPr>
          <w:color w:val="000000" w:themeColor="text1"/>
          <w:sz w:val="23"/>
          <w:szCs w:val="23"/>
        </w:rPr>
        <w:t>The Pr</w:t>
      </w:r>
      <w:r w:rsidRPr="00DE25D2">
        <w:rPr>
          <w:color w:val="000000" w:themeColor="text1"/>
          <w:sz w:val="23"/>
          <w:szCs w:val="23"/>
        </w:rPr>
        <w:t xml:space="preserve">operty Management Plan provided at solicitation is in accordance with FAR 45.201(c)(4) shall be a description of the property management system to be used in managing Government property. The Contractor shall submit Property Management System procedures in accordance with FAR 52.245-1(f) within 60 days of award, Contract Data Requirements List (CDRL) </w:t>
      </w:r>
      <w:r>
        <w:rPr>
          <w:sz w:val="23"/>
          <w:szCs w:val="23"/>
        </w:rPr>
        <w:t>DI-MGMT-80508B</w:t>
      </w:r>
      <w:r w:rsidRPr="00990D3C">
        <w:rPr>
          <w:sz w:val="23"/>
          <w:szCs w:val="23"/>
        </w:rPr>
        <w:t xml:space="preserve">, DD Form 1423. Changes </w:t>
      </w:r>
      <w:r w:rsidRPr="00DE25D2">
        <w:rPr>
          <w:color w:val="000000" w:themeColor="text1"/>
          <w:sz w:val="23"/>
          <w:szCs w:val="23"/>
        </w:rPr>
        <w:t xml:space="preserve">thereafter to the Property Management System procedures must be approved by the Government Property Administrator prior to implementation. </w:t>
      </w:r>
    </w:p>
    <w:p w14:paraId="1EAF741E" w14:textId="57256E29" w:rsidR="007508B5" w:rsidRPr="00973C45" w:rsidRDefault="007508B5" w:rsidP="007508B5">
      <w:pPr>
        <w:pStyle w:val="ListParagraph"/>
        <w:numPr>
          <w:ilvl w:val="1"/>
          <w:numId w:val="5"/>
        </w:numPr>
        <w:contextualSpacing w:val="0"/>
        <w:rPr>
          <w:rFonts w:ascii="Times New Roman" w:hAnsi="Times New Roman" w:cs="Times New Roman"/>
          <w:b/>
          <w:color w:val="000000" w:themeColor="text1"/>
          <w:sz w:val="24"/>
          <w:szCs w:val="24"/>
          <w:u w:val="single"/>
        </w:rPr>
      </w:pPr>
      <w:r>
        <w:rPr>
          <w:sz w:val="23"/>
          <w:szCs w:val="23"/>
        </w:rPr>
        <w:t>T</w:t>
      </w:r>
      <w:r w:rsidRPr="00990D3C">
        <w:rPr>
          <w:sz w:val="23"/>
          <w:szCs w:val="23"/>
        </w:rPr>
        <w:t xml:space="preserve">he Contractor shall submit a Government Property Inventory Report IAW CDRL </w:t>
      </w:r>
      <w:r>
        <w:rPr>
          <w:sz w:val="23"/>
          <w:szCs w:val="23"/>
        </w:rPr>
        <w:t>DI-MGMT-80441D,</w:t>
      </w:r>
      <w:r w:rsidRPr="00990D3C">
        <w:rPr>
          <w:sz w:val="23"/>
          <w:szCs w:val="23"/>
        </w:rPr>
        <w:t xml:space="preserve"> DD Form 1423. </w:t>
      </w:r>
      <w:r w:rsidRPr="00DE25D2">
        <w:rPr>
          <w:color w:val="000000" w:themeColor="text1"/>
          <w:sz w:val="23"/>
          <w:szCs w:val="23"/>
        </w:rPr>
        <w:t xml:space="preserve">This report shall be initially </w:t>
      </w:r>
      <w:r w:rsidRPr="00990D3C">
        <w:rPr>
          <w:sz w:val="23"/>
          <w:szCs w:val="23"/>
        </w:rPr>
        <w:t>submitted 60 days post-award and yearly thereafte</w:t>
      </w:r>
      <w:r>
        <w:rPr>
          <w:sz w:val="23"/>
          <w:szCs w:val="23"/>
        </w:rPr>
        <w:t>r.</w:t>
      </w:r>
    </w:p>
    <w:p w14:paraId="54E44FF9" w14:textId="31271677" w:rsidR="007508B5" w:rsidRPr="00973C45" w:rsidRDefault="007508B5" w:rsidP="007508B5">
      <w:pPr>
        <w:pStyle w:val="ListParagraph"/>
        <w:numPr>
          <w:ilvl w:val="1"/>
          <w:numId w:val="5"/>
        </w:numPr>
        <w:contextualSpacing w:val="0"/>
        <w:rPr>
          <w:rFonts w:ascii="Times New Roman" w:hAnsi="Times New Roman" w:cs="Times New Roman"/>
          <w:b/>
          <w:color w:val="000000" w:themeColor="text1"/>
          <w:sz w:val="24"/>
          <w:szCs w:val="24"/>
          <w:u w:val="single"/>
        </w:rPr>
      </w:pPr>
      <w:r>
        <w:rPr>
          <w:color w:val="000000" w:themeColor="text1"/>
          <w:sz w:val="23"/>
          <w:szCs w:val="23"/>
        </w:rPr>
        <w:t>C</w:t>
      </w:r>
      <w:r w:rsidRPr="00DE25D2">
        <w:rPr>
          <w:color w:val="000000" w:themeColor="text1"/>
          <w:sz w:val="23"/>
          <w:szCs w:val="23"/>
        </w:rPr>
        <w:t xml:space="preserve">ontractor will request return of GFP to the Customer upon contract completion or when deemed excess to contract performance. The Contractor is required to utilize CAP (contractor-acquired property) Pre-Screening of the GFP Module in PIEE for any Contractor inventory (as defined in FAR 52.245-1) during the performance of the contract and for contract closeout. Any remaining Government property </w:t>
      </w:r>
      <w:proofErr w:type="gramStart"/>
      <w:r w:rsidRPr="00DE25D2">
        <w:rPr>
          <w:color w:val="000000" w:themeColor="text1"/>
          <w:sz w:val="23"/>
          <w:szCs w:val="23"/>
        </w:rPr>
        <w:t>not reutilized</w:t>
      </w:r>
      <w:proofErr w:type="gramEnd"/>
      <w:r w:rsidRPr="00DE25D2">
        <w:rPr>
          <w:color w:val="000000" w:themeColor="text1"/>
          <w:sz w:val="23"/>
          <w:szCs w:val="23"/>
        </w:rPr>
        <w:t xml:space="preserve">, transferred, or otherwise disposed of at contract closeout, shall be submitted in the Plant Clearance function of the GFP Module in PIEE. If applicable, Contractor is responsible for demilitarization. Use of Defense Logistics Agency-Disposition Services (DLA DS) to turn Contractor inventory is authorized if directed by Plant Clearance Officer. </w:t>
      </w:r>
      <w:r w:rsidRPr="00566600">
        <w:rPr>
          <w:color w:val="000000" w:themeColor="text1"/>
          <w:sz w:val="23"/>
          <w:szCs w:val="23"/>
        </w:rPr>
        <w:t>Contractor is responsible for transportation and shipping when disposition instructions are provided unless transferred to another organization</w:t>
      </w:r>
    </w:p>
    <w:p w14:paraId="6B7DDFC2" w14:textId="60D56D30" w:rsidR="00146137" w:rsidRPr="00973C45" w:rsidRDefault="00146137" w:rsidP="007508B5">
      <w:pPr>
        <w:pStyle w:val="ListParagraph"/>
        <w:numPr>
          <w:ilvl w:val="1"/>
          <w:numId w:val="5"/>
        </w:numPr>
        <w:contextualSpacing w:val="0"/>
        <w:rPr>
          <w:rFonts w:ascii="Times New Roman" w:hAnsi="Times New Roman" w:cs="Times New Roman"/>
          <w:b/>
          <w:color w:val="000000" w:themeColor="text1"/>
          <w:sz w:val="24"/>
          <w:szCs w:val="24"/>
          <w:u w:val="single"/>
        </w:rPr>
      </w:pPr>
      <w:proofErr w:type="gramStart"/>
      <w:r>
        <w:rPr>
          <w:color w:val="000000" w:themeColor="text1"/>
          <w:sz w:val="23"/>
          <w:szCs w:val="23"/>
        </w:rPr>
        <w:t>Contractors</w:t>
      </w:r>
      <w:proofErr w:type="gramEnd"/>
      <w:r>
        <w:rPr>
          <w:color w:val="000000" w:themeColor="text1"/>
          <w:sz w:val="23"/>
          <w:szCs w:val="23"/>
        </w:rPr>
        <w:t xml:space="preserve"> use of TAV-C or DLMS does not eliminate FAR 52.245-1 and DFARS 252.245-7005 reporting requirements.</w:t>
      </w:r>
    </w:p>
    <w:p w14:paraId="5ACBD1DD" w14:textId="2DB82DBE" w:rsidR="00146137" w:rsidRPr="00973C45" w:rsidRDefault="00146137" w:rsidP="007508B5">
      <w:pPr>
        <w:pStyle w:val="ListParagraph"/>
        <w:numPr>
          <w:ilvl w:val="1"/>
          <w:numId w:val="5"/>
        </w:numPr>
        <w:contextualSpacing w:val="0"/>
        <w:rPr>
          <w:rFonts w:ascii="Times New Roman" w:hAnsi="Times New Roman" w:cs="Times New Roman"/>
          <w:b/>
          <w:color w:val="000000" w:themeColor="text1"/>
          <w:sz w:val="24"/>
          <w:szCs w:val="24"/>
          <w:u w:val="single"/>
        </w:rPr>
      </w:pPr>
      <w:r w:rsidRPr="00D16EAA">
        <w:rPr>
          <w:color w:val="000000" w:themeColor="text1"/>
          <w:sz w:val="23"/>
          <w:szCs w:val="23"/>
        </w:rPr>
        <w:t xml:space="preserve">Contractor shall investigate and report to the </w:t>
      </w:r>
      <w:proofErr w:type="gramStart"/>
      <w:r w:rsidRPr="00D16EAA">
        <w:rPr>
          <w:color w:val="000000" w:themeColor="text1"/>
          <w:sz w:val="23"/>
          <w:szCs w:val="23"/>
        </w:rPr>
        <w:t xml:space="preserve">Government </w:t>
      </w:r>
      <w:r>
        <w:rPr>
          <w:color w:val="000000" w:themeColor="text1"/>
          <w:sz w:val="23"/>
          <w:szCs w:val="23"/>
        </w:rPr>
        <w:t xml:space="preserve"> (</w:t>
      </w:r>
      <w:proofErr w:type="gramEnd"/>
      <w:r>
        <w:rPr>
          <w:color w:val="000000" w:themeColor="text1"/>
          <w:sz w:val="23"/>
          <w:szCs w:val="23"/>
        </w:rPr>
        <w:t xml:space="preserve">Contracting Officer, Contracting Officer Representative, and Property Administrator) </w:t>
      </w:r>
      <w:r w:rsidRPr="00D16EAA">
        <w:rPr>
          <w:color w:val="000000" w:themeColor="text1"/>
          <w:sz w:val="23"/>
          <w:szCs w:val="23"/>
        </w:rPr>
        <w:t xml:space="preserve">all incidents of property loss as soon as </w:t>
      </w:r>
      <w:r w:rsidRPr="00D16EAA">
        <w:rPr>
          <w:color w:val="000000" w:themeColor="text1"/>
          <w:sz w:val="23"/>
          <w:szCs w:val="23"/>
        </w:rPr>
        <w:lastRenderedPageBreak/>
        <w:t>the facts become know</w:t>
      </w:r>
      <w:r>
        <w:rPr>
          <w:color w:val="000000" w:themeColor="text1"/>
          <w:sz w:val="23"/>
          <w:szCs w:val="23"/>
        </w:rPr>
        <w:t>n</w:t>
      </w:r>
      <w:r w:rsidRPr="00DE25D2">
        <w:rPr>
          <w:color w:val="000000" w:themeColor="text1"/>
          <w:sz w:val="23"/>
          <w:szCs w:val="23"/>
        </w:rPr>
        <w:t>. Contractor shall submit all property loss cases in the GFP Module of PIEE IAW DFARS 252.245-7005</w:t>
      </w:r>
    </w:p>
    <w:p w14:paraId="1C5FDD16" w14:textId="2FD6E3C7" w:rsidR="00146137" w:rsidRPr="00973C45" w:rsidRDefault="00146137" w:rsidP="00973C45">
      <w:pPr>
        <w:pStyle w:val="ListParagraph"/>
        <w:numPr>
          <w:ilvl w:val="1"/>
          <w:numId w:val="5"/>
        </w:numPr>
        <w:spacing w:after="265" w:line="246" w:lineRule="auto"/>
        <w:ind w:right="38"/>
        <w:rPr>
          <w:sz w:val="23"/>
          <w:szCs w:val="23"/>
        </w:rPr>
      </w:pPr>
      <w:r w:rsidRPr="00DE25D2">
        <w:rPr>
          <w:color w:val="000000" w:themeColor="text1"/>
          <w:sz w:val="23"/>
          <w:szCs w:val="23"/>
        </w:rPr>
        <w:t>When Government property is provided on a contract, contractor personnel are entrusted for its proper use, care, and physical protection, including:</w:t>
      </w:r>
    </w:p>
    <w:p w14:paraId="24B1605F" w14:textId="77777777" w:rsidR="00146137" w:rsidRPr="00DE25D2" w:rsidRDefault="00146137" w:rsidP="00146137">
      <w:pPr>
        <w:spacing w:after="197"/>
        <w:ind w:left="38" w:right="72" w:firstLine="682"/>
        <w:rPr>
          <w:color w:val="000000" w:themeColor="text1"/>
          <w:sz w:val="23"/>
          <w:szCs w:val="23"/>
        </w:rPr>
      </w:pPr>
      <w:r w:rsidRPr="00DE25D2">
        <w:rPr>
          <w:color w:val="000000" w:themeColor="text1"/>
          <w:sz w:val="23"/>
          <w:szCs w:val="23"/>
        </w:rPr>
        <w:t>a. Use Government property for official business only</w:t>
      </w:r>
    </w:p>
    <w:p w14:paraId="43CAEC03" w14:textId="77777777" w:rsidR="00146137" w:rsidRPr="002B3E0A" w:rsidRDefault="00146137" w:rsidP="00146137">
      <w:pPr>
        <w:spacing w:after="197"/>
        <w:ind w:left="38" w:right="72" w:firstLine="682"/>
        <w:rPr>
          <w:color w:val="000000" w:themeColor="text1"/>
          <w:sz w:val="23"/>
          <w:szCs w:val="23"/>
        </w:rPr>
      </w:pPr>
      <w:r w:rsidRPr="00DE25D2">
        <w:rPr>
          <w:color w:val="000000" w:themeColor="text1"/>
          <w:sz w:val="23"/>
          <w:szCs w:val="23"/>
        </w:rPr>
        <w:t>b. Report any misuse of Government property to appropriate investigative organizations through proper channels</w:t>
      </w:r>
    </w:p>
    <w:p w14:paraId="1A1525DA" w14:textId="29AAD912" w:rsidR="00146137" w:rsidRPr="00973C45" w:rsidRDefault="00146137" w:rsidP="007508B5">
      <w:pPr>
        <w:pStyle w:val="ListParagraph"/>
        <w:numPr>
          <w:ilvl w:val="1"/>
          <w:numId w:val="5"/>
        </w:numPr>
        <w:contextualSpacing w:val="0"/>
        <w:rPr>
          <w:rFonts w:ascii="Times New Roman" w:hAnsi="Times New Roman" w:cs="Times New Roman"/>
          <w:b/>
          <w:color w:val="000000" w:themeColor="text1"/>
          <w:sz w:val="24"/>
          <w:szCs w:val="24"/>
          <w:u w:val="single"/>
        </w:rPr>
      </w:pPr>
      <w:r w:rsidRPr="00DE25D2">
        <w:rPr>
          <w:color w:val="000000" w:themeColor="text1"/>
          <w:sz w:val="23"/>
          <w:szCs w:val="23"/>
        </w:rPr>
        <w:t xml:space="preserve">Contractor shall utilize GFP Property Transfer </w:t>
      </w:r>
      <w:r>
        <w:rPr>
          <w:color w:val="000000" w:themeColor="text1"/>
          <w:sz w:val="23"/>
          <w:szCs w:val="23"/>
        </w:rPr>
        <w:t xml:space="preserve">in PIEE </w:t>
      </w:r>
      <w:r w:rsidRPr="00DE25D2">
        <w:rPr>
          <w:color w:val="000000" w:themeColor="text1"/>
          <w:sz w:val="23"/>
          <w:szCs w:val="23"/>
        </w:rPr>
        <w:t xml:space="preserve">to report receipt of GFP, report the transfer of GFP to another DoD contract, report the shipment of GFP to the Government or to a contractor and report when </w:t>
      </w:r>
      <w:proofErr w:type="gramStart"/>
      <w:r w:rsidRPr="00DE25D2">
        <w:rPr>
          <w:color w:val="000000" w:themeColor="text1"/>
          <w:sz w:val="23"/>
          <w:szCs w:val="23"/>
        </w:rPr>
        <w:t>serially-managed</w:t>
      </w:r>
      <w:proofErr w:type="gramEnd"/>
      <w:r w:rsidRPr="00DE25D2">
        <w:rPr>
          <w:color w:val="000000" w:themeColor="text1"/>
          <w:sz w:val="23"/>
          <w:szCs w:val="23"/>
        </w:rPr>
        <w:t xml:space="preserve"> items of GFP are incorporated into a higher-level component, assembly, or end item within 7 business days IAW DFARS 252.245-7005</w:t>
      </w:r>
    </w:p>
    <w:p w14:paraId="7CF88AEC" w14:textId="28BF153A" w:rsidR="00146137" w:rsidRPr="00973C45" w:rsidRDefault="00146137" w:rsidP="00146137">
      <w:pPr>
        <w:pStyle w:val="ListParagraph"/>
        <w:numPr>
          <w:ilvl w:val="0"/>
          <w:numId w:val="5"/>
        </w:numPr>
        <w:contextualSpacing w:val="0"/>
        <w:rPr>
          <w:rFonts w:ascii="Times New Roman" w:hAnsi="Times New Roman" w:cs="Times New Roman"/>
          <w:b/>
          <w:color w:val="000000" w:themeColor="text1"/>
          <w:sz w:val="24"/>
          <w:szCs w:val="24"/>
          <w:u w:val="single"/>
        </w:rPr>
      </w:pPr>
      <w:r>
        <w:rPr>
          <w:color w:val="000000" w:themeColor="text1"/>
          <w:sz w:val="23"/>
          <w:szCs w:val="23"/>
        </w:rPr>
        <w:t>Incidental Property:</w:t>
      </w:r>
    </w:p>
    <w:p w14:paraId="64916993" w14:textId="6DFB8F1C" w:rsidR="00146137" w:rsidRPr="00973C45" w:rsidRDefault="00146137" w:rsidP="00146137">
      <w:pPr>
        <w:pStyle w:val="ListParagraph"/>
        <w:numPr>
          <w:ilvl w:val="1"/>
          <w:numId w:val="5"/>
        </w:numPr>
        <w:contextualSpacing w:val="0"/>
        <w:rPr>
          <w:rFonts w:ascii="Times New Roman" w:hAnsi="Times New Roman" w:cs="Times New Roman"/>
          <w:b/>
          <w:color w:val="000000" w:themeColor="text1"/>
          <w:sz w:val="24"/>
          <w:szCs w:val="24"/>
          <w:u w:val="single"/>
        </w:rPr>
      </w:pPr>
      <w:r w:rsidRPr="003307D1">
        <w:rPr>
          <w:sz w:val="23"/>
          <w:szCs w:val="23"/>
        </w:rPr>
        <w:t xml:space="preserve">The Contractor shall only use the property for performing work in support of this contract. Modifications or alterations of property are prohibited. The Contractor shall not cannibalize property.  In the event property is received by the Contractor in a condition not suitable for its intended use, the Contractor shall immediately notify the COR. The Contractor shall have a process to enable </w:t>
      </w:r>
      <w:proofErr w:type="gramStart"/>
      <w:r w:rsidRPr="003307D1">
        <w:rPr>
          <w:sz w:val="23"/>
          <w:szCs w:val="23"/>
        </w:rPr>
        <w:t>the prompt</w:t>
      </w:r>
      <w:proofErr w:type="gramEnd"/>
      <w:r w:rsidRPr="003307D1">
        <w:rPr>
          <w:sz w:val="23"/>
          <w:szCs w:val="23"/>
        </w:rPr>
        <w:t xml:space="preserve"> recognition, investigation, disclosure and reporting of loss of incidental property (meaning unintended, unforeseen or accidental loss, damage, or destruction of Government property that reduces the Government’s expected economic benefits of the property). </w:t>
      </w:r>
      <w:proofErr w:type="gramStart"/>
      <w:r w:rsidRPr="003307D1">
        <w:rPr>
          <w:sz w:val="23"/>
          <w:szCs w:val="23"/>
        </w:rPr>
        <w:t>Contractor</w:t>
      </w:r>
      <w:proofErr w:type="gramEnd"/>
      <w:r w:rsidRPr="003307D1">
        <w:rPr>
          <w:sz w:val="23"/>
          <w:szCs w:val="23"/>
        </w:rPr>
        <w:t xml:space="preserve"> shall include the control of incidental property in their Quality Control Plan.</w:t>
      </w:r>
    </w:p>
    <w:p w14:paraId="530683C8" w14:textId="77777777" w:rsidR="00146137" w:rsidRPr="003307D1" w:rsidRDefault="00146137" w:rsidP="00973C45">
      <w:pPr>
        <w:pStyle w:val="ListParagraph"/>
        <w:numPr>
          <w:ilvl w:val="1"/>
          <w:numId w:val="5"/>
        </w:numPr>
        <w:spacing w:after="265" w:line="246" w:lineRule="auto"/>
        <w:ind w:right="38"/>
        <w:rPr>
          <w:sz w:val="23"/>
          <w:szCs w:val="23"/>
        </w:rPr>
      </w:pPr>
      <w:r w:rsidRPr="003307D1">
        <w:rPr>
          <w:sz w:val="23"/>
          <w:szCs w:val="23"/>
        </w:rPr>
        <w:t xml:space="preserve">The Contractor shall investigate and report to the Government COR all incidents of property loss </w:t>
      </w:r>
      <w:r>
        <w:rPr>
          <w:sz w:val="23"/>
          <w:szCs w:val="23"/>
        </w:rPr>
        <w:t>as soon as the loss is known</w:t>
      </w:r>
      <w:r w:rsidRPr="003307D1">
        <w:rPr>
          <w:sz w:val="23"/>
          <w:szCs w:val="23"/>
        </w:rPr>
        <w:t>. This process shall include the corrective actions necessary to prevent recurrence. Such reports shall, at a minimum, contain the following information:</w:t>
      </w:r>
    </w:p>
    <w:p w14:paraId="3BFA6EE4" w14:textId="77777777" w:rsidR="00146137" w:rsidRPr="003307D1" w:rsidRDefault="00146137" w:rsidP="00146137">
      <w:pPr>
        <w:pStyle w:val="ListParagraph"/>
        <w:spacing w:after="265" w:line="246" w:lineRule="auto"/>
        <w:ind w:left="804" w:right="38"/>
        <w:rPr>
          <w:sz w:val="23"/>
          <w:szCs w:val="23"/>
        </w:rPr>
      </w:pPr>
      <w:r w:rsidRPr="003307D1">
        <w:rPr>
          <w:sz w:val="23"/>
          <w:szCs w:val="23"/>
        </w:rPr>
        <w:t>(i) Date of incident (if known)</w:t>
      </w:r>
    </w:p>
    <w:p w14:paraId="117CF580" w14:textId="77777777" w:rsidR="00146137" w:rsidRPr="003307D1" w:rsidRDefault="00146137" w:rsidP="00146137">
      <w:pPr>
        <w:pStyle w:val="ListParagraph"/>
        <w:spacing w:after="265" w:line="246" w:lineRule="auto"/>
        <w:ind w:left="804" w:right="38"/>
        <w:rPr>
          <w:sz w:val="23"/>
          <w:szCs w:val="23"/>
        </w:rPr>
      </w:pPr>
      <w:r w:rsidRPr="003307D1">
        <w:rPr>
          <w:sz w:val="23"/>
          <w:szCs w:val="23"/>
        </w:rPr>
        <w:t>(ii) Cause of incident</w:t>
      </w:r>
    </w:p>
    <w:p w14:paraId="01E2ECB8" w14:textId="77777777" w:rsidR="00146137" w:rsidRPr="003307D1" w:rsidRDefault="00146137" w:rsidP="00146137">
      <w:pPr>
        <w:pStyle w:val="ListParagraph"/>
        <w:spacing w:after="265" w:line="246" w:lineRule="auto"/>
        <w:ind w:left="804" w:right="38"/>
        <w:rPr>
          <w:sz w:val="23"/>
          <w:szCs w:val="23"/>
        </w:rPr>
      </w:pPr>
      <w:r w:rsidRPr="003307D1">
        <w:rPr>
          <w:sz w:val="23"/>
          <w:szCs w:val="23"/>
        </w:rPr>
        <w:t>(iii) Nomenclature</w:t>
      </w:r>
    </w:p>
    <w:p w14:paraId="79A011AD" w14:textId="77777777" w:rsidR="00146137" w:rsidRPr="003307D1" w:rsidRDefault="00146137" w:rsidP="00146137">
      <w:pPr>
        <w:pStyle w:val="ListParagraph"/>
        <w:spacing w:after="265" w:line="246" w:lineRule="auto"/>
        <w:ind w:left="804" w:right="38"/>
        <w:rPr>
          <w:sz w:val="23"/>
          <w:szCs w:val="23"/>
        </w:rPr>
      </w:pPr>
      <w:r w:rsidRPr="003307D1">
        <w:rPr>
          <w:sz w:val="23"/>
          <w:szCs w:val="23"/>
        </w:rPr>
        <w:t>(iv) NSN / Part number</w:t>
      </w:r>
    </w:p>
    <w:p w14:paraId="0CD31AF4" w14:textId="77777777" w:rsidR="00146137" w:rsidRPr="003307D1" w:rsidRDefault="00146137" w:rsidP="00146137">
      <w:pPr>
        <w:pStyle w:val="ListParagraph"/>
        <w:spacing w:after="265" w:line="246" w:lineRule="auto"/>
        <w:ind w:left="804" w:right="38"/>
        <w:rPr>
          <w:sz w:val="23"/>
          <w:szCs w:val="23"/>
        </w:rPr>
      </w:pPr>
      <w:r w:rsidRPr="003307D1">
        <w:rPr>
          <w:sz w:val="23"/>
          <w:szCs w:val="23"/>
        </w:rPr>
        <w:t>(v) Quantity</w:t>
      </w:r>
    </w:p>
    <w:p w14:paraId="19BDCBD9" w14:textId="77777777" w:rsidR="00146137" w:rsidRPr="003307D1" w:rsidRDefault="00146137" w:rsidP="00146137">
      <w:pPr>
        <w:pStyle w:val="ListParagraph"/>
        <w:spacing w:after="265" w:line="246" w:lineRule="auto"/>
        <w:ind w:left="804" w:right="38"/>
        <w:rPr>
          <w:sz w:val="23"/>
          <w:szCs w:val="23"/>
        </w:rPr>
      </w:pPr>
      <w:r w:rsidRPr="003307D1">
        <w:rPr>
          <w:sz w:val="23"/>
          <w:szCs w:val="23"/>
        </w:rPr>
        <w:t>(vi) Serial Number</w:t>
      </w:r>
    </w:p>
    <w:p w14:paraId="21420911" w14:textId="77777777" w:rsidR="00146137" w:rsidRPr="003307D1" w:rsidRDefault="00146137" w:rsidP="00146137">
      <w:pPr>
        <w:pStyle w:val="ListParagraph"/>
        <w:spacing w:after="265" w:line="246" w:lineRule="auto"/>
        <w:ind w:left="804" w:right="38"/>
        <w:rPr>
          <w:sz w:val="23"/>
          <w:szCs w:val="23"/>
        </w:rPr>
      </w:pPr>
      <w:r w:rsidRPr="003307D1">
        <w:rPr>
          <w:sz w:val="23"/>
          <w:szCs w:val="23"/>
        </w:rPr>
        <w:t>(vii) Copies of all supporting documentation</w:t>
      </w:r>
    </w:p>
    <w:p w14:paraId="7D62A4B8" w14:textId="77777777" w:rsidR="00146137" w:rsidRPr="003307D1" w:rsidRDefault="00146137" w:rsidP="00146137">
      <w:pPr>
        <w:pStyle w:val="ListParagraph"/>
        <w:spacing w:after="265" w:line="246" w:lineRule="auto"/>
        <w:ind w:left="804" w:right="38"/>
        <w:rPr>
          <w:sz w:val="23"/>
          <w:szCs w:val="23"/>
        </w:rPr>
      </w:pPr>
      <w:r w:rsidRPr="003307D1">
        <w:rPr>
          <w:sz w:val="23"/>
          <w:szCs w:val="23"/>
        </w:rPr>
        <w:t>(viii) Last known location</w:t>
      </w:r>
    </w:p>
    <w:p w14:paraId="7DC4A881" w14:textId="73A5115D" w:rsidR="00146137" w:rsidRPr="00973C45" w:rsidRDefault="00146137" w:rsidP="00146137">
      <w:pPr>
        <w:pStyle w:val="ListParagraph"/>
        <w:numPr>
          <w:ilvl w:val="1"/>
          <w:numId w:val="5"/>
        </w:numPr>
        <w:contextualSpacing w:val="0"/>
        <w:rPr>
          <w:rFonts w:ascii="Times New Roman" w:hAnsi="Times New Roman" w:cs="Times New Roman"/>
          <w:b/>
          <w:color w:val="000000" w:themeColor="text1"/>
          <w:sz w:val="24"/>
          <w:szCs w:val="24"/>
          <w:u w:val="single"/>
        </w:rPr>
      </w:pPr>
      <w:r w:rsidRPr="003307D1">
        <w:rPr>
          <w:sz w:val="23"/>
          <w:szCs w:val="23"/>
        </w:rPr>
        <w:t xml:space="preserve">If damage or loss occurs to incidental property </w:t>
      </w:r>
      <w:proofErr w:type="gramStart"/>
      <w:r w:rsidRPr="003307D1">
        <w:rPr>
          <w:sz w:val="23"/>
          <w:szCs w:val="23"/>
        </w:rPr>
        <w:t>during the course of</w:t>
      </w:r>
      <w:proofErr w:type="gramEnd"/>
      <w:r w:rsidRPr="003307D1">
        <w:rPr>
          <w:sz w:val="23"/>
          <w:szCs w:val="23"/>
        </w:rPr>
        <w:t xml:space="preserve"> performance which is a direct result of Contractor negligence, the Contractor’s invoice shall be reduced by the amount of damage/loss resulting from their negligent action/inaction as directed by the Contracting Officer. In addition, a negative performance assessment will be considered</w:t>
      </w:r>
    </w:p>
    <w:p w14:paraId="502EB29E" w14:textId="70252A84" w:rsidR="00146137" w:rsidRPr="00973C45" w:rsidRDefault="00146137" w:rsidP="00146137">
      <w:pPr>
        <w:pStyle w:val="ListParagraph"/>
        <w:numPr>
          <w:ilvl w:val="1"/>
          <w:numId w:val="5"/>
        </w:numPr>
        <w:contextualSpacing w:val="0"/>
        <w:rPr>
          <w:rFonts w:ascii="Times New Roman" w:hAnsi="Times New Roman" w:cs="Times New Roman"/>
          <w:b/>
          <w:color w:val="000000" w:themeColor="text1"/>
          <w:sz w:val="24"/>
          <w:szCs w:val="24"/>
          <w:u w:val="single"/>
        </w:rPr>
      </w:pPr>
      <w:r w:rsidRPr="003307D1">
        <w:rPr>
          <w:sz w:val="23"/>
          <w:szCs w:val="23"/>
        </w:rPr>
        <w:lastRenderedPageBreak/>
        <w:t>The Contractor is required to conduct a physical inventory of all incidental property</w:t>
      </w:r>
      <w:r>
        <w:rPr>
          <w:sz w:val="23"/>
          <w:szCs w:val="23"/>
        </w:rPr>
        <w:t xml:space="preserve"> yearly. </w:t>
      </w:r>
      <w:r w:rsidRPr="003307D1">
        <w:rPr>
          <w:sz w:val="23"/>
          <w:szCs w:val="23"/>
        </w:rPr>
        <w:t xml:space="preserve">The Contractor shall submit a </w:t>
      </w:r>
      <w:r>
        <w:rPr>
          <w:sz w:val="23"/>
          <w:szCs w:val="23"/>
        </w:rPr>
        <w:t xml:space="preserve">yearly </w:t>
      </w:r>
      <w:r w:rsidRPr="003307D1">
        <w:rPr>
          <w:sz w:val="23"/>
          <w:szCs w:val="23"/>
        </w:rPr>
        <w:t>report of incidental property in their possession.</w:t>
      </w:r>
    </w:p>
    <w:p w14:paraId="2E2DE09C" w14:textId="5AA29BB5" w:rsidR="00146137" w:rsidRDefault="00146137" w:rsidP="00146137">
      <w:pPr>
        <w:pStyle w:val="ListParagraph"/>
        <w:numPr>
          <w:ilvl w:val="0"/>
          <w:numId w:val="5"/>
        </w:numPr>
        <w:contextualSpacing w:val="0"/>
        <w:rPr>
          <w:rFonts w:ascii="Times New Roman" w:hAnsi="Times New Roman" w:cs="Times New Roman"/>
          <w:b/>
          <w:color w:val="000000" w:themeColor="text1"/>
          <w:sz w:val="24"/>
          <w:szCs w:val="24"/>
          <w:u w:val="single"/>
        </w:rPr>
      </w:pPr>
      <w:r>
        <w:rPr>
          <w:rFonts w:ascii="Times New Roman" w:hAnsi="Times New Roman" w:cs="Times New Roman"/>
          <w:b/>
          <w:color w:val="000000" w:themeColor="text1"/>
          <w:sz w:val="24"/>
          <w:szCs w:val="24"/>
          <w:u w:val="single"/>
        </w:rPr>
        <w:t xml:space="preserve"> Equipment:</w:t>
      </w:r>
    </w:p>
    <w:p w14:paraId="320AC259" w14:textId="4FFA395D" w:rsidR="00146137" w:rsidRPr="00973C45" w:rsidRDefault="00146137" w:rsidP="00146137">
      <w:pPr>
        <w:pStyle w:val="ListParagraph"/>
        <w:numPr>
          <w:ilvl w:val="1"/>
          <w:numId w:val="5"/>
        </w:numPr>
        <w:contextualSpacing w:val="0"/>
        <w:rPr>
          <w:rFonts w:ascii="Times New Roman" w:hAnsi="Times New Roman" w:cs="Times New Roman"/>
          <w:b/>
          <w:color w:val="000000" w:themeColor="text1"/>
          <w:sz w:val="24"/>
          <w:szCs w:val="24"/>
          <w:u w:val="single"/>
        </w:rPr>
      </w:pPr>
      <w:r w:rsidRPr="00DE25D2">
        <w:rPr>
          <w:sz w:val="23"/>
          <w:szCs w:val="23"/>
        </w:rPr>
        <w:t>The government will provide access to government furnished information (GFI), such as documents, studies, cost and budget analysis reports, databases, and other materials required to perform the tasks specified in this PWS</w:t>
      </w:r>
    </w:p>
    <w:p w14:paraId="473BF91E" w14:textId="12EF619C" w:rsidR="00146137" w:rsidRPr="00973C45" w:rsidRDefault="00146137" w:rsidP="00146137">
      <w:pPr>
        <w:pStyle w:val="ListParagraph"/>
        <w:numPr>
          <w:ilvl w:val="0"/>
          <w:numId w:val="5"/>
        </w:numPr>
        <w:contextualSpacing w:val="0"/>
        <w:rPr>
          <w:rFonts w:ascii="Times New Roman" w:hAnsi="Times New Roman" w:cs="Times New Roman"/>
          <w:b/>
          <w:color w:val="000000" w:themeColor="text1"/>
          <w:sz w:val="24"/>
          <w:szCs w:val="24"/>
          <w:u w:val="single"/>
        </w:rPr>
      </w:pPr>
      <w:r>
        <w:rPr>
          <w:sz w:val="23"/>
          <w:szCs w:val="23"/>
        </w:rPr>
        <w:t xml:space="preserve"> Facilities</w:t>
      </w:r>
    </w:p>
    <w:p w14:paraId="6AF706BB" w14:textId="77777777" w:rsidR="00146137" w:rsidRPr="002B3E0A" w:rsidRDefault="00146137" w:rsidP="00146137">
      <w:pPr>
        <w:pStyle w:val="ListParagraph"/>
        <w:numPr>
          <w:ilvl w:val="2"/>
          <w:numId w:val="5"/>
        </w:numPr>
        <w:spacing w:after="265" w:line="246" w:lineRule="auto"/>
        <w:ind w:right="38"/>
        <w:rPr>
          <w:sz w:val="23"/>
          <w:szCs w:val="23"/>
        </w:rPr>
      </w:pPr>
      <w:r w:rsidRPr="002B3E0A">
        <w:rPr>
          <w:sz w:val="23"/>
          <w:szCs w:val="23"/>
        </w:rPr>
        <w:t>The government will furnish workspace for contractor employees to provide the support outlined in this PWS. This includes the use of USG facilities, office supplies and equipment, to include work and conference space, telephones, personal computers, access to copy machines, message and fax support, and other administrative or communications support required to perform the tasks specified in this PWS.</w:t>
      </w:r>
    </w:p>
    <w:p w14:paraId="2621A95D" w14:textId="77777777" w:rsidR="00146137" w:rsidRPr="00DE25D2" w:rsidRDefault="00146137" w:rsidP="00146137">
      <w:pPr>
        <w:pStyle w:val="ListParagraph"/>
        <w:numPr>
          <w:ilvl w:val="2"/>
          <w:numId w:val="5"/>
        </w:numPr>
        <w:spacing w:after="265" w:line="246" w:lineRule="auto"/>
        <w:ind w:right="38"/>
        <w:rPr>
          <w:sz w:val="23"/>
          <w:szCs w:val="23"/>
        </w:rPr>
      </w:pPr>
      <w:r w:rsidRPr="00DE25D2">
        <w:rPr>
          <w:sz w:val="23"/>
          <w:szCs w:val="23"/>
        </w:rPr>
        <w:t xml:space="preserve">If required, General Services Administration (GSA) approved security containers will be made available to the contractor to safeguard and store classified material approved for use at the government designated work </w:t>
      </w:r>
      <w:r w:rsidRPr="00DE25D2">
        <w:rPr>
          <w:noProof/>
          <w:sz w:val="23"/>
          <w:szCs w:val="23"/>
        </w:rPr>
        <w:drawing>
          <wp:inline distT="0" distB="0" distL="0" distR="0" wp14:anchorId="746B21F5" wp14:editId="4D02B7A7">
            <wp:extent cx="6096" cy="6098"/>
            <wp:effectExtent l="0" t="0" r="0" b="0"/>
            <wp:docPr id="31268" name="Picture 31268"/>
            <wp:cNvGraphicFramePr/>
            <a:graphic xmlns:a="http://schemas.openxmlformats.org/drawingml/2006/main">
              <a:graphicData uri="http://schemas.openxmlformats.org/drawingml/2006/picture">
                <pic:pic xmlns:pic="http://schemas.openxmlformats.org/drawingml/2006/picture">
                  <pic:nvPicPr>
                    <pic:cNvPr id="31268" name="Picture 31268"/>
                    <pic:cNvPicPr/>
                  </pic:nvPicPr>
                  <pic:blipFill>
                    <a:blip r:embed="rId7"/>
                    <a:stretch>
                      <a:fillRect/>
                    </a:stretch>
                  </pic:blipFill>
                  <pic:spPr>
                    <a:xfrm>
                      <a:off x="0" y="0"/>
                      <a:ext cx="6096" cy="6098"/>
                    </a:xfrm>
                    <a:prstGeom prst="rect">
                      <a:avLst/>
                    </a:prstGeom>
                  </pic:spPr>
                </pic:pic>
              </a:graphicData>
            </a:graphic>
          </wp:inline>
        </w:drawing>
      </w:r>
      <w:r w:rsidRPr="00DE25D2">
        <w:rPr>
          <w:sz w:val="23"/>
          <w:szCs w:val="23"/>
        </w:rPr>
        <w:t>space(s).</w:t>
      </w:r>
    </w:p>
    <w:p w14:paraId="65B569CB" w14:textId="428E4202" w:rsidR="00146137" w:rsidRDefault="00146137" w:rsidP="00146137">
      <w:pPr>
        <w:pStyle w:val="ListParagraph"/>
        <w:numPr>
          <w:ilvl w:val="0"/>
          <w:numId w:val="5"/>
        </w:numPr>
        <w:contextualSpacing w:val="0"/>
        <w:rPr>
          <w:rFonts w:ascii="Times New Roman" w:hAnsi="Times New Roman" w:cs="Times New Roman"/>
          <w:b/>
          <w:color w:val="000000" w:themeColor="text1"/>
          <w:sz w:val="24"/>
          <w:szCs w:val="24"/>
          <w:u w:val="single"/>
        </w:rPr>
      </w:pPr>
      <w:r>
        <w:rPr>
          <w:rFonts w:ascii="Times New Roman" w:hAnsi="Times New Roman" w:cs="Times New Roman"/>
          <w:b/>
          <w:color w:val="000000" w:themeColor="text1"/>
          <w:sz w:val="24"/>
          <w:szCs w:val="24"/>
          <w:u w:val="single"/>
        </w:rPr>
        <w:t xml:space="preserve"> Services</w:t>
      </w:r>
    </w:p>
    <w:p w14:paraId="0B89642A" w14:textId="77777777" w:rsidR="00146137" w:rsidRPr="00DE25D2" w:rsidRDefault="00146137" w:rsidP="00146137">
      <w:pPr>
        <w:pStyle w:val="ListParagraph"/>
        <w:numPr>
          <w:ilvl w:val="2"/>
          <w:numId w:val="5"/>
        </w:numPr>
        <w:spacing w:after="265" w:line="246" w:lineRule="auto"/>
        <w:ind w:right="38"/>
        <w:rPr>
          <w:sz w:val="23"/>
          <w:szCs w:val="23"/>
        </w:rPr>
      </w:pPr>
      <w:r w:rsidRPr="00DE25D2">
        <w:rPr>
          <w:sz w:val="23"/>
          <w:szCs w:val="23"/>
        </w:rPr>
        <w:t>Utilities. All utilities in the facility will be available for the contractor's use in performance of duties outlined in this PWS. The contractor shall instruct employees in utilities conservation practices. The contractor shall be responsible for operating under conditions that preclude the waste of utilities.</w:t>
      </w:r>
    </w:p>
    <w:p w14:paraId="668036E5" w14:textId="77777777" w:rsidR="00146137" w:rsidRPr="00DE25D2" w:rsidRDefault="00146137" w:rsidP="00146137">
      <w:pPr>
        <w:pStyle w:val="ListParagraph"/>
        <w:numPr>
          <w:ilvl w:val="2"/>
          <w:numId w:val="5"/>
        </w:numPr>
        <w:spacing w:after="265" w:line="246" w:lineRule="auto"/>
        <w:ind w:right="38"/>
        <w:rPr>
          <w:sz w:val="23"/>
          <w:szCs w:val="23"/>
        </w:rPr>
      </w:pPr>
      <w:r w:rsidRPr="00DE25D2">
        <w:rPr>
          <w:sz w:val="23"/>
          <w:szCs w:val="23"/>
        </w:rPr>
        <w:t>Parking and Transportation:</w:t>
      </w:r>
      <w:r w:rsidRPr="00DE25D2">
        <w:rPr>
          <w:color w:val="000000" w:themeColor="text1"/>
          <w:sz w:val="23"/>
          <w:szCs w:val="23"/>
        </w:rPr>
        <w:t xml:space="preserve"> </w:t>
      </w:r>
      <w:r w:rsidRPr="00DE25D2">
        <w:rPr>
          <w:sz w:val="23"/>
          <w:szCs w:val="23"/>
        </w:rPr>
        <w:t xml:space="preserve">The government does not provide parking </w:t>
      </w:r>
      <w:proofErr w:type="gramStart"/>
      <w:r w:rsidRPr="00DE25D2">
        <w:rPr>
          <w:sz w:val="23"/>
          <w:szCs w:val="23"/>
        </w:rPr>
        <w:t>space</w:t>
      </w:r>
      <w:proofErr w:type="gramEnd"/>
      <w:r w:rsidRPr="00DE25D2">
        <w:rPr>
          <w:sz w:val="23"/>
          <w:szCs w:val="23"/>
        </w:rPr>
        <w:t xml:space="preserve"> to contractors, nor does it reimburse parking fees.</w:t>
      </w:r>
    </w:p>
    <w:p w14:paraId="3351042D" w14:textId="77777777" w:rsidR="00EB7CAE" w:rsidRPr="00B95610" w:rsidRDefault="00EB7CAE" w:rsidP="00B65051">
      <w:pPr>
        <w:pStyle w:val="ListParagraph"/>
        <w:numPr>
          <w:ilvl w:val="1"/>
          <w:numId w:val="5"/>
        </w:numPr>
        <w:contextualSpacing w:val="0"/>
        <w:rPr>
          <w:rFonts w:ascii="Times New Roman" w:hAnsi="Times New Roman" w:cs="Times New Roman"/>
          <w:bCs/>
          <w:color w:val="000000" w:themeColor="text1"/>
          <w:sz w:val="24"/>
          <w:szCs w:val="24"/>
          <w:u w:val="single"/>
        </w:rPr>
      </w:pPr>
      <w:r w:rsidRPr="00275499">
        <w:rPr>
          <w:rFonts w:ascii="Times New Roman" w:hAnsi="Times New Roman" w:cs="Times New Roman"/>
          <w:color w:val="000000" w:themeColor="text1"/>
          <w:sz w:val="24"/>
          <w:szCs w:val="24"/>
          <w:u w:val="single"/>
        </w:rPr>
        <w:t xml:space="preserve">Facilities: </w:t>
      </w:r>
      <w:r w:rsidRPr="00275499">
        <w:rPr>
          <w:rFonts w:ascii="Times New Roman" w:hAnsi="Times New Roman" w:cs="Times New Roman"/>
          <w:color w:val="000000" w:themeColor="text1"/>
          <w:sz w:val="24"/>
          <w:szCs w:val="24"/>
        </w:rPr>
        <w:t xml:space="preserve">The Government will provide Contractor Personnel with access to non-dedicated workspace within the NCR consisting of the Pentagon and Fort Belvoir to provide the support outlined in this PWS to include desk space, computers, and other items necessary in an office environment. Contractors will not have dedicated workspace in Government Facilities. The Program/Contract Manager shall visit the Government workplace and communicate with the COR regarding Contract performance. The Program/Contract Manager shall be accessible via phone or email.  </w:t>
      </w:r>
    </w:p>
    <w:p w14:paraId="7383B9F1" w14:textId="77777777" w:rsidR="00B95610" w:rsidRPr="00275499" w:rsidRDefault="00B95610" w:rsidP="00B95610">
      <w:pPr>
        <w:pStyle w:val="ListParagraph"/>
        <w:ind w:left="792"/>
        <w:contextualSpacing w:val="0"/>
        <w:rPr>
          <w:rFonts w:ascii="Times New Roman" w:hAnsi="Times New Roman" w:cs="Times New Roman"/>
          <w:bCs/>
          <w:color w:val="000000" w:themeColor="text1"/>
          <w:sz w:val="24"/>
          <w:szCs w:val="24"/>
          <w:u w:val="single"/>
        </w:rPr>
      </w:pPr>
    </w:p>
    <w:p w14:paraId="77D383F9" w14:textId="4619F974" w:rsidR="00EB7CAE" w:rsidRDefault="00EB7CAE" w:rsidP="00B65051"/>
    <w:p w14:paraId="347372F6" w14:textId="77777777" w:rsidR="00D21B39" w:rsidRPr="00D21B39" w:rsidRDefault="00D21B39" w:rsidP="00B65051"/>
    <w:p w14:paraId="087AEABC" w14:textId="1F6B3338" w:rsidR="00EB7CAE" w:rsidRDefault="00EB7CAE" w:rsidP="00B65051">
      <w:r>
        <w:br w:type="page"/>
      </w:r>
    </w:p>
    <w:p w14:paraId="0E9EE6A4" w14:textId="77777777" w:rsidR="00EB7CAE" w:rsidRPr="00275499" w:rsidRDefault="00EB7CAE" w:rsidP="00B65051">
      <w:pPr>
        <w:jc w:val="center"/>
        <w:rPr>
          <w:rFonts w:ascii="Times New Roman" w:hAnsi="Times New Roman" w:cs="Times New Roman"/>
          <w:sz w:val="24"/>
          <w:szCs w:val="24"/>
        </w:rPr>
      </w:pPr>
      <w:r w:rsidRPr="00275499">
        <w:rPr>
          <w:rFonts w:ascii="Times New Roman" w:hAnsi="Times New Roman" w:cs="Times New Roman"/>
          <w:sz w:val="24"/>
          <w:szCs w:val="24"/>
        </w:rPr>
        <w:lastRenderedPageBreak/>
        <w:t>PART 4</w:t>
      </w:r>
    </w:p>
    <w:p w14:paraId="0102E851" w14:textId="77777777" w:rsidR="00EB7CAE" w:rsidRPr="00275499" w:rsidRDefault="00EB7CAE" w:rsidP="00B65051">
      <w:pPr>
        <w:jc w:val="center"/>
        <w:rPr>
          <w:rFonts w:ascii="Times New Roman" w:hAnsi="Times New Roman" w:cs="Times New Roman"/>
          <w:sz w:val="24"/>
          <w:szCs w:val="24"/>
        </w:rPr>
      </w:pPr>
      <w:r w:rsidRPr="00275499">
        <w:rPr>
          <w:rFonts w:ascii="Times New Roman" w:hAnsi="Times New Roman" w:cs="Times New Roman"/>
          <w:sz w:val="24"/>
          <w:szCs w:val="24"/>
        </w:rPr>
        <w:t>CONTRACTOR FURNISHED ITEMS AND SERVICES</w:t>
      </w:r>
    </w:p>
    <w:p w14:paraId="67970A85" w14:textId="77777777" w:rsidR="00EB7CAE" w:rsidRPr="00275499" w:rsidRDefault="00EB7CAE" w:rsidP="00B65051">
      <w:pPr>
        <w:jc w:val="center"/>
        <w:rPr>
          <w:rFonts w:ascii="Times New Roman" w:hAnsi="Times New Roman" w:cs="Times New Roman"/>
          <w:sz w:val="24"/>
          <w:szCs w:val="24"/>
        </w:rPr>
      </w:pPr>
    </w:p>
    <w:p w14:paraId="287B78C5" w14:textId="77777777" w:rsidR="00EB7CAE" w:rsidRPr="00275499" w:rsidRDefault="00EB7CAE" w:rsidP="00B65051">
      <w:pPr>
        <w:pStyle w:val="ListParagraph"/>
        <w:numPr>
          <w:ilvl w:val="0"/>
          <w:numId w:val="6"/>
        </w:numPr>
        <w:contextualSpacing w:val="0"/>
        <w:rPr>
          <w:rFonts w:ascii="Times New Roman" w:hAnsi="Times New Roman" w:cs="Times New Roman"/>
          <w:b/>
          <w:bCs/>
          <w:sz w:val="24"/>
          <w:szCs w:val="24"/>
        </w:rPr>
      </w:pPr>
      <w:r w:rsidRPr="00275499">
        <w:rPr>
          <w:rFonts w:ascii="Times New Roman" w:hAnsi="Times New Roman" w:cs="Times New Roman"/>
          <w:b/>
          <w:bCs/>
          <w:sz w:val="24"/>
          <w:szCs w:val="24"/>
        </w:rPr>
        <w:t>CONTRACTOR FURNISHED ITEMS AND RESPONSIBILITIES:</w:t>
      </w:r>
    </w:p>
    <w:p w14:paraId="394CE32C" w14:textId="77777777" w:rsidR="00EB7CAE" w:rsidRPr="00275499" w:rsidRDefault="00EB7CAE" w:rsidP="00B65051">
      <w:pPr>
        <w:pStyle w:val="ListParagraph"/>
        <w:numPr>
          <w:ilvl w:val="1"/>
          <w:numId w:val="6"/>
        </w:numPr>
        <w:contextualSpacing w:val="0"/>
        <w:rPr>
          <w:rFonts w:ascii="Times New Roman" w:hAnsi="Times New Roman" w:cs="Times New Roman"/>
          <w:sz w:val="24"/>
          <w:szCs w:val="24"/>
        </w:rPr>
      </w:pPr>
      <w:r w:rsidRPr="00275499">
        <w:rPr>
          <w:rFonts w:ascii="Times New Roman" w:hAnsi="Times New Roman" w:cs="Times New Roman"/>
          <w:sz w:val="24"/>
          <w:szCs w:val="24"/>
          <w:u w:val="single"/>
        </w:rPr>
        <w:t>General</w:t>
      </w:r>
      <w:r w:rsidRPr="00275499">
        <w:rPr>
          <w:rFonts w:ascii="Times New Roman" w:hAnsi="Times New Roman" w:cs="Times New Roman"/>
          <w:sz w:val="24"/>
          <w:szCs w:val="24"/>
        </w:rPr>
        <w:t xml:space="preserve">: The Contractor shall furnish all supplies, equipment, facilities, and Services required to perform work under this Contract that are not listed under Section 3 of this PWS. </w:t>
      </w:r>
    </w:p>
    <w:p w14:paraId="72EC0D54" w14:textId="77777777" w:rsidR="00EB7CAE" w:rsidRPr="00275499" w:rsidRDefault="00EB7CAE" w:rsidP="00B65051">
      <w:pPr>
        <w:pStyle w:val="ListParagraph"/>
        <w:numPr>
          <w:ilvl w:val="1"/>
          <w:numId w:val="6"/>
        </w:numPr>
        <w:contextualSpacing w:val="0"/>
        <w:rPr>
          <w:rFonts w:ascii="Times New Roman" w:hAnsi="Times New Roman" w:cs="Times New Roman"/>
          <w:sz w:val="24"/>
          <w:szCs w:val="24"/>
        </w:rPr>
      </w:pPr>
      <w:r w:rsidRPr="00275499">
        <w:rPr>
          <w:rFonts w:ascii="Times New Roman" w:hAnsi="Times New Roman" w:cs="Times New Roman"/>
          <w:sz w:val="24"/>
          <w:szCs w:val="24"/>
          <w:u w:val="single"/>
        </w:rPr>
        <w:t>Secret Facility Clearance</w:t>
      </w:r>
      <w:r w:rsidRPr="00275499">
        <w:rPr>
          <w:rFonts w:ascii="Times New Roman" w:hAnsi="Times New Roman" w:cs="Times New Roman"/>
          <w:sz w:val="24"/>
          <w:szCs w:val="24"/>
        </w:rPr>
        <w:t xml:space="preserve">: The Contractor shall possess and maintain a SECRET facility clearance from the Defense Security Service. The Contractor’s employees, performing work in support of this Contract shall have been granted a </w:t>
      </w:r>
      <w:r w:rsidRPr="00275499">
        <w:rPr>
          <w:rFonts w:ascii="Times New Roman" w:hAnsi="Times New Roman" w:cs="Times New Roman"/>
          <w:sz w:val="24"/>
          <w:szCs w:val="24"/>
        </w:rPr>
        <w:tab/>
        <w:t xml:space="preserve">SECRET security clearance from the Defense Industrial Security Clearance Office. </w:t>
      </w:r>
    </w:p>
    <w:p w14:paraId="425B1030" w14:textId="77777777" w:rsidR="00560F3A" w:rsidRPr="00DE25D2" w:rsidRDefault="00560F3A" w:rsidP="00560F3A">
      <w:pPr>
        <w:pStyle w:val="ListParagraph"/>
        <w:numPr>
          <w:ilvl w:val="1"/>
          <w:numId w:val="6"/>
        </w:numPr>
        <w:spacing w:after="277" w:line="247" w:lineRule="auto"/>
        <w:ind w:right="72"/>
        <w:jc w:val="both"/>
        <w:rPr>
          <w:sz w:val="23"/>
          <w:szCs w:val="23"/>
        </w:rPr>
      </w:pPr>
      <w:r w:rsidRPr="00DE25D2">
        <w:rPr>
          <w:color w:val="000000" w:themeColor="text1"/>
          <w:sz w:val="23"/>
          <w:szCs w:val="23"/>
        </w:rPr>
        <w:t>Personal/Contractor‐Owned Property. The Contractor shall ensure that personal property or contractor‐owned property brought on any Government installation is clearly marked as such to preclude misidentification as Government property. The Contractor shall ensure that all personal property or Contractor‐owned property is removed from all Government installations at the end of the performance period.</w:t>
      </w:r>
    </w:p>
    <w:p w14:paraId="62A9BD38" w14:textId="475B4E87" w:rsidR="00560F3A" w:rsidRPr="00DE25D2" w:rsidRDefault="00560F3A" w:rsidP="00560F3A">
      <w:pPr>
        <w:pStyle w:val="ListParagraph"/>
        <w:numPr>
          <w:ilvl w:val="1"/>
          <w:numId w:val="10"/>
        </w:numPr>
        <w:spacing w:after="277" w:line="247" w:lineRule="auto"/>
        <w:ind w:right="72"/>
        <w:jc w:val="both"/>
        <w:rPr>
          <w:sz w:val="23"/>
          <w:szCs w:val="23"/>
        </w:rPr>
      </w:pPr>
    </w:p>
    <w:p w14:paraId="72D5411A" w14:textId="6A3FE2AD" w:rsidR="00EB7CAE" w:rsidRPr="00973C45" w:rsidRDefault="00560F3A" w:rsidP="00B65051">
      <w:pPr>
        <w:pStyle w:val="ListParagraph"/>
        <w:numPr>
          <w:ilvl w:val="1"/>
          <w:numId w:val="6"/>
        </w:numPr>
        <w:contextualSpacing w:val="0"/>
        <w:rPr>
          <w:rFonts w:ascii="Times New Roman" w:hAnsi="Times New Roman" w:cs="Times New Roman"/>
          <w:sz w:val="24"/>
          <w:szCs w:val="24"/>
        </w:rPr>
      </w:pPr>
      <w:r w:rsidRPr="00DE25D2">
        <w:rPr>
          <w:color w:val="000000" w:themeColor="text1"/>
          <w:sz w:val="23"/>
          <w:szCs w:val="23"/>
        </w:rPr>
        <w:t>Use of personal computer equipment is not approved for Government work.</w:t>
      </w:r>
    </w:p>
    <w:p w14:paraId="2B4FDA0E" w14:textId="77777777" w:rsidR="00560F3A" w:rsidRPr="00DE25D2" w:rsidRDefault="00560F3A" w:rsidP="00560F3A">
      <w:pPr>
        <w:pStyle w:val="ListParagraph"/>
        <w:numPr>
          <w:ilvl w:val="1"/>
          <w:numId w:val="6"/>
        </w:numPr>
        <w:spacing w:after="277" w:line="247" w:lineRule="auto"/>
        <w:ind w:right="72"/>
        <w:jc w:val="both"/>
        <w:rPr>
          <w:sz w:val="23"/>
          <w:szCs w:val="23"/>
        </w:rPr>
      </w:pPr>
      <w:r w:rsidRPr="00DE25D2">
        <w:rPr>
          <w:sz w:val="23"/>
          <w:szCs w:val="23"/>
        </w:rPr>
        <w:t>Unlimited Rights. All documents produced under this contract become the property of the U.S Government and may be altered, modified or shared with other public and private activities at the sole discretion of the U.S. Government.</w:t>
      </w:r>
    </w:p>
    <w:p w14:paraId="66FFBA65" w14:textId="77777777" w:rsidR="00560F3A" w:rsidRPr="00275499" w:rsidRDefault="00560F3A" w:rsidP="00973C45">
      <w:pPr>
        <w:pStyle w:val="ListParagraph"/>
        <w:ind w:left="792"/>
        <w:contextualSpacing w:val="0"/>
        <w:rPr>
          <w:rFonts w:ascii="Times New Roman" w:hAnsi="Times New Roman" w:cs="Times New Roman"/>
          <w:sz w:val="24"/>
          <w:szCs w:val="24"/>
        </w:rPr>
      </w:pPr>
    </w:p>
    <w:p w14:paraId="6E98AE41" w14:textId="206E5436" w:rsidR="00EB7CAE" w:rsidRDefault="00EB7CAE" w:rsidP="00B65051">
      <w:r>
        <w:br w:type="page"/>
      </w:r>
    </w:p>
    <w:p w14:paraId="3BAB4E1B" w14:textId="77777777" w:rsidR="00EB7CAE" w:rsidRPr="00275499" w:rsidRDefault="00EB7CAE" w:rsidP="00B65051">
      <w:pPr>
        <w:jc w:val="center"/>
        <w:rPr>
          <w:rFonts w:ascii="Times New Roman" w:hAnsi="Times New Roman" w:cs="Times New Roman"/>
          <w:sz w:val="24"/>
          <w:szCs w:val="24"/>
        </w:rPr>
      </w:pPr>
      <w:r w:rsidRPr="00275499">
        <w:rPr>
          <w:rFonts w:ascii="Times New Roman" w:hAnsi="Times New Roman" w:cs="Times New Roman"/>
          <w:sz w:val="24"/>
          <w:szCs w:val="24"/>
        </w:rPr>
        <w:lastRenderedPageBreak/>
        <w:t>PART 5</w:t>
      </w:r>
    </w:p>
    <w:p w14:paraId="35E04863" w14:textId="77777777" w:rsidR="00EB7CAE" w:rsidRPr="00275499" w:rsidRDefault="00EB7CAE" w:rsidP="00B65051">
      <w:pPr>
        <w:jc w:val="center"/>
        <w:rPr>
          <w:rFonts w:ascii="Times New Roman" w:hAnsi="Times New Roman" w:cs="Times New Roman"/>
          <w:sz w:val="24"/>
          <w:szCs w:val="24"/>
        </w:rPr>
      </w:pPr>
      <w:r w:rsidRPr="00275499">
        <w:rPr>
          <w:rFonts w:ascii="Times New Roman" w:hAnsi="Times New Roman" w:cs="Times New Roman"/>
          <w:sz w:val="24"/>
          <w:szCs w:val="24"/>
        </w:rPr>
        <w:t>SPECIFIC TASKS</w:t>
      </w:r>
    </w:p>
    <w:p w14:paraId="7845CAFD" w14:textId="77777777" w:rsidR="00EB7CAE" w:rsidRDefault="00EB7CAE" w:rsidP="00B65051">
      <w:pPr>
        <w:pStyle w:val="ListParagraph"/>
        <w:numPr>
          <w:ilvl w:val="0"/>
          <w:numId w:val="7"/>
        </w:numPr>
        <w:contextualSpacing w:val="0"/>
        <w:rPr>
          <w:rFonts w:ascii="Times New Roman" w:hAnsi="Times New Roman" w:cs="Times New Roman"/>
          <w:sz w:val="24"/>
          <w:szCs w:val="24"/>
        </w:rPr>
      </w:pPr>
      <w:r w:rsidRPr="00275499">
        <w:rPr>
          <w:rFonts w:ascii="Times New Roman" w:hAnsi="Times New Roman" w:cs="Times New Roman"/>
          <w:sz w:val="24"/>
          <w:szCs w:val="24"/>
        </w:rPr>
        <w:t>Specific Tasks</w:t>
      </w:r>
    </w:p>
    <w:p w14:paraId="49A8B93A" w14:textId="3C55CF54" w:rsidR="00A133AF" w:rsidRDefault="00A133AF" w:rsidP="00973C45">
      <w:pPr>
        <w:pStyle w:val="ListParagraph"/>
        <w:numPr>
          <w:ilvl w:val="1"/>
          <w:numId w:val="7"/>
        </w:numPr>
        <w:contextualSpacing w:val="0"/>
        <w:rPr>
          <w:rFonts w:ascii="Times New Roman" w:hAnsi="Times New Roman" w:cs="Times New Roman"/>
          <w:sz w:val="24"/>
          <w:szCs w:val="24"/>
        </w:rPr>
      </w:pPr>
      <w:r>
        <w:rPr>
          <w:rFonts w:ascii="Times New Roman" w:hAnsi="Times New Roman" w:cs="Times New Roman"/>
          <w:sz w:val="24"/>
          <w:szCs w:val="24"/>
        </w:rPr>
        <w:t xml:space="preserve">Required Outcome: </w:t>
      </w:r>
      <w:r w:rsidRPr="00A133AF">
        <w:rPr>
          <w:rFonts w:ascii="Times New Roman" w:hAnsi="Times New Roman" w:cs="Times New Roman"/>
          <w:sz w:val="24"/>
          <w:szCs w:val="24"/>
        </w:rPr>
        <w:t>The contractor shall develop, manage, and execute a comprehensive training and support program that ensures all thirty (30) designated Government personnel achieve and maintain the required level of proficiency in the General Fund Enterprise Business System (GFEBS). The desired end-state is a workforce of GS-11/12 equivalent financial professionals capable of independently performing all assigned financial management, reconciliation, and reporting duties with accuracy and timeliness.</w:t>
      </w:r>
    </w:p>
    <w:tbl>
      <w:tblPr>
        <w:tblStyle w:val="TableGrid"/>
        <w:tblW w:w="9018" w:type="dxa"/>
        <w:tblInd w:w="792" w:type="dxa"/>
        <w:tblLook w:val="04A0" w:firstRow="1" w:lastRow="0" w:firstColumn="1" w:lastColumn="0" w:noHBand="0" w:noVBand="1"/>
      </w:tblPr>
      <w:tblGrid>
        <w:gridCol w:w="2269"/>
        <w:gridCol w:w="2266"/>
        <w:gridCol w:w="2224"/>
        <w:gridCol w:w="2259"/>
      </w:tblGrid>
      <w:tr w:rsidR="003D59C8" w14:paraId="4CA5C10A" w14:textId="77777777" w:rsidTr="003D59C8">
        <w:trPr>
          <w:trHeight w:val="836"/>
        </w:trPr>
        <w:tc>
          <w:tcPr>
            <w:tcW w:w="2269" w:type="dxa"/>
          </w:tcPr>
          <w:p w14:paraId="52397B5C" w14:textId="29BC3148" w:rsidR="003D59C8" w:rsidRDefault="003D59C8" w:rsidP="003D59C8">
            <w:pPr>
              <w:pStyle w:val="ListParagraph"/>
              <w:ind w:left="0"/>
              <w:contextualSpacing w:val="0"/>
              <w:rPr>
                <w:rFonts w:ascii="Times New Roman" w:hAnsi="Times New Roman" w:cs="Times New Roman"/>
                <w:sz w:val="24"/>
                <w:szCs w:val="24"/>
              </w:rPr>
            </w:pPr>
            <w:r>
              <w:rPr>
                <w:rFonts w:ascii="Times New Roman" w:hAnsi="Times New Roman" w:cs="Times New Roman"/>
                <w:sz w:val="24"/>
                <w:szCs w:val="24"/>
              </w:rPr>
              <w:t>Performance Requirement</w:t>
            </w:r>
          </w:p>
        </w:tc>
        <w:tc>
          <w:tcPr>
            <w:tcW w:w="2266" w:type="dxa"/>
          </w:tcPr>
          <w:p w14:paraId="023E63CC" w14:textId="5F52AA93" w:rsidR="003D59C8" w:rsidRDefault="003D59C8" w:rsidP="003D59C8">
            <w:pPr>
              <w:pStyle w:val="ListParagraph"/>
              <w:ind w:left="0"/>
              <w:contextualSpacing w:val="0"/>
              <w:rPr>
                <w:rFonts w:ascii="Times New Roman" w:hAnsi="Times New Roman" w:cs="Times New Roman"/>
                <w:sz w:val="24"/>
                <w:szCs w:val="24"/>
              </w:rPr>
            </w:pPr>
            <w:r>
              <w:rPr>
                <w:rFonts w:ascii="Times New Roman" w:hAnsi="Times New Roman" w:cs="Times New Roman"/>
                <w:sz w:val="24"/>
                <w:szCs w:val="24"/>
              </w:rPr>
              <w:t>Performance Standard</w:t>
            </w:r>
          </w:p>
        </w:tc>
        <w:tc>
          <w:tcPr>
            <w:tcW w:w="2224" w:type="dxa"/>
          </w:tcPr>
          <w:p w14:paraId="2E8747C0" w14:textId="6E537B21" w:rsidR="003D59C8" w:rsidRDefault="003D59C8" w:rsidP="003D59C8">
            <w:pPr>
              <w:pStyle w:val="ListParagraph"/>
              <w:ind w:left="0"/>
              <w:contextualSpacing w:val="0"/>
              <w:rPr>
                <w:rFonts w:ascii="Times New Roman" w:hAnsi="Times New Roman" w:cs="Times New Roman"/>
                <w:sz w:val="24"/>
                <w:szCs w:val="24"/>
              </w:rPr>
            </w:pPr>
            <w:r>
              <w:rPr>
                <w:rFonts w:ascii="Times New Roman" w:hAnsi="Times New Roman" w:cs="Times New Roman"/>
                <w:sz w:val="24"/>
                <w:szCs w:val="24"/>
              </w:rPr>
              <w:t>Acceptable Quality Level (AQL)</w:t>
            </w:r>
          </w:p>
        </w:tc>
        <w:tc>
          <w:tcPr>
            <w:tcW w:w="2259" w:type="dxa"/>
          </w:tcPr>
          <w:p w14:paraId="16D864E6" w14:textId="17CDEA7F" w:rsidR="003D59C8" w:rsidRDefault="003D59C8" w:rsidP="003D59C8">
            <w:pPr>
              <w:pStyle w:val="ListParagraph"/>
              <w:ind w:left="0"/>
              <w:contextualSpacing w:val="0"/>
              <w:rPr>
                <w:rFonts w:ascii="Times New Roman" w:hAnsi="Times New Roman" w:cs="Times New Roman"/>
                <w:sz w:val="24"/>
                <w:szCs w:val="24"/>
              </w:rPr>
            </w:pPr>
            <w:r>
              <w:rPr>
                <w:rFonts w:ascii="Times New Roman" w:hAnsi="Times New Roman" w:cs="Times New Roman"/>
                <w:sz w:val="24"/>
                <w:szCs w:val="24"/>
              </w:rPr>
              <w:t>Method of Surveillance</w:t>
            </w:r>
          </w:p>
        </w:tc>
      </w:tr>
      <w:tr w:rsidR="003D59C8" w14:paraId="0B58292D" w14:textId="77777777" w:rsidTr="003D59C8">
        <w:trPr>
          <w:trHeight w:val="836"/>
        </w:trPr>
        <w:tc>
          <w:tcPr>
            <w:tcW w:w="2269" w:type="dxa"/>
          </w:tcPr>
          <w:p w14:paraId="35B7AAAB" w14:textId="2E9164F6" w:rsidR="003D59C8" w:rsidRDefault="003D59C8" w:rsidP="003D59C8">
            <w:pPr>
              <w:pStyle w:val="ListParagraph"/>
              <w:ind w:left="0"/>
              <w:contextualSpacing w:val="0"/>
              <w:rPr>
                <w:rFonts w:ascii="Times New Roman" w:hAnsi="Times New Roman" w:cs="Times New Roman"/>
                <w:sz w:val="24"/>
                <w:szCs w:val="24"/>
              </w:rPr>
            </w:pPr>
            <w:r w:rsidRPr="003D59C8">
              <w:rPr>
                <w:rFonts w:ascii="Times New Roman" w:hAnsi="Times New Roman" w:cs="Times New Roman"/>
                <w:sz w:val="24"/>
                <w:szCs w:val="24"/>
              </w:rPr>
              <w:t>Ensure all personnel are proficient in all core GFEBS functions as defined in PWS Section 5.3.</w:t>
            </w:r>
          </w:p>
        </w:tc>
        <w:tc>
          <w:tcPr>
            <w:tcW w:w="2266" w:type="dxa"/>
          </w:tcPr>
          <w:p w14:paraId="621B2AE0" w14:textId="6F2D4395" w:rsidR="003D59C8" w:rsidRDefault="00A133AF" w:rsidP="003D59C8">
            <w:pPr>
              <w:pStyle w:val="ListParagraph"/>
              <w:ind w:left="0"/>
              <w:contextualSpacing w:val="0"/>
              <w:rPr>
                <w:rFonts w:ascii="Times New Roman" w:hAnsi="Times New Roman" w:cs="Times New Roman"/>
                <w:sz w:val="24"/>
                <w:szCs w:val="24"/>
              </w:rPr>
            </w:pPr>
            <w:r>
              <w:rPr>
                <w:rFonts w:ascii="Roboto" w:hAnsi="Roboto"/>
                <w:color w:val="1F1F1F"/>
                <w:shd w:val="clear" w:color="auto" w:fill="FFFFFF"/>
              </w:rPr>
              <w:t>100% of personnel achieve/maintain a "Proficient" rating (Level 3) on all applicable core competencies, as measured by formal assessment.</w:t>
            </w:r>
          </w:p>
        </w:tc>
        <w:tc>
          <w:tcPr>
            <w:tcW w:w="2224" w:type="dxa"/>
          </w:tcPr>
          <w:p w14:paraId="4748BB86" w14:textId="1CC85847" w:rsidR="003D59C8" w:rsidRDefault="00A133AF" w:rsidP="003D59C8">
            <w:pPr>
              <w:pStyle w:val="ListParagraph"/>
              <w:ind w:left="0"/>
              <w:contextualSpacing w:val="0"/>
              <w:rPr>
                <w:rFonts w:ascii="Times New Roman" w:hAnsi="Times New Roman" w:cs="Times New Roman"/>
                <w:sz w:val="24"/>
                <w:szCs w:val="24"/>
              </w:rPr>
            </w:pPr>
            <w:r w:rsidRPr="00A133AF">
              <w:rPr>
                <w:rFonts w:ascii="Times New Roman" w:hAnsi="Times New Roman" w:cs="Times New Roman"/>
                <w:sz w:val="24"/>
                <w:szCs w:val="24"/>
              </w:rPr>
              <w:t xml:space="preserve">95% of personnel </w:t>
            </w:r>
            <w:proofErr w:type="gramStart"/>
            <w:r w:rsidRPr="00A133AF">
              <w:rPr>
                <w:rFonts w:ascii="Times New Roman" w:hAnsi="Times New Roman" w:cs="Times New Roman"/>
                <w:sz w:val="24"/>
                <w:szCs w:val="24"/>
              </w:rPr>
              <w:t>meet proficiency standards at all times</w:t>
            </w:r>
            <w:proofErr w:type="gramEnd"/>
            <w:r w:rsidRPr="00A133AF">
              <w:rPr>
                <w:rFonts w:ascii="Times New Roman" w:hAnsi="Times New Roman" w:cs="Times New Roman"/>
                <w:sz w:val="24"/>
                <w:szCs w:val="24"/>
              </w:rPr>
              <w:t>. All personnel must meet standards within 30 days of a failed assessment.</w:t>
            </w:r>
          </w:p>
        </w:tc>
        <w:tc>
          <w:tcPr>
            <w:tcW w:w="2259" w:type="dxa"/>
          </w:tcPr>
          <w:p w14:paraId="4C4EEFF3" w14:textId="2821CD19" w:rsidR="003D59C8" w:rsidRDefault="00A133AF" w:rsidP="003D59C8">
            <w:pPr>
              <w:pStyle w:val="ListParagraph"/>
              <w:ind w:left="0"/>
              <w:contextualSpacing w:val="0"/>
              <w:rPr>
                <w:rFonts w:ascii="Times New Roman" w:hAnsi="Times New Roman" w:cs="Times New Roman"/>
                <w:sz w:val="24"/>
                <w:szCs w:val="24"/>
              </w:rPr>
            </w:pPr>
            <w:r w:rsidRPr="00A133AF">
              <w:rPr>
                <w:rFonts w:ascii="Times New Roman" w:hAnsi="Times New Roman" w:cs="Times New Roman"/>
                <w:sz w:val="24"/>
                <w:szCs w:val="24"/>
              </w:rPr>
              <w:t>100% review of quarterly proficiency assessment results; Periodic performance observation.</w:t>
            </w:r>
          </w:p>
        </w:tc>
      </w:tr>
      <w:tr w:rsidR="003D59C8" w14:paraId="565D2BFE" w14:textId="77777777" w:rsidTr="003D59C8">
        <w:trPr>
          <w:trHeight w:val="836"/>
        </w:trPr>
        <w:tc>
          <w:tcPr>
            <w:tcW w:w="2269" w:type="dxa"/>
          </w:tcPr>
          <w:p w14:paraId="6CF77C8D" w14:textId="50E5077E" w:rsidR="003D59C8" w:rsidRDefault="00A133AF" w:rsidP="003D59C8">
            <w:pPr>
              <w:pStyle w:val="ListParagraph"/>
              <w:ind w:left="0"/>
              <w:contextualSpacing w:val="0"/>
              <w:rPr>
                <w:rFonts w:ascii="Times New Roman" w:hAnsi="Times New Roman" w:cs="Times New Roman"/>
                <w:sz w:val="24"/>
                <w:szCs w:val="24"/>
              </w:rPr>
            </w:pPr>
            <w:r w:rsidRPr="00A133AF">
              <w:rPr>
                <w:rFonts w:ascii="Times New Roman" w:hAnsi="Times New Roman" w:cs="Times New Roman"/>
                <w:sz w:val="24"/>
                <w:szCs w:val="24"/>
              </w:rPr>
              <w:t>Plan and deliver two distinct virtual training sessions per month to progressively enhance workforce expertise (one "Core" and one "Advanced" topic).</w:t>
            </w:r>
          </w:p>
        </w:tc>
        <w:tc>
          <w:tcPr>
            <w:tcW w:w="2266" w:type="dxa"/>
          </w:tcPr>
          <w:p w14:paraId="6D721FEF" w14:textId="245F45EA" w:rsidR="003D59C8" w:rsidRDefault="00A133AF" w:rsidP="003D59C8">
            <w:pPr>
              <w:pStyle w:val="ListParagraph"/>
              <w:ind w:left="0"/>
              <w:contextualSpacing w:val="0"/>
              <w:rPr>
                <w:rFonts w:ascii="Times New Roman" w:hAnsi="Times New Roman" w:cs="Times New Roman"/>
                <w:sz w:val="24"/>
                <w:szCs w:val="24"/>
              </w:rPr>
            </w:pPr>
            <w:r w:rsidRPr="00A133AF">
              <w:rPr>
                <w:rFonts w:ascii="Times New Roman" w:hAnsi="Times New Roman" w:cs="Times New Roman"/>
                <w:sz w:val="24"/>
                <w:szCs w:val="24"/>
              </w:rPr>
              <w:t xml:space="preserve">Training topics for the upcoming month are approved by the Government </w:t>
            </w:r>
            <w:proofErr w:type="gramStart"/>
            <w:r w:rsidRPr="00A133AF">
              <w:rPr>
                <w:rFonts w:ascii="Times New Roman" w:hAnsi="Times New Roman" w:cs="Times New Roman"/>
                <w:sz w:val="24"/>
                <w:szCs w:val="24"/>
              </w:rPr>
              <w:t>NLT</w:t>
            </w:r>
            <w:proofErr w:type="gramEnd"/>
            <w:r w:rsidRPr="00A133AF">
              <w:rPr>
                <w:rFonts w:ascii="Times New Roman" w:hAnsi="Times New Roman" w:cs="Times New Roman"/>
                <w:sz w:val="24"/>
                <w:szCs w:val="24"/>
              </w:rPr>
              <w:t xml:space="preserve"> the 15th of the prior month. All scheduled sessions are delivered as planned.</w:t>
            </w:r>
          </w:p>
        </w:tc>
        <w:tc>
          <w:tcPr>
            <w:tcW w:w="2224" w:type="dxa"/>
          </w:tcPr>
          <w:p w14:paraId="4E40179F" w14:textId="2F71BCE9" w:rsidR="003D59C8" w:rsidRDefault="00A133AF" w:rsidP="003D59C8">
            <w:pPr>
              <w:pStyle w:val="ListParagraph"/>
              <w:ind w:left="0"/>
              <w:contextualSpacing w:val="0"/>
              <w:rPr>
                <w:rFonts w:ascii="Times New Roman" w:hAnsi="Times New Roman" w:cs="Times New Roman"/>
                <w:sz w:val="24"/>
                <w:szCs w:val="24"/>
              </w:rPr>
            </w:pPr>
            <w:r w:rsidRPr="00A133AF">
              <w:rPr>
                <w:rFonts w:ascii="Times New Roman" w:hAnsi="Times New Roman" w:cs="Times New Roman"/>
                <w:sz w:val="24"/>
                <w:szCs w:val="24"/>
              </w:rPr>
              <w:t>100% of training topics are approved on time. 98% of scheduled sessions are delivered without cancellation.</w:t>
            </w:r>
          </w:p>
        </w:tc>
        <w:tc>
          <w:tcPr>
            <w:tcW w:w="2259" w:type="dxa"/>
          </w:tcPr>
          <w:p w14:paraId="0BD71C16" w14:textId="75FBB64C" w:rsidR="003D59C8" w:rsidRDefault="00A133AF" w:rsidP="003D59C8">
            <w:pPr>
              <w:pStyle w:val="ListParagraph"/>
              <w:ind w:left="0"/>
              <w:contextualSpacing w:val="0"/>
              <w:rPr>
                <w:rFonts w:ascii="Times New Roman" w:hAnsi="Times New Roman" w:cs="Times New Roman"/>
                <w:sz w:val="24"/>
                <w:szCs w:val="24"/>
              </w:rPr>
            </w:pPr>
            <w:r w:rsidRPr="00A133AF">
              <w:rPr>
                <w:rFonts w:ascii="Times New Roman" w:hAnsi="Times New Roman" w:cs="Times New Roman"/>
                <w:sz w:val="24"/>
                <w:szCs w:val="24"/>
              </w:rPr>
              <w:t>100% inspection of training schedules and topic approval correspondence.</w:t>
            </w:r>
          </w:p>
        </w:tc>
      </w:tr>
      <w:tr w:rsidR="003D59C8" w14:paraId="453E4E51" w14:textId="77777777" w:rsidTr="003D59C8">
        <w:trPr>
          <w:trHeight w:val="836"/>
        </w:trPr>
        <w:tc>
          <w:tcPr>
            <w:tcW w:w="2269" w:type="dxa"/>
          </w:tcPr>
          <w:p w14:paraId="636A7FA4" w14:textId="4A958B97" w:rsidR="003D59C8" w:rsidRDefault="00A133AF" w:rsidP="003D59C8">
            <w:pPr>
              <w:pStyle w:val="ListParagraph"/>
              <w:ind w:left="0"/>
              <w:contextualSpacing w:val="0"/>
              <w:rPr>
                <w:rFonts w:ascii="Times New Roman" w:hAnsi="Times New Roman" w:cs="Times New Roman"/>
                <w:sz w:val="24"/>
                <w:szCs w:val="24"/>
              </w:rPr>
            </w:pPr>
            <w:r w:rsidRPr="00A133AF">
              <w:rPr>
                <w:rFonts w:ascii="Times New Roman" w:hAnsi="Times New Roman" w:cs="Times New Roman"/>
                <w:sz w:val="24"/>
                <w:szCs w:val="24"/>
              </w:rPr>
              <w:t>Provide timely support to address emerging needs and resolve user issues.</w:t>
            </w:r>
          </w:p>
        </w:tc>
        <w:tc>
          <w:tcPr>
            <w:tcW w:w="2266" w:type="dxa"/>
          </w:tcPr>
          <w:p w14:paraId="07AF9F68" w14:textId="3FA29D90" w:rsidR="003D59C8" w:rsidRDefault="00A133AF" w:rsidP="003D59C8">
            <w:pPr>
              <w:pStyle w:val="ListParagraph"/>
              <w:ind w:left="0"/>
              <w:contextualSpacing w:val="0"/>
              <w:rPr>
                <w:rFonts w:ascii="Times New Roman" w:hAnsi="Times New Roman" w:cs="Times New Roman"/>
                <w:sz w:val="24"/>
                <w:szCs w:val="24"/>
              </w:rPr>
            </w:pPr>
            <w:r w:rsidRPr="00A133AF">
              <w:rPr>
                <w:rFonts w:ascii="Times New Roman" w:hAnsi="Times New Roman" w:cs="Times New Roman"/>
                <w:sz w:val="24"/>
                <w:szCs w:val="24"/>
              </w:rPr>
              <w:t>Ad-hoc group training requests are delivered within five (5) business days of COR direction. - Individual remedial training is initiated within three (3) business days of COR direction. - On-site support issues are logged and resolved in a timely manner.</w:t>
            </w:r>
          </w:p>
        </w:tc>
        <w:tc>
          <w:tcPr>
            <w:tcW w:w="2224" w:type="dxa"/>
          </w:tcPr>
          <w:p w14:paraId="778310AD" w14:textId="58E6D22E" w:rsidR="003D59C8" w:rsidRDefault="00A133AF" w:rsidP="003D59C8">
            <w:pPr>
              <w:pStyle w:val="ListParagraph"/>
              <w:ind w:left="0"/>
              <w:contextualSpacing w:val="0"/>
              <w:rPr>
                <w:rFonts w:ascii="Times New Roman" w:hAnsi="Times New Roman" w:cs="Times New Roman"/>
                <w:sz w:val="24"/>
                <w:szCs w:val="24"/>
              </w:rPr>
            </w:pPr>
            <w:r w:rsidRPr="00A133AF">
              <w:rPr>
                <w:rFonts w:ascii="Times New Roman" w:hAnsi="Times New Roman" w:cs="Times New Roman"/>
                <w:sz w:val="24"/>
                <w:szCs w:val="24"/>
              </w:rPr>
              <w:t>95% of all responsive training and support is delivered within the specified timeframes.</w:t>
            </w:r>
          </w:p>
        </w:tc>
        <w:tc>
          <w:tcPr>
            <w:tcW w:w="2259" w:type="dxa"/>
          </w:tcPr>
          <w:p w14:paraId="7A23AA04" w14:textId="63FD7536" w:rsidR="003D59C8" w:rsidRDefault="00A133AF" w:rsidP="003D59C8">
            <w:pPr>
              <w:pStyle w:val="ListParagraph"/>
              <w:ind w:left="0"/>
              <w:contextualSpacing w:val="0"/>
              <w:rPr>
                <w:rFonts w:ascii="Times New Roman" w:hAnsi="Times New Roman" w:cs="Times New Roman"/>
                <w:sz w:val="24"/>
                <w:szCs w:val="24"/>
              </w:rPr>
            </w:pPr>
            <w:r w:rsidRPr="00A133AF">
              <w:rPr>
                <w:rFonts w:ascii="Times New Roman" w:hAnsi="Times New Roman" w:cs="Times New Roman"/>
                <w:sz w:val="24"/>
                <w:szCs w:val="24"/>
              </w:rPr>
              <w:t>100% inspection of support logs and training request trackers.</w:t>
            </w:r>
          </w:p>
        </w:tc>
      </w:tr>
      <w:tr w:rsidR="003D59C8" w14:paraId="21C8C896" w14:textId="77777777" w:rsidTr="003D59C8">
        <w:trPr>
          <w:trHeight w:val="836"/>
        </w:trPr>
        <w:tc>
          <w:tcPr>
            <w:tcW w:w="2269" w:type="dxa"/>
          </w:tcPr>
          <w:p w14:paraId="6EAA8C66" w14:textId="3E6F02E3" w:rsidR="003D59C8" w:rsidRDefault="00A133AF" w:rsidP="003D59C8">
            <w:pPr>
              <w:pStyle w:val="ListParagraph"/>
              <w:ind w:left="0"/>
              <w:contextualSpacing w:val="0"/>
              <w:rPr>
                <w:rFonts w:ascii="Times New Roman" w:hAnsi="Times New Roman" w:cs="Times New Roman"/>
                <w:sz w:val="24"/>
                <w:szCs w:val="24"/>
              </w:rPr>
            </w:pPr>
            <w:r w:rsidRPr="00A133AF">
              <w:rPr>
                <w:rFonts w:ascii="Times New Roman" w:hAnsi="Times New Roman" w:cs="Times New Roman"/>
                <w:sz w:val="24"/>
                <w:szCs w:val="24"/>
              </w:rPr>
              <w:lastRenderedPageBreak/>
              <w:t>Deliver accurate and timely administrative and performance reports.</w:t>
            </w:r>
          </w:p>
        </w:tc>
        <w:tc>
          <w:tcPr>
            <w:tcW w:w="2266" w:type="dxa"/>
          </w:tcPr>
          <w:p w14:paraId="1FD90D35" w14:textId="5F6164B4" w:rsidR="003D59C8" w:rsidRDefault="00A133AF" w:rsidP="003D59C8">
            <w:pPr>
              <w:pStyle w:val="ListParagraph"/>
              <w:ind w:left="0"/>
              <w:contextualSpacing w:val="0"/>
              <w:rPr>
                <w:rFonts w:ascii="Times New Roman" w:hAnsi="Times New Roman" w:cs="Times New Roman"/>
                <w:sz w:val="24"/>
                <w:szCs w:val="24"/>
              </w:rPr>
            </w:pPr>
            <w:r w:rsidRPr="00A133AF">
              <w:rPr>
                <w:rFonts w:ascii="Times New Roman" w:hAnsi="Times New Roman" w:cs="Times New Roman"/>
                <w:sz w:val="24"/>
                <w:szCs w:val="24"/>
              </w:rPr>
              <w:t>The Consolidated Monthly Report is delivered NLT five (5) business days after the end of each month and is 98% free of errors in attendance data or status reporting.</w:t>
            </w:r>
          </w:p>
        </w:tc>
        <w:tc>
          <w:tcPr>
            <w:tcW w:w="2224" w:type="dxa"/>
          </w:tcPr>
          <w:p w14:paraId="64DC704F" w14:textId="657480F6" w:rsidR="003D59C8" w:rsidRDefault="00A133AF" w:rsidP="003D59C8">
            <w:pPr>
              <w:pStyle w:val="ListParagraph"/>
              <w:ind w:left="0"/>
              <w:contextualSpacing w:val="0"/>
              <w:rPr>
                <w:rFonts w:ascii="Times New Roman" w:hAnsi="Times New Roman" w:cs="Times New Roman"/>
                <w:sz w:val="24"/>
                <w:szCs w:val="24"/>
              </w:rPr>
            </w:pPr>
            <w:r w:rsidRPr="00A133AF">
              <w:rPr>
                <w:rFonts w:ascii="Times New Roman" w:hAnsi="Times New Roman" w:cs="Times New Roman"/>
                <w:sz w:val="24"/>
                <w:szCs w:val="24"/>
              </w:rPr>
              <w:t>100% on-time delivery. No more than one (1) report requiring correction and resubmission per quarter.</w:t>
            </w:r>
          </w:p>
        </w:tc>
        <w:tc>
          <w:tcPr>
            <w:tcW w:w="2259" w:type="dxa"/>
          </w:tcPr>
          <w:p w14:paraId="77CD8088" w14:textId="57D8E57A" w:rsidR="003D59C8" w:rsidRDefault="00A133AF" w:rsidP="003D59C8">
            <w:pPr>
              <w:pStyle w:val="ListParagraph"/>
              <w:ind w:left="0"/>
              <w:contextualSpacing w:val="0"/>
              <w:rPr>
                <w:rFonts w:ascii="Times New Roman" w:hAnsi="Times New Roman" w:cs="Times New Roman"/>
                <w:sz w:val="24"/>
                <w:szCs w:val="24"/>
              </w:rPr>
            </w:pPr>
            <w:r w:rsidRPr="00A133AF">
              <w:rPr>
                <w:rFonts w:ascii="Times New Roman" w:hAnsi="Times New Roman" w:cs="Times New Roman"/>
                <w:sz w:val="24"/>
                <w:szCs w:val="24"/>
              </w:rPr>
              <w:t>100% inspection of all CDRL deliverables.</w:t>
            </w:r>
          </w:p>
        </w:tc>
      </w:tr>
    </w:tbl>
    <w:p w14:paraId="40549106" w14:textId="6AEB7131" w:rsidR="003D59C8" w:rsidRDefault="00A133AF" w:rsidP="003D59C8">
      <w:pPr>
        <w:pStyle w:val="ListParagraph"/>
        <w:numPr>
          <w:ilvl w:val="1"/>
          <w:numId w:val="7"/>
        </w:numPr>
        <w:contextualSpacing w:val="0"/>
        <w:rPr>
          <w:rFonts w:ascii="Times New Roman" w:hAnsi="Times New Roman" w:cs="Times New Roman"/>
          <w:sz w:val="24"/>
          <w:szCs w:val="24"/>
        </w:rPr>
      </w:pPr>
      <w:r>
        <w:rPr>
          <w:rFonts w:ascii="Times New Roman" w:hAnsi="Times New Roman" w:cs="Times New Roman"/>
          <w:sz w:val="24"/>
          <w:szCs w:val="24"/>
        </w:rPr>
        <w:t>Core Proficiency Definitions</w:t>
      </w:r>
    </w:p>
    <w:tbl>
      <w:tblPr>
        <w:tblStyle w:val="TableGrid"/>
        <w:tblW w:w="0" w:type="auto"/>
        <w:tblLook w:val="04A0" w:firstRow="1" w:lastRow="0" w:firstColumn="1" w:lastColumn="0" w:noHBand="0" w:noVBand="1"/>
      </w:tblPr>
      <w:tblGrid>
        <w:gridCol w:w="1838"/>
        <w:gridCol w:w="4186"/>
        <w:gridCol w:w="3326"/>
      </w:tblGrid>
      <w:tr w:rsidR="00A133AF" w14:paraId="649ED089" w14:textId="77777777" w:rsidTr="00A133AF">
        <w:trPr>
          <w:trHeight w:val="836"/>
        </w:trPr>
        <w:tc>
          <w:tcPr>
            <w:tcW w:w="0" w:type="auto"/>
          </w:tcPr>
          <w:p w14:paraId="335D3F31" w14:textId="048DB3A8" w:rsidR="00A133AF" w:rsidRDefault="00A133AF" w:rsidP="00FC7603">
            <w:pPr>
              <w:pStyle w:val="ListParagraph"/>
              <w:ind w:left="0"/>
              <w:contextualSpacing w:val="0"/>
              <w:rPr>
                <w:rFonts w:ascii="Times New Roman" w:hAnsi="Times New Roman" w:cs="Times New Roman"/>
                <w:sz w:val="24"/>
                <w:szCs w:val="24"/>
              </w:rPr>
            </w:pPr>
            <w:r>
              <w:rPr>
                <w:rFonts w:ascii="Times New Roman" w:hAnsi="Times New Roman" w:cs="Times New Roman"/>
                <w:sz w:val="24"/>
                <w:szCs w:val="24"/>
              </w:rPr>
              <w:t>Competency Area</w:t>
            </w:r>
          </w:p>
        </w:tc>
        <w:tc>
          <w:tcPr>
            <w:tcW w:w="0" w:type="auto"/>
          </w:tcPr>
          <w:p w14:paraId="1B4E07FB" w14:textId="1CAE5116" w:rsidR="00A133AF" w:rsidRDefault="00A133AF" w:rsidP="00FC7603">
            <w:pPr>
              <w:pStyle w:val="ListParagraph"/>
              <w:ind w:left="0"/>
              <w:contextualSpacing w:val="0"/>
              <w:rPr>
                <w:rFonts w:ascii="Times New Roman" w:hAnsi="Times New Roman" w:cs="Times New Roman"/>
                <w:sz w:val="24"/>
                <w:szCs w:val="24"/>
              </w:rPr>
            </w:pPr>
            <w:r>
              <w:rPr>
                <w:rFonts w:ascii="Times New Roman" w:hAnsi="Times New Roman" w:cs="Times New Roman"/>
                <w:sz w:val="24"/>
                <w:szCs w:val="24"/>
              </w:rPr>
              <w:t>Definition of “Proficient” Performance</w:t>
            </w:r>
          </w:p>
        </w:tc>
        <w:tc>
          <w:tcPr>
            <w:tcW w:w="0" w:type="auto"/>
          </w:tcPr>
          <w:p w14:paraId="1B94DF1C" w14:textId="2DE1F822" w:rsidR="00A133AF" w:rsidRDefault="00A133AF" w:rsidP="00FC7603">
            <w:pPr>
              <w:pStyle w:val="ListParagraph"/>
              <w:ind w:left="0"/>
              <w:contextualSpacing w:val="0"/>
              <w:rPr>
                <w:rFonts w:ascii="Times New Roman" w:hAnsi="Times New Roman" w:cs="Times New Roman"/>
                <w:sz w:val="24"/>
                <w:szCs w:val="24"/>
              </w:rPr>
            </w:pPr>
            <w:r>
              <w:rPr>
                <w:rFonts w:ascii="Times New Roman" w:hAnsi="Times New Roman" w:cs="Times New Roman"/>
                <w:sz w:val="24"/>
                <w:szCs w:val="24"/>
              </w:rPr>
              <w:t>Measurable Standard</w:t>
            </w:r>
          </w:p>
        </w:tc>
      </w:tr>
      <w:tr w:rsidR="0039329E" w14:paraId="6F406BCE" w14:textId="77777777" w:rsidTr="00A133AF">
        <w:trPr>
          <w:trHeight w:val="836"/>
        </w:trPr>
        <w:tc>
          <w:tcPr>
            <w:tcW w:w="0" w:type="auto"/>
          </w:tcPr>
          <w:p w14:paraId="3BB2F73B" w14:textId="3C9D042E" w:rsidR="0039329E" w:rsidRDefault="0039329E" w:rsidP="0039329E">
            <w:pPr>
              <w:pStyle w:val="ListParagraph"/>
              <w:ind w:left="0"/>
              <w:contextualSpacing w:val="0"/>
              <w:rPr>
                <w:rFonts w:ascii="Times New Roman" w:hAnsi="Times New Roman" w:cs="Times New Roman"/>
                <w:sz w:val="24"/>
                <w:szCs w:val="24"/>
              </w:rPr>
            </w:pPr>
            <w:r>
              <w:rPr>
                <w:rStyle w:val="Strong"/>
                <w:rFonts w:ascii="Roboto" w:hAnsi="Roboto"/>
                <w:b w:val="0"/>
                <w:bCs w:val="0"/>
                <w:color w:val="1F1F1F"/>
              </w:rPr>
              <w:t>Transaction Processing</w:t>
            </w:r>
          </w:p>
        </w:tc>
        <w:tc>
          <w:tcPr>
            <w:tcW w:w="0" w:type="auto"/>
          </w:tcPr>
          <w:p w14:paraId="5BC355A5" w14:textId="2AB99D38" w:rsidR="0039329E" w:rsidRDefault="0039329E" w:rsidP="0039329E">
            <w:pPr>
              <w:pStyle w:val="ListParagraph"/>
              <w:ind w:left="0"/>
              <w:contextualSpacing w:val="0"/>
              <w:rPr>
                <w:rFonts w:ascii="Times New Roman" w:hAnsi="Times New Roman" w:cs="Times New Roman"/>
                <w:sz w:val="24"/>
                <w:szCs w:val="24"/>
              </w:rPr>
            </w:pPr>
            <w:r>
              <w:rPr>
                <w:rFonts w:ascii="Roboto" w:hAnsi="Roboto"/>
                <w:color w:val="1F1F1F"/>
              </w:rPr>
              <w:t>Independently creates, processes, and manages ACWS PRs, G-Invoicing PRs, sales orders, and cost transfers.</w:t>
            </w:r>
          </w:p>
        </w:tc>
        <w:tc>
          <w:tcPr>
            <w:tcW w:w="0" w:type="auto"/>
          </w:tcPr>
          <w:p w14:paraId="6FB97228" w14:textId="36D98780" w:rsidR="0039329E" w:rsidRDefault="0039329E" w:rsidP="0039329E">
            <w:pPr>
              <w:pStyle w:val="ListParagraph"/>
              <w:ind w:left="0"/>
              <w:contextualSpacing w:val="0"/>
              <w:rPr>
                <w:rFonts w:ascii="Times New Roman" w:hAnsi="Times New Roman" w:cs="Times New Roman"/>
                <w:sz w:val="24"/>
                <w:szCs w:val="24"/>
              </w:rPr>
            </w:pPr>
            <w:r>
              <w:rPr>
                <w:rFonts w:ascii="Roboto" w:hAnsi="Roboto"/>
                <w:color w:val="1F1F1F"/>
              </w:rPr>
              <w:t>Achieves a 95% first-time accuracy rate.</w:t>
            </w:r>
          </w:p>
        </w:tc>
      </w:tr>
      <w:tr w:rsidR="0039329E" w14:paraId="370AB8D1" w14:textId="77777777" w:rsidTr="00A133AF">
        <w:trPr>
          <w:trHeight w:val="836"/>
        </w:trPr>
        <w:tc>
          <w:tcPr>
            <w:tcW w:w="0" w:type="auto"/>
          </w:tcPr>
          <w:p w14:paraId="1574AC48" w14:textId="56D2186B" w:rsidR="0039329E" w:rsidRDefault="0039329E" w:rsidP="0039329E">
            <w:pPr>
              <w:pStyle w:val="ListParagraph"/>
              <w:ind w:left="0"/>
              <w:contextualSpacing w:val="0"/>
              <w:rPr>
                <w:rFonts w:ascii="Times New Roman" w:hAnsi="Times New Roman" w:cs="Times New Roman"/>
                <w:sz w:val="24"/>
                <w:szCs w:val="24"/>
              </w:rPr>
            </w:pPr>
            <w:r>
              <w:rPr>
                <w:rStyle w:val="Strong"/>
                <w:rFonts w:ascii="Roboto" w:hAnsi="Roboto"/>
                <w:b w:val="0"/>
                <w:bCs w:val="0"/>
                <w:color w:val="1F1F1F"/>
              </w:rPr>
              <w:t>Error Resolution</w:t>
            </w:r>
          </w:p>
        </w:tc>
        <w:tc>
          <w:tcPr>
            <w:tcW w:w="0" w:type="auto"/>
          </w:tcPr>
          <w:p w14:paraId="3802161B" w14:textId="1603B6E5" w:rsidR="0039329E" w:rsidRDefault="0039329E" w:rsidP="0039329E">
            <w:pPr>
              <w:pStyle w:val="ListParagraph"/>
              <w:ind w:left="0"/>
              <w:contextualSpacing w:val="0"/>
              <w:rPr>
                <w:rFonts w:ascii="Times New Roman" w:hAnsi="Times New Roman" w:cs="Times New Roman"/>
                <w:sz w:val="24"/>
                <w:szCs w:val="24"/>
              </w:rPr>
            </w:pPr>
            <w:r>
              <w:rPr>
                <w:rFonts w:ascii="Roboto" w:hAnsi="Roboto"/>
                <w:color w:val="1F1F1F"/>
              </w:rPr>
              <w:t>Independently identifies, analyzes, and resolves common IDOC errors (DTS, GPC, DCPS, etc.) by drilling down to the root cause.</w:t>
            </w:r>
          </w:p>
        </w:tc>
        <w:tc>
          <w:tcPr>
            <w:tcW w:w="0" w:type="auto"/>
          </w:tcPr>
          <w:p w14:paraId="4316DC61" w14:textId="3764DA1D" w:rsidR="0039329E" w:rsidRDefault="0039329E" w:rsidP="0039329E">
            <w:pPr>
              <w:pStyle w:val="ListParagraph"/>
              <w:ind w:left="0"/>
              <w:contextualSpacing w:val="0"/>
              <w:rPr>
                <w:rFonts w:ascii="Times New Roman" w:hAnsi="Times New Roman" w:cs="Times New Roman"/>
                <w:sz w:val="24"/>
                <w:szCs w:val="24"/>
              </w:rPr>
            </w:pPr>
            <w:r>
              <w:rPr>
                <w:rFonts w:ascii="Roboto" w:hAnsi="Roboto"/>
                <w:color w:val="1F1F1F"/>
              </w:rPr>
              <w:t>Resolves 90% of common IDOC errors without assistance.</w:t>
            </w:r>
          </w:p>
        </w:tc>
      </w:tr>
      <w:tr w:rsidR="0039329E" w14:paraId="63236E5A" w14:textId="77777777" w:rsidTr="00A133AF">
        <w:trPr>
          <w:trHeight w:val="836"/>
        </w:trPr>
        <w:tc>
          <w:tcPr>
            <w:tcW w:w="0" w:type="auto"/>
          </w:tcPr>
          <w:p w14:paraId="3160FA2D" w14:textId="5FA87422" w:rsidR="0039329E" w:rsidRDefault="0039329E" w:rsidP="0039329E">
            <w:pPr>
              <w:pStyle w:val="ListParagraph"/>
              <w:ind w:left="0"/>
              <w:contextualSpacing w:val="0"/>
              <w:rPr>
                <w:rFonts w:ascii="Times New Roman" w:hAnsi="Times New Roman" w:cs="Times New Roman"/>
                <w:sz w:val="24"/>
                <w:szCs w:val="24"/>
              </w:rPr>
            </w:pPr>
            <w:r>
              <w:rPr>
                <w:rStyle w:val="Strong"/>
                <w:rFonts w:ascii="Roboto" w:hAnsi="Roboto"/>
                <w:b w:val="0"/>
                <w:bCs w:val="0"/>
                <w:color w:val="1F1F1F"/>
              </w:rPr>
              <w:t>Financial Reconciliation</w:t>
            </w:r>
          </w:p>
        </w:tc>
        <w:tc>
          <w:tcPr>
            <w:tcW w:w="0" w:type="auto"/>
          </w:tcPr>
          <w:p w14:paraId="706A586D" w14:textId="3B923E19" w:rsidR="0039329E" w:rsidRDefault="0039329E" w:rsidP="0039329E">
            <w:pPr>
              <w:pStyle w:val="ListParagraph"/>
              <w:ind w:left="0"/>
              <w:contextualSpacing w:val="0"/>
              <w:rPr>
                <w:rFonts w:ascii="Times New Roman" w:hAnsi="Times New Roman" w:cs="Times New Roman"/>
                <w:sz w:val="24"/>
                <w:szCs w:val="24"/>
              </w:rPr>
            </w:pPr>
            <w:r>
              <w:rPr>
                <w:rFonts w:ascii="Roboto" w:hAnsi="Roboto"/>
                <w:color w:val="1F1F1F"/>
              </w:rPr>
              <w:t>Proactively clears Unmatched Transactions (UMT) and Unliquidated Obligations (ULO).</w:t>
            </w:r>
          </w:p>
        </w:tc>
        <w:tc>
          <w:tcPr>
            <w:tcW w:w="0" w:type="auto"/>
          </w:tcPr>
          <w:p w14:paraId="3ACF43C3" w14:textId="6C0C206D" w:rsidR="0039329E" w:rsidRDefault="0039329E" w:rsidP="0039329E">
            <w:pPr>
              <w:pStyle w:val="ListParagraph"/>
              <w:ind w:left="0"/>
              <w:contextualSpacing w:val="0"/>
              <w:rPr>
                <w:rFonts w:ascii="Times New Roman" w:hAnsi="Times New Roman" w:cs="Times New Roman"/>
                <w:sz w:val="24"/>
                <w:szCs w:val="24"/>
              </w:rPr>
            </w:pPr>
            <w:r>
              <w:rPr>
                <w:rFonts w:ascii="Roboto" w:hAnsi="Roboto"/>
                <w:color w:val="1F1F1F"/>
              </w:rPr>
              <w:t>Contributes to a sustained reduction in aged UMT/ULO backlog.</w:t>
            </w:r>
          </w:p>
        </w:tc>
      </w:tr>
      <w:tr w:rsidR="0039329E" w14:paraId="1256EE8E" w14:textId="77777777" w:rsidTr="00A133AF">
        <w:trPr>
          <w:trHeight w:val="836"/>
        </w:trPr>
        <w:tc>
          <w:tcPr>
            <w:tcW w:w="0" w:type="auto"/>
          </w:tcPr>
          <w:p w14:paraId="614D5753" w14:textId="21BCBF0D" w:rsidR="0039329E" w:rsidRDefault="0039329E" w:rsidP="0039329E">
            <w:pPr>
              <w:pStyle w:val="ListParagraph"/>
              <w:ind w:left="0"/>
              <w:contextualSpacing w:val="0"/>
              <w:rPr>
                <w:rFonts w:ascii="Times New Roman" w:hAnsi="Times New Roman" w:cs="Times New Roman"/>
                <w:sz w:val="24"/>
                <w:szCs w:val="24"/>
              </w:rPr>
            </w:pPr>
            <w:r w:rsidRPr="0039329E">
              <w:rPr>
                <w:rFonts w:ascii="Roboto" w:hAnsi="Roboto"/>
                <w:color w:val="1F1F1F"/>
              </w:rPr>
              <w:t>Reporting &amp; Analysis</w:t>
            </w:r>
          </w:p>
        </w:tc>
        <w:tc>
          <w:tcPr>
            <w:tcW w:w="0" w:type="auto"/>
          </w:tcPr>
          <w:p w14:paraId="6F1BE2D1" w14:textId="6170392C" w:rsidR="0039329E" w:rsidRDefault="0039329E" w:rsidP="0039329E">
            <w:pPr>
              <w:pStyle w:val="ListParagraph"/>
              <w:ind w:left="0"/>
              <w:contextualSpacing w:val="0"/>
              <w:rPr>
                <w:rFonts w:ascii="Times New Roman" w:hAnsi="Times New Roman" w:cs="Times New Roman"/>
                <w:sz w:val="24"/>
                <w:szCs w:val="24"/>
              </w:rPr>
            </w:pPr>
            <w:r w:rsidRPr="0039329E">
              <w:rPr>
                <w:rFonts w:ascii="Roboto" w:hAnsi="Roboto"/>
                <w:color w:val="1F1F1F"/>
              </w:rPr>
              <w:t>Independently generates and correctly interprets all relevant SOF and BOBJ report types.</w:t>
            </w:r>
          </w:p>
        </w:tc>
        <w:tc>
          <w:tcPr>
            <w:tcW w:w="0" w:type="auto"/>
          </w:tcPr>
          <w:p w14:paraId="1BD959B3" w14:textId="72ECBE4D" w:rsidR="0039329E" w:rsidRDefault="0039329E" w:rsidP="0039329E">
            <w:pPr>
              <w:pStyle w:val="ListParagraph"/>
              <w:ind w:left="0"/>
              <w:contextualSpacing w:val="0"/>
              <w:rPr>
                <w:rFonts w:ascii="Times New Roman" w:hAnsi="Times New Roman" w:cs="Times New Roman"/>
                <w:sz w:val="24"/>
                <w:szCs w:val="24"/>
              </w:rPr>
            </w:pPr>
            <w:r w:rsidRPr="0039329E">
              <w:rPr>
                <w:rFonts w:ascii="Roboto" w:hAnsi="Roboto"/>
                <w:color w:val="1F1F1F"/>
              </w:rPr>
              <w:t>Passes scenario-based practical skills assessments for reporting and analysis.</w:t>
            </w:r>
          </w:p>
        </w:tc>
      </w:tr>
      <w:tr w:rsidR="0039329E" w14:paraId="583D22A3" w14:textId="77777777" w:rsidTr="00A133AF">
        <w:trPr>
          <w:trHeight w:val="836"/>
        </w:trPr>
        <w:tc>
          <w:tcPr>
            <w:tcW w:w="0" w:type="auto"/>
          </w:tcPr>
          <w:p w14:paraId="0B0AB07F" w14:textId="6CA774D0" w:rsidR="0039329E" w:rsidRPr="0039329E" w:rsidRDefault="0039329E" w:rsidP="0039329E">
            <w:pPr>
              <w:pStyle w:val="ListParagraph"/>
              <w:ind w:left="0"/>
              <w:contextualSpacing w:val="0"/>
              <w:rPr>
                <w:rFonts w:ascii="Roboto" w:hAnsi="Roboto"/>
                <w:color w:val="1F1F1F"/>
              </w:rPr>
            </w:pPr>
            <w:r>
              <w:rPr>
                <w:rFonts w:ascii="Roboto" w:hAnsi="Roboto"/>
                <w:color w:val="1F1F1F"/>
              </w:rPr>
              <w:t>SOF Anomaly Correction</w:t>
            </w:r>
          </w:p>
        </w:tc>
        <w:tc>
          <w:tcPr>
            <w:tcW w:w="0" w:type="auto"/>
          </w:tcPr>
          <w:p w14:paraId="3421BBB9" w14:textId="01278BA0" w:rsidR="0039329E" w:rsidRDefault="0039329E" w:rsidP="0039329E">
            <w:pPr>
              <w:pStyle w:val="ListParagraph"/>
              <w:ind w:left="0"/>
              <w:contextualSpacing w:val="0"/>
              <w:rPr>
                <w:rFonts w:ascii="Roboto" w:hAnsi="Roboto"/>
                <w:color w:val="1F1F1F"/>
              </w:rPr>
            </w:pPr>
            <w:r w:rsidRPr="0039329E">
              <w:rPr>
                <w:rFonts w:ascii="Roboto" w:hAnsi="Roboto"/>
                <w:color w:val="1F1F1F"/>
              </w:rPr>
              <w:t>Identifies and initiates corrective action for Statement of Funds (SOF) anomalies (e.g., negative balances).</w:t>
            </w:r>
          </w:p>
        </w:tc>
        <w:tc>
          <w:tcPr>
            <w:tcW w:w="0" w:type="auto"/>
          </w:tcPr>
          <w:p w14:paraId="0D2B7BE8" w14:textId="1CA51B1F" w:rsidR="0039329E" w:rsidRDefault="0039329E" w:rsidP="0039329E">
            <w:pPr>
              <w:pStyle w:val="ListParagraph"/>
              <w:ind w:left="0"/>
              <w:contextualSpacing w:val="0"/>
              <w:rPr>
                <w:rFonts w:ascii="Roboto" w:hAnsi="Roboto"/>
                <w:color w:val="1F1F1F"/>
              </w:rPr>
            </w:pPr>
            <w:r w:rsidRPr="0039329E">
              <w:rPr>
                <w:rFonts w:ascii="Roboto" w:hAnsi="Roboto"/>
                <w:color w:val="1F1F1F"/>
              </w:rPr>
              <w:t>Initiates corrective action for 90% of anomalies within three (3) business days of detection.</w:t>
            </w:r>
          </w:p>
        </w:tc>
      </w:tr>
      <w:tr w:rsidR="0039329E" w14:paraId="7C9D5F48" w14:textId="77777777" w:rsidTr="00A133AF">
        <w:trPr>
          <w:trHeight w:val="836"/>
        </w:trPr>
        <w:tc>
          <w:tcPr>
            <w:tcW w:w="0" w:type="auto"/>
          </w:tcPr>
          <w:p w14:paraId="6322CE6A" w14:textId="2704A0FF" w:rsidR="0039329E" w:rsidRDefault="0039329E" w:rsidP="0039329E">
            <w:pPr>
              <w:pStyle w:val="ListParagraph"/>
              <w:ind w:left="0"/>
              <w:contextualSpacing w:val="0"/>
              <w:rPr>
                <w:rFonts w:ascii="Roboto" w:hAnsi="Roboto"/>
                <w:color w:val="1F1F1F"/>
              </w:rPr>
            </w:pPr>
            <w:r w:rsidRPr="0039329E">
              <w:rPr>
                <w:rFonts w:ascii="Roboto" w:hAnsi="Roboto"/>
                <w:color w:val="1F1F1F"/>
              </w:rPr>
              <w:t>MIPR Management</w:t>
            </w:r>
          </w:p>
        </w:tc>
        <w:tc>
          <w:tcPr>
            <w:tcW w:w="0" w:type="auto"/>
          </w:tcPr>
          <w:p w14:paraId="4955914C" w14:textId="3707872E" w:rsidR="0039329E" w:rsidRPr="0039329E" w:rsidRDefault="0039329E" w:rsidP="0039329E">
            <w:pPr>
              <w:pStyle w:val="ListParagraph"/>
              <w:ind w:left="0"/>
              <w:contextualSpacing w:val="0"/>
              <w:rPr>
                <w:rFonts w:ascii="Roboto" w:hAnsi="Roboto"/>
                <w:color w:val="1F1F1F"/>
              </w:rPr>
            </w:pPr>
            <w:r w:rsidRPr="0039329E">
              <w:rPr>
                <w:rFonts w:ascii="Roboto" w:hAnsi="Roboto"/>
                <w:color w:val="1F1F1F"/>
              </w:rPr>
              <w:t xml:space="preserve">Manages the full </w:t>
            </w:r>
            <w:proofErr w:type="gramStart"/>
            <w:r w:rsidRPr="0039329E">
              <w:rPr>
                <w:rFonts w:ascii="Roboto" w:hAnsi="Roboto"/>
                <w:color w:val="1F1F1F"/>
              </w:rPr>
              <w:t>lifecycle</w:t>
            </w:r>
            <w:proofErr w:type="gramEnd"/>
            <w:r w:rsidRPr="0039329E">
              <w:rPr>
                <w:rFonts w:ascii="Roboto" w:hAnsi="Roboto"/>
                <w:color w:val="1F1F1F"/>
              </w:rPr>
              <w:t xml:space="preserve"> of Reimbursable and Direct-cite MIPRs, including error resolution.</w:t>
            </w:r>
          </w:p>
        </w:tc>
        <w:tc>
          <w:tcPr>
            <w:tcW w:w="0" w:type="auto"/>
          </w:tcPr>
          <w:p w14:paraId="72B3F3D0" w14:textId="4F2AFD30" w:rsidR="0039329E" w:rsidRPr="0039329E" w:rsidRDefault="0039329E" w:rsidP="0039329E">
            <w:pPr>
              <w:pStyle w:val="ListParagraph"/>
              <w:ind w:left="0"/>
              <w:contextualSpacing w:val="0"/>
              <w:rPr>
                <w:rFonts w:ascii="Roboto" w:hAnsi="Roboto"/>
                <w:color w:val="1F1F1F"/>
              </w:rPr>
            </w:pPr>
            <w:r w:rsidRPr="0039329E">
              <w:rPr>
                <w:rFonts w:ascii="Roboto" w:hAnsi="Roboto"/>
                <w:color w:val="1F1F1F"/>
              </w:rPr>
              <w:t>Resolves associated IDOC or billing errors within three (3) business days of identification.</w:t>
            </w:r>
          </w:p>
        </w:tc>
      </w:tr>
      <w:tr w:rsidR="0039329E" w14:paraId="4C5E7E95" w14:textId="77777777" w:rsidTr="00A133AF">
        <w:trPr>
          <w:trHeight w:val="836"/>
        </w:trPr>
        <w:tc>
          <w:tcPr>
            <w:tcW w:w="0" w:type="auto"/>
          </w:tcPr>
          <w:p w14:paraId="0CADE2ED" w14:textId="2B908A5C" w:rsidR="0039329E" w:rsidRDefault="0039329E" w:rsidP="0039329E">
            <w:pPr>
              <w:pStyle w:val="ListParagraph"/>
              <w:ind w:left="0"/>
              <w:contextualSpacing w:val="0"/>
              <w:rPr>
                <w:rFonts w:ascii="Roboto" w:hAnsi="Roboto"/>
                <w:color w:val="1F1F1F"/>
              </w:rPr>
            </w:pPr>
            <w:r w:rsidRPr="0039329E">
              <w:rPr>
                <w:rFonts w:ascii="Roboto" w:hAnsi="Roboto"/>
                <w:color w:val="1F1F1F"/>
              </w:rPr>
              <w:t>ULO Reporting</w:t>
            </w:r>
          </w:p>
        </w:tc>
        <w:tc>
          <w:tcPr>
            <w:tcW w:w="0" w:type="auto"/>
          </w:tcPr>
          <w:p w14:paraId="05E7466A" w14:textId="14C10BB4" w:rsidR="0039329E" w:rsidRPr="0039329E" w:rsidRDefault="0039329E" w:rsidP="0039329E">
            <w:pPr>
              <w:pStyle w:val="ListParagraph"/>
              <w:ind w:left="0"/>
              <w:contextualSpacing w:val="0"/>
              <w:rPr>
                <w:rFonts w:ascii="Roboto" w:hAnsi="Roboto"/>
                <w:color w:val="1F1F1F"/>
              </w:rPr>
            </w:pPr>
            <w:r w:rsidRPr="0039329E">
              <w:rPr>
                <w:rFonts w:ascii="Roboto" w:hAnsi="Roboto"/>
                <w:color w:val="1F1F1F"/>
              </w:rPr>
              <w:t>Generates aged GPC ULO reports and initiates action on aged obligations.</w:t>
            </w:r>
          </w:p>
        </w:tc>
        <w:tc>
          <w:tcPr>
            <w:tcW w:w="0" w:type="auto"/>
          </w:tcPr>
          <w:p w14:paraId="1484F959" w14:textId="1509F2C7" w:rsidR="0039329E" w:rsidRPr="0039329E" w:rsidRDefault="0039329E" w:rsidP="0039329E">
            <w:pPr>
              <w:pStyle w:val="ListParagraph"/>
              <w:ind w:left="0"/>
              <w:contextualSpacing w:val="0"/>
              <w:rPr>
                <w:rFonts w:ascii="Roboto" w:hAnsi="Roboto"/>
                <w:color w:val="1F1F1F"/>
              </w:rPr>
            </w:pPr>
            <w:r w:rsidRPr="0039329E">
              <w:rPr>
                <w:rFonts w:ascii="Roboto" w:hAnsi="Roboto"/>
                <w:color w:val="1F1F1F"/>
              </w:rPr>
              <w:t>Correctly identifies and initiates action on 100% of obligations over 90 days old.</w:t>
            </w:r>
          </w:p>
        </w:tc>
      </w:tr>
      <w:tr w:rsidR="0039329E" w14:paraId="5CB7EE4D" w14:textId="77777777" w:rsidTr="00A133AF">
        <w:trPr>
          <w:trHeight w:val="836"/>
        </w:trPr>
        <w:tc>
          <w:tcPr>
            <w:tcW w:w="0" w:type="auto"/>
          </w:tcPr>
          <w:p w14:paraId="2EEFCBBF" w14:textId="77777777" w:rsidR="0039329E" w:rsidRDefault="0039329E" w:rsidP="0039329E">
            <w:pPr>
              <w:pStyle w:val="ListParagraph"/>
              <w:ind w:left="0"/>
              <w:contextualSpacing w:val="0"/>
              <w:rPr>
                <w:rFonts w:ascii="Roboto" w:hAnsi="Roboto"/>
                <w:color w:val="1F1F1F"/>
              </w:rPr>
            </w:pPr>
          </w:p>
        </w:tc>
        <w:tc>
          <w:tcPr>
            <w:tcW w:w="0" w:type="auto"/>
          </w:tcPr>
          <w:p w14:paraId="4068384D" w14:textId="77777777" w:rsidR="0039329E" w:rsidRPr="0039329E" w:rsidRDefault="0039329E" w:rsidP="0039329E">
            <w:pPr>
              <w:pStyle w:val="ListParagraph"/>
              <w:ind w:left="0"/>
              <w:contextualSpacing w:val="0"/>
              <w:rPr>
                <w:rFonts w:ascii="Roboto" w:hAnsi="Roboto"/>
                <w:color w:val="1F1F1F"/>
              </w:rPr>
            </w:pPr>
          </w:p>
        </w:tc>
        <w:tc>
          <w:tcPr>
            <w:tcW w:w="0" w:type="auto"/>
          </w:tcPr>
          <w:p w14:paraId="7944BA9C" w14:textId="77777777" w:rsidR="0039329E" w:rsidRPr="0039329E" w:rsidRDefault="0039329E" w:rsidP="0039329E">
            <w:pPr>
              <w:pStyle w:val="ListParagraph"/>
              <w:ind w:left="0"/>
              <w:contextualSpacing w:val="0"/>
              <w:rPr>
                <w:rFonts w:ascii="Roboto" w:hAnsi="Roboto"/>
                <w:color w:val="1F1F1F"/>
              </w:rPr>
            </w:pPr>
          </w:p>
        </w:tc>
      </w:tr>
    </w:tbl>
    <w:p w14:paraId="76E297AB" w14:textId="7EB9E467" w:rsidR="00A133AF" w:rsidRDefault="0039329E" w:rsidP="0039329E">
      <w:pPr>
        <w:pStyle w:val="ListParagraph"/>
        <w:numPr>
          <w:ilvl w:val="1"/>
          <w:numId w:val="7"/>
        </w:numPr>
        <w:contextualSpacing w:val="0"/>
        <w:rPr>
          <w:rFonts w:ascii="Times New Roman" w:hAnsi="Times New Roman" w:cs="Times New Roman"/>
          <w:sz w:val="24"/>
          <w:szCs w:val="24"/>
        </w:rPr>
      </w:pPr>
      <w:r>
        <w:rPr>
          <w:rFonts w:ascii="Times New Roman" w:hAnsi="Times New Roman" w:cs="Times New Roman"/>
          <w:sz w:val="24"/>
          <w:szCs w:val="24"/>
        </w:rPr>
        <w:t>Deliverables</w:t>
      </w:r>
    </w:p>
    <w:p w14:paraId="10953F66" w14:textId="328AC0E1" w:rsidR="0039329E" w:rsidRDefault="0039329E" w:rsidP="0039329E">
      <w:pPr>
        <w:pStyle w:val="ListParagraph"/>
        <w:numPr>
          <w:ilvl w:val="2"/>
          <w:numId w:val="7"/>
        </w:numPr>
        <w:contextualSpacing w:val="0"/>
        <w:rPr>
          <w:rFonts w:ascii="Times New Roman" w:hAnsi="Times New Roman" w:cs="Times New Roman"/>
          <w:sz w:val="24"/>
          <w:szCs w:val="24"/>
        </w:rPr>
      </w:pPr>
      <w:r>
        <w:rPr>
          <w:rFonts w:ascii="Times New Roman" w:hAnsi="Times New Roman" w:cs="Times New Roman"/>
          <w:sz w:val="24"/>
          <w:szCs w:val="24"/>
        </w:rPr>
        <w:t>The contractor shall provide the following deliverables as Contract Data Requirements List (CDRL).</w:t>
      </w:r>
    </w:p>
    <w:tbl>
      <w:tblPr>
        <w:tblStyle w:val="TableGrid"/>
        <w:tblW w:w="0" w:type="auto"/>
        <w:tblInd w:w="1224" w:type="dxa"/>
        <w:tblLook w:val="04A0" w:firstRow="1" w:lastRow="0" w:firstColumn="1" w:lastColumn="0" w:noHBand="0" w:noVBand="1"/>
      </w:tblPr>
      <w:tblGrid>
        <w:gridCol w:w="2018"/>
        <w:gridCol w:w="1936"/>
        <w:gridCol w:w="2073"/>
        <w:gridCol w:w="2099"/>
      </w:tblGrid>
      <w:tr w:rsidR="0039329E" w14:paraId="14775383" w14:textId="77777777" w:rsidTr="00973C45">
        <w:tc>
          <w:tcPr>
            <w:tcW w:w="2018" w:type="dxa"/>
          </w:tcPr>
          <w:p w14:paraId="4E313112" w14:textId="55A567D1" w:rsidR="0039329E" w:rsidRDefault="0039329E" w:rsidP="00E4234A">
            <w:pPr>
              <w:pStyle w:val="ListParagraph"/>
              <w:ind w:left="0"/>
              <w:contextualSpacing w:val="0"/>
              <w:rPr>
                <w:rFonts w:ascii="Times New Roman" w:hAnsi="Times New Roman" w:cs="Times New Roman"/>
                <w:sz w:val="24"/>
                <w:szCs w:val="24"/>
              </w:rPr>
            </w:pPr>
            <w:r>
              <w:rPr>
                <w:rFonts w:ascii="Times New Roman" w:hAnsi="Times New Roman" w:cs="Times New Roman"/>
                <w:sz w:val="24"/>
                <w:szCs w:val="24"/>
              </w:rPr>
              <w:t>CDRL Number</w:t>
            </w:r>
          </w:p>
        </w:tc>
        <w:tc>
          <w:tcPr>
            <w:tcW w:w="1936" w:type="dxa"/>
          </w:tcPr>
          <w:p w14:paraId="503459C1" w14:textId="6FD9BCA6" w:rsidR="0039329E" w:rsidRDefault="0039329E" w:rsidP="00E4234A">
            <w:pPr>
              <w:pStyle w:val="ListParagraph"/>
              <w:ind w:left="0"/>
              <w:contextualSpacing w:val="0"/>
              <w:rPr>
                <w:rFonts w:ascii="Times New Roman" w:hAnsi="Times New Roman" w:cs="Times New Roman"/>
                <w:sz w:val="24"/>
                <w:szCs w:val="24"/>
              </w:rPr>
            </w:pPr>
            <w:r>
              <w:rPr>
                <w:rFonts w:ascii="Times New Roman" w:hAnsi="Times New Roman" w:cs="Times New Roman"/>
                <w:sz w:val="24"/>
                <w:szCs w:val="24"/>
              </w:rPr>
              <w:t>Title</w:t>
            </w:r>
          </w:p>
        </w:tc>
        <w:tc>
          <w:tcPr>
            <w:tcW w:w="2073" w:type="dxa"/>
          </w:tcPr>
          <w:p w14:paraId="03640F44" w14:textId="4FE8ABE7" w:rsidR="0039329E" w:rsidRDefault="0039329E" w:rsidP="00E4234A">
            <w:pPr>
              <w:pStyle w:val="ListParagraph"/>
              <w:ind w:left="0"/>
              <w:contextualSpacing w:val="0"/>
              <w:rPr>
                <w:rFonts w:ascii="Times New Roman" w:hAnsi="Times New Roman" w:cs="Times New Roman"/>
                <w:sz w:val="24"/>
                <w:szCs w:val="24"/>
              </w:rPr>
            </w:pPr>
            <w:r>
              <w:rPr>
                <w:rFonts w:ascii="Times New Roman" w:hAnsi="Times New Roman" w:cs="Times New Roman"/>
                <w:sz w:val="24"/>
                <w:szCs w:val="24"/>
              </w:rPr>
              <w:t>Frequency</w:t>
            </w:r>
          </w:p>
        </w:tc>
        <w:tc>
          <w:tcPr>
            <w:tcW w:w="2099" w:type="dxa"/>
          </w:tcPr>
          <w:p w14:paraId="30AA687D" w14:textId="246F04D2" w:rsidR="0039329E" w:rsidRDefault="0039329E" w:rsidP="00E4234A">
            <w:pPr>
              <w:pStyle w:val="ListParagraph"/>
              <w:ind w:left="0"/>
              <w:contextualSpacing w:val="0"/>
              <w:rPr>
                <w:rFonts w:ascii="Times New Roman" w:hAnsi="Times New Roman" w:cs="Times New Roman"/>
                <w:sz w:val="24"/>
                <w:szCs w:val="24"/>
              </w:rPr>
            </w:pPr>
            <w:r>
              <w:rPr>
                <w:rFonts w:ascii="Times New Roman" w:hAnsi="Times New Roman" w:cs="Times New Roman"/>
                <w:sz w:val="24"/>
                <w:szCs w:val="24"/>
              </w:rPr>
              <w:t>Submission Due Date</w:t>
            </w:r>
          </w:p>
        </w:tc>
      </w:tr>
      <w:tr w:rsidR="0039329E" w14:paraId="55EA4F6B" w14:textId="77777777" w:rsidTr="00973C45">
        <w:tc>
          <w:tcPr>
            <w:tcW w:w="2018" w:type="dxa"/>
          </w:tcPr>
          <w:p w14:paraId="40CB82BC" w14:textId="335F5BBE" w:rsidR="0039329E" w:rsidRDefault="00E4234A" w:rsidP="00E4234A">
            <w:pPr>
              <w:pStyle w:val="ListParagraph"/>
              <w:ind w:left="0"/>
              <w:contextualSpacing w:val="0"/>
              <w:rPr>
                <w:rFonts w:ascii="Times New Roman" w:hAnsi="Times New Roman" w:cs="Times New Roman"/>
                <w:sz w:val="24"/>
                <w:szCs w:val="24"/>
              </w:rPr>
            </w:pPr>
            <w:r>
              <w:rPr>
                <w:rFonts w:ascii="Times New Roman" w:hAnsi="Times New Roman" w:cs="Times New Roman"/>
                <w:sz w:val="24"/>
                <w:szCs w:val="24"/>
              </w:rPr>
              <w:lastRenderedPageBreak/>
              <w:t>A00X</w:t>
            </w:r>
          </w:p>
        </w:tc>
        <w:tc>
          <w:tcPr>
            <w:tcW w:w="1936" w:type="dxa"/>
          </w:tcPr>
          <w:p w14:paraId="5A633E56" w14:textId="3C79BABC" w:rsidR="0039329E" w:rsidRDefault="00E4234A" w:rsidP="00E4234A">
            <w:pPr>
              <w:pStyle w:val="ListParagraph"/>
              <w:ind w:left="0"/>
              <w:contextualSpacing w:val="0"/>
              <w:rPr>
                <w:rFonts w:ascii="Times New Roman" w:hAnsi="Times New Roman" w:cs="Times New Roman"/>
                <w:sz w:val="24"/>
                <w:szCs w:val="24"/>
              </w:rPr>
            </w:pPr>
            <w:r w:rsidRPr="00E4234A">
              <w:rPr>
                <w:rFonts w:ascii="Times New Roman" w:hAnsi="Times New Roman" w:cs="Times New Roman"/>
                <w:sz w:val="24"/>
                <w:szCs w:val="24"/>
              </w:rPr>
              <w:t>Training and Support Plan</w:t>
            </w:r>
          </w:p>
        </w:tc>
        <w:tc>
          <w:tcPr>
            <w:tcW w:w="2073" w:type="dxa"/>
          </w:tcPr>
          <w:p w14:paraId="2C5B537E" w14:textId="75C618DC" w:rsidR="0039329E" w:rsidRDefault="00E4234A" w:rsidP="00E4234A">
            <w:pPr>
              <w:pStyle w:val="ListParagraph"/>
              <w:ind w:left="0"/>
              <w:contextualSpacing w:val="0"/>
              <w:rPr>
                <w:rFonts w:ascii="Times New Roman" w:hAnsi="Times New Roman" w:cs="Times New Roman"/>
                <w:sz w:val="24"/>
                <w:szCs w:val="24"/>
              </w:rPr>
            </w:pPr>
            <w:r>
              <w:rPr>
                <w:rFonts w:ascii="Times New Roman" w:hAnsi="Times New Roman" w:cs="Times New Roman"/>
                <w:sz w:val="24"/>
                <w:szCs w:val="24"/>
              </w:rPr>
              <w:t>One-Time</w:t>
            </w:r>
          </w:p>
        </w:tc>
        <w:tc>
          <w:tcPr>
            <w:tcW w:w="2099" w:type="dxa"/>
          </w:tcPr>
          <w:p w14:paraId="469ED1FA" w14:textId="4FC67D5E" w:rsidR="0039329E" w:rsidRDefault="00E4234A" w:rsidP="00E4234A">
            <w:pPr>
              <w:pStyle w:val="ListParagraph"/>
              <w:ind w:left="0"/>
              <w:contextualSpacing w:val="0"/>
              <w:rPr>
                <w:rFonts w:ascii="Times New Roman" w:hAnsi="Times New Roman" w:cs="Times New Roman"/>
                <w:sz w:val="24"/>
                <w:szCs w:val="24"/>
              </w:rPr>
            </w:pPr>
            <w:r w:rsidRPr="00E4234A">
              <w:rPr>
                <w:rFonts w:ascii="Times New Roman" w:hAnsi="Times New Roman" w:cs="Times New Roman"/>
                <w:sz w:val="24"/>
                <w:szCs w:val="24"/>
              </w:rPr>
              <w:t>20 Days After Contract Award</w:t>
            </w:r>
          </w:p>
        </w:tc>
      </w:tr>
      <w:tr w:rsidR="0039329E" w14:paraId="4509174A" w14:textId="77777777" w:rsidTr="00973C45">
        <w:tc>
          <w:tcPr>
            <w:tcW w:w="2018" w:type="dxa"/>
          </w:tcPr>
          <w:p w14:paraId="18F58F6B" w14:textId="50CFCA54" w:rsidR="0039329E" w:rsidRDefault="00E4234A" w:rsidP="00E4234A">
            <w:pPr>
              <w:pStyle w:val="ListParagraph"/>
              <w:ind w:left="0"/>
              <w:contextualSpacing w:val="0"/>
              <w:rPr>
                <w:rFonts w:ascii="Times New Roman" w:hAnsi="Times New Roman" w:cs="Times New Roman"/>
                <w:sz w:val="24"/>
                <w:szCs w:val="24"/>
              </w:rPr>
            </w:pPr>
            <w:r>
              <w:rPr>
                <w:rFonts w:ascii="Times New Roman" w:hAnsi="Times New Roman" w:cs="Times New Roman"/>
                <w:sz w:val="24"/>
                <w:szCs w:val="24"/>
              </w:rPr>
              <w:t>A00X</w:t>
            </w:r>
          </w:p>
        </w:tc>
        <w:tc>
          <w:tcPr>
            <w:tcW w:w="1936" w:type="dxa"/>
          </w:tcPr>
          <w:p w14:paraId="1F8BC3A8" w14:textId="3749A443" w:rsidR="0039329E" w:rsidRDefault="00E4234A" w:rsidP="00E4234A">
            <w:pPr>
              <w:pStyle w:val="ListParagraph"/>
              <w:ind w:left="0"/>
              <w:contextualSpacing w:val="0"/>
              <w:rPr>
                <w:rFonts w:ascii="Times New Roman" w:hAnsi="Times New Roman" w:cs="Times New Roman"/>
                <w:sz w:val="24"/>
                <w:szCs w:val="24"/>
              </w:rPr>
            </w:pPr>
            <w:r w:rsidRPr="00E4234A">
              <w:rPr>
                <w:rFonts w:ascii="Times New Roman" w:hAnsi="Times New Roman" w:cs="Times New Roman"/>
                <w:sz w:val="24"/>
                <w:szCs w:val="24"/>
              </w:rPr>
              <w:t>Monthly Training Topic Schedule</w:t>
            </w:r>
          </w:p>
        </w:tc>
        <w:tc>
          <w:tcPr>
            <w:tcW w:w="2073" w:type="dxa"/>
          </w:tcPr>
          <w:p w14:paraId="4FDDB7F5" w14:textId="3C77AC31" w:rsidR="0039329E" w:rsidRDefault="00E4234A" w:rsidP="00E4234A">
            <w:pPr>
              <w:pStyle w:val="ListParagraph"/>
              <w:ind w:left="0"/>
              <w:contextualSpacing w:val="0"/>
              <w:rPr>
                <w:rFonts w:ascii="Times New Roman" w:hAnsi="Times New Roman" w:cs="Times New Roman"/>
                <w:sz w:val="24"/>
                <w:szCs w:val="24"/>
              </w:rPr>
            </w:pPr>
            <w:r>
              <w:rPr>
                <w:rFonts w:ascii="Times New Roman" w:hAnsi="Times New Roman" w:cs="Times New Roman"/>
                <w:sz w:val="24"/>
                <w:szCs w:val="24"/>
              </w:rPr>
              <w:t>Monthly</w:t>
            </w:r>
          </w:p>
        </w:tc>
        <w:tc>
          <w:tcPr>
            <w:tcW w:w="2099" w:type="dxa"/>
          </w:tcPr>
          <w:p w14:paraId="07E70720" w14:textId="2EE6A64E" w:rsidR="0039329E" w:rsidRDefault="00E4234A" w:rsidP="00E4234A">
            <w:pPr>
              <w:pStyle w:val="ListParagraph"/>
              <w:ind w:left="0"/>
              <w:contextualSpacing w:val="0"/>
              <w:rPr>
                <w:rFonts w:ascii="Times New Roman" w:hAnsi="Times New Roman" w:cs="Times New Roman"/>
                <w:sz w:val="24"/>
                <w:szCs w:val="24"/>
              </w:rPr>
            </w:pPr>
            <w:r w:rsidRPr="00E4234A">
              <w:rPr>
                <w:rFonts w:ascii="Times New Roman" w:hAnsi="Times New Roman" w:cs="Times New Roman"/>
                <w:sz w:val="24"/>
                <w:szCs w:val="24"/>
              </w:rPr>
              <w:t>NLT 15th of the prior month</w:t>
            </w:r>
          </w:p>
        </w:tc>
      </w:tr>
      <w:tr w:rsidR="0039329E" w14:paraId="281F669C" w14:textId="77777777" w:rsidTr="00973C45">
        <w:tc>
          <w:tcPr>
            <w:tcW w:w="2018" w:type="dxa"/>
          </w:tcPr>
          <w:p w14:paraId="08CF425C" w14:textId="10659643" w:rsidR="0039329E" w:rsidRDefault="00E4234A" w:rsidP="00E4234A">
            <w:pPr>
              <w:pStyle w:val="ListParagraph"/>
              <w:ind w:left="0"/>
              <w:contextualSpacing w:val="0"/>
              <w:rPr>
                <w:rFonts w:ascii="Times New Roman" w:hAnsi="Times New Roman" w:cs="Times New Roman"/>
                <w:sz w:val="24"/>
                <w:szCs w:val="24"/>
              </w:rPr>
            </w:pPr>
            <w:r>
              <w:rPr>
                <w:rFonts w:ascii="Times New Roman" w:hAnsi="Times New Roman" w:cs="Times New Roman"/>
                <w:sz w:val="24"/>
                <w:szCs w:val="24"/>
              </w:rPr>
              <w:t>A00X</w:t>
            </w:r>
          </w:p>
        </w:tc>
        <w:tc>
          <w:tcPr>
            <w:tcW w:w="1936" w:type="dxa"/>
          </w:tcPr>
          <w:p w14:paraId="12317A0C" w14:textId="6F65E765" w:rsidR="0039329E" w:rsidRDefault="00E4234A" w:rsidP="00E4234A">
            <w:pPr>
              <w:pStyle w:val="ListParagraph"/>
              <w:ind w:left="0"/>
              <w:contextualSpacing w:val="0"/>
              <w:rPr>
                <w:rFonts w:ascii="Times New Roman" w:hAnsi="Times New Roman" w:cs="Times New Roman"/>
                <w:sz w:val="24"/>
                <w:szCs w:val="24"/>
              </w:rPr>
            </w:pPr>
            <w:r w:rsidRPr="00E4234A">
              <w:rPr>
                <w:rFonts w:ascii="Times New Roman" w:hAnsi="Times New Roman" w:cs="Times New Roman"/>
                <w:sz w:val="24"/>
                <w:szCs w:val="24"/>
              </w:rPr>
              <w:t>Consolidated Monthly Proficiency &amp; Activity Report</w:t>
            </w:r>
          </w:p>
        </w:tc>
        <w:tc>
          <w:tcPr>
            <w:tcW w:w="2073" w:type="dxa"/>
          </w:tcPr>
          <w:p w14:paraId="0F23E1CC" w14:textId="071DF8E1" w:rsidR="0039329E" w:rsidRDefault="00E4234A" w:rsidP="00E4234A">
            <w:pPr>
              <w:pStyle w:val="ListParagraph"/>
              <w:ind w:left="0"/>
              <w:contextualSpacing w:val="0"/>
              <w:rPr>
                <w:rFonts w:ascii="Times New Roman" w:hAnsi="Times New Roman" w:cs="Times New Roman"/>
                <w:sz w:val="24"/>
                <w:szCs w:val="24"/>
              </w:rPr>
            </w:pPr>
            <w:r>
              <w:rPr>
                <w:rFonts w:ascii="Times New Roman" w:hAnsi="Times New Roman" w:cs="Times New Roman"/>
                <w:sz w:val="24"/>
                <w:szCs w:val="24"/>
              </w:rPr>
              <w:t>Monthly</w:t>
            </w:r>
          </w:p>
        </w:tc>
        <w:tc>
          <w:tcPr>
            <w:tcW w:w="2099" w:type="dxa"/>
          </w:tcPr>
          <w:p w14:paraId="6E9A14DD" w14:textId="2444AD2A" w:rsidR="0039329E" w:rsidRDefault="00E4234A" w:rsidP="00E4234A">
            <w:pPr>
              <w:pStyle w:val="ListParagraph"/>
              <w:ind w:left="0"/>
              <w:contextualSpacing w:val="0"/>
              <w:rPr>
                <w:rFonts w:ascii="Times New Roman" w:hAnsi="Times New Roman" w:cs="Times New Roman"/>
                <w:sz w:val="24"/>
                <w:szCs w:val="24"/>
              </w:rPr>
            </w:pPr>
            <w:r>
              <w:rPr>
                <w:rFonts w:ascii="Times New Roman" w:hAnsi="Times New Roman" w:cs="Times New Roman"/>
                <w:sz w:val="24"/>
                <w:szCs w:val="24"/>
              </w:rPr>
              <w:t>NLT 5 business days after end of month</w:t>
            </w:r>
          </w:p>
        </w:tc>
      </w:tr>
      <w:tr w:rsidR="00E4234A" w14:paraId="1C04159F" w14:textId="77777777" w:rsidTr="00973C45">
        <w:tc>
          <w:tcPr>
            <w:tcW w:w="2018" w:type="dxa"/>
          </w:tcPr>
          <w:p w14:paraId="0701C234" w14:textId="7B253FFC" w:rsidR="00E4234A" w:rsidRDefault="00E4234A" w:rsidP="00E4234A">
            <w:pPr>
              <w:pStyle w:val="ListParagraph"/>
              <w:ind w:left="0"/>
              <w:contextualSpacing w:val="0"/>
              <w:rPr>
                <w:rFonts w:ascii="Times New Roman" w:hAnsi="Times New Roman" w:cs="Times New Roman"/>
                <w:sz w:val="24"/>
                <w:szCs w:val="24"/>
              </w:rPr>
            </w:pPr>
            <w:r>
              <w:rPr>
                <w:rFonts w:ascii="Times New Roman" w:hAnsi="Times New Roman" w:cs="Times New Roman"/>
                <w:sz w:val="24"/>
                <w:szCs w:val="24"/>
              </w:rPr>
              <w:t>A00X</w:t>
            </w:r>
          </w:p>
        </w:tc>
        <w:tc>
          <w:tcPr>
            <w:tcW w:w="1936" w:type="dxa"/>
          </w:tcPr>
          <w:p w14:paraId="6983F285" w14:textId="391400B9" w:rsidR="00E4234A" w:rsidRDefault="00E4234A" w:rsidP="00E4234A">
            <w:pPr>
              <w:pStyle w:val="ListParagraph"/>
              <w:ind w:left="0"/>
              <w:contextualSpacing w:val="0"/>
              <w:rPr>
                <w:rFonts w:ascii="Times New Roman" w:hAnsi="Times New Roman" w:cs="Times New Roman"/>
                <w:sz w:val="24"/>
                <w:szCs w:val="24"/>
              </w:rPr>
            </w:pPr>
            <w:r>
              <w:rPr>
                <w:rFonts w:ascii="Times New Roman" w:hAnsi="Times New Roman" w:cs="Times New Roman"/>
                <w:sz w:val="24"/>
                <w:szCs w:val="24"/>
              </w:rPr>
              <w:t>Analyst Proficiency Assessment Program</w:t>
            </w:r>
          </w:p>
        </w:tc>
        <w:tc>
          <w:tcPr>
            <w:tcW w:w="2073" w:type="dxa"/>
          </w:tcPr>
          <w:p w14:paraId="05FBC9E9" w14:textId="6DAE2760" w:rsidR="00E4234A" w:rsidRDefault="00E4234A" w:rsidP="00E4234A">
            <w:pPr>
              <w:pStyle w:val="ListParagraph"/>
              <w:ind w:left="0"/>
              <w:contextualSpacing w:val="0"/>
              <w:rPr>
                <w:rFonts w:ascii="Times New Roman" w:hAnsi="Times New Roman" w:cs="Times New Roman"/>
                <w:sz w:val="24"/>
                <w:szCs w:val="24"/>
              </w:rPr>
            </w:pPr>
            <w:r>
              <w:rPr>
                <w:rFonts w:ascii="Times New Roman" w:hAnsi="Times New Roman" w:cs="Times New Roman"/>
                <w:sz w:val="24"/>
                <w:szCs w:val="24"/>
              </w:rPr>
              <w:t>One-Time</w:t>
            </w:r>
          </w:p>
        </w:tc>
        <w:tc>
          <w:tcPr>
            <w:tcW w:w="2099" w:type="dxa"/>
          </w:tcPr>
          <w:p w14:paraId="277DB135" w14:textId="6B93B5F4" w:rsidR="00E4234A" w:rsidRDefault="00E4234A" w:rsidP="00E4234A">
            <w:pPr>
              <w:pStyle w:val="ListParagraph"/>
              <w:ind w:left="0"/>
              <w:contextualSpacing w:val="0"/>
              <w:rPr>
                <w:rFonts w:ascii="Times New Roman" w:hAnsi="Times New Roman" w:cs="Times New Roman"/>
                <w:sz w:val="24"/>
                <w:szCs w:val="24"/>
              </w:rPr>
            </w:pPr>
            <w:r>
              <w:rPr>
                <w:rFonts w:ascii="Times New Roman" w:hAnsi="Times New Roman" w:cs="Times New Roman"/>
                <w:sz w:val="24"/>
                <w:szCs w:val="24"/>
              </w:rPr>
              <w:t>30 Days after Contract Award</w:t>
            </w:r>
          </w:p>
        </w:tc>
      </w:tr>
    </w:tbl>
    <w:p w14:paraId="591748AC" w14:textId="46402D50" w:rsidR="0039329E" w:rsidRDefault="00CE3622" w:rsidP="0039329E">
      <w:pPr>
        <w:pStyle w:val="ListParagraph"/>
        <w:numPr>
          <w:ilvl w:val="2"/>
          <w:numId w:val="7"/>
        </w:numPr>
        <w:contextualSpacing w:val="0"/>
        <w:rPr>
          <w:rFonts w:ascii="Times New Roman" w:hAnsi="Times New Roman" w:cs="Times New Roman"/>
          <w:sz w:val="24"/>
          <w:szCs w:val="24"/>
        </w:rPr>
      </w:pPr>
      <w:r>
        <w:rPr>
          <w:rFonts w:ascii="Times New Roman" w:hAnsi="Times New Roman" w:cs="Times New Roman"/>
          <w:sz w:val="24"/>
          <w:szCs w:val="24"/>
        </w:rPr>
        <w:t>GFEBS and GFEBS-SA Program Support Services</w:t>
      </w:r>
    </w:p>
    <w:tbl>
      <w:tblPr>
        <w:tblStyle w:val="TableGrid"/>
        <w:tblW w:w="9018" w:type="dxa"/>
        <w:tblInd w:w="792" w:type="dxa"/>
        <w:tblLook w:val="04A0" w:firstRow="1" w:lastRow="0" w:firstColumn="1" w:lastColumn="0" w:noHBand="0" w:noVBand="1"/>
      </w:tblPr>
      <w:tblGrid>
        <w:gridCol w:w="2269"/>
        <w:gridCol w:w="2266"/>
        <w:gridCol w:w="2224"/>
        <w:gridCol w:w="2259"/>
      </w:tblGrid>
      <w:tr w:rsidR="00CE3622" w14:paraId="031A9EEE" w14:textId="77777777" w:rsidTr="00FC7603">
        <w:trPr>
          <w:trHeight w:val="836"/>
        </w:trPr>
        <w:tc>
          <w:tcPr>
            <w:tcW w:w="2269" w:type="dxa"/>
          </w:tcPr>
          <w:p w14:paraId="385CD260" w14:textId="77777777" w:rsidR="00CE3622" w:rsidRDefault="00CE3622" w:rsidP="00FC7603">
            <w:pPr>
              <w:pStyle w:val="ListParagraph"/>
              <w:ind w:left="0"/>
              <w:contextualSpacing w:val="0"/>
              <w:rPr>
                <w:rFonts w:ascii="Times New Roman" w:hAnsi="Times New Roman" w:cs="Times New Roman"/>
                <w:sz w:val="24"/>
                <w:szCs w:val="24"/>
              </w:rPr>
            </w:pPr>
            <w:r>
              <w:rPr>
                <w:rFonts w:ascii="Times New Roman" w:hAnsi="Times New Roman" w:cs="Times New Roman"/>
                <w:sz w:val="24"/>
                <w:szCs w:val="24"/>
              </w:rPr>
              <w:t>Performance Requirement</w:t>
            </w:r>
          </w:p>
        </w:tc>
        <w:tc>
          <w:tcPr>
            <w:tcW w:w="2266" w:type="dxa"/>
          </w:tcPr>
          <w:p w14:paraId="5BFF903B" w14:textId="77777777" w:rsidR="00CE3622" w:rsidRDefault="00CE3622" w:rsidP="00FC7603">
            <w:pPr>
              <w:pStyle w:val="ListParagraph"/>
              <w:ind w:left="0"/>
              <w:contextualSpacing w:val="0"/>
              <w:rPr>
                <w:rFonts w:ascii="Times New Roman" w:hAnsi="Times New Roman" w:cs="Times New Roman"/>
                <w:sz w:val="24"/>
                <w:szCs w:val="24"/>
              </w:rPr>
            </w:pPr>
            <w:r>
              <w:rPr>
                <w:rFonts w:ascii="Times New Roman" w:hAnsi="Times New Roman" w:cs="Times New Roman"/>
                <w:sz w:val="24"/>
                <w:szCs w:val="24"/>
              </w:rPr>
              <w:t>Performance Standard</w:t>
            </w:r>
          </w:p>
        </w:tc>
        <w:tc>
          <w:tcPr>
            <w:tcW w:w="2224" w:type="dxa"/>
          </w:tcPr>
          <w:p w14:paraId="764CFBBA" w14:textId="77777777" w:rsidR="00CE3622" w:rsidRDefault="00CE3622" w:rsidP="00FC7603">
            <w:pPr>
              <w:pStyle w:val="ListParagraph"/>
              <w:ind w:left="0"/>
              <w:contextualSpacing w:val="0"/>
              <w:rPr>
                <w:rFonts w:ascii="Times New Roman" w:hAnsi="Times New Roman" w:cs="Times New Roman"/>
                <w:sz w:val="24"/>
                <w:szCs w:val="24"/>
              </w:rPr>
            </w:pPr>
            <w:r>
              <w:rPr>
                <w:rFonts w:ascii="Times New Roman" w:hAnsi="Times New Roman" w:cs="Times New Roman"/>
                <w:sz w:val="24"/>
                <w:szCs w:val="24"/>
              </w:rPr>
              <w:t>Acceptable Quality Level (AQL)</w:t>
            </w:r>
          </w:p>
        </w:tc>
        <w:tc>
          <w:tcPr>
            <w:tcW w:w="2259" w:type="dxa"/>
          </w:tcPr>
          <w:p w14:paraId="0261F5AD" w14:textId="77777777" w:rsidR="00CE3622" w:rsidRDefault="00CE3622" w:rsidP="00FC7603">
            <w:pPr>
              <w:pStyle w:val="ListParagraph"/>
              <w:ind w:left="0"/>
              <w:contextualSpacing w:val="0"/>
              <w:rPr>
                <w:rFonts w:ascii="Times New Roman" w:hAnsi="Times New Roman" w:cs="Times New Roman"/>
                <w:sz w:val="24"/>
                <w:szCs w:val="24"/>
              </w:rPr>
            </w:pPr>
            <w:r>
              <w:rPr>
                <w:rFonts w:ascii="Times New Roman" w:hAnsi="Times New Roman" w:cs="Times New Roman"/>
                <w:sz w:val="24"/>
                <w:szCs w:val="24"/>
              </w:rPr>
              <w:t>Method of Surveillance</w:t>
            </w:r>
          </w:p>
        </w:tc>
      </w:tr>
      <w:tr w:rsidR="00CE3622" w14:paraId="6FC01B38" w14:textId="77777777" w:rsidTr="00FC7603">
        <w:trPr>
          <w:trHeight w:val="836"/>
        </w:trPr>
        <w:tc>
          <w:tcPr>
            <w:tcW w:w="2269" w:type="dxa"/>
          </w:tcPr>
          <w:p w14:paraId="2F4FC2F7" w14:textId="43BA291E" w:rsidR="00CE3622" w:rsidRDefault="00CE3622" w:rsidP="00FC7603">
            <w:pPr>
              <w:pStyle w:val="ListParagraph"/>
              <w:ind w:left="0"/>
              <w:contextualSpacing w:val="0"/>
              <w:rPr>
                <w:rFonts w:ascii="Times New Roman" w:hAnsi="Times New Roman" w:cs="Times New Roman"/>
                <w:sz w:val="24"/>
                <w:szCs w:val="24"/>
              </w:rPr>
            </w:pPr>
            <w:r w:rsidRPr="00CE3622">
              <w:rPr>
                <w:rFonts w:ascii="Times New Roman" w:hAnsi="Times New Roman" w:cs="Times New Roman"/>
                <w:sz w:val="24"/>
                <w:szCs w:val="24"/>
              </w:rPr>
              <w:t>Provide effective GFEBS/GFEBS-SA help desk support to resolve end-user issues</w:t>
            </w:r>
          </w:p>
        </w:tc>
        <w:tc>
          <w:tcPr>
            <w:tcW w:w="2266" w:type="dxa"/>
          </w:tcPr>
          <w:p w14:paraId="21F7588B" w14:textId="0FC57CCA" w:rsidR="00CE3622" w:rsidRDefault="00CE3622" w:rsidP="00FC7603">
            <w:pPr>
              <w:pStyle w:val="ListParagraph"/>
              <w:ind w:left="0"/>
              <w:contextualSpacing w:val="0"/>
              <w:rPr>
                <w:rFonts w:ascii="Times New Roman" w:hAnsi="Times New Roman" w:cs="Times New Roman"/>
                <w:sz w:val="24"/>
                <w:szCs w:val="24"/>
              </w:rPr>
            </w:pPr>
            <w:r w:rsidRPr="00CE3622">
              <w:rPr>
                <w:rFonts w:ascii="Roboto" w:hAnsi="Roboto"/>
                <w:color w:val="1F1F1F"/>
                <w:shd w:val="clear" w:color="auto" w:fill="FFFFFF"/>
              </w:rPr>
              <w:t>Trouble tickets are accurately logged in ServiceNow. - 95% of user-level issues are accurately resolved or correctly escalated to higher-level support within established timelines.</w:t>
            </w:r>
          </w:p>
        </w:tc>
        <w:tc>
          <w:tcPr>
            <w:tcW w:w="2224" w:type="dxa"/>
          </w:tcPr>
          <w:p w14:paraId="290C7E07" w14:textId="42D26A85" w:rsidR="00CE3622" w:rsidRDefault="00CE3622" w:rsidP="00FC7603">
            <w:pPr>
              <w:pStyle w:val="ListParagraph"/>
              <w:ind w:left="0"/>
              <w:contextualSpacing w:val="0"/>
              <w:rPr>
                <w:rFonts w:ascii="Times New Roman" w:hAnsi="Times New Roman" w:cs="Times New Roman"/>
                <w:sz w:val="24"/>
                <w:szCs w:val="24"/>
              </w:rPr>
            </w:pPr>
            <w:r w:rsidRPr="00CE3622">
              <w:rPr>
                <w:rFonts w:ascii="Times New Roman" w:hAnsi="Times New Roman" w:cs="Times New Roman"/>
                <w:sz w:val="24"/>
                <w:szCs w:val="24"/>
              </w:rPr>
              <w:t>95% of tickets reviewed are handled in compliance with the standard. 100% compliance upon identification of any deficiency.</w:t>
            </w:r>
          </w:p>
        </w:tc>
        <w:tc>
          <w:tcPr>
            <w:tcW w:w="2259" w:type="dxa"/>
          </w:tcPr>
          <w:p w14:paraId="5F4B887D" w14:textId="00DE31FD" w:rsidR="00CE3622" w:rsidRDefault="00CE3622" w:rsidP="00FC7603">
            <w:pPr>
              <w:pStyle w:val="ListParagraph"/>
              <w:ind w:left="0"/>
              <w:contextualSpacing w:val="0"/>
              <w:rPr>
                <w:rFonts w:ascii="Times New Roman" w:hAnsi="Times New Roman" w:cs="Times New Roman"/>
                <w:sz w:val="24"/>
                <w:szCs w:val="24"/>
              </w:rPr>
            </w:pPr>
            <w:r w:rsidRPr="00CE3622">
              <w:rPr>
                <w:rFonts w:ascii="Times New Roman" w:hAnsi="Times New Roman" w:cs="Times New Roman"/>
                <w:sz w:val="24"/>
                <w:szCs w:val="24"/>
              </w:rPr>
              <w:t>Random inspection of ServiceNow trouble tickets; Periodic user feedback and satisfaction surveys.</w:t>
            </w:r>
          </w:p>
        </w:tc>
      </w:tr>
      <w:tr w:rsidR="00CE3622" w14:paraId="57F5943C" w14:textId="77777777" w:rsidTr="00FC7603">
        <w:trPr>
          <w:trHeight w:val="836"/>
        </w:trPr>
        <w:tc>
          <w:tcPr>
            <w:tcW w:w="2269" w:type="dxa"/>
          </w:tcPr>
          <w:p w14:paraId="37E11E31" w14:textId="519DD4F3" w:rsidR="00CE3622" w:rsidRDefault="00CE3622" w:rsidP="00FC7603">
            <w:pPr>
              <w:pStyle w:val="ListParagraph"/>
              <w:ind w:left="0"/>
              <w:contextualSpacing w:val="0"/>
              <w:rPr>
                <w:rFonts w:ascii="Times New Roman" w:hAnsi="Times New Roman" w:cs="Times New Roman"/>
                <w:sz w:val="24"/>
                <w:szCs w:val="24"/>
              </w:rPr>
            </w:pPr>
            <w:r w:rsidRPr="00CE3622">
              <w:rPr>
                <w:rFonts w:ascii="Times New Roman" w:hAnsi="Times New Roman" w:cs="Times New Roman"/>
                <w:sz w:val="24"/>
                <w:szCs w:val="24"/>
              </w:rPr>
              <w:t>Ensure the GFEBS-SA system is properly sustained, compliant, and secure.</w:t>
            </w:r>
          </w:p>
        </w:tc>
        <w:tc>
          <w:tcPr>
            <w:tcW w:w="2266" w:type="dxa"/>
          </w:tcPr>
          <w:p w14:paraId="5250188A" w14:textId="0207EA64" w:rsidR="00CE3622" w:rsidRDefault="00CE3622" w:rsidP="00FC7603">
            <w:pPr>
              <w:pStyle w:val="ListParagraph"/>
              <w:ind w:left="0"/>
              <w:contextualSpacing w:val="0"/>
              <w:rPr>
                <w:rFonts w:ascii="Times New Roman" w:hAnsi="Times New Roman" w:cs="Times New Roman"/>
                <w:sz w:val="24"/>
                <w:szCs w:val="24"/>
              </w:rPr>
            </w:pPr>
            <w:r w:rsidRPr="00CE3622">
              <w:rPr>
                <w:rFonts w:ascii="Times New Roman" w:hAnsi="Times New Roman" w:cs="Times New Roman"/>
                <w:sz w:val="24"/>
                <w:szCs w:val="24"/>
              </w:rPr>
              <w:t>System transition and sustainment tasks are completed by established deadlines. - Business process flows and security compliance documentation are maintained with 95% accuracy.</w:t>
            </w:r>
          </w:p>
        </w:tc>
        <w:tc>
          <w:tcPr>
            <w:tcW w:w="2224" w:type="dxa"/>
          </w:tcPr>
          <w:p w14:paraId="65CA3EB2" w14:textId="5B316815" w:rsidR="00CE3622" w:rsidRDefault="00CE3622" w:rsidP="00FC7603">
            <w:pPr>
              <w:pStyle w:val="ListParagraph"/>
              <w:ind w:left="0"/>
              <w:contextualSpacing w:val="0"/>
              <w:rPr>
                <w:rFonts w:ascii="Times New Roman" w:hAnsi="Times New Roman" w:cs="Times New Roman"/>
                <w:sz w:val="24"/>
                <w:szCs w:val="24"/>
              </w:rPr>
            </w:pPr>
            <w:r w:rsidRPr="00CE3622">
              <w:rPr>
                <w:rFonts w:ascii="Times New Roman" w:hAnsi="Times New Roman" w:cs="Times New Roman"/>
                <w:sz w:val="24"/>
                <w:szCs w:val="24"/>
              </w:rPr>
              <w:t>95% of all GFEBS-SA support tasks and documentation are completed accurately and on time.</w:t>
            </w:r>
          </w:p>
        </w:tc>
        <w:tc>
          <w:tcPr>
            <w:tcW w:w="2259" w:type="dxa"/>
          </w:tcPr>
          <w:p w14:paraId="1AD42754" w14:textId="7A319C6E" w:rsidR="00CE3622" w:rsidRDefault="00CE3622" w:rsidP="00FC7603">
            <w:pPr>
              <w:pStyle w:val="ListParagraph"/>
              <w:ind w:left="0"/>
              <w:contextualSpacing w:val="0"/>
              <w:rPr>
                <w:rFonts w:ascii="Times New Roman" w:hAnsi="Times New Roman" w:cs="Times New Roman"/>
                <w:sz w:val="24"/>
                <w:szCs w:val="24"/>
              </w:rPr>
            </w:pPr>
            <w:r w:rsidRPr="00CE3622">
              <w:rPr>
                <w:rFonts w:ascii="Times New Roman" w:hAnsi="Times New Roman" w:cs="Times New Roman"/>
                <w:sz w:val="24"/>
                <w:szCs w:val="24"/>
              </w:rPr>
              <w:t>100% review of GFEBS-SA project documentation; Periodic inspection of deliverables.</w:t>
            </w:r>
          </w:p>
        </w:tc>
      </w:tr>
      <w:tr w:rsidR="00CE3622" w14:paraId="022D4071" w14:textId="77777777" w:rsidTr="00FC7603">
        <w:trPr>
          <w:trHeight w:val="836"/>
        </w:trPr>
        <w:tc>
          <w:tcPr>
            <w:tcW w:w="2269" w:type="dxa"/>
          </w:tcPr>
          <w:p w14:paraId="0344B005" w14:textId="129FF619" w:rsidR="00CE3622" w:rsidRDefault="00B7079F" w:rsidP="00FC7603">
            <w:pPr>
              <w:pStyle w:val="ListParagraph"/>
              <w:ind w:left="0"/>
              <w:contextualSpacing w:val="0"/>
              <w:rPr>
                <w:rFonts w:ascii="Times New Roman" w:hAnsi="Times New Roman" w:cs="Times New Roman"/>
                <w:sz w:val="24"/>
                <w:szCs w:val="24"/>
              </w:rPr>
            </w:pPr>
            <w:r w:rsidRPr="00B7079F">
              <w:rPr>
                <w:rFonts w:ascii="Times New Roman" w:hAnsi="Times New Roman" w:cs="Times New Roman"/>
                <w:sz w:val="24"/>
                <w:szCs w:val="24"/>
              </w:rPr>
              <w:t>Develop and execute a training program that ensures users are proficient in GFEBS processes</w:t>
            </w:r>
          </w:p>
        </w:tc>
        <w:tc>
          <w:tcPr>
            <w:tcW w:w="2266" w:type="dxa"/>
          </w:tcPr>
          <w:p w14:paraId="7D216AB5" w14:textId="552D9CB1" w:rsidR="00CE3622" w:rsidRDefault="00B7079F" w:rsidP="00FC7603">
            <w:pPr>
              <w:pStyle w:val="ListParagraph"/>
              <w:ind w:left="0"/>
              <w:contextualSpacing w:val="0"/>
              <w:rPr>
                <w:rFonts w:ascii="Times New Roman" w:hAnsi="Times New Roman" w:cs="Times New Roman"/>
                <w:sz w:val="24"/>
                <w:szCs w:val="24"/>
              </w:rPr>
            </w:pPr>
            <w:r w:rsidRPr="00B7079F">
              <w:rPr>
                <w:rFonts w:ascii="Times New Roman" w:hAnsi="Times New Roman" w:cs="Times New Roman"/>
                <w:sz w:val="24"/>
                <w:szCs w:val="24"/>
              </w:rPr>
              <w:t>Training curricula result in repeatable processes and consistent, accurate results. - Users demonstrate proficiency in core business processes post-training.</w:t>
            </w:r>
          </w:p>
        </w:tc>
        <w:tc>
          <w:tcPr>
            <w:tcW w:w="2224" w:type="dxa"/>
          </w:tcPr>
          <w:p w14:paraId="0607991F" w14:textId="54A6831B" w:rsidR="00CE3622" w:rsidRDefault="00B7079F" w:rsidP="00FC7603">
            <w:pPr>
              <w:pStyle w:val="ListParagraph"/>
              <w:ind w:left="0"/>
              <w:contextualSpacing w:val="0"/>
              <w:rPr>
                <w:rFonts w:ascii="Times New Roman" w:hAnsi="Times New Roman" w:cs="Times New Roman"/>
                <w:sz w:val="24"/>
                <w:szCs w:val="24"/>
              </w:rPr>
            </w:pPr>
            <w:r w:rsidRPr="00B7079F">
              <w:rPr>
                <w:rFonts w:ascii="Times New Roman" w:hAnsi="Times New Roman" w:cs="Times New Roman"/>
                <w:sz w:val="24"/>
                <w:szCs w:val="24"/>
              </w:rPr>
              <w:t>95% of training materials and sessions are accurate. User proficiency must improve measurably post-training.</w:t>
            </w:r>
          </w:p>
        </w:tc>
        <w:tc>
          <w:tcPr>
            <w:tcW w:w="2259" w:type="dxa"/>
          </w:tcPr>
          <w:p w14:paraId="6C89EBF0" w14:textId="45E7D0DD" w:rsidR="00CE3622" w:rsidRDefault="00B7079F" w:rsidP="00FC7603">
            <w:pPr>
              <w:pStyle w:val="ListParagraph"/>
              <w:ind w:left="0"/>
              <w:contextualSpacing w:val="0"/>
              <w:rPr>
                <w:rFonts w:ascii="Times New Roman" w:hAnsi="Times New Roman" w:cs="Times New Roman"/>
                <w:sz w:val="24"/>
                <w:szCs w:val="24"/>
              </w:rPr>
            </w:pPr>
            <w:r w:rsidRPr="00B7079F">
              <w:rPr>
                <w:rFonts w:ascii="Times New Roman" w:hAnsi="Times New Roman" w:cs="Times New Roman"/>
                <w:sz w:val="24"/>
                <w:szCs w:val="24"/>
              </w:rPr>
              <w:t>Review of training materials; Observation of training sessions; Analysis of user performance metrics post-training.</w:t>
            </w:r>
          </w:p>
        </w:tc>
      </w:tr>
      <w:tr w:rsidR="00CE3622" w14:paraId="3766772B" w14:textId="77777777" w:rsidTr="00FC7603">
        <w:trPr>
          <w:trHeight w:val="836"/>
        </w:trPr>
        <w:tc>
          <w:tcPr>
            <w:tcW w:w="2269" w:type="dxa"/>
          </w:tcPr>
          <w:p w14:paraId="1D0DD20B" w14:textId="022BC085" w:rsidR="00CE3622" w:rsidRDefault="00B7079F" w:rsidP="00FC7603">
            <w:pPr>
              <w:pStyle w:val="ListParagraph"/>
              <w:ind w:left="0"/>
              <w:contextualSpacing w:val="0"/>
              <w:rPr>
                <w:rFonts w:ascii="Times New Roman" w:hAnsi="Times New Roman" w:cs="Times New Roman"/>
                <w:sz w:val="24"/>
                <w:szCs w:val="24"/>
              </w:rPr>
            </w:pPr>
            <w:r w:rsidRPr="00B7079F">
              <w:rPr>
                <w:rFonts w:ascii="Times New Roman" w:hAnsi="Times New Roman" w:cs="Times New Roman"/>
                <w:sz w:val="24"/>
                <w:szCs w:val="24"/>
              </w:rPr>
              <w:lastRenderedPageBreak/>
              <w:t>Provide root cause analysis and support to resolve systemic accounting and Intermediate Document (IDOC) errors.</w:t>
            </w:r>
          </w:p>
        </w:tc>
        <w:tc>
          <w:tcPr>
            <w:tcW w:w="2266" w:type="dxa"/>
          </w:tcPr>
          <w:p w14:paraId="363FC32B" w14:textId="48A107EA" w:rsidR="00CE3622" w:rsidRDefault="00B7079F" w:rsidP="00FC7603">
            <w:pPr>
              <w:pStyle w:val="ListParagraph"/>
              <w:ind w:left="0"/>
              <w:contextualSpacing w:val="0"/>
              <w:rPr>
                <w:rFonts w:ascii="Times New Roman" w:hAnsi="Times New Roman" w:cs="Times New Roman"/>
                <w:sz w:val="24"/>
                <w:szCs w:val="24"/>
              </w:rPr>
            </w:pPr>
            <w:r w:rsidRPr="00B7079F">
              <w:rPr>
                <w:rFonts w:ascii="Times New Roman" w:hAnsi="Times New Roman" w:cs="Times New Roman"/>
                <w:sz w:val="24"/>
                <w:szCs w:val="24"/>
              </w:rPr>
              <w:t>All error resolution tasks are completed accurately and within COR-specified deadlines.</w:t>
            </w:r>
          </w:p>
        </w:tc>
        <w:tc>
          <w:tcPr>
            <w:tcW w:w="2224" w:type="dxa"/>
          </w:tcPr>
          <w:p w14:paraId="472F2AED" w14:textId="7F287E02" w:rsidR="00CE3622" w:rsidRDefault="00B7079F" w:rsidP="00FC7603">
            <w:pPr>
              <w:pStyle w:val="ListParagraph"/>
              <w:ind w:left="0"/>
              <w:contextualSpacing w:val="0"/>
              <w:rPr>
                <w:rFonts w:ascii="Times New Roman" w:hAnsi="Times New Roman" w:cs="Times New Roman"/>
                <w:sz w:val="24"/>
                <w:szCs w:val="24"/>
              </w:rPr>
            </w:pPr>
            <w:r w:rsidRPr="00B7079F">
              <w:rPr>
                <w:rFonts w:ascii="Times New Roman" w:hAnsi="Times New Roman" w:cs="Times New Roman"/>
                <w:sz w:val="24"/>
                <w:szCs w:val="24"/>
              </w:rPr>
              <w:t>100% of tasks must meet the COR-specified deadline and accuracy requirements.</w:t>
            </w:r>
          </w:p>
        </w:tc>
        <w:tc>
          <w:tcPr>
            <w:tcW w:w="2259" w:type="dxa"/>
          </w:tcPr>
          <w:p w14:paraId="778EABEC" w14:textId="0E2844AE" w:rsidR="00CE3622" w:rsidRDefault="00B7079F" w:rsidP="00FC7603">
            <w:pPr>
              <w:pStyle w:val="ListParagraph"/>
              <w:ind w:left="0"/>
              <w:contextualSpacing w:val="0"/>
              <w:rPr>
                <w:rFonts w:ascii="Times New Roman" w:hAnsi="Times New Roman" w:cs="Times New Roman"/>
                <w:sz w:val="24"/>
                <w:szCs w:val="24"/>
              </w:rPr>
            </w:pPr>
            <w:r w:rsidRPr="00B7079F">
              <w:rPr>
                <w:rFonts w:ascii="Times New Roman" w:hAnsi="Times New Roman" w:cs="Times New Roman"/>
                <w:sz w:val="24"/>
                <w:szCs w:val="24"/>
              </w:rPr>
              <w:t>100% review of error resolution logs and system data (e.g., IDOC clearance rates, UMT/ULO backlogs).</w:t>
            </w:r>
          </w:p>
        </w:tc>
      </w:tr>
      <w:tr w:rsidR="00B7079F" w14:paraId="657A99B5" w14:textId="77777777" w:rsidTr="00FC7603">
        <w:trPr>
          <w:trHeight w:val="836"/>
        </w:trPr>
        <w:tc>
          <w:tcPr>
            <w:tcW w:w="2269" w:type="dxa"/>
          </w:tcPr>
          <w:p w14:paraId="007DB4F8" w14:textId="2B121120" w:rsidR="00B7079F" w:rsidRPr="00B7079F" w:rsidRDefault="00B7079F" w:rsidP="00FC7603">
            <w:pPr>
              <w:pStyle w:val="ListParagraph"/>
              <w:ind w:left="0"/>
              <w:contextualSpacing w:val="0"/>
              <w:rPr>
                <w:rFonts w:ascii="Times New Roman" w:hAnsi="Times New Roman" w:cs="Times New Roman"/>
                <w:sz w:val="24"/>
                <w:szCs w:val="24"/>
              </w:rPr>
            </w:pPr>
            <w:r w:rsidRPr="00B7079F">
              <w:rPr>
                <w:rFonts w:ascii="Times New Roman" w:hAnsi="Times New Roman" w:cs="Times New Roman"/>
                <w:sz w:val="24"/>
                <w:szCs w:val="24"/>
              </w:rPr>
              <w:t>Provide accurate data, documentation, and reports to support audit readiness and leadership awareness.</w:t>
            </w:r>
          </w:p>
        </w:tc>
        <w:tc>
          <w:tcPr>
            <w:tcW w:w="2266" w:type="dxa"/>
          </w:tcPr>
          <w:p w14:paraId="7194398D" w14:textId="6745C23D" w:rsidR="00B7079F" w:rsidRPr="00B7079F" w:rsidRDefault="00B7079F" w:rsidP="00FC7603">
            <w:pPr>
              <w:pStyle w:val="ListParagraph"/>
              <w:ind w:left="0"/>
              <w:contextualSpacing w:val="0"/>
              <w:rPr>
                <w:rFonts w:ascii="Times New Roman" w:hAnsi="Times New Roman" w:cs="Times New Roman"/>
                <w:sz w:val="24"/>
                <w:szCs w:val="24"/>
              </w:rPr>
            </w:pPr>
            <w:r w:rsidRPr="00B7079F">
              <w:rPr>
                <w:rFonts w:ascii="Times New Roman" w:hAnsi="Times New Roman" w:cs="Times New Roman"/>
                <w:sz w:val="24"/>
                <w:szCs w:val="24"/>
              </w:rPr>
              <w:t>95% of audit support data and documentation is accurate and delivered on time. - BI reports for leadership are comprehensive and accurate.</w:t>
            </w:r>
          </w:p>
        </w:tc>
        <w:tc>
          <w:tcPr>
            <w:tcW w:w="2224" w:type="dxa"/>
          </w:tcPr>
          <w:p w14:paraId="5E70BD8C" w14:textId="758C28F9" w:rsidR="00B7079F" w:rsidRPr="00B7079F" w:rsidRDefault="00B7079F" w:rsidP="00FC7603">
            <w:pPr>
              <w:pStyle w:val="ListParagraph"/>
              <w:ind w:left="0"/>
              <w:contextualSpacing w:val="0"/>
              <w:rPr>
                <w:rFonts w:ascii="Times New Roman" w:hAnsi="Times New Roman" w:cs="Times New Roman"/>
                <w:sz w:val="24"/>
                <w:szCs w:val="24"/>
              </w:rPr>
            </w:pPr>
            <w:r w:rsidRPr="00B7079F">
              <w:rPr>
                <w:rFonts w:ascii="Times New Roman" w:hAnsi="Times New Roman" w:cs="Times New Roman"/>
                <w:sz w:val="24"/>
                <w:szCs w:val="24"/>
              </w:rPr>
              <w:t>No more than one instance of inaccurate or late reporting per quarter.</w:t>
            </w:r>
          </w:p>
        </w:tc>
        <w:tc>
          <w:tcPr>
            <w:tcW w:w="2259" w:type="dxa"/>
          </w:tcPr>
          <w:p w14:paraId="26249BD2" w14:textId="21926DF5" w:rsidR="00B7079F" w:rsidRPr="00B7079F" w:rsidRDefault="00B7079F" w:rsidP="00FC7603">
            <w:pPr>
              <w:pStyle w:val="ListParagraph"/>
              <w:ind w:left="0"/>
              <w:contextualSpacing w:val="0"/>
              <w:rPr>
                <w:rFonts w:ascii="Times New Roman" w:hAnsi="Times New Roman" w:cs="Times New Roman"/>
                <w:sz w:val="24"/>
                <w:szCs w:val="24"/>
              </w:rPr>
            </w:pPr>
            <w:r w:rsidRPr="00B7079F">
              <w:rPr>
                <w:rFonts w:ascii="Times New Roman" w:hAnsi="Times New Roman" w:cs="Times New Roman"/>
                <w:sz w:val="24"/>
                <w:szCs w:val="24"/>
              </w:rPr>
              <w:t>100% inspection of audit support deliverables and leadership reports.</w:t>
            </w:r>
          </w:p>
        </w:tc>
      </w:tr>
      <w:tr w:rsidR="00B7079F" w14:paraId="39E93956" w14:textId="77777777" w:rsidTr="00FC7603">
        <w:trPr>
          <w:trHeight w:val="836"/>
        </w:trPr>
        <w:tc>
          <w:tcPr>
            <w:tcW w:w="2269" w:type="dxa"/>
          </w:tcPr>
          <w:p w14:paraId="58EA5721" w14:textId="482837CB" w:rsidR="00B7079F" w:rsidRPr="00B7079F" w:rsidRDefault="00B7079F" w:rsidP="00FC7603">
            <w:pPr>
              <w:pStyle w:val="ListParagraph"/>
              <w:ind w:left="0"/>
              <w:contextualSpacing w:val="0"/>
              <w:rPr>
                <w:rFonts w:ascii="Times New Roman" w:hAnsi="Times New Roman" w:cs="Times New Roman"/>
                <w:sz w:val="24"/>
                <w:szCs w:val="24"/>
              </w:rPr>
            </w:pPr>
            <w:r w:rsidRPr="00B7079F">
              <w:rPr>
                <w:rFonts w:ascii="Times New Roman" w:hAnsi="Times New Roman" w:cs="Times New Roman"/>
                <w:sz w:val="24"/>
                <w:szCs w:val="24"/>
              </w:rPr>
              <w:t>Provide clear and timely status reporting and program management.</w:t>
            </w:r>
          </w:p>
        </w:tc>
        <w:tc>
          <w:tcPr>
            <w:tcW w:w="2266" w:type="dxa"/>
          </w:tcPr>
          <w:p w14:paraId="311D76F0" w14:textId="59A2E3A2" w:rsidR="00B7079F" w:rsidRPr="00B7079F" w:rsidRDefault="00B7079F" w:rsidP="00FC7603">
            <w:pPr>
              <w:pStyle w:val="ListParagraph"/>
              <w:ind w:left="0"/>
              <w:contextualSpacing w:val="0"/>
              <w:rPr>
                <w:rFonts w:ascii="Times New Roman" w:hAnsi="Times New Roman" w:cs="Times New Roman"/>
                <w:sz w:val="24"/>
                <w:szCs w:val="24"/>
              </w:rPr>
            </w:pPr>
            <w:r w:rsidRPr="00B7079F">
              <w:rPr>
                <w:rFonts w:ascii="Times New Roman" w:hAnsi="Times New Roman" w:cs="Times New Roman"/>
                <w:sz w:val="24"/>
                <w:szCs w:val="24"/>
              </w:rPr>
              <w:t>All required reports (Weekly Status, Labor Hours) are submitted on time and in the correct format. The contractor effectively manages all program activities.</w:t>
            </w:r>
          </w:p>
        </w:tc>
        <w:tc>
          <w:tcPr>
            <w:tcW w:w="2224" w:type="dxa"/>
          </w:tcPr>
          <w:p w14:paraId="5268A8E2" w14:textId="36FB9FC7" w:rsidR="00B7079F" w:rsidRPr="00B7079F" w:rsidRDefault="00B7079F" w:rsidP="00FC7603">
            <w:pPr>
              <w:pStyle w:val="ListParagraph"/>
              <w:ind w:left="0"/>
              <w:contextualSpacing w:val="0"/>
              <w:rPr>
                <w:rFonts w:ascii="Times New Roman" w:hAnsi="Times New Roman" w:cs="Times New Roman"/>
                <w:sz w:val="24"/>
                <w:szCs w:val="24"/>
              </w:rPr>
            </w:pPr>
            <w:r w:rsidRPr="00B7079F">
              <w:rPr>
                <w:rFonts w:ascii="Times New Roman" w:hAnsi="Times New Roman" w:cs="Times New Roman"/>
                <w:sz w:val="24"/>
                <w:szCs w:val="24"/>
              </w:rPr>
              <w:t>100% on-time submission for all required reports.</w:t>
            </w:r>
          </w:p>
        </w:tc>
        <w:tc>
          <w:tcPr>
            <w:tcW w:w="2259" w:type="dxa"/>
          </w:tcPr>
          <w:p w14:paraId="1423BBD3" w14:textId="12E06EE4" w:rsidR="00B7079F" w:rsidRPr="00B7079F" w:rsidRDefault="00B7079F" w:rsidP="00FC7603">
            <w:pPr>
              <w:pStyle w:val="ListParagraph"/>
              <w:ind w:left="0"/>
              <w:contextualSpacing w:val="0"/>
              <w:rPr>
                <w:rFonts w:ascii="Times New Roman" w:hAnsi="Times New Roman" w:cs="Times New Roman"/>
                <w:sz w:val="24"/>
                <w:szCs w:val="24"/>
              </w:rPr>
            </w:pPr>
            <w:r w:rsidRPr="00B7079F">
              <w:rPr>
                <w:rFonts w:ascii="Times New Roman" w:hAnsi="Times New Roman" w:cs="Times New Roman"/>
                <w:sz w:val="24"/>
                <w:szCs w:val="24"/>
              </w:rPr>
              <w:t>100% inspection of all CDRL deliverables; COR observation during monthly IPRs.</w:t>
            </w:r>
          </w:p>
        </w:tc>
      </w:tr>
    </w:tbl>
    <w:p w14:paraId="76F4B23C" w14:textId="02B1B887" w:rsidR="00CE3622" w:rsidRDefault="00B7079F" w:rsidP="00CE3622">
      <w:pPr>
        <w:pStyle w:val="ListParagraph"/>
        <w:numPr>
          <w:ilvl w:val="3"/>
          <w:numId w:val="7"/>
        </w:numPr>
        <w:contextualSpacing w:val="0"/>
        <w:rPr>
          <w:rFonts w:ascii="Times New Roman" w:hAnsi="Times New Roman" w:cs="Times New Roman"/>
          <w:sz w:val="24"/>
          <w:szCs w:val="24"/>
        </w:rPr>
      </w:pPr>
      <w:r>
        <w:rPr>
          <w:rFonts w:ascii="Times New Roman" w:hAnsi="Times New Roman" w:cs="Times New Roman"/>
          <w:sz w:val="24"/>
          <w:szCs w:val="24"/>
        </w:rPr>
        <w:t>Deliverables (CDRLs)</w:t>
      </w:r>
    </w:p>
    <w:tbl>
      <w:tblPr>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827"/>
        <w:gridCol w:w="1978"/>
        <w:gridCol w:w="4188"/>
        <w:gridCol w:w="1113"/>
        <w:gridCol w:w="2514"/>
      </w:tblGrid>
      <w:tr w:rsidR="00B7079F" w:rsidRPr="00B7079F" w14:paraId="06B51F23" w14:textId="77777777" w:rsidTr="00973C45">
        <w:tc>
          <w:tcPr>
            <w:tcW w:w="0" w:type="auto"/>
            <w:shd w:val="clear" w:color="auto" w:fill="FFFFFF"/>
            <w:tcMar>
              <w:top w:w="120" w:type="dxa"/>
              <w:left w:w="120" w:type="dxa"/>
              <w:bottom w:w="120" w:type="dxa"/>
              <w:right w:w="120" w:type="dxa"/>
            </w:tcMar>
            <w:hideMark/>
          </w:tcPr>
          <w:p w14:paraId="581A1B3C" w14:textId="009C9DE3" w:rsidR="00B7079F" w:rsidRPr="00973C45" w:rsidRDefault="00B7079F" w:rsidP="00B7079F">
            <w:pPr>
              <w:spacing w:after="0" w:line="240" w:lineRule="auto"/>
              <w:rPr>
                <w:rFonts w:ascii="Times New Roman" w:hAnsi="Times New Roman" w:cs="Times New Roman"/>
                <w:sz w:val="24"/>
                <w:szCs w:val="24"/>
              </w:rPr>
            </w:pPr>
            <w:r w:rsidRPr="00973C45">
              <w:rPr>
                <w:rFonts w:ascii="Times New Roman" w:hAnsi="Times New Roman" w:cs="Times New Roman"/>
                <w:sz w:val="24"/>
                <w:szCs w:val="24"/>
              </w:rPr>
              <w:t>A00</w:t>
            </w:r>
            <w:r w:rsidR="00B94C66">
              <w:rPr>
                <w:rFonts w:ascii="Times New Roman" w:hAnsi="Times New Roman" w:cs="Times New Roman"/>
                <w:sz w:val="24"/>
                <w:szCs w:val="24"/>
              </w:rPr>
              <w:t>X</w:t>
            </w:r>
          </w:p>
        </w:tc>
        <w:tc>
          <w:tcPr>
            <w:tcW w:w="0" w:type="auto"/>
            <w:shd w:val="clear" w:color="auto" w:fill="FFFFFF"/>
            <w:tcMar>
              <w:top w:w="120" w:type="dxa"/>
              <w:left w:w="120" w:type="dxa"/>
              <w:bottom w:w="120" w:type="dxa"/>
              <w:right w:w="120" w:type="dxa"/>
            </w:tcMar>
            <w:hideMark/>
          </w:tcPr>
          <w:p w14:paraId="7C939EFD" w14:textId="77777777" w:rsidR="00B7079F" w:rsidRPr="00973C45" w:rsidRDefault="00B7079F" w:rsidP="00B7079F">
            <w:pPr>
              <w:spacing w:after="0" w:line="240" w:lineRule="auto"/>
              <w:rPr>
                <w:rFonts w:ascii="Times New Roman" w:hAnsi="Times New Roman" w:cs="Times New Roman"/>
                <w:sz w:val="24"/>
                <w:szCs w:val="24"/>
              </w:rPr>
            </w:pPr>
            <w:r w:rsidRPr="00973C45">
              <w:rPr>
                <w:rFonts w:ascii="Times New Roman" w:hAnsi="Times New Roman" w:cs="Times New Roman"/>
                <w:sz w:val="24"/>
                <w:szCs w:val="24"/>
              </w:rPr>
              <w:t>Quality Control Plan (QCP)</w:t>
            </w:r>
          </w:p>
        </w:tc>
        <w:tc>
          <w:tcPr>
            <w:tcW w:w="0" w:type="auto"/>
            <w:shd w:val="clear" w:color="auto" w:fill="FFFFFF"/>
            <w:tcMar>
              <w:top w:w="120" w:type="dxa"/>
              <w:left w:w="120" w:type="dxa"/>
              <w:bottom w:w="120" w:type="dxa"/>
              <w:right w:w="120" w:type="dxa"/>
            </w:tcMar>
            <w:hideMark/>
          </w:tcPr>
          <w:p w14:paraId="46475A14" w14:textId="77777777" w:rsidR="00B7079F" w:rsidRPr="00973C45" w:rsidRDefault="00B7079F" w:rsidP="00B7079F">
            <w:pPr>
              <w:spacing w:after="0" w:line="240" w:lineRule="auto"/>
              <w:rPr>
                <w:rFonts w:ascii="Times New Roman" w:hAnsi="Times New Roman" w:cs="Times New Roman"/>
                <w:sz w:val="24"/>
                <w:szCs w:val="24"/>
              </w:rPr>
            </w:pPr>
            <w:r w:rsidRPr="00973C45">
              <w:rPr>
                <w:rFonts w:ascii="Times New Roman" w:hAnsi="Times New Roman" w:cs="Times New Roman"/>
                <w:sz w:val="24"/>
                <w:szCs w:val="24"/>
              </w:rPr>
              <w:t>The contractor's plan for ensuring all services meet the performance standards outlined in this PWS.</w:t>
            </w:r>
          </w:p>
        </w:tc>
        <w:tc>
          <w:tcPr>
            <w:tcW w:w="0" w:type="auto"/>
            <w:shd w:val="clear" w:color="auto" w:fill="FFFFFF"/>
            <w:tcMar>
              <w:top w:w="120" w:type="dxa"/>
              <w:left w:w="120" w:type="dxa"/>
              <w:bottom w:w="120" w:type="dxa"/>
              <w:right w:w="120" w:type="dxa"/>
            </w:tcMar>
            <w:hideMark/>
          </w:tcPr>
          <w:p w14:paraId="3A578902" w14:textId="77777777" w:rsidR="00B7079F" w:rsidRPr="00973C45" w:rsidRDefault="00B7079F" w:rsidP="00B7079F">
            <w:pPr>
              <w:spacing w:after="0" w:line="240" w:lineRule="auto"/>
              <w:rPr>
                <w:rFonts w:ascii="Times New Roman" w:hAnsi="Times New Roman" w:cs="Times New Roman"/>
                <w:sz w:val="24"/>
                <w:szCs w:val="24"/>
              </w:rPr>
            </w:pPr>
            <w:r w:rsidRPr="00973C45">
              <w:rPr>
                <w:rFonts w:ascii="Times New Roman" w:hAnsi="Times New Roman" w:cs="Times New Roman"/>
                <w:sz w:val="24"/>
                <w:szCs w:val="24"/>
              </w:rPr>
              <w:t>One-Time</w:t>
            </w:r>
          </w:p>
        </w:tc>
        <w:tc>
          <w:tcPr>
            <w:tcW w:w="0" w:type="auto"/>
            <w:shd w:val="clear" w:color="auto" w:fill="FFFFFF"/>
            <w:tcMar>
              <w:top w:w="120" w:type="dxa"/>
              <w:left w:w="120" w:type="dxa"/>
              <w:bottom w:w="120" w:type="dxa"/>
              <w:right w:w="120" w:type="dxa"/>
            </w:tcMar>
            <w:hideMark/>
          </w:tcPr>
          <w:p w14:paraId="4B2FE01A" w14:textId="77777777" w:rsidR="00B7079F" w:rsidRPr="00973C45" w:rsidRDefault="00B7079F" w:rsidP="00B7079F">
            <w:pPr>
              <w:spacing w:after="0" w:line="240" w:lineRule="auto"/>
              <w:rPr>
                <w:rFonts w:ascii="Times New Roman" w:hAnsi="Times New Roman" w:cs="Times New Roman"/>
                <w:sz w:val="24"/>
                <w:szCs w:val="24"/>
              </w:rPr>
            </w:pPr>
            <w:r w:rsidRPr="00973C45">
              <w:rPr>
                <w:rFonts w:ascii="Times New Roman" w:hAnsi="Times New Roman" w:cs="Times New Roman"/>
                <w:sz w:val="24"/>
                <w:szCs w:val="24"/>
              </w:rPr>
              <w:t>10 Days After Contract Award</w:t>
            </w:r>
          </w:p>
        </w:tc>
      </w:tr>
      <w:tr w:rsidR="00B7079F" w:rsidRPr="00B7079F" w14:paraId="76FE3644" w14:textId="77777777" w:rsidTr="00973C45">
        <w:tc>
          <w:tcPr>
            <w:tcW w:w="0" w:type="auto"/>
            <w:shd w:val="clear" w:color="auto" w:fill="FFFFFF"/>
            <w:tcMar>
              <w:top w:w="120" w:type="dxa"/>
              <w:left w:w="120" w:type="dxa"/>
              <w:bottom w:w="120" w:type="dxa"/>
              <w:right w:w="120" w:type="dxa"/>
            </w:tcMar>
            <w:hideMark/>
          </w:tcPr>
          <w:p w14:paraId="6D784573" w14:textId="61169B93" w:rsidR="00B7079F" w:rsidRPr="00973C45" w:rsidRDefault="00B7079F" w:rsidP="00B7079F">
            <w:pPr>
              <w:spacing w:after="0" w:line="240" w:lineRule="auto"/>
              <w:rPr>
                <w:rFonts w:ascii="Times New Roman" w:hAnsi="Times New Roman" w:cs="Times New Roman"/>
                <w:sz w:val="24"/>
                <w:szCs w:val="24"/>
              </w:rPr>
            </w:pPr>
            <w:r w:rsidRPr="00973C45">
              <w:rPr>
                <w:rFonts w:ascii="Times New Roman" w:hAnsi="Times New Roman" w:cs="Times New Roman"/>
                <w:sz w:val="24"/>
                <w:szCs w:val="24"/>
              </w:rPr>
              <w:t>A00</w:t>
            </w:r>
            <w:r w:rsidR="00B94C66">
              <w:rPr>
                <w:rFonts w:ascii="Times New Roman" w:hAnsi="Times New Roman" w:cs="Times New Roman"/>
                <w:sz w:val="24"/>
                <w:szCs w:val="24"/>
              </w:rPr>
              <w:t>X</w:t>
            </w:r>
          </w:p>
        </w:tc>
        <w:tc>
          <w:tcPr>
            <w:tcW w:w="0" w:type="auto"/>
            <w:shd w:val="clear" w:color="auto" w:fill="FFFFFF"/>
            <w:tcMar>
              <w:top w:w="120" w:type="dxa"/>
              <w:left w:w="120" w:type="dxa"/>
              <w:bottom w:w="120" w:type="dxa"/>
              <w:right w:w="120" w:type="dxa"/>
            </w:tcMar>
            <w:hideMark/>
          </w:tcPr>
          <w:p w14:paraId="3A0D2E69" w14:textId="77777777" w:rsidR="00B7079F" w:rsidRPr="00973C45" w:rsidRDefault="00B7079F" w:rsidP="00B7079F">
            <w:pPr>
              <w:spacing w:after="0" w:line="240" w:lineRule="auto"/>
              <w:rPr>
                <w:rFonts w:ascii="Times New Roman" w:hAnsi="Times New Roman" w:cs="Times New Roman"/>
                <w:sz w:val="24"/>
                <w:szCs w:val="24"/>
              </w:rPr>
            </w:pPr>
            <w:r w:rsidRPr="00973C45">
              <w:rPr>
                <w:rFonts w:ascii="Times New Roman" w:hAnsi="Times New Roman" w:cs="Times New Roman"/>
                <w:sz w:val="24"/>
                <w:szCs w:val="24"/>
              </w:rPr>
              <w:t>Weekly Status Report</w:t>
            </w:r>
          </w:p>
        </w:tc>
        <w:tc>
          <w:tcPr>
            <w:tcW w:w="0" w:type="auto"/>
            <w:shd w:val="clear" w:color="auto" w:fill="FFFFFF"/>
            <w:tcMar>
              <w:top w:w="120" w:type="dxa"/>
              <w:left w:w="120" w:type="dxa"/>
              <w:bottom w:w="120" w:type="dxa"/>
              <w:right w:w="120" w:type="dxa"/>
            </w:tcMar>
            <w:hideMark/>
          </w:tcPr>
          <w:p w14:paraId="26BA3FB2" w14:textId="77777777" w:rsidR="00B7079F" w:rsidRPr="00973C45" w:rsidRDefault="00B7079F" w:rsidP="00B7079F">
            <w:pPr>
              <w:spacing w:after="0" w:line="240" w:lineRule="auto"/>
              <w:rPr>
                <w:rFonts w:ascii="Times New Roman" w:hAnsi="Times New Roman" w:cs="Times New Roman"/>
                <w:sz w:val="24"/>
                <w:szCs w:val="24"/>
              </w:rPr>
            </w:pPr>
            <w:r w:rsidRPr="00973C45">
              <w:rPr>
                <w:rFonts w:ascii="Times New Roman" w:hAnsi="Times New Roman" w:cs="Times New Roman"/>
                <w:sz w:val="24"/>
                <w:szCs w:val="24"/>
              </w:rPr>
              <w:t>A report detailing support provided, ticket metrics, and user trends.</w:t>
            </w:r>
          </w:p>
        </w:tc>
        <w:tc>
          <w:tcPr>
            <w:tcW w:w="0" w:type="auto"/>
            <w:shd w:val="clear" w:color="auto" w:fill="FFFFFF"/>
            <w:tcMar>
              <w:top w:w="120" w:type="dxa"/>
              <w:left w:w="120" w:type="dxa"/>
              <w:bottom w:w="120" w:type="dxa"/>
              <w:right w:w="120" w:type="dxa"/>
            </w:tcMar>
            <w:hideMark/>
          </w:tcPr>
          <w:p w14:paraId="522A696D" w14:textId="77777777" w:rsidR="00B7079F" w:rsidRPr="00973C45" w:rsidRDefault="00B7079F" w:rsidP="00B7079F">
            <w:pPr>
              <w:spacing w:after="0" w:line="240" w:lineRule="auto"/>
              <w:rPr>
                <w:rFonts w:ascii="Times New Roman" w:hAnsi="Times New Roman" w:cs="Times New Roman"/>
                <w:sz w:val="24"/>
                <w:szCs w:val="24"/>
              </w:rPr>
            </w:pPr>
            <w:r w:rsidRPr="00973C45">
              <w:rPr>
                <w:rFonts w:ascii="Times New Roman" w:hAnsi="Times New Roman" w:cs="Times New Roman"/>
                <w:sz w:val="24"/>
                <w:szCs w:val="24"/>
              </w:rPr>
              <w:t>Weekly</w:t>
            </w:r>
          </w:p>
        </w:tc>
        <w:tc>
          <w:tcPr>
            <w:tcW w:w="0" w:type="auto"/>
            <w:shd w:val="clear" w:color="auto" w:fill="FFFFFF"/>
            <w:tcMar>
              <w:top w:w="120" w:type="dxa"/>
              <w:left w:w="120" w:type="dxa"/>
              <w:bottom w:w="120" w:type="dxa"/>
              <w:right w:w="120" w:type="dxa"/>
            </w:tcMar>
            <w:hideMark/>
          </w:tcPr>
          <w:p w14:paraId="401B6BAA" w14:textId="77777777" w:rsidR="00B7079F" w:rsidRPr="00973C45" w:rsidRDefault="00B7079F" w:rsidP="00B7079F">
            <w:pPr>
              <w:spacing w:after="0" w:line="240" w:lineRule="auto"/>
              <w:rPr>
                <w:rFonts w:ascii="Times New Roman" w:hAnsi="Times New Roman" w:cs="Times New Roman"/>
                <w:sz w:val="24"/>
                <w:szCs w:val="24"/>
              </w:rPr>
            </w:pPr>
            <w:r w:rsidRPr="00973C45">
              <w:rPr>
                <w:rFonts w:ascii="Times New Roman" w:hAnsi="Times New Roman" w:cs="Times New Roman"/>
                <w:sz w:val="24"/>
                <w:szCs w:val="24"/>
              </w:rPr>
              <w:t>NLT COB each Friday</w:t>
            </w:r>
          </w:p>
        </w:tc>
      </w:tr>
      <w:tr w:rsidR="00B7079F" w:rsidRPr="00B7079F" w14:paraId="1ED8E820" w14:textId="77777777" w:rsidTr="00973C45">
        <w:tc>
          <w:tcPr>
            <w:tcW w:w="0" w:type="auto"/>
            <w:shd w:val="clear" w:color="auto" w:fill="FFFFFF"/>
            <w:tcMar>
              <w:top w:w="120" w:type="dxa"/>
              <w:left w:w="120" w:type="dxa"/>
              <w:bottom w:w="120" w:type="dxa"/>
              <w:right w:w="120" w:type="dxa"/>
            </w:tcMar>
            <w:hideMark/>
          </w:tcPr>
          <w:p w14:paraId="1174C2EC" w14:textId="099B560E" w:rsidR="00B7079F" w:rsidRPr="00973C45" w:rsidRDefault="00B7079F" w:rsidP="00B7079F">
            <w:pPr>
              <w:spacing w:after="0" w:line="240" w:lineRule="auto"/>
              <w:rPr>
                <w:rFonts w:ascii="Times New Roman" w:hAnsi="Times New Roman" w:cs="Times New Roman"/>
                <w:sz w:val="24"/>
                <w:szCs w:val="24"/>
              </w:rPr>
            </w:pPr>
            <w:r w:rsidRPr="00973C45">
              <w:rPr>
                <w:rFonts w:ascii="Times New Roman" w:hAnsi="Times New Roman" w:cs="Times New Roman"/>
                <w:sz w:val="24"/>
                <w:szCs w:val="24"/>
              </w:rPr>
              <w:t>A00</w:t>
            </w:r>
            <w:r w:rsidR="00B94C66">
              <w:rPr>
                <w:rFonts w:ascii="Times New Roman" w:hAnsi="Times New Roman" w:cs="Times New Roman"/>
                <w:sz w:val="24"/>
                <w:szCs w:val="24"/>
              </w:rPr>
              <w:t>X</w:t>
            </w:r>
          </w:p>
        </w:tc>
        <w:tc>
          <w:tcPr>
            <w:tcW w:w="0" w:type="auto"/>
            <w:shd w:val="clear" w:color="auto" w:fill="FFFFFF"/>
            <w:tcMar>
              <w:top w:w="120" w:type="dxa"/>
              <w:left w:w="120" w:type="dxa"/>
              <w:bottom w:w="120" w:type="dxa"/>
              <w:right w:w="120" w:type="dxa"/>
            </w:tcMar>
            <w:hideMark/>
          </w:tcPr>
          <w:p w14:paraId="476680B8" w14:textId="77777777" w:rsidR="00B7079F" w:rsidRPr="00973C45" w:rsidRDefault="00B7079F" w:rsidP="00B7079F">
            <w:pPr>
              <w:spacing w:after="0" w:line="240" w:lineRule="auto"/>
              <w:rPr>
                <w:rFonts w:ascii="Times New Roman" w:hAnsi="Times New Roman" w:cs="Times New Roman"/>
                <w:sz w:val="24"/>
                <w:szCs w:val="24"/>
              </w:rPr>
            </w:pPr>
            <w:r w:rsidRPr="00973C45">
              <w:rPr>
                <w:rFonts w:ascii="Times New Roman" w:hAnsi="Times New Roman" w:cs="Times New Roman"/>
                <w:sz w:val="24"/>
                <w:szCs w:val="24"/>
              </w:rPr>
              <w:t>Contractor Manpower Reporting</w:t>
            </w:r>
          </w:p>
        </w:tc>
        <w:tc>
          <w:tcPr>
            <w:tcW w:w="0" w:type="auto"/>
            <w:shd w:val="clear" w:color="auto" w:fill="FFFFFF"/>
            <w:tcMar>
              <w:top w:w="120" w:type="dxa"/>
              <w:left w:w="120" w:type="dxa"/>
              <w:bottom w:w="120" w:type="dxa"/>
              <w:right w:w="120" w:type="dxa"/>
            </w:tcMar>
            <w:hideMark/>
          </w:tcPr>
          <w:p w14:paraId="4264FA65" w14:textId="77777777" w:rsidR="00B7079F" w:rsidRPr="00973C45" w:rsidRDefault="00B7079F" w:rsidP="00B7079F">
            <w:pPr>
              <w:spacing w:after="0" w:line="240" w:lineRule="auto"/>
              <w:rPr>
                <w:rFonts w:ascii="Times New Roman" w:hAnsi="Times New Roman" w:cs="Times New Roman"/>
                <w:sz w:val="24"/>
                <w:szCs w:val="24"/>
              </w:rPr>
            </w:pPr>
            <w:r w:rsidRPr="00973C45">
              <w:rPr>
                <w:rFonts w:ascii="Times New Roman" w:hAnsi="Times New Roman" w:cs="Times New Roman"/>
                <w:sz w:val="24"/>
                <w:szCs w:val="24"/>
              </w:rPr>
              <w:t xml:space="preserve">A report </w:t>
            </w:r>
            <w:proofErr w:type="gramStart"/>
            <w:r w:rsidRPr="00973C45">
              <w:rPr>
                <w:rFonts w:ascii="Times New Roman" w:hAnsi="Times New Roman" w:cs="Times New Roman"/>
                <w:sz w:val="24"/>
                <w:szCs w:val="24"/>
              </w:rPr>
              <w:t>of</w:t>
            </w:r>
            <w:proofErr w:type="gramEnd"/>
            <w:r w:rsidRPr="00973C45">
              <w:rPr>
                <w:rFonts w:ascii="Times New Roman" w:hAnsi="Times New Roman" w:cs="Times New Roman"/>
                <w:sz w:val="24"/>
                <w:szCs w:val="24"/>
              </w:rPr>
              <w:t xml:space="preserve"> all contractor labor hours worked.</w:t>
            </w:r>
          </w:p>
        </w:tc>
        <w:tc>
          <w:tcPr>
            <w:tcW w:w="0" w:type="auto"/>
            <w:shd w:val="clear" w:color="auto" w:fill="FFFFFF"/>
            <w:tcMar>
              <w:top w:w="120" w:type="dxa"/>
              <w:left w:w="120" w:type="dxa"/>
              <w:bottom w:w="120" w:type="dxa"/>
              <w:right w:w="120" w:type="dxa"/>
            </w:tcMar>
            <w:hideMark/>
          </w:tcPr>
          <w:p w14:paraId="36E6CF95" w14:textId="77777777" w:rsidR="00B7079F" w:rsidRPr="00973C45" w:rsidRDefault="00B7079F" w:rsidP="00B7079F">
            <w:pPr>
              <w:spacing w:after="0" w:line="240" w:lineRule="auto"/>
              <w:rPr>
                <w:rFonts w:ascii="Times New Roman" w:hAnsi="Times New Roman" w:cs="Times New Roman"/>
                <w:sz w:val="24"/>
                <w:szCs w:val="24"/>
              </w:rPr>
            </w:pPr>
            <w:r w:rsidRPr="00973C45">
              <w:rPr>
                <w:rFonts w:ascii="Times New Roman" w:hAnsi="Times New Roman" w:cs="Times New Roman"/>
                <w:sz w:val="24"/>
                <w:szCs w:val="24"/>
              </w:rPr>
              <w:t>Weekly</w:t>
            </w:r>
          </w:p>
        </w:tc>
        <w:tc>
          <w:tcPr>
            <w:tcW w:w="0" w:type="auto"/>
            <w:shd w:val="clear" w:color="auto" w:fill="FFFFFF"/>
            <w:tcMar>
              <w:top w:w="120" w:type="dxa"/>
              <w:left w:w="120" w:type="dxa"/>
              <w:bottom w:w="120" w:type="dxa"/>
              <w:right w:w="120" w:type="dxa"/>
            </w:tcMar>
            <w:hideMark/>
          </w:tcPr>
          <w:p w14:paraId="4FB64744" w14:textId="77777777" w:rsidR="00B7079F" w:rsidRPr="00973C45" w:rsidRDefault="00B7079F" w:rsidP="00B7079F">
            <w:pPr>
              <w:spacing w:after="0" w:line="240" w:lineRule="auto"/>
              <w:rPr>
                <w:rFonts w:ascii="Times New Roman" w:hAnsi="Times New Roman" w:cs="Times New Roman"/>
                <w:sz w:val="24"/>
                <w:szCs w:val="24"/>
              </w:rPr>
            </w:pPr>
            <w:r w:rsidRPr="00973C45">
              <w:rPr>
                <w:rFonts w:ascii="Times New Roman" w:hAnsi="Times New Roman" w:cs="Times New Roman"/>
                <w:sz w:val="24"/>
                <w:szCs w:val="24"/>
              </w:rPr>
              <w:t>Per Government-specified format and timeline</w:t>
            </w:r>
          </w:p>
        </w:tc>
      </w:tr>
      <w:tr w:rsidR="00B7079F" w:rsidRPr="00B7079F" w14:paraId="03A580E2" w14:textId="77777777" w:rsidTr="00973C45">
        <w:tc>
          <w:tcPr>
            <w:tcW w:w="0" w:type="auto"/>
            <w:shd w:val="clear" w:color="auto" w:fill="FFFFFF"/>
            <w:tcMar>
              <w:top w:w="120" w:type="dxa"/>
              <w:left w:w="120" w:type="dxa"/>
              <w:bottom w:w="120" w:type="dxa"/>
              <w:right w:w="120" w:type="dxa"/>
            </w:tcMar>
            <w:hideMark/>
          </w:tcPr>
          <w:p w14:paraId="024DE719" w14:textId="05F6C9A0" w:rsidR="00B7079F" w:rsidRPr="00973C45" w:rsidRDefault="00B7079F" w:rsidP="00B7079F">
            <w:pPr>
              <w:spacing w:after="0" w:line="240" w:lineRule="auto"/>
              <w:rPr>
                <w:rFonts w:ascii="Times New Roman" w:hAnsi="Times New Roman" w:cs="Times New Roman"/>
                <w:sz w:val="24"/>
                <w:szCs w:val="24"/>
              </w:rPr>
            </w:pPr>
            <w:r w:rsidRPr="00973C45">
              <w:rPr>
                <w:rFonts w:ascii="Times New Roman" w:hAnsi="Times New Roman" w:cs="Times New Roman"/>
                <w:sz w:val="24"/>
                <w:szCs w:val="24"/>
              </w:rPr>
              <w:t>A00</w:t>
            </w:r>
            <w:r w:rsidR="00B94C66">
              <w:rPr>
                <w:rFonts w:ascii="Times New Roman" w:hAnsi="Times New Roman" w:cs="Times New Roman"/>
                <w:sz w:val="24"/>
                <w:szCs w:val="24"/>
              </w:rPr>
              <w:t>X</w:t>
            </w:r>
          </w:p>
        </w:tc>
        <w:tc>
          <w:tcPr>
            <w:tcW w:w="0" w:type="auto"/>
            <w:shd w:val="clear" w:color="auto" w:fill="FFFFFF"/>
            <w:tcMar>
              <w:top w:w="120" w:type="dxa"/>
              <w:left w:w="120" w:type="dxa"/>
              <w:bottom w:w="120" w:type="dxa"/>
              <w:right w:w="120" w:type="dxa"/>
            </w:tcMar>
            <w:hideMark/>
          </w:tcPr>
          <w:p w14:paraId="01A76AE6" w14:textId="77777777" w:rsidR="00B7079F" w:rsidRPr="00973C45" w:rsidRDefault="00B7079F" w:rsidP="00B7079F">
            <w:pPr>
              <w:spacing w:after="0" w:line="240" w:lineRule="auto"/>
              <w:rPr>
                <w:rFonts w:ascii="Times New Roman" w:hAnsi="Times New Roman" w:cs="Times New Roman"/>
                <w:sz w:val="24"/>
                <w:szCs w:val="24"/>
              </w:rPr>
            </w:pPr>
            <w:r w:rsidRPr="00973C45">
              <w:rPr>
                <w:rFonts w:ascii="Times New Roman" w:hAnsi="Times New Roman" w:cs="Times New Roman"/>
                <w:sz w:val="24"/>
                <w:szCs w:val="24"/>
              </w:rPr>
              <w:t>In-Progress Review (IPR) Briefing</w:t>
            </w:r>
          </w:p>
        </w:tc>
        <w:tc>
          <w:tcPr>
            <w:tcW w:w="0" w:type="auto"/>
            <w:shd w:val="clear" w:color="auto" w:fill="FFFFFF"/>
            <w:tcMar>
              <w:top w:w="120" w:type="dxa"/>
              <w:left w:w="120" w:type="dxa"/>
              <w:bottom w:w="120" w:type="dxa"/>
              <w:right w:w="120" w:type="dxa"/>
            </w:tcMar>
            <w:hideMark/>
          </w:tcPr>
          <w:p w14:paraId="0EBCB19B" w14:textId="77777777" w:rsidR="00B7079F" w:rsidRPr="00973C45" w:rsidRDefault="00B7079F" w:rsidP="00B7079F">
            <w:pPr>
              <w:spacing w:after="0" w:line="240" w:lineRule="auto"/>
              <w:rPr>
                <w:rFonts w:ascii="Times New Roman" w:hAnsi="Times New Roman" w:cs="Times New Roman"/>
                <w:sz w:val="24"/>
                <w:szCs w:val="24"/>
              </w:rPr>
            </w:pPr>
            <w:r w:rsidRPr="00973C45">
              <w:rPr>
                <w:rFonts w:ascii="Times New Roman" w:hAnsi="Times New Roman" w:cs="Times New Roman"/>
                <w:sz w:val="24"/>
                <w:szCs w:val="24"/>
              </w:rPr>
              <w:t>Materials for the monthly review meeting with Government representatives.</w:t>
            </w:r>
          </w:p>
        </w:tc>
        <w:tc>
          <w:tcPr>
            <w:tcW w:w="0" w:type="auto"/>
            <w:shd w:val="clear" w:color="auto" w:fill="FFFFFF"/>
            <w:tcMar>
              <w:top w:w="120" w:type="dxa"/>
              <w:left w:w="120" w:type="dxa"/>
              <w:bottom w:w="120" w:type="dxa"/>
              <w:right w:w="120" w:type="dxa"/>
            </w:tcMar>
            <w:hideMark/>
          </w:tcPr>
          <w:p w14:paraId="77F64CAF" w14:textId="77777777" w:rsidR="00B7079F" w:rsidRPr="00973C45" w:rsidRDefault="00B7079F" w:rsidP="00B7079F">
            <w:pPr>
              <w:spacing w:after="0" w:line="240" w:lineRule="auto"/>
              <w:rPr>
                <w:rFonts w:ascii="Times New Roman" w:hAnsi="Times New Roman" w:cs="Times New Roman"/>
                <w:sz w:val="24"/>
                <w:szCs w:val="24"/>
              </w:rPr>
            </w:pPr>
            <w:r w:rsidRPr="00973C45">
              <w:rPr>
                <w:rFonts w:ascii="Times New Roman" w:hAnsi="Times New Roman" w:cs="Times New Roman"/>
                <w:sz w:val="24"/>
                <w:szCs w:val="24"/>
              </w:rPr>
              <w:t>Monthly</w:t>
            </w:r>
          </w:p>
        </w:tc>
        <w:tc>
          <w:tcPr>
            <w:tcW w:w="0" w:type="auto"/>
            <w:shd w:val="clear" w:color="auto" w:fill="FFFFFF"/>
            <w:tcMar>
              <w:top w:w="120" w:type="dxa"/>
              <w:left w:w="120" w:type="dxa"/>
              <w:bottom w:w="120" w:type="dxa"/>
              <w:right w:w="120" w:type="dxa"/>
            </w:tcMar>
            <w:hideMark/>
          </w:tcPr>
          <w:p w14:paraId="3EE8CA4B" w14:textId="77777777" w:rsidR="00B7079F" w:rsidRPr="00973C45" w:rsidRDefault="00B7079F" w:rsidP="00B7079F">
            <w:pPr>
              <w:spacing w:after="0" w:line="240" w:lineRule="auto"/>
              <w:rPr>
                <w:rFonts w:ascii="Times New Roman" w:hAnsi="Times New Roman" w:cs="Times New Roman"/>
                <w:sz w:val="24"/>
                <w:szCs w:val="24"/>
              </w:rPr>
            </w:pPr>
            <w:r w:rsidRPr="00973C45">
              <w:rPr>
                <w:rFonts w:ascii="Times New Roman" w:hAnsi="Times New Roman" w:cs="Times New Roman"/>
                <w:sz w:val="24"/>
                <w:szCs w:val="24"/>
              </w:rPr>
              <w:t>NLT 2 business days prior to the scheduled IPR</w:t>
            </w:r>
          </w:p>
        </w:tc>
      </w:tr>
    </w:tbl>
    <w:p w14:paraId="7300DC59" w14:textId="77777777" w:rsidR="00B7079F" w:rsidRDefault="00B7079F" w:rsidP="00973C45">
      <w:pPr>
        <w:pStyle w:val="ListParagraph"/>
        <w:ind w:left="2232"/>
        <w:contextualSpacing w:val="0"/>
        <w:rPr>
          <w:rFonts w:ascii="Times New Roman" w:hAnsi="Times New Roman" w:cs="Times New Roman"/>
          <w:sz w:val="24"/>
          <w:szCs w:val="24"/>
        </w:rPr>
      </w:pPr>
    </w:p>
    <w:p w14:paraId="2F3A16B6" w14:textId="7FD59CC8" w:rsidR="00FA5103" w:rsidRDefault="00FA5103" w:rsidP="00B65051"/>
    <w:sectPr w:rsidR="00FA5103">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F3B360" w14:textId="77777777" w:rsidR="00F57F91" w:rsidRDefault="00F57F91">
      <w:pPr>
        <w:spacing w:after="0" w:line="240" w:lineRule="auto"/>
      </w:pPr>
    </w:p>
  </w:endnote>
  <w:endnote w:type="continuationSeparator" w:id="0">
    <w:p w14:paraId="2C0DC92F" w14:textId="77777777" w:rsidR="00F57F91" w:rsidRDefault="00F57F9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2900111"/>
      <w:docPartObj>
        <w:docPartGallery w:val="Page Numbers (Bottom of Page)"/>
        <w:docPartUnique/>
      </w:docPartObj>
    </w:sdtPr>
    <w:sdtEndPr>
      <w:rPr>
        <w:noProof/>
      </w:rPr>
    </w:sdtEndPr>
    <w:sdtContent>
      <w:p w14:paraId="04E0ECFB" w14:textId="2D63C850" w:rsidR="00732BE0" w:rsidRDefault="00732BE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57D6D6E" w14:textId="77777777" w:rsidR="00732BE0" w:rsidRDefault="00732B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B8432" w14:textId="77777777" w:rsidR="00F57F91" w:rsidRDefault="00F57F91">
      <w:pPr>
        <w:spacing w:after="0" w:line="240" w:lineRule="auto"/>
      </w:pPr>
    </w:p>
  </w:footnote>
  <w:footnote w:type="continuationSeparator" w:id="0">
    <w:p w14:paraId="0A26C4AA" w14:textId="77777777" w:rsidR="00F57F91" w:rsidRDefault="00F57F91">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3273F"/>
    <w:multiLevelType w:val="hybridMultilevel"/>
    <w:tmpl w:val="C7D48B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CB2529"/>
    <w:multiLevelType w:val="multilevel"/>
    <w:tmpl w:val="6A745F6C"/>
    <w:lvl w:ilvl="0">
      <w:start w:val="1"/>
      <w:numFmt w:val="decimal"/>
      <w:lvlText w:val="%1"/>
      <w:lvlJc w:val="left"/>
      <w:pPr>
        <w:ind w:left="360" w:hanging="360"/>
      </w:pPr>
      <w:rPr>
        <w:rFonts w:hint="default"/>
      </w:rPr>
    </w:lvl>
    <w:lvl w:ilvl="1">
      <w:start w:val="5"/>
      <w:numFmt w:val="decimal"/>
      <w:lvlText w:val="%1.%2"/>
      <w:lvlJc w:val="left"/>
      <w:pPr>
        <w:ind w:left="1080" w:hanging="360"/>
      </w:pPr>
      <w:rPr>
        <w:rFonts w:hint="default"/>
      </w:rPr>
    </w:lvl>
    <w:lvl w:ilvl="2">
      <w:start w:val="1"/>
      <w:numFmt w:val="bullet"/>
      <w:lvlText w:val=""/>
      <w:lvlJc w:val="left"/>
      <w:pPr>
        <w:ind w:left="1800" w:hanging="360"/>
      </w:pPr>
      <w:rPr>
        <w:rFonts w:ascii="Symbol" w:hAnsi="Symbol"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 w15:restartNumberingAfterBreak="0">
    <w:nsid w:val="3B2A7CA3"/>
    <w:multiLevelType w:val="multilevel"/>
    <w:tmpl w:val="9D44BAC4"/>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b/>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491B5699"/>
    <w:multiLevelType w:val="multilevel"/>
    <w:tmpl w:val="C506031C"/>
    <w:lvl w:ilvl="0">
      <w:start w:val="1"/>
      <w:numFmt w:val="decimal"/>
      <w:lvlText w:val="%1"/>
      <w:lvlJc w:val="left"/>
      <w:pPr>
        <w:ind w:left="360" w:hanging="360"/>
      </w:pPr>
      <w:rPr>
        <w:rFonts w:hint="default"/>
      </w:rPr>
    </w:lvl>
    <w:lvl w:ilvl="1">
      <w:start w:val="5"/>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4" w15:restartNumberingAfterBreak="0">
    <w:nsid w:val="4DBE2BD5"/>
    <w:multiLevelType w:val="multilevel"/>
    <w:tmpl w:val="A9B896CC"/>
    <w:lvl w:ilvl="0">
      <w:start w:val="2"/>
      <w:numFmt w:val="decimal"/>
      <w:lvlText w:val="%1"/>
      <w:lvlJc w:val="left"/>
      <w:pPr>
        <w:ind w:left="360" w:hanging="360"/>
      </w:pPr>
      <w:rPr>
        <w:rFonts w:hint="default"/>
      </w:rPr>
    </w:lvl>
    <w:lvl w:ilvl="1">
      <w:start w:val="1"/>
      <w:numFmt w:val="decimal"/>
      <w:lvlText w:val="%1.%2"/>
      <w:lvlJc w:val="left"/>
      <w:pPr>
        <w:ind w:left="402" w:hanging="360"/>
      </w:pPr>
      <w:rPr>
        <w:rFonts w:hint="default"/>
      </w:rPr>
    </w:lvl>
    <w:lvl w:ilvl="2">
      <w:start w:val="1"/>
      <w:numFmt w:val="decimal"/>
      <w:lvlText w:val="%1.%2.%3"/>
      <w:lvlJc w:val="left"/>
      <w:pPr>
        <w:ind w:left="804" w:hanging="720"/>
      </w:pPr>
      <w:rPr>
        <w:rFonts w:hint="default"/>
      </w:rPr>
    </w:lvl>
    <w:lvl w:ilvl="3">
      <w:start w:val="1"/>
      <w:numFmt w:val="decimal"/>
      <w:lvlText w:val="%1.%2.%3.%4"/>
      <w:lvlJc w:val="left"/>
      <w:pPr>
        <w:ind w:left="846" w:hanging="720"/>
      </w:pPr>
      <w:rPr>
        <w:rFonts w:hint="default"/>
      </w:rPr>
    </w:lvl>
    <w:lvl w:ilvl="4">
      <w:start w:val="1"/>
      <w:numFmt w:val="decimal"/>
      <w:lvlText w:val="%1.%2.%3.%4.%5"/>
      <w:lvlJc w:val="left"/>
      <w:pPr>
        <w:ind w:left="888" w:hanging="720"/>
      </w:pPr>
      <w:rPr>
        <w:rFonts w:hint="default"/>
      </w:rPr>
    </w:lvl>
    <w:lvl w:ilvl="5">
      <w:start w:val="1"/>
      <w:numFmt w:val="decimal"/>
      <w:lvlText w:val="%1.%2.%3.%4.%5.%6"/>
      <w:lvlJc w:val="left"/>
      <w:pPr>
        <w:ind w:left="1290" w:hanging="1080"/>
      </w:pPr>
      <w:rPr>
        <w:rFonts w:hint="default"/>
      </w:rPr>
    </w:lvl>
    <w:lvl w:ilvl="6">
      <w:start w:val="1"/>
      <w:numFmt w:val="decimal"/>
      <w:lvlText w:val="%1.%2.%3.%4.%5.%6.%7"/>
      <w:lvlJc w:val="left"/>
      <w:pPr>
        <w:ind w:left="1332" w:hanging="1080"/>
      </w:pPr>
      <w:rPr>
        <w:rFonts w:hint="default"/>
      </w:rPr>
    </w:lvl>
    <w:lvl w:ilvl="7">
      <w:start w:val="1"/>
      <w:numFmt w:val="decimal"/>
      <w:lvlText w:val="%1.%2.%3.%4.%5.%6.%7.%8"/>
      <w:lvlJc w:val="left"/>
      <w:pPr>
        <w:ind w:left="1734" w:hanging="1440"/>
      </w:pPr>
      <w:rPr>
        <w:rFonts w:hint="default"/>
      </w:rPr>
    </w:lvl>
    <w:lvl w:ilvl="8">
      <w:start w:val="1"/>
      <w:numFmt w:val="decimal"/>
      <w:lvlText w:val="%1.%2.%3.%4.%5.%6.%7.%8.%9"/>
      <w:lvlJc w:val="left"/>
      <w:pPr>
        <w:ind w:left="1776" w:hanging="1440"/>
      </w:pPr>
      <w:rPr>
        <w:rFonts w:hint="default"/>
      </w:rPr>
    </w:lvl>
  </w:abstractNum>
  <w:abstractNum w:abstractNumId="5" w15:restartNumberingAfterBreak="0">
    <w:nsid w:val="5F371A21"/>
    <w:multiLevelType w:val="multilevel"/>
    <w:tmpl w:val="2842C072"/>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60A90028"/>
    <w:multiLevelType w:val="hybridMultilevel"/>
    <w:tmpl w:val="3AE016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74996DC7"/>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78302D52"/>
    <w:multiLevelType w:val="multilevel"/>
    <w:tmpl w:val="A9B896CC"/>
    <w:lvl w:ilvl="0">
      <w:start w:val="3"/>
      <w:numFmt w:val="decimal"/>
      <w:lvlText w:val="%1"/>
      <w:lvlJc w:val="left"/>
      <w:pPr>
        <w:ind w:left="360" w:hanging="360"/>
      </w:pPr>
      <w:rPr>
        <w:rFonts w:hint="default"/>
      </w:rPr>
    </w:lvl>
    <w:lvl w:ilvl="1">
      <w:start w:val="1"/>
      <w:numFmt w:val="decimal"/>
      <w:lvlText w:val="%1.%2"/>
      <w:lvlJc w:val="left"/>
      <w:pPr>
        <w:ind w:left="402" w:hanging="360"/>
      </w:pPr>
      <w:rPr>
        <w:rFonts w:hint="default"/>
      </w:rPr>
    </w:lvl>
    <w:lvl w:ilvl="2">
      <w:start w:val="1"/>
      <w:numFmt w:val="decimal"/>
      <w:lvlText w:val="%1.%2.%3"/>
      <w:lvlJc w:val="left"/>
      <w:pPr>
        <w:ind w:left="804" w:hanging="720"/>
      </w:pPr>
      <w:rPr>
        <w:rFonts w:hint="default"/>
      </w:rPr>
    </w:lvl>
    <w:lvl w:ilvl="3">
      <w:start w:val="1"/>
      <w:numFmt w:val="decimal"/>
      <w:lvlText w:val="%1.%2.%3.%4"/>
      <w:lvlJc w:val="left"/>
      <w:pPr>
        <w:ind w:left="846" w:hanging="720"/>
      </w:pPr>
      <w:rPr>
        <w:rFonts w:hint="default"/>
      </w:rPr>
    </w:lvl>
    <w:lvl w:ilvl="4">
      <w:start w:val="1"/>
      <w:numFmt w:val="decimal"/>
      <w:lvlText w:val="%1.%2.%3.%4.%5"/>
      <w:lvlJc w:val="left"/>
      <w:pPr>
        <w:ind w:left="888" w:hanging="720"/>
      </w:pPr>
      <w:rPr>
        <w:rFonts w:hint="default"/>
      </w:rPr>
    </w:lvl>
    <w:lvl w:ilvl="5">
      <w:start w:val="1"/>
      <w:numFmt w:val="decimal"/>
      <w:lvlText w:val="%1.%2.%3.%4.%5.%6"/>
      <w:lvlJc w:val="left"/>
      <w:pPr>
        <w:ind w:left="1290" w:hanging="1080"/>
      </w:pPr>
      <w:rPr>
        <w:rFonts w:hint="default"/>
      </w:rPr>
    </w:lvl>
    <w:lvl w:ilvl="6">
      <w:start w:val="1"/>
      <w:numFmt w:val="decimal"/>
      <w:lvlText w:val="%1.%2.%3.%4.%5.%6.%7"/>
      <w:lvlJc w:val="left"/>
      <w:pPr>
        <w:ind w:left="1332" w:hanging="1080"/>
      </w:pPr>
      <w:rPr>
        <w:rFonts w:hint="default"/>
      </w:rPr>
    </w:lvl>
    <w:lvl w:ilvl="7">
      <w:start w:val="1"/>
      <w:numFmt w:val="decimal"/>
      <w:lvlText w:val="%1.%2.%3.%4.%5.%6.%7.%8"/>
      <w:lvlJc w:val="left"/>
      <w:pPr>
        <w:ind w:left="1734" w:hanging="1440"/>
      </w:pPr>
      <w:rPr>
        <w:rFonts w:hint="default"/>
      </w:rPr>
    </w:lvl>
    <w:lvl w:ilvl="8">
      <w:start w:val="1"/>
      <w:numFmt w:val="decimal"/>
      <w:lvlText w:val="%1.%2.%3.%4.%5.%6.%7.%8.%9"/>
      <w:lvlJc w:val="left"/>
      <w:pPr>
        <w:ind w:left="1776" w:hanging="1440"/>
      </w:pPr>
      <w:rPr>
        <w:rFonts w:hint="default"/>
      </w:rPr>
    </w:lvl>
  </w:abstractNum>
  <w:abstractNum w:abstractNumId="9" w15:restartNumberingAfterBreak="0">
    <w:nsid w:val="7C00507B"/>
    <w:multiLevelType w:val="multilevel"/>
    <w:tmpl w:val="64BE5502"/>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699350270">
    <w:abstractNumId w:val="7"/>
  </w:num>
  <w:num w:numId="2" w16cid:durableId="2103791166">
    <w:abstractNumId w:val="0"/>
  </w:num>
  <w:num w:numId="3" w16cid:durableId="1230770288">
    <w:abstractNumId w:val="3"/>
  </w:num>
  <w:num w:numId="4" w16cid:durableId="1231497506">
    <w:abstractNumId w:val="1"/>
  </w:num>
  <w:num w:numId="5" w16cid:durableId="319777086">
    <w:abstractNumId w:val="2"/>
  </w:num>
  <w:num w:numId="6" w16cid:durableId="724371495">
    <w:abstractNumId w:val="5"/>
  </w:num>
  <w:num w:numId="7" w16cid:durableId="880900193">
    <w:abstractNumId w:val="9"/>
  </w:num>
  <w:num w:numId="8" w16cid:durableId="745493828">
    <w:abstractNumId w:val="6"/>
  </w:num>
  <w:num w:numId="9" w16cid:durableId="1051688365">
    <w:abstractNumId w:val="4"/>
  </w:num>
  <w:num w:numId="10" w16cid:durableId="140236908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B39"/>
    <w:rsid w:val="000174A3"/>
    <w:rsid w:val="00035FA2"/>
    <w:rsid w:val="000613F6"/>
    <w:rsid w:val="0011684C"/>
    <w:rsid w:val="00146137"/>
    <w:rsid w:val="0022518E"/>
    <w:rsid w:val="00277207"/>
    <w:rsid w:val="002F1926"/>
    <w:rsid w:val="002F7B83"/>
    <w:rsid w:val="00341571"/>
    <w:rsid w:val="00363A28"/>
    <w:rsid w:val="0039329E"/>
    <w:rsid w:val="003D59C8"/>
    <w:rsid w:val="004068F6"/>
    <w:rsid w:val="00457EE7"/>
    <w:rsid w:val="00495429"/>
    <w:rsid w:val="00560F3A"/>
    <w:rsid w:val="005C13A8"/>
    <w:rsid w:val="005D4D3C"/>
    <w:rsid w:val="00637E71"/>
    <w:rsid w:val="00670C01"/>
    <w:rsid w:val="00692A15"/>
    <w:rsid w:val="006C7554"/>
    <w:rsid w:val="006E6A2C"/>
    <w:rsid w:val="007108A6"/>
    <w:rsid w:val="00732BE0"/>
    <w:rsid w:val="007508B5"/>
    <w:rsid w:val="007A1BCD"/>
    <w:rsid w:val="00817851"/>
    <w:rsid w:val="0085421D"/>
    <w:rsid w:val="008E228C"/>
    <w:rsid w:val="008F0148"/>
    <w:rsid w:val="009179AB"/>
    <w:rsid w:val="00917C57"/>
    <w:rsid w:val="00973C45"/>
    <w:rsid w:val="00A133AF"/>
    <w:rsid w:val="00A30F46"/>
    <w:rsid w:val="00A318EE"/>
    <w:rsid w:val="00A723D8"/>
    <w:rsid w:val="00AA475F"/>
    <w:rsid w:val="00AB6565"/>
    <w:rsid w:val="00AC3D04"/>
    <w:rsid w:val="00B65051"/>
    <w:rsid w:val="00B7079F"/>
    <w:rsid w:val="00B7095B"/>
    <w:rsid w:val="00B76C1C"/>
    <w:rsid w:val="00B94C66"/>
    <w:rsid w:val="00B95610"/>
    <w:rsid w:val="00BA7D31"/>
    <w:rsid w:val="00BD083C"/>
    <w:rsid w:val="00C40EF8"/>
    <w:rsid w:val="00C5049A"/>
    <w:rsid w:val="00C56F99"/>
    <w:rsid w:val="00C66C5C"/>
    <w:rsid w:val="00C912B7"/>
    <w:rsid w:val="00C91A19"/>
    <w:rsid w:val="00CA67B3"/>
    <w:rsid w:val="00CC2145"/>
    <w:rsid w:val="00CE3622"/>
    <w:rsid w:val="00D21B39"/>
    <w:rsid w:val="00D30A2F"/>
    <w:rsid w:val="00D337BB"/>
    <w:rsid w:val="00D77328"/>
    <w:rsid w:val="00D92D33"/>
    <w:rsid w:val="00D971EE"/>
    <w:rsid w:val="00DE5831"/>
    <w:rsid w:val="00E14075"/>
    <w:rsid w:val="00E206BB"/>
    <w:rsid w:val="00E4234A"/>
    <w:rsid w:val="00E51B43"/>
    <w:rsid w:val="00E657FC"/>
    <w:rsid w:val="00E92348"/>
    <w:rsid w:val="00EB45E5"/>
    <w:rsid w:val="00EB7CAE"/>
    <w:rsid w:val="00F503EA"/>
    <w:rsid w:val="00F57F91"/>
    <w:rsid w:val="00FA5103"/>
    <w:rsid w:val="00FB28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65069"/>
  <w15:chartTrackingRefBased/>
  <w15:docId w15:val="{0E8DCFEF-8F72-48D6-90EA-3D0A3220C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1B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1B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1B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1B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1B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1B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1B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1B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1B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1B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1B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1B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1B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1B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1B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1B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1B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1B39"/>
    <w:rPr>
      <w:rFonts w:eastAsiaTheme="majorEastAsia" w:cstheme="majorBidi"/>
      <w:color w:val="272727" w:themeColor="text1" w:themeTint="D8"/>
    </w:rPr>
  </w:style>
  <w:style w:type="paragraph" w:styleId="Title">
    <w:name w:val="Title"/>
    <w:basedOn w:val="Normal"/>
    <w:next w:val="Normal"/>
    <w:link w:val="TitleChar"/>
    <w:uiPriority w:val="10"/>
    <w:qFormat/>
    <w:rsid w:val="00D21B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1B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1B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1B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1B39"/>
    <w:pPr>
      <w:spacing w:before="160"/>
      <w:jc w:val="center"/>
    </w:pPr>
    <w:rPr>
      <w:i/>
      <w:iCs/>
      <w:color w:val="404040" w:themeColor="text1" w:themeTint="BF"/>
    </w:rPr>
  </w:style>
  <w:style w:type="character" w:customStyle="1" w:styleId="QuoteChar">
    <w:name w:val="Quote Char"/>
    <w:basedOn w:val="DefaultParagraphFont"/>
    <w:link w:val="Quote"/>
    <w:uiPriority w:val="29"/>
    <w:rsid w:val="00D21B39"/>
    <w:rPr>
      <w:i/>
      <w:iCs/>
      <w:color w:val="404040" w:themeColor="text1" w:themeTint="BF"/>
    </w:rPr>
  </w:style>
  <w:style w:type="paragraph" w:styleId="ListParagraph">
    <w:name w:val="List Paragraph"/>
    <w:basedOn w:val="Normal"/>
    <w:uiPriority w:val="34"/>
    <w:qFormat/>
    <w:rsid w:val="00D21B39"/>
    <w:pPr>
      <w:ind w:left="720"/>
      <w:contextualSpacing/>
    </w:pPr>
  </w:style>
  <w:style w:type="character" w:styleId="IntenseEmphasis">
    <w:name w:val="Intense Emphasis"/>
    <w:basedOn w:val="DefaultParagraphFont"/>
    <w:uiPriority w:val="21"/>
    <w:qFormat/>
    <w:rsid w:val="00D21B39"/>
    <w:rPr>
      <w:i/>
      <w:iCs/>
      <w:color w:val="2F5496" w:themeColor="accent1" w:themeShade="BF"/>
    </w:rPr>
  </w:style>
  <w:style w:type="paragraph" w:styleId="IntenseQuote">
    <w:name w:val="Intense Quote"/>
    <w:basedOn w:val="Normal"/>
    <w:next w:val="Normal"/>
    <w:link w:val="IntenseQuoteChar"/>
    <w:uiPriority w:val="30"/>
    <w:qFormat/>
    <w:rsid w:val="00D21B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1B39"/>
    <w:rPr>
      <w:i/>
      <w:iCs/>
      <w:color w:val="2F5496" w:themeColor="accent1" w:themeShade="BF"/>
    </w:rPr>
  </w:style>
  <w:style w:type="character" w:styleId="IntenseReference">
    <w:name w:val="Intense Reference"/>
    <w:basedOn w:val="DefaultParagraphFont"/>
    <w:uiPriority w:val="32"/>
    <w:qFormat/>
    <w:rsid w:val="00D21B39"/>
    <w:rPr>
      <w:b/>
      <w:bCs/>
      <w:smallCaps/>
      <w:color w:val="2F5496" w:themeColor="accent1" w:themeShade="BF"/>
      <w:spacing w:val="5"/>
    </w:rPr>
  </w:style>
  <w:style w:type="paragraph" w:styleId="NormalWeb">
    <w:name w:val="Normal (Web)"/>
    <w:basedOn w:val="Normal"/>
    <w:uiPriority w:val="99"/>
    <w:unhideWhenUsed/>
    <w:rsid w:val="000174A3"/>
    <w:rPr>
      <w:rFonts w:ascii="Times New Roman" w:hAnsi="Times New Roman" w:cs="Times New Roman"/>
      <w:sz w:val="24"/>
      <w:szCs w:val="24"/>
    </w:rPr>
  </w:style>
  <w:style w:type="paragraph" w:styleId="Header">
    <w:name w:val="header"/>
    <w:basedOn w:val="Normal"/>
    <w:link w:val="HeaderChar"/>
    <w:uiPriority w:val="99"/>
    <w:unhideWhenUsed/>
    <w:rsid w:val="00363A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3A28"/>
  </w:style>
  <w:style w:type="paragraph" w:styleId="Footer">
    <w:name w:val="footer"/>
    <w:basedOn w:val="Normal"/>
    <w:link w:val="FooterChar"/>
    <w:uiPriority w:val="99"/>
    <w:unhideWhenUsed/>
    <w:rsid w:val="00363A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3A28"/>
  </w:style>
  <w:style w:type="paragraph" w:styleId="Revision">
    <w:name w:val="Revision"/>
    <w:hidden/>
    <w:uiPriority w:val="99"/>
    <w:semiHidden/>
    <w:rsid w:val="00363A28"/>
    <w:pPr>
      <w:spacing w:after="0" w:line="240" w:lineRule="auto"/>
    </w:pPr>
  </w:style>
  <w:style w:type="character" w:styleId="CommentReference">
    <w:name w:val="annotation reference"/>
    <w:basedOn w:val="DefaultParagraphFont"/>
    <w:uiPriority w:val="99"/>
    <w:semiHidden/>
    <w:unhideWhenUsed/>
    <w:rsid w:val="00363A28"/>
    <w:rPr>
      <w:sz w:val="16"/>
      <w:szCs w:val="16"/>
    </w:rPr>
  </w:style>
  <w:style w:type="paragraph" w:styleId="CommentText">
    <w:name w:val="annotation text"/>
    <w:basedOn w:val="Normal"/>
    <w:link w:val="CommentTextChar"/>
    <w:uiPriority w:val="99"/>
    <w:unhideWhenUsed/>
    <w:rsid w:val="00363A28"/>
    <w:pPr>
      <w:spacing w:line="240" w:lineRule="auto"/>
    </w:pPr>
    <w:rPr>
      <w:sz w:val="20"/>
      <w:szCs w:val="20"/>
    </w:rPr>
  </w:style>
  <w:style w:type="character" w:customStyle="1" w:styleId="CommentTextChar">
    <w:name w:val="Comment Text Char"/>
    <w:basedOn w:val="DefaultParagraphFont"/>
    <w:link w:val="CommentText"/>
    <w:uiPriority w:val="99"/>
    <w:rsid w:val="00363A28"/>
    <w:rPr>
      <w:sz w:val="20"/>
      <w:szCs w:val="20"/>
    </w:rPr>
  </w:style>
  <w:style w:type="paragraph" w:styleId="CommentSubject">
    <w:name w:val="annotation subject"/>
    <w:basedOn w:val="CommentText"/>
    <w:next w:val="CommentText"/>
    <w:link w:val="CommentSubjectChar"/>
    <w:uiPriority w:val="99"/>
    <w:semiHidden/>
    <w:unhideWhenUsed/>
    <w:rsid w:val="00363A28"/>
    <w:rPr>
      <w:b/>
      <w:bCs/>
    </w:rPr>
  </w:style>
  <w:style w:type="character" w:customStyle="1" w:styleId="CommentSubjectChar">
    <w:name w:val="Comment Subject Char"/>
    <w:basedOn w:val="CommentTextChar"/>
    <w:link w:val="CommentSubject"/>
    <w:uiPriority w:val="99"/>
    <w:semiHidden/>
    <w:rsid w:val="00363A28"/>
    <w:rPr>
      <w:b/>
      <w:bCs/>
      <w:sz w:val="20"/>
      <w:szCs w:val="20"/>
    </w:rPr>
  </w:style>
  <w:style w:type="table" w:styleId="TableGrid">
    <w:name w:val="Table Grid"/>
    <w:basedOn w:val="TableNormal"/>
    <w:uiPriority w:val="39"/>
    <w:rsid w:val="003D59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9329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1914160">
      <w:bodyDiv w:val="1"/>
      <w:marLeft w:val="0"/>
      <w:marRight w:val="0"/>
      <w:marTop w:val="0"/>
      <w:marBottom w:val="0"/>
      <w:divBdr>
        <w:top w:val="none" w:sz="0" w:space="0" w:color="auto"/>
        <w:left w:val="none" w:sz="0" w:space="0" w:color="auto"/>
        <w:bottom w:val="none" w:sz="0" w:space="0" w:color="auto"/>
        <w:right w:val="none" w:sz="0" w:space="0" w:color="auto"/>
      </w:divBdr>
    </w:div>
    <w:div w:id="1087652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4</TotalTime>
  <Pages>16</Pages>
  <Words>5229</Words>
  <Characters>29810</Characters>
  <Application>Microsoft Office Word</Application>
  <DocSecurity>4</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Wilkins, Catherine L CIV USARMY HQDA DCS G-3-5-7 (USA)</dc:creator>
  <cp:keywords/>
  <dc:description/>
  <cp:lastModifiedBy>Baker, Ryan T CIV USARMY ACC (USA)</cp:lastModifiedBy>
  <cp:revision>2</cp:revision>
  <dcterms:created xsi:type="dcterms:W3CDTF">2026-03-11T12:15:00Z</dcterms:created>
  <dcterms:modified xsi:type="dcterms:W3CDTF">2026-03-11T12:15:00Z</dcterms:modified>
</cp:coreProperties>
</file>