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FE0A" w14:textId="77777777" w:rsidR="00D549AC" w:rsidRPr="005B4B51" w:rsidRDefault="00D549AC" w:rsidP="00D549AC">
      <w:pPr>
        <w:pStyle w:val="SSASubtitle"/>
        <w:rPr>
          <w:rFonts w:ascii="Times New Roman" w:hAnsi="Times New Roman"/>
          <w:szCs w:val="24"/>
          <w:u w:val="single"/>
        </w:rPr>
      </w:pPr>
      <w:r w:rsidRPr="005B4B51">
        <w:rPr>
          <w:rFonts w:ascii="Times New Roman" w:hAnsi="Times New Roman"/>
          <w:szCs w:val="24"/>
        </w:rPr>
        <w:drawing>
          <wp:inline distT="0" distB="0" distL="0" distR="0" wp14:anchorId="104CCAA4" wp14:editId="6D06A59B">
            <wp:extent cx="693420" cy="693420"/>
            <wp:effectExtent l="0" t="0" r="0" b="0"/>
            <wp:docPr id="1" name="Picture 1" descr="The Social Security Administr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ocial Security Administration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3420" cy="693420"/>
                    </a:xfrm>
                    <a:prstGeom prst="rect">
                      <a:avLst/>
                    </a:prstGeom>
                    <a:noFill/>
                    <a:ln>
                      <a:noFill/>
                    </a:ln>
                  </pic:spPr>
                </pic:pic>
              </a:graphicData>
            </a:graphic>
          </wp:inline>
        </w:drawing>
      </w:r>
    </w:p>
    <w:p w14:paraId="2AF07A02" w14:textId="37278039" w:rsidR="00D549AC" w:rsidRDefault="00D549AC" w:rsidP="00D549AC">
      <w:pPr>
        <w:pStyle w:val="SSATitle"/>
        <w:rPr>
          <w:rFonts w:ascii="Times New Roman" w:hAnsi="Times New Roman"/>
          <w:color w:val="365F91"/>
          <w:sz w:val="24"/>
          <w:szCs w:val="24"/>
        </w:rPr>
      </w:pPr>
      <w:r w:rsidRPr="005B4B51">
        <w:rPr>
          <w:rFonts w:ascii="Times New Roman" w:hAnsi="Times New Roman"/>
          <w:color w:val="365F91"/>
          <w:sz w:val="24"/>
          <w:szCs w:val="24"/>
        </w:rPr>
        <w:t>SOCIAL SECURITY</w:t>
      </w:r>
      <w:r w:rsidR="00B3392B">
        <w:rPr>
          <w:rFonts w:ascii="Times New Roman" w:hAnsi="Times New Roman"/>
          <w:color w:val="365F91"/>
          <w:sz w:val="24"/>
          <w:szCs w:val="24"/>
        </w:rPr>
        <w:t xml:space="preserve"> ADMINISTRATION</w:t>
      </w:r>
    </w:p>
    <w:p w14:paraId="17901188" w14:textId="77777777" w:rsidR="00B3392B" w:rsidRDefault="00B3392B" w:rsidP="00D549AC">
      <w:pPr>
        <w:pStyle w:val="SSATitle"/>
        <w:rPr>
          <w:rFonts w:ascii="Times New Roman" w:hAnsi="Times New Roman"/>
          <w:color w:val="365F91"/>
          <w:sz w:val="24"/>
          <w:szCs w:val="24"/>
        </w:rPr>
      </w:pPr>
    </w:p>
    <w:p w14:paraId="04853DF3" w14:textId="77777777" w:rsidR="00B3392B" w:rsidRDefault="00B3392B" w:rsidP="00B3392B">
      <w:pPr>
        <w:pStyle w:val="SSATitle"/>
        <w:jc w:val="left"/>
        <w:rPr>
          <w:rFonts w:ascii="Times New Roman" w:hAnsi="Times New Roman"/>
          <w:color w:val="365F91"/>
          <w:sz w:val="24"/>
          <w:szCs w:val="24"/>
        </w:rPr>
      </w:pPr>
    </w:p>
    <w:p w14:paraId="5EFA5A5E" w14:textId="77777777" w:rsidR="00B3392B" w:rsidRDefault="00B3392B" w:rsidP="00B3392B">
      <w:pPr>
        <w:pStyle w:val="SSATitle"/>
        <w:jc w:val="left"/>
        <w:rPr>
          <w:rFonts w:ascii="Times New Roman" w:hAnsi="Times New Roman"/>
          <w:color w:val="365F91"/>
          <w:sz w:val="24"/>
          <w:szCs w:val="24"/>
        </w:rPr>
      </w:pPr>
    </w:p>
    <w:p w14:paraId="48E189E5" w14:textId="77777777" w:rsidR="00B3392B" w:rsidRDefault="00B3392B" w:rsidP="00B3392B">
      <w:pPr>
        <w:pStyle w:val="NormalWeb"/>
      </w:pPr>
      <w:r>
        <w:rPr>
          <w:rStyle w:val="Strong"/>
        </w:rPr>
        <w:t>Notice of Determination to Substantially Bundle Contract Requirements for Guard Services</w:t>
      </w:r>
    </w:p>
    <w:p w14:paraId="0F73FE32" w14:textId="3C30786F" w:rsidR="00B3392B" w:rsidRDefault="00B3392B" w:rsidP="00B3392B">
      <w:pPr>
        <w:pStyle w:val="NormalWeb"/>
      </w:pPr>
      <w:r>
        <w:t>Date: 03/10/2026</w:t>
      </w:r>
    </w:p>
    <w:p w14:paraId="6FEB7C22" w14:textId="77777777" w:rsidR="00B3392B" w:rsidRDefault="00B3392B" w:rsidP="00B3392B">
      <w:pPr>
        <w:pStyle w:val="NormalWeb"/>
      </w:pPr>
      <w:r>
        <w:t>Subject: Determination and Justification for Substantial Bundling of Contract Requirements – Guard Services</w:t>
      </w:r>
    </w:p>
    <w:p w14:paraId="3806187E" w14:textId="4DADA256" w:rsidR="00B3392B" w:rsidRDefault="00B3392B" w:rsidP="00B3392B">
      <w:pPr>
        <w:pStyle w:val="NormalWeb"/>
      </w:pPr>
      <w:r>
        <w:t>In accordance with Federal Acquisition Regulation (FAR) 7.107-2, this notice is to inform all interested parties that the Social Security Administration has determined that the substantial bundling of contract requirements for guard services is both necessary and justified. This determination was made on 03/10/2026, and this notice is being issued within seven (7) days of that determination.</w:t>
      </w:r>
    </w:p>
    <w:p w14:paraId="4D734582" w14:textId="482241A1" w:rsidR="00B3392B" w:rsidRDefault="00B3392B" w:rsidP="00B3392B">
      <w:pPr>
        <w:pStyle w:val="NormalWeb"/>
      </w:pPr>
      <w:r>
        <w:t xml:space="preserve">The agency has reviewed its requirements for guard services and concluded that substantially bundling these requirements into a single contract will result in significant benefits, including but not limited to improved efficiency, cost savings, and enhanced management oversight. </w:t>
      </w:r>
      <w:proofErr w:type="gramStart"/>
      <w:r>
        <w:t>The substantial</w:t>
      </w:r>
      <w:proofErr w:type="gramEnd"/>
      <w:r>
        <w:t xml:space="preserve"> bundling is necessary to meet agency mission objectives.</w:t>
      </w:r>
    </w:p>
    <w:p w14:paraId="629CEB22" w14:textId="77777777" w:rsidR="00B3392B" w:rsidRDefault="00B3392B" w:rsidP="00B3392B">
      <w:pPr>
        <w:pStyle w:val="NormalWeb"/>
      </w:pPr>
    </w:p>
    <w:p w14:paraId="364415F5" w14:textId="77777777" w:rsidR="00B3392B" w:rsidRDefault="00B3392B" w:rsidP="00B3392B">
      <w:pPr>
        <w:pStyle w:val="NormalWeb"/>
      </w:pPr>
    </w:p>
    <w:p w14:paraId="293E468C" w14:textId="77777777" w:rsidR="00B3392B" w:rsidRPr="005B4B51" w:rsidRDefault="00B3392B" w:rsidP="00B3392B">
      <w:pPr>
        <w:rPr>
          <w:rFonts w:ascii="Times New Roman" w:hAnsi="Times New Roman" w:cs="Times New Roman"/>
          <w:sz w:val="24"/>
          <w:szCs w:val="24"/>
        </w:rPr>
      </w:pPr>
    </w:p>
    <w:sectPr w:rsidR="00104988" w:rsidRPr="005B4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6563"/>
    <w:multiLevelType w:val="hybridMultilevel"/>
    <w:tmpl w:val="CD802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DD4CCE"/>
    <w:multiLevelType w:val="hybridMultilevel"/>
    <w:tmpl w:val="6458137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047231B"/>
    <w:multiLevelType w:val="multilevel"/>
    <w:tmpl w:val="FAE4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61306"/>
    <w:multiLevelType w:val="hybridMultilevel"/>
    <w:tmpl w:val="F9141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8987282">
    <w:abstractNumId w:val="1"/>
  </w:num>
  <w:num w:numId="2" w16cid:durableId="523599278">
    <w:abstractNumId w:val="0"/>
  </w:num>
  <w:num w:numId="3" w16cid:durableId="1597904614">
    <w:abstractNumId w:val="3"/>
  </w:num>
  <w:num w:numId="4" w16cid:durableId="1217081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9AC"/>
    <w:rsid w:val="00040DB8"/>
    <w:rsid w:val="00172A20"/>
    <w:rsid w:val="001828B1"/>
    <w:rsid w:val="00191FFC"/>
    <w:rsid w:val="001D4EDD"/>
    <w:rsid w:val="00252751"/>
    <w:rsid w:val="002642B5"/>
    <w:rsid w:val="00275E3D"/>
    <w:rsid w:val="00297447"/>
    <w:rsid w:val="002C7819"/>
    <w:rsid w:val="00370071"/>
    <w:rsid w:val="00433D26"/>
    <w:rsid w:val="00460CAB"/>
    <w:rsid w:val="004E424D"/>
    <w:rsid w:val="00517F4A"/>
    <w:rsid w:val="00557F8B"/>
    <w:rsid w:val="005B4B51"/>
    <w:rsid w:val="006A3D46"/>
    <w:rsid w:val="006B00C5"/>
    <w:rsid w:val="006E0622"/>
    <w:rsid w:val="00750C0A"/>
    <w:rsid w:val="007709C9"/>
    <w:rsid w:val="007D6080"/>
    <w:rsid w:val="007F6902"/>
    <w:rsid w:val="00832B72"/>
    <w:rsid w:val="008A1480"/>
    <w:rsid w:val="008E6220"/>
    <w:rsid w:val="00903CB4"/>
    <w:rsid w:val="009653F8"/>
    <w:rsid w:val="009B51CC"/>
    <w:rsid w:val="009E7275"/>
    <w:rsid w:val="00A13E65"/>
    <w:rsid w:val="00A81271"/>
    <w:rsid w:val="00AA5F25"/>
    <w:rsid w:val="00B3392B"/>
    <w:rsid w:val="00B71F77"/>
    <w:rsid w:val="00C052D5"/>
    <w:rsid w:val="00C81447"/>
    <w:rsid w:val="00C84DBC"/>
    <w:rsid w:val="00CC29B0"/>
    <w:rsid w:val="00CF6093"/>
    <w:rsid w:val="00D549AC"/>
    <w:rsid w:val="00DB6CC6"/>
    <w:rsid w:val="00DD2972"/>
    <w:rsid w:val="00E44DD8"/>
    <w:rsid w:val="00F07E80"/>
    <w:rsid w:val="00F221D9"/>
    <w:rsid w:val="00F61264"/>
    <w:rsid w:val="00F75487"/>
    <w:rsid w:val="00FE0774"/>
    <w:rsid w:val="00FF2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4A44"/>
  <w15:chartTrackingRefBased/>
  <w15:docId w15:val="{50E55599-DF95-420C-8C73-9B6F17F5C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ATitle">
    <w:name w:val="SSA Title"/>
    <w:link w:val="SSATitleChar"/>
    <w:qFormat/>
    <w:rsid w:val="00D549AC"/>
    <w:pPr>
      <w:spacing w:after="0" w:line="240" w:lineRule="auto"/>
      <w:jc w:val="center"/>
      <w:outlineLvl w:val="0"/>
    </w:pPr>
    <w:rPr>
      <w:rFonts w:ascii="Century Schoolbook" w:eastAsia="Times New Roman" w:hAnsi="Century Schoolbook" w:cs="Times New Roman"/>
      <w:noProof/>
      <w:color w:val="0000FF"/>
      <w:sz w:val="36"/>
      <w:szCs w:val="20"/>
      <w:u w:val="single"/>
    </w:rPr>
  </w:style>
  <w:style w:type="paragraph" w:customStyle="1" w:styleId="SSASubtitle">
    <w:name w:val="SSA Subtitle"/>
    <w:basedOn w:val="SSATitle"/>
    <w:link w:val="SSASubtitleChar"/>
    <w:qFormat/>
    <w:rsid w:val="00D549AC"/>
    <w:rPr>
      <w:sz w:val="24"/>
      <w:u w:val="none"/>
    </w:rPr>
  </w:style>
  <w:style w:type="character" w:customStyle="1" w:styleId="SSATitleChar">
    <w:name w:val="SSA Title Char"/>
    <w:link w:val="SSATitle"/>
    <w:rsid w:val="00D549AC"/>
    <w:rPr>
      <w:rFonts w:ascii="Century Schoolbook" w:eastAsia="Times New Roman" w:hAnsi="Century Schoolbook" w:cs="Times New Roman"/>
      <w:noProof/>
      <w:color w:val="0000FF"/>
      <w:sz w:val="36"/>
      <w:szCs w:val="20"/>
      <w:u w:val="single"/>
    </w:rPr>
  </w:style>
  <w:style w:type="character" w:customStyle="1" w:styleId="SSASubtitleChar">
    <w:name w:val="SSA Subtitle Char"/>
    <w:link w:val="SSASubtitle"/>
    <w:rsid w:val="00D549AC"/>
    <w:rPr>
      <w:rFonts w:ascii="Century Schoolbook" w:eastAsia="Times New Roman" w:hAnsi="Century Schoolbook" w:cs="Times New Roman"/>
      <w:noProof/>
      <w:color w:val="0000FF"/>
      <w:sz w:val="24"/>
      <w:szCs w:val="20"/>
    </w:rPr>
  </w:style>
  <w:style w:type="character" w:styleId="Hyperlink">
    <w:name w:val="Hyperlink"/>
    <w:basedOn w:val="DefaultParagraphFont"/>
    <w:uiPriority w:val="99"/>
    <w:unhideWhenUsed/>
    <w:rsid w:val="00E44DD8"/>
    <w:rPr>
      <w:color w:val="0563C1" w:themeColor="hyperlink"/>
      <w:u w:val="single"/>
    </w:rPr>
  </w:style>
  <w:style w:type="table" w:styleId="TableGrid">
    <w:name w:val="Table Grid"/>
    <w:basedOn w:val="TableNormal"/>
    <w:uiPriority w:val="39"/>
    <w:rsid w:val="00517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81447"/>
    <w:rPr>
      <w:sz w:val="16"/>
      <w:szCs w:val="16"/>
    </w:rPr>
  </w:style>
  <w:style w:type="paragraph" w:styleId="CommentText">
    <w:name w:val="annotation text"/>
    <w:basedOn w:val="Normal"/>
    <w:link w:val="CommentTextChar"/>
    <w:uiPriority w:val="99"/>
    <w:semiHidden/>
    <w:unhideWhenUsed/>
    <w:rsid w:val="00C81447"/>
    <w:pPr>
      <w:spacing w:line="240" w:lineRule="auto"/>
    </w:pPr>
    <w:rPr>
      <w:sz w:val="20"/>
      <w:szCs w:val="20"/>
    </w:rPr>
  </w:style>
  <w:style w:type="character" w:customStyle="1" w:styleId="CommentTextChar">
    <w:name w:val="Comment Text Char"/>
    <w:basedOn w:val="DefaultParagraphFont"/>
    <w:link w:val="CommentText"/>
    <w:uiPriority w:val="99"/>
    <w:semiHidden/>
    <w:rsid w:val="00C81447"/>
    <w:rPr>
      <w:sz w:val="20"/>
      <w:szCs w:val="20"/>
    </w:rPr>
  </w:style>
  <w:style w:type="paragraph" w:styleId="CommentSubject">
    <w:name w:val="annotation subject"/>
    <w:basedOn w:val="CommentText"/>
    <w:next w:val="CommentText"/>
    <w:link w:val="CommentSubjectChar"/>
    <w:uiPriority w:val="99"/>
    <w:semiHidden/>
    <w:unhideWhenUsed/>
    <w:rsid w:val="00C81447"/>
    <w:rPr>
      <w:b/>
      <w:bCs/>
    </w:rPr>
  </w:style>
  <w:style w:type="character" w:customStyle="1" w:styleId="CommentSubjectChar">
    <w:name w:val="Comment Subject Char"/>
    <w:basedOn w:val="CommentTextChar"/>
    <w:link w:val="CommentSubject"/>
    <w:uiPriority w:val="99"/>
    <w:semiHidden/>
    <w:rsid w:val="00C81447"/>
    <w:rPr>
      <w:b/>
      <w:bCs/>
      <w:sz w:val="20"/>
      <w:szCs w:val="20"/>
    </w:rPr>
  </w:style>
  <w:style w:type="paragraph" w:styleId="BalloonText">
    <w:name w:val="Balloon Text"/>
    <w:basedOn w:val="Normal"/>
    <w:link w:val="BalloonTextChar"/>
    <w:uiPriority w:val="99"/>
    <w:semiHidden/>
    <w:unhideWhenUsed/>
    <w:rsid w:val="00C814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1447"/>
    <w:rPr>
      <w:rFonts w:ascii="Segoe UI" w:hAnsi="Segoe UI" w:cs="Segoe UI"/>
      <w:sz w:val="18"/>
      <w:szCs w:val="18"/>
    </w:rPr>
  </w:style>
  <w:style w:type="paragraph" w:styleId="ListParagraph">
    <w:name w:val="List Paragraph"/>
    <w:basedOn w:val="Normal"/>
    <w:uiPriority w:val="34"/>
    <w:qFormat/>
    <w:rsid w:val="001D4EDD"/>
    <w:pPr>
      <w:ind w:left="720"/>
      <w:contextualSpacing/>
    </w:pPr>
  </w:style>
  <w:style w:type="paragraph" w:styleId="NormalWeb">
    <w:name w:val="Normal (Web)"/>
    <w:basedOn w:val="Normal"/>
    <w:uiPriority w:val="99"/>
    <w:unhideWhenUsed/>
    <w:rsid w:val="00B339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39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149</Words>
  <Characters>852</Characters>
  <Application>Microsoft Office Word</Application>
  <DocSecurity>4</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Social Security Administration</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Kochar, Prachi</dc:creator>
  <cp:keywords/>
  <dc:description/>
  <cp:lastModifiedBy>Ky, Baonhu</cp:lastModifiedBy>
  <cp:revision>2</cp:revision>
  <dcterms:created xsi:type="dcterms:W3CDTF">2026-03-10T18:16:00Z</dcterms:created>
  <dcterms:modified xsi:type="dcterms:W3CDTF">2026-03-10T18:16:00Z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1706443030</vt:i4>
  </property>
  <property fmtid="{D5CDD505-2E9C-101B-9397-08002B2CF9AE}" pid="3" name="_NewReviewCycle">
    <vt:lpwstr/>
  </property>
  <property fmtid="{D5CDD505-2E9C-101B-9397-08002B2CF9AE}" pid="4" name="_EmailSubject">
    <vt:lpwstr>letterhead</vt:lpwstr>
  </property>
  <property fmtid="{D5CDD505-2E9C-101B-9397-08002B2CF9AE}" pid="5" name="_AuthorEmail">
    <vt:lpwstr>Katherine.Medeiros@ssa.gov</vt:lpwstr>
  </property>
  <property fmtid="{D5CDD505-2E9C-101B-9397-08002B2CF9AE}" pid="6" name="_AuthorEmailDisplayName">
    <vt:lpwstr>Medeiros, Katherine</vt:lpwstr>
  </property>
  <property fmtid="{D5CDD505-2E9C-101B-9397-08002B2CF9AE}" pid="7" name="_PreviousAdHocReviewCycleID">
    <vt:i4>2124265506</vt:i4>
  </property>
  <property fmtid="{D5CDD505-2E9C-101B-9397-08002B2CF9AE}" pid="8" name="_ReviewingToolsShownOnce">
    <vt:lpwstr/>
  </property>
</Properties>
</file>