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C32B" w14:textId="77777777" w:rsidR="00C40A70" w:rsidRDefault="00C40A70">
      <w:pPr>
        <w:pStyle w:val="BodyText"/>
        <w:spacing w:before="9"/>
        <w:rPr>
          <w:sz w:val="13"/>
        </w:rPr>
      </w:pPr>
    </w:p>
    <w:p w14:paraId="4E3EC32C" w14:textId="77777777" w:rsidR="00C40A70" w:rsidRDefault="00C40A70">
      <w:pPr>
        <w:rPr>
          <w:sz w:val="13"/>
        </w:rPr>
        <w:sectPr w:rsidR="00C40A70">
          <w:headerReference w:type="even" r:id="rId7"/>
          <w:headerReference w:type="default" r:id="rId8"/>
          <w:footerReference w:type="even" r:id="rId9"/>
          <w:footerReference w:type="default" r:id="rId10"/>
          <w:headerReference w:type="first" r:id="rId11"/>
          <w:footerReference w:type="first" r:id="rId12"/>
          <w:type w:val="continuous"/>
          <w:pgSz w:w="12240" w:h="15840"/>
          <w:pgMar w:top="440" w:right="1160" w:bottom="280" w:left="600" w:header="720" w:footer="720" w:gutter="0"/>
          <w:cols w:space="720"/>
        </w:sectPr>
      </w:pPr>
    </w:p>
    <w:p w14:paraId="4E3EC32D" w14:textId="77777777" w:rsidR="00C40A70" w:rsidRDefault="00C40A70">
      <w:pPr>
        <w:pStyle w:val="BodyText"/>
        <w:rPr>
          <w:sz w:val="16"/>
        </w:rPr>
      </w:pPr>
    </w:p>
    <w:p w14:paraId="4E3EC32E" w14:textId="77777777" w:rsidR="00C40A70" w:rsidRDefault="00C40A70">
      <w:pPr>
        <w:pStyle w:val="BodyText"/>
        <w:rPr>
          <w:sz w:val="16"/>
        </w:rPr>
      </w:pPr>
    </w:p>
    <w:p w14:paraId="4E3EC32F" w14:textId="77777777" w:rsidR="00C40A70" w:rsidRDefault="00C40A70">
      <w:pPr>
        <w:pStyle w:val="BodyText"/>
        <w:rPr>
          <w:sz w:val="16"/>
        </w:rPr>
      </w:pPr>
    </w:p>
    <w:p w14:paraId="4E3EC330" w14:textId="77777777" w:rsidR="00C40A70" w:rsidRDefault="00C40A70">
      <w:pPr>
        <w:pStyle w:val="BodyText"/>
        <w:rPr>
          <w:sz w:val="16"/>
        </w:rPr>
      </w:pPr>
    </w:p>
    <w:p w14:paraId="4E3EC331" w14:textId="77777777" w:rsidR="00C40A70" w:rsidRDefault="00C40A70">
      <w:pPr>
        <w:pStyle w:val="BodyText"/>
        <w:rPr>
          <w:sz w:val="16"/>
        </w:rPr>
      </w:pPr>
    </w:p>
    <w:p w14:paraId="4E3EC332" w14:textId="77777777" w:rsidR="00C40A70" w:rsidRDefault="00C40A70">
      <w:pPr>
        <w:pStyle w:val="BodyText"/>
        <w:rPr>
          <w:sz w:val="16"/>
        </w:rPr>
      </w:pPr>
    </w:p>
    <w:p w14:paraId="4E3EC333" w14:textId="77777777" w:rsidR="00C40A70" w:rsidRDefault="00C40A70">
      <w:pPr>
        <w:pStyle w:val="BodyText"/>
        <w:rPr>
          <w:sz w:val="16"/>
        </w:rPr>
      </w:pPr>
    </w:p>
    <w:p w14:paraId="4E3EC334" w14:textId="77777777" w:rsidR="00C40A70" w:rsidRDefault="00C40A70">
      <w:pPr>
        <w:pStyle w:val="BodyText"/>
        <w:rPr>
          <w:sz w:val="16"/>
        </w:rPr>
      </w:pPr>
    </w:p>
    <w:p w14:paraId="4E3EC335" w14:textId="77777777" w:rsidR="00C40A70" w:rsidRDefault="00C40A70">
      <w:pPr>
        <w:pStyle w:val="BodyText"/>
        <w:spacing w:before="24"/>
        <w:rPr>
          <w:sz w:val="16"/>
        </w:rPr>
      </w:pPr>
    </w:p>
    <w:p w14:paraId="4E3EC336" w14:textId="77777777" w:rsidR="00C40A70" w:rsidRDefault="001C4B78">
      <w:pPr>
        <w:spacing w:line="235" w:lineRule="auto"/>
        <w:ind w:left="106" w:right="38" w:firstLine="2"/>
        <w:jc w:val="center"/>
        <w:rPr>
          <w:b/>
          <w:sz w:val="16"/>
        </w:rPr>
      </w:pPr>
      <w:r>
        <w:rPr>
          <w:noProof/>
        </w:rPr>
        <w:drawing>
          <wp:anchor distT="0" distB="0" distL="0" distR="0" simplePos="0" relativeHeight="251658240" behindDoc="0" locked="0" layoutInCell="1" allowOverlap="1" wp14:anchorId="4E3EC37E" wp14:editId="4E3EC37F">
            <wp:simplePos x="0" y="0"/>
            <wp:positionH relativeFrom="page">
              <wp:posOffset>460324</wp:posOffset>
            </wp:positionH>
            <wp:positionV relativeFrom="paragraph">
              <wp:posOffset>-1172430</wp:posOffset>
            </wp:positionV>
            <wp:extent cx="862430" cy="86555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862430" cy="865555"/>
                    </a:xfrm>
                    <a:prstGeom prst="rect">
                      <a:avLst/>
                    </a:prstGeom>
                  </pic:spPr>
                </pic:pic>
              </a:graphicData>
            </a:graphic>
          </wp:anchor>
        </w:drawing>
      </w:r>
      <w:r>
        <w:rPr>
          <w:b/>
          <w:color w:val="000080"/>
          <w:spacing w:val="-2"/>
          <w:sz w:val="16"/>
        </w:rPr>
        <w:t>Component</w:t>
      </w:r>
      <w:r>
        <w:rPr>
          <w:b/>
          <w:color w:val="000080"/>
          <w:spacing w:val="40"/>
          <w:sz w:val="16"/>
        </w:rPr>
        <w:t xml:space="preserve"> </w:t>
      </w:r>
      <w:r>
        <w:rPr>
          <w:b/>
          <w:color w:val="000080"/>
          <w:spacing w:val="-2"/>
          <w:sz w:val="16"/>
        </w:rPr>
        <w:t>Acquisition</w:t>
      </w:r>
      <w:r>
        <w:rPr>
          <w:b/>
          <w:color w:val="000080"/>
          <w:spacing w:val="-3"/>
          <w:sz w:val="16"/>
        </w:rPr>
        <w:t xml:space="preserve"> </w:t>
      </w:r>
      <w:r>
        <w:rPr>
          <w:b/>
          <w:color w:val="000080"/>
          <w:spacing w:val="-2"/>
          <w:sz w:val="16"/>
        </w:rPr>
        <w:t>Executive</w:t>
      </w:r>
      <w:r>
        <w:rPr>
          <w:b/>
          <w:color w:val="000080"/>
          <w:spacing w:val="40"/>
          <w:sz w:val="16"/>
        </w:rPr>
        <w:t xml:space="preserve"> </w:t>
      </w:r>
      <w:r>
        <w:rPr>
          <w:b/>
          <w:color w:val="000080"/>
          <w:spacing w:val="-2"/>
          <w:sz w:val="16"/>
        </w:rPr>
        <w:t>(J-4)</w:t>
      </w:r>
    </w:p>
    <w:p w14:paraId="4E3EC337" w14:textId="77777777" w:rsidR="00C40A70" w:rsidRDefault="001C4B78">
      <w:pPr>
        <w:spacing w:before="90" w:line="258" w:lineRule="exact"/>
        <w:ind w:right="2252"/>
        <w:jc w:val="center"/>
        <w:rPr>
          <w:b/>
          <w:sz w:val="24"/>
        </w:rPr>
      </w:pPr>
      <w:r>
        <w:br w:type="column"/>
      </w:r>
      <w:r>
        <w:rPr>
          <w:b/>
          <w:color w:val="000080"/>
          <w:sz w:val="24"/>
        </w:rPr>
        <w:t>DEFENSE</w:t>
      </w:r>
      <w:r>
        <w:rPr>
          <w:b/>
          <w:color w:val="000080"/>
          <w:spacing w:val="-6"/>
          <w:sz w:val="24"/>
        </w:rPr>
        <w:t xml:space="preserve"> </w:t>
      </w:r>
      <w:r>
        <w:rPr>
          <w:b/>
          <w:color w:val="000080"/>
          <w:sz w:val="24"/>
        </w:rPr>
        <w:t>HEALTH</w:t>
      </w:r>
      <w:r>
        <w:rPr>
          <w:b/>
          <w:color w:val="000080"/>
          <w:spacing w:val="-3"/>
          <w:sz w:val="24"/>
        </w:rPr>
        <w:t xml:space="preserve"> </w:t>
      </w:r>
      <w:r>
        <w:rPr>
          <w:b/>
          <w:color w:val="000080"/>
          <w:spacing w:val="-2"/>
          <w:sz w:val="24"/>
        </w:rPr>
        <w:t>AGENCY</w:t>
      </w:r>
    </w:p>
    <w:p w14:paraId="4E3EC338" w14:textId="77777777" w:rsidR="00C40A70" w:rsidRDefault="001C4B78">
      <w:pPr>
        <w:pStyle w:val="BodyText"/>
        <w:spacing w:before="11" w:line="208" w:lineRule="auto"/>
        <w:ind w:left="106" w:right="2348"/>
        <w:jc w:val="center"/>
      </w:pPr>
      <w:r>
        <w:rPr>
          <w:color w:val="000080"/>
        </w:rPr>
        <w:t>7700</w:t>
      </w:r>
      <w:r>
        <w:rPr>
          <w:color w:val="000080"/>
          <w:spacing w:val="-10"/>
        </w:rPr>
        <w:t xml:space="preserve"> </w:t>
      </w:r>
      <w:r>
        <w:rPr>
          <w:color w:val="000080"/>
        </w:rPr>
        <w:t>ARLINGTON</w:t>
      </w:r>
      <w:r>
        <w:rPr>
          <w:color w:val="000080"/>
          <w:spacing w:val="-11"/>
        </w:rPr>
        <w:t xml:space="preserve"> </w:t>
      </w:r>
      <w:r>
        <w:rPr>
          <w:color w:val="000080"/>
        </w:rPr>
        <w:t>BOULEVARD,</w:t>
      </w:r>
      <w:r>
        <w:rPr>
          <w:color w:val="000080"/>
          <w:spacing w:val="-9"/>
        </w:rPr>
        <w:t xml:space="preserve"> </w:t>
      </w:r>
      <w:r>
        <w:rPr>
          <w:color w:val="000080"/>
        </w:rPr>
        <w:t>SUITE</w:t>
      </w:r>
      <w:r>
        <w:rPr>
          <w:color w:val="000080"/>
          <w:spacing w:val="-5"/>
        </w:rPr>
        <w:t xml:space="preserve"> </w:t>
      </w:r>
      <w:r>
        <w:rPr>
          <w:color w:val="000080"/>
        </w:rPr>
        <w:t>5101 FALLS CHURCH, VIRGINIA</w:t>
      </w:r>
      <w:r>
        <w:rPr>
          <w:color w:val="000080"/>
          <w:spacing w:val="40"/>
        </w:rPr>
        <w:t xml:space="preserve"> </w:t>
      </w:r>
      <w:r>
        <w:rPr>
          <w:color w:val="000080"/>
        </w:rPr>
        <w:t>22042-5101</w:t>
      </w:r>
    </w:p>
    <w:p w14:paraId="4E3EC339" w14:textId="77777777" w:rsidR="00C40A70" w:rsidRDefault="00C40A70">
      <w:pPr>
        <w:spacing w:line="208" w:lineRule="auto"/>
        <w:jc w:val="center"/>
        <w:sectPr w:rsidR="00C40A70">
          <w:type w:val="continuous"/>
          <w:pgSz w:w="12240" w:h="15840"/>
          <w:pgMar w:top="440" w:right="1160" w:bottom="280" w:left="600" w:header="720" w:footer="720" w:gutter="0"/>
          <w:cols w:num="2" w:space="720" w:equalWidth="0">
            <w:col w:w="1631" w:space="1567"/>
            <w:col w:w="7282"/>
          </w:cols>
        </w:sectPr>
      </w:pPr>
    </w:p>
    <w:p w14:paraId="2B6484B4" w14:textId="77777777" w:rsidR="003E1D32" w:rsidRDefault="003E1D32" w:rsidP="003E1D32">
      <w:pPr>
        <w:pStyle w:val="BodyText"/>
        <w:tabs>
          <w:tab w:val="left" w:pos="8043"/>
        </w:tabs>
        <w:spacing w:before="274"/>
      </w:pPr>
      <w:r>
        <w:rPr>
          <w:spacing w:val="-2"/>
        </w:rPr>
        <w:t>DHACA / NEM-CD</w:t>
      </w:r>
      <w:r>
        <w:tab/>
        <w:t>4 February</w:t>
      </w:r>
      <w:r>
        <w:rPr>
          <w:spacing w:val="1"/>
        </w:rPr>
        <w:t xml:space="preserve"> </w:t>
      </w:r>
      <w:r>
        <w:rPr>
          <w:spacing w:val="-4"/>
        </w:rPr>
        <w:t>2026</w:t>
      </w:r>
    </w:p>
    <w:p w14:paraId="4A43C97A" w14:textId="77777777" w:rsidR="003E1D32" w:rsidRDefault="003E1D32" w:rsidP="003E1D32">
      <w:pPr>
        <w:pStyle w:val="BodyText"/>
        <w:spacing w:before="274"/>
      </w:pPr>
    </w:p>
    <w:p w14:paraId="2595303A" w14:textId="77777777" w:rsidR="003E1D32" w:rsidRDefault="003E1D32" w:rsidP="003E1D32">
      <w:pPr>
        <w:pStyle w:val="BodyText"/>
        <w:spacing w:line="480" w:lineRule="auto"/>
        <w:ind w:left="840" w:right="5263"/>
      </w:pPr>
      <w:r>
        <w:t>MEMORANDUM</w:t>
      </w:r>
      <w:r>
        <w:rPr>
          <w:spacing w:val="-15"/>
        </w:rPr>
        <w:t xml:space="preserve"> </w:t>
      </w:r>
      <w:r>
        <w:t>FOR</w:t>
      </w:r>
      <w:r>
        <w:rPr>
          <w:spacing w:val="-15"/>
        </w:rPr>
        <w:t xml:space="preserve"> </w:t>
      </w:r>
      <w:r>
        <w:t xml:space="preserve">RECORD </w:t>
      </w:r>
      <w:r>
        <w:rPr>
          <w:spacing w:val="-2"/>
        </w:rPr>
        <w:t>AGENCY:</w:t>
      </w:r>
    </w:p>
    <w:p w14:paraId="6767F1EA" w14:textId="77777777" w:rsidR="003E1D32" w:rsidRDefault="003E1D32" w:rsidP="003E1D32">
      <w:pPr>
        <w:pStyle w:val="BodyText"/>
        <w:spacing w:before="1" w:line="242" w:lineRule="auto"/>
        <w:ind w:left="840" w:right="6917"/>
      </w:pPr>
      <w:r>
        <w:t>Defense</w:t>
      </w:r>
      <w:r>
        <w:rPr>
          <w:spacing w:val="-15"/>
        </w:rPr>
        <w:t xml:space="preserve"> </w:t>
      </w:r>
      <w:r>
        <w:t>Health</w:t>
      </w:r>
      <w:r>
        <w:rPr>
          <w:spacing w:val="-15"/>
        </w:rPr>
        <w:t xml:space="preserve"> </w:t>
      </w:r>
      <w:r>
        <w:t>Agency 8110 Gatehouse Road</w:t>
      </w:r>
    </w:p>
    <w:p w14:paraId="19B89DD7" w14:textId="77777777" w:rsidR="003E1D32" w:rsidRDefault="003E1D32" w:rsidP="003E1D32">
      <w:pPr>
        <w:pStyle w:val="BodyText"/>
        <w:spacing w:line="271" w:lineRule="exact"/>
        <w:ind w:left="840"/>
      </w:pPr>
      <w:r>
        <w:t>Fairfax,</w:t>
      </w:r>
      <w:r>
        <w:rPr>
          <w:spacing w:val="-1"/>
        </w:rPr>
        <w:t xml:space="preserve"> </w:t>
      </w:r>
      <w:r>
        <w:t>VA</w:t>
      </w:r>
      <w:r>
        <w:rPr>
          <w:spacing w:val="1"/>
        </w:rPr>
        <w:t xml:space="preserve"> </w:t>
      </w:r>
      <w:r>
        <w:rPr>
          <w:spacing w:val="-2"/>
        </w:rPr>
        <w:t>22033</w:t>
      </w:r>
    </w:p>
    <w:p w14:paraId="5A8BEFEF" w14:textId="77777777" w:rsidR="003E1D32" w:rsidRDefault="003E1D32" w:rsidP="003E1D32">
      <w:pPr>
        <w:pStyle w:val="BodyText"/>
      </w:pPr>
    </w:p>
    <w:p w14:paraId="458091D2" w14:textId="77777777" w:rsidR="003E1D32" w:rsidRDefault="003E1D32" w:rsidP="003E1D32">
      <w:pPr>
        <w:pStyle w:val="BodyText"/>
        <w:ind w:left="840"/>
      </w:pPr>
      <w:r>
        <w:t>SUBJECT:</w:t>
      </w:r>
      <w:r>
        <w:rPr>
          <w:spacing w:val="-2"/>
        </w:rPr>
        <w:t xml:space="preserve"> </w:t>
      </w:r>
      <w:r>
        <w:t>Justification</w:t>
      </w:r>
      <w:r>
        <w:rPr>
          <w:spacing w:val="1"/>
        </w:rPr>
        <w:t xml:space="preserve"> </w:t>
      </w:r>
      <w:r>
        <w:t>for</w:t>
      </w:r>
      <w:r>
        <w:rPr>
          <w:spacing w:val="-3"/>
        </w:rPr>
        <w:t xml:space="preserve"> </w:t>
      </w:r>
      <w:r>
        <w:t>Other</w:t>
      </w:r>
      <w:r>
        <w:rPr>
          <w:spacing w:val="-3"/>
        </w:rPr>
        <w:t xml:space="preserve"> </w:t>
      </w:r>
      <w:r>
        <w:t>than Full</w:t>
      </w:r>
      <w:r>
        <w:rPr>
          <w:spacing w:val="-4"/>
        </w:rPr>
        <w:t xml:space="preserve"> </w:t>
      </w:r>
      <w:r>
        <w:t>and</w:t>
      </w:r>
      <w:r>
        <w:rPr>
          <w:spacing w:val="1"/>
        </w:rPr>
        <w:t xml:space="preserve"> </w:t>
      </w:r>
      <w:r>
        <w:t>Open</w:t>
      </w:r>
      <w:r>
        <w:rPr>
          <w:spacing w:val="1"/>
        </w:rPr>
        <w:t xml:space="preserve"> </w:t>
      </w:r>
      <w:r>
        <w:t>Competition;</w:t>
      </w:r>
      <w:r>
        <w:rPr>
          <w:spacing w:val="1"/>
        </w:rPr>
        <w:t xml:space="preserve"> </w:t>
      </w:r>
      <w:r>
        <w:t>Dental Chair Installation</w:t>
      </w:r>
      <w:r>
        <w:rPr>
          <w:spacing w:val="-2"/>
        </w:rPr>
        <w:t>.</w:t>
      </w:r>
    </w:p>
    <w:p w14:paraId="7066F1A3" w14:textId="77777777" w:rsidR="003E1D32" w:rsidRDefault="003E1D32" w:rsidP="003E1D32">
      <w:pPr>
        <w:pStyle w:val="BodyText"/>
      </w:pPr>
    </w:p>
    <w:p w14:paraId="3850FDF1" w14:textId="77777777" w:rsidR="003E1D32" w:rsidRDefault="003E1D32" w:rsidP="003E1D32">
      <w:pPr>
        <w:pStyle w:val="BodyText"/>
        <w:ind w:left="840" w:right="323"/>
      </w:pPr>
      <w:r>
        <w:t>This</w:t>
      </w:r>
      <w:r>
        <w:rPr>
          <w:spacing w:val="-3"/>
        </w:rPr>
        <w:t xml:space="preserve"> </w:t>
      </w:r>
      <w:r>
        <w:t>memorandum</w:t>
      </w:r>
      <w:r>
        <w:rPr>
          <w:spacing w:val="-5"/>
        </w:rPr>
        <w:t xml:space="preserve"> </w:t>
      </w:r>
      <w:r>
        <w:t>for</w:t>
      </w:r>
      <w:r>
        <w:rPr>
          <w:spacing w:val="-4"/>
        </w:rPr>
        <w:t xml:space="preserve"> </w:t>
      </w:r>
      <w:r>
        <w:t>record</w:t>
      </w:r>
      <w:r>
        <w:rPr>
          <w:spacing w:val="-2"/>
        </w:rPr>
        <w:t xml:space="preserve"> </w:t>
      </w:r>
      <w:r>
        <w:t>acts</w:t>
      </w:r>
      <w:r>
        <w:rPr>
          <w:spacing w:val="-3"/>
        </w:rPr>
        <w:t xml:space="preserve"> </w:t>
      </w:r>
      <w:r>
        <w:t>as</w:t>
      </w:r>
      <w:r>
        <w:rPr>
          <w:spacing w:val="-3"/>
        </w:rPr>
        <w:t xml:space="preserve"> </w:t>
      </w:r>
      <w:r>
        <w:t>the</w:t>
      </w:r>
      <w:r>
        <w:rPr>
          <w:spacing w:val="-2"/>
        </w:rPr>
        <w:t xml:space="preserve"> </w:t>
      </w:r>
      <w:r>
        <w:t>government</w:t>
      </w:r>
      <w:r>
        <w:rPr>
          <w:spacing w:val="-1"/>
        </w:rPr>
        <w:t xml:space="preserve"> </w:t>
      </w:r>
      <w:r>
        <w:t>official</w:t>
      </w:r>
      <w:r>
        <w:rPr>
          <w:spacing w:val="-3"/>
        </w:rPr>
        <w:t xml:space="preserve"> </w:t>
      </w:r>
      <w:r>
        <w:t>justification</w:t>
      </w:r>
      <w:r>
        <w:rPr>
          <w:spacing w:val="-1"/>
        </w:rPr>
        <w:t xml:space="preserve"> </w:t>
      </w:r>
      <w:r>
        <w:t>and</w:t>
      </w:r>
      <w:r>
        <w:rPr>
          <w:spacing w:val="-6"/>
        </w:rPr>
        <w:t xml:space="preserve"> </w:t>
      </w:r>
      <w:r>
        <w:t>approval</w:t>
      </w:r>
      <w:r>
        <w:rPr>
          <w:spacing w:val="-5"/>
        </w:rPr>
        <w:t xml:space="preserve"> </w:t>
      </w:r>
      <w:r>
        <w:t>for soliciting the requirement, A-DEC Dental Chair Installation, under other than full and open competition in accordance with (IAW) Federal Acquisition Regulation (FAR) 6.302-1(ii). The contents provided herein contain the required information mandated IAW FAR 6.303.</w:t>
      </w:r>
    </w:p>
    <w:p w14:paraId="162AC69E" w14:textId="77777777" w:rsidR="003E1D32" w:rsidRDefault="003E1D32" w:rsidP="003E1D32">
      <w:pPr>
        <w:pStyle w:val="BodyText"/>
        <w:spacing w:before="5"/>
      </w:pPr>
    </w:p>
    <w:p w14:paraId="02125A7E" w14:textId="77777777" w:rsidR="003E1D32" w:rsidRDefault="003E1D32" w:rsidP="003E1D32">
      <w:pPr>
        <w:pStyle w:val="ListParagraph"/>
        <w:numPr>
          <w:ilvl w:val="0"/>
          <w:numId w:val="2"/>
        </w:numPr>
        <w:tabs>
          <w:tab w:val="left" w:pos="1558"/>
          <w:tab w:val="left" w:pos="1561"/>
        </w:tabs>
        <w:spacing w:before="1" w:line="237" w:lineRule="auto"/>
        <w:ind w:right="1005"/>
        <w:rPr>
          <w:sz w:val="24"/>
        </w:rPr>
      </w:pPr>
      <w:r>
        <w:rPr>
          <w:b/>
          <w:sz w:val="24"/>
        </w:rPr>
        <w:t>Requirement</w:t>
      </w:r>
      <w:r>
        <w:rPr>
          <w:b/>
          <w:spacing w:val="-2"/>
          <w:sz w:val="24"/>
        </w:rPr>
        <w:t xml:space="preserve"> </w:t>
      </w:r>
      <w:r>
        <w:rPr>
          <w:b/>
          <w:sz w:val="24"/>
        </w:rPr>
        <w:t>Description</w:t>
      </w:r>
      <w:r>
        <w:rPr>
          <w:b/>
          <w:spacing w:val="-2"/>
          <w:sz w:val="24"/>
        </w:rPr>
        <w:t xml:space="preserve"> </w:t>
      </w:r>
      <w:r>
        <w:rPr>
          <w:b/>
          <w:sz w:val="24"/>
        </w:rPr>
        <w:t>and</w:t>
      </w:r>
      <w:r>
        <w:rPr>
          <w:b/>
          <w:spacing w:val="-4"/>
          <w:sz w:val="24"/>
        </w:rPr>
        <w:t xml:space="preserve"> </w:t>
      </w:r>
      <w:r>
        <w:rPr>
          <w:b/>
          <w:sz w:val="24"/>
        </w:rPr>
        <w:t>Estimated</w:t>
      </w:r>
      <w:r>
        <w:rPr>
          <w:b/>
          <w:spacing w:val="-4"/>
          <w:sz w:val="24"/>
        </w:rPr>
        <w:t xml:space="preserve"> </w:t>
      </w:r>
      <w:r>
        <w:rPr>
          <w:b/>
          <w:sz w:val="24"/>
        </w:rPr>
        <w:t>Cost</w:t>
      </w:r>
      <w:r>
        <w:rPr>
          <w:b/>
          <w:spacing w:val="-5"/>
          <w:sz w:val="24"/>
        </w:rPr>
        <w:t xml:space="preserve"> </w:t>
      </w:r>
      <w:r>
        <w:rPr>
          <w:sz w:val="24"/>
        </w:rPr>
        <w:t>(FAR</w:t>
      </w:r>
      <w:r>
        <w:rPr>
          <w:spacing w:val="-6"/>
          <w:sz w:val="24"/>
        </w:rPr>
        <w:t xml:space="preserve"> </w:t>
      </w:r>
      <w:r>
        <w:rPr>
          <w:sz w:val="24"/>
        </w:rPr>
        <w:t>6.303-2(b)(2);</w:t>
      </w:r>
      <w:r>
        <w:rPr>
          <w:spacing w:val="-4"/>
          <w:sz w:val="24"/>
        </w:rPr>
        <w:t xml:space="preserve"> </w:t>
      </w:r>
      <w:r>
        <w:rPr>
          <w:sz w:val="24"/>
        </w:rPr>
        <w:t>FAR</w:t>
      </w:r>
      <w:r>
        <w:rPr>
          <w:spacing w:val="-5"/>
          <w:sz w:val="24"/>
        </w:rPr>
        <w:t xml:space="preserve"> </w:t>
      </w:r>
      <w:r>
        <w:rPr>
          <w:sz w:val="24"/>
        </w:rPr>
        <w:t xml:space="preserve">6.303- </w:t>
      </w:r>
      <w:r>
        <w:rPr>
          <w:spacing w:val="-2"/>
          <w:sz w:val="24"/>
        </w:rPr>
        <w:t>2(b)(3))</w:t>
      </w:r>
    </w:p>
    <w:p w14:paraId="15264501" w14:textId="77777777" w:rsidR="003E1D32" w:rsidRDefault="003E1D32" w:rsidP="003E1D32">
      <w:pPr>
        <w:pStyle w:val="BodyText"/>
        <w:spacing w:before="50"/>
        <w:rPr>
          <w:sz w:val="20"/>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5"/>
        <w:gridCol w:w="3909"/>
        <w:gridCol w:w="711"/>
        <w:gridCol w:w="1786"/>
        <w:gridCol w:w="2084"/>
      </w:tblGrid>
      <w:tr w:rsidR="00A7222D" w14:paraId="79D56B52" w14:textId="77777777" w:rsidTr="00D742B0">
        <w:trPr>
          <w:trHeight w:val="278"/>
        </w:trPr>
        <w:tc>
          <w:tcPr>
            <w:tcW w:w="1095" w:type="dxa"/>
          </w:tcPr>
          <w:p w14:paraId="4E0F10BE" w14:textId="77777777" w:rsidR="00A7222D" w:rsidRDefault="00A7222D" w:rsidP="00D742B0">
            <w:pPr>
              <w:pStyle w:val="TableParagraph"/>
              <w:spacing w:line="258" w:lineRule="exact"/>
              <w:ind w:left="110"/>
              <w:rPr>
                <w:sz w:val="24"/>
              </w:rPr>
            </w:pPr>
            <w:r>
              <w:rPr>
                <w:spacing w:val="-4"/>
                <w:sz w:val="24"/>
              </w:rPr>
              <w:t>CLIN</w:t>
            </w:r>
          </w:p>
        </w:tc>
        <w:tc>
          <w:tcPr>
            <w:tcW w:w="3909" w:type="dxa"/>
          </w:tcPr>
          <w:p w14:paraId="3302282F" w14:textId="77777777" w:rsidR="00A7222D" w:rsidRDefault="00A7222D" w:rsidP="00D742B0">
            <w:pPr>
              <w:pStyle w:val="TableParagraph"/>
              <w:spacing w:line="258" w:lineRule="exact"/>
              <w:ind w:left="105"/>
              <w:rPr>
                <w:sz w:val="24"/>
              </w:rPr>
            </w:pPr>
            <w:r>
              <w:rPr>
                <w:spacing w:val="-2"/>
                <w:sz w:val="24"/>
              </w:rPr>
              <w:t>Description</w:t>
            </w:r>
          </w:p>
        </w:tc>
        <w:tc>
          <w:tcPr>
            <w:tcW w:w="711" w:type="dxa"/>
          </w:tcPr>
          <w:p w14:paraId="74CC60C6" w14:textId="77777777" w:rsidR="00A7222D" w:rsidRDefault="00A7222D" w:rsidP="00D742B0">
            <w:pPr>
              <w:pStyle w:val="TableParagraph"/>
              <w:spacing w:line="258" w:lineRule="exact"/>
              <w:ind w:left="3"/>
              <w:jc w:val="center"/>
              <w:rPr>
                <w:sz w:val="24"/>
              </w:rPr>
            </w:pPr>
            <w:r>
              <w:rPr>
                <w:spacing w:val="-5"/>
                <w:sz w:val="24"/>
              </w:rPr>
              <w:t>QTY</w:t>
            </w:r>
          </w:p>
        </w:tc>
        <w:tc>
          <w:tcPr>
            <w:tcW w:w="1786" w:type="dxa"/>
          </w:tcPr>
          <w:p w14:paraId="5FA973A1" w14:textId="77777777" w:rsidR="00A7222D" w:rsidRDefault="00A7222D" w:rsidP="00D742B0">
            <w:pPr>
              <w:pStyle w:val="TableParagraph"/>
              <w:spacing w:line="258" w:lineRule="exact"/>
              <w:ind w:left="104"/>
              <w:rPr>
                <w:sz w:val="24"/>
              </w:rPr>
            </w:pPr>
            <w:r>
              <w:rPr>
                <w:sz w:val="24"/>
              </w:rPr>
              <w:t>Unit</w:t>
            </w:r>
            <w:r>
              <w:rPr>
                <w:spacing w:val="2"/>
                <w:sz w:val="24"/>
              </w:rPr>
              <w:t xml:space="preserve"> </w:t>
            </w:r>
            <w:r>
              <w:rPr>
                <w:sz w:val="24"/>
              </w:rPr>
              <w:t>of</w:t>
            </w:r>
            <w:r>
              <w:rPr>
                <w:spacing w:val="-1"/>
                <w:sz w:val="24"/>
              </w:rPr>
              <w:t xml:space="preserve"> </w:t>
            </w:r>
            <w:r>
              <w:rPr>
                <w:spacing w:val="-4"/>
                <w:sz w:val="24"/>
              </w:rPr>
              <w:t>Issue</w:t>
            </w:r>
          </w:p>
        </w:tc>
        <w:tc>
          <w:tcPr>
            <w:tcW w:w="2084" w:type="dxa"/>
          </w:tcPr>
          <w:p w14:paraId="02C5D051" w14:textId="77777777" w:rsidR="00A7222D" w:rsidRDefault="00A7222D" w:rsidP="00D742B0">
            <w:pPr>
              <w:pStyle w:val="TableParagraph"/>
              <w:spacing w:line="258" w:lineRule="exact"/>
              <w:ind w:left="109"/>
              <w:rPr>
                <w:sz w:val="24"/>
              </w:rPr>
            </w:pPr>
            <w:r>
              <w:rPr>
                <w:sz w:val="24"/>
              </w:rPr>
              <w:t>Estimated</w:t>
            </w:r>
            <w:r>
              <w:rPr>
                <w:spacing w:val="-3"/>
                <w:sz w:val="24"/>
              </w:rPr>
              <w:t xml:space="preserve"> </w:t>
            </w:r>
            <w:r>
              <w:rPr>
                <w:spacing w:val="-4"/>
                <w:sz w:val="24"/>
              </w:rPr>
              <w:t>Cost</w:t>
            </w:r>
          </w:p>
        </w:tc>
      </w:tr>
      <w:tr w:rsidR="00A7222D" w14:paraId="4FF35433" w14:textId="77777777" w:rsidTr="00D742B0">
        <w:trPr>
          <w:trHeight w:val="551"/>
        </w:trPr>
        <w:tc>
          <w:tcPr>
            <w:tcW w:w="1095" w:type="dxa"/>
          </w:tcPr>
          <w:p w14:paraId="0B8315F7" w14:textId="77777777" w:rsidR="00A7222D" w:rsidRDefault="00A7222D" w:rsidP="00D742B0">
            <w:pPr>
              <w:pStyle w:val="TableParagraph"/>
              <w:ind w:left="110"/>
              <w:rPr>
                <w:sz w:val="24"/>
              </w:rPr>
            </w:pPr>
            <w:r>
              <w:rPr>
                <w:spacing w:val="-4"/>
                <w:sz w:val="24"/>
              </w:rPr>
              <w:t>0001</w:t>
            </w:r>
          </w:p>
        </w:tc>
        <w:tc>
          <w:tcPr>
            <w:tcW w:w="3909" w:type="dxa"/>
          </w:tcPr>
          <w:p w14:paraId="3EEE61CC" w14:textId="77777777" w:rsidR="00A7222D" w:rsidRDefault="00A7222D" w:rsidP="00D742B0">
            <w:pPr>
              <w:pStyle w:val="TableParagraph"/>
              <w:spacing w:before="2" w:line="257" w:lineRule="exact"/>
              <w:ind w:left="105"/>
              <w:rPr>
                <w:sz w:val="24"/>
              </w:rPr>
            </w:pPr>
            <w:r>
              <w:rPr>
                <w:sz w:val="24"/>
              </w:rPr>
              <w:t>A-Dec Dental Chair Breakdown/Disposal and Installation</w:t>
            </w:r>
          </w:p>
        </w:tc>
        <w:tc>
          <w:tcPr>
            <w:tcW w:w="711" w:type="dxa"/>
          </w:tcPr>
          <w:p w14:paraId="5A2AAA5F" w14:textId="77777777" w:rsidR="00A7222D" w:rsidRDefault="00A7222D" w:rsidP="00D742B0">
            <w:pPr>
              <w:pStyle w:val="TableParagraph"/>
              <w:ind w:left="3"/>
              <w:jc w:val="center"/>
              <w:rPr>
                <w:sz w:val="24"/>
              </w:rPr>
            </w:pPr>
            <w:r>
              <w:rPr>
                <w:spacing w:val="-10"/>
                <w:sz w:val="24"/>
              </w:rPr>
              <w:t>1</w:t>
            </w:r>
          </w:p>
        </w:tc>
        <w:tc>
          <w:tcPr>
            <w:tcW w:w="1786" w:type="dxa"/>
          </w:tcPr>
          <w:p w14:paraId="31D6E17E" w14:textId="77777777" w:rsidR="00A7222D" w:rsidRDefault="00A7222D" w:rsidP="00D742B0">
            <w:pPr>
              <w:pStyle w:val="TableParagraph"/>
              <w:ind w:left="2"/>
              <w:jc w:val="center"/>
              <w:rPr>
                <w:sz w:val="24"/>
              </w:rPr>
            </w:pPr>
            <w:r>
              <w:rPr>
                <w:spacing w:val="-5"/>
                <w:sz w:val="24"/>
              </w:rPr>
              <w:t>Job</w:t>
            </w:r>
          </w:p>
        </w:tc>
        <w:tc>
          <w:tcPr>
            <w:tcW w:w="2084" w:type="dxa"/>
          </w:tcPr>
          <w:p w14:paraId="1B957698" w14:textId="77777777" w:rsidR="00A7222D" w:rsidRDefault="00A7222D" w:rsidP="00D742B0">
            <w:pPr>
              <w:pStyle w:val="TableParagraph"/>
              <w:ind w:right="430"/>
              <w:jc w:val="right"/>
              <w:rPr>
                <w:sz w:val="24"/>
              </w:rPr>
            </w:pPr>
            <w:r>
              <w:rPr>
                <w:spacing w:val="-2"/>
                <w:sz w:val="24"/>
              </w:rPr>
              <w:t>$50,781.02</w:t>
            </w:r>
          </w:p>
        </w:tc>
      </w:tr>
      <w:tr w:rsidR="00A7222D" w14:paraId="19CC1B69" w14:textId="77777777" w:rsidTr="00D742B0">
        <w:trPr>
          <w:trHeight w:val="552"/>
        </w:trPr>
        <w:tc>
          <w:tcPr>
            <w:tcW w:w="5715" w:type="dxa"/>
            <w:gridSpan w:val="3"/>
            <w:tcBorders>
              <w:left w:val="nil"/>
              <w:bottom w:val="nil"/>
            </w:tcBorders>
          </w:tcPr>
          <w:p w14:paraId="44F1FE18" w14:textId="77777777" w:rsidR="00A7222D" w:rsidRDefault="00A7222D" w:rsidP="00D742B0">
            <w:pPr>
              <w:pStyle w:val="TableParagraph"/>
              <w:spacing w:line="240" w:lineRule="auto"/>
            </w:pPr>
          </w:p>
        </w:tc>
        <w:tc>
          <w:tcPr>
            <w:tcW w:w="1786" w:type="dxa"/>
          </w:tcPr>
          <w:p w14:paraId="12ADC932" w14:textId="77777777" w:rsidR="00A7222D" w:rsidRDefault="00A7222D" w:rsidP="00D742B0">
            <w:pPr>
              <w:pStyle w:val="TableParagraph"/>
              <w:ind w:left="104"/>
              <w:rPr>
                <w:sz w:val="24"/>
              </w:rPr>
            </w:pPr>
            <w:r>
              <w:rPr>
                <w:sz w:val="24"/>
              </w:rPr>
              <w:t>Total</w:t>
            </w:r>
            <w:r>
              <w:rPr>
                <w:spacing w:val="3"/>
                <w:sz w:val="24"/>
              </w:rPr>
              <w:t xml:space="preserve"> </w:t>
            </w:r>
            <w:r>
              <w:rPr>
                <w:spacing w:val="-2"/>
                <w:sz w:val="24"/>
              </w:rPr>
              <w:t>Estimated</w:t>
            </w:r>
          </w:p>
          <w:p w14:paraId="300C3AE9" w14:textId="77777777" w:rsidR="00A7222D" w:rsidRDefault="00A7222D" w:rsidP="00D742B0">
            <w:pPr>
              <w:pStyle w:val="TableParagraph"/>
              <w:spacing w:before="2" w:line="257" w:lineRule="exact"/>
              <w:ind w:left="104"/>
              <w:rPr>
                <w:sz w:val="24"/>
              </w:rPr>
            </w:pPr>
            <w:r>
              <w:rPr>
                <w:spacing w:val="-4"/>
                <w:sz w:val="24"/>
              </w:rPr>
              <w:t>Cost</w:t>
            </w:r>
          </w:p>
        </w:tc>
        <w:tc>
          <w:tcPr>
            <w:tcW w:w="2084" w:type="dxa"/>
          </w:tcPr>
          <w:p w14:paraId="603CDBE0" w14:textId="77777777" w:rsidR="00A7222D" w:rsidRDefault="00A7222D" w:rsidP="00D742B0">
            <w:pPr>
              <w:pStyle w:val="TableParagraph"/>
              <w:ind w:right="426"/>
              <w:jc w:val="right"/>
              <w:rPr>
                <w:sz w:val="24"/>
              </w:rPr>
            </w:pPr>
            <w:r>
              <w:rPr>
                <w:spacing w:val="-2"/>
                <w:sz w:val="24"/>
              </w:rPr>
              <w:t>$50,781.02</w:t>
            </w:r>
          </w:p>
        </w:tc>
      </w:tr>
    </w:tbl>
    <w:p w14:paraId="3C9E5567" w14:textId="77777777" w:rsidR="005C7A77" w:rsidRDefault="005C7A77" w:rsidP="005C7A77">
      <w:pPr>
        <w:pStyle w:val="BodyText"/>
      </w:pPr>
    </w:p>
    <w:p w14:paraId="213F2730" w14:textId="77777777" w:rsidR="005C7A77" w:rsidRDefault="005C7A77" w:rsidP="005C7A77">
      <w:pPr>
        <w:pStyle w:val="BodyText"/>
        <w:spacing w:before="273"/>
      </w:pPr>
    </w:p>
    <w:p w14:paraId="0ECF1CF4" w14:textId="77777777" w:rsidR="005C7A77" w:rsidRDefault="005C7A77" w:rsidP="005C7A77">
      <w:pPr>
        <w:pStyle w:val="ListParagraph"/>
        <w:numPr>
          <w:ilvl w:val="0"/>
          <w:numId w:val="3"/>
        </w:numPr>
        <w:tabs>
          <w:tab w:val="left" w:pos="1559"/>
        </w:tabs>
        <w:rPr>
          <w:sz w:val="20"/>
        </w:rPr>
      </w:pPr>
      <w:r>
        <w:rPr>
          <w:b/>
          <w:sz w:val="24"/>
        </w:rPr>
        <w:t>Demonstration of</w:t>
      </w:r>
      <w:r>
        <w:rPr>
          <w:b/>
          <w:spacing w:val="-3"/>
          <w:sz w:val="24"/>
        </w:rPr>
        <w:t xml:space="preserve"> </w:t>
      </w:r>
      <w:r>
        <w:rPr>
          <w:b/>
          <w:sz w:val="24"/>
        </w:rPr>
        <w:t>Unique</w:t>
      </w:r>
      <w:r>
        <w:rPr>
          <w:b/>
          <w:spacing w:val="-2"/>
          <w:sz w:val="24"/>
        </w:rPr>
        <w:t xml:space="preserve"> </w:t>
      </w:r>
      <w:r>
        <w:rPr>
          <w:b/>
          <w:sz w:val="24"/>
        </w:rPr>
        <w:t>Qualifications</w:t>
      </w:r>
      <w:r>
        <w:rPr>
          <w:b/>
          <w:spacing w:val="-3"/>
          <w:sz w:val="24"/>
        </w:rPr>
        <w:t xml:space="preserve"> </w:t>
      </w:r>
      <w:r>
        <w:rPr>
          <w:sz w:val="24"/>
        </w:rPr>
        <w:t>(FAR</w:t>
      </w:r>
      <w:r>
        <w:rPr>
          <w:spacing w:val="-2"/>
          <w:sz w:val="24"/>
        </w:rPr>
        <w:t xml:space="preserve"> </w:t>
      </w:r>
      <w:r>
        <w:rPr>
          <w:sz w:val="24"/>
        </w:rPr>
        <w:t>6.303-</w:t>
      </w:r>
      <w:r>
        <w:rPr>
          <w:spacing w:val="-2"/>
          <w:sz w:val="24"/>
        </w:rPr>
        <w:t>2(b)(5))</w:t>
      </w:r>
    </w:p>
    <w:p w14:paraId="3A967F2D" w14:textId="77777777" w:rsidR="005C7A77" w:rsidRDefault="005C7A77" w:rsidP="005C7A77">
      <w:pPr>
        <w:pStyle w:val="BodyText"/>
        <w:ind w:left="1559" w:right="323"/>
      </w:pPr>
    </w:p>
    <w:p w14:paraId="3A99C694" w14:textId="77777777" w:rsidR="005C7A77" w:rsidRDefault="005C7A77" w:rsidP="005C7A77">
      <w:pPr>
        <w:pStyle w:val="BodyText"/>
        <w:ind w:left="720" w:right="323"/>
      </w:pPr>
      <w:r>
        <w:t>This requirement is a follow-on action in conjunction with the acquisition of 511 dental chairs and the following components: foot switches, 482 monitor mounts, monitor mounts handles, 532 pro delivery system, tray holder mount, self-contained water system 572L, Dental Light, 551 assistant’s instrumentation. In accordance with Federal Acquisition Regulation 6.302-1(a)(2)(ii) “</w:t>
      </w:r>
      <w:r w:rsidRPr="00B21566">
        <w:t>Supplies may be deemed to be available only from the original source in the case of a follow-on contract for the continued development or production of a major system or highly specialized equipment, including major components thereof, when it is likely that award to any other source would result in</w:t>
      </w:r>
      <w:r>
        <w:t xml:space="preserve"> – (A) Substantial duplication of cost to the Government that is not expected to be </w:t>
      </w:r>
      <w:r>
        <w:lastRenderedPageBreak/>
        <w:t xml:space="preserve">recovered through competition; or (B) Unacceptable delays in fulfilling the agency’s requirements.” Given that the dental chairs were originally acquired from A-DEC, their installation meets the criteria of </w:t>
      </w:r>
      <w:proofErr w:type="gramStart"/>
      <w:r>
        <w:t>a follow</w:t>
      </w:r>
      <w:proofErr w:type="gramEnd"/>
      <w:r>
        <w:t xml:space="preserve">-on acquisition. Additionally, A-DEC provides the government with credit for the removal of the existing dental chairs and a 10-year warranty, leading to a substantial reduction in cost, fulfilling the requirements of section (A). Furthermore, the current dental chairs do not meet the manufacturer safety standards, placing liability on 31 MDG, the United States Air Force (USAF), and the Defense Health Agency (DHA), requiring immediate corrective action, meeting the criteria stipulated FAR 6.302-1(a)(2)(ii)(B). </w:t>
      </w:r>
    </w:p>
    <w:p w14:paraId="3863DE74" w14:textId="77777777" w:rsidR="005C7A77" w:rsidRDefault="005C7A77" w:rsidP="005C7A77">
      <w:pPr>
        <w:pStyle w:val="BodyText"/>
        <w:ind w:right="323"/>
      </w:pPr>
    </w:p>
    <w:p w14:paraId="6A59D4F1" w14:textId="77777777" w:rsidR="005C7A77" w:rsidRDefault="005C7A77" w:rsidP="005C7A77">
      <w:pPr>
        <w:pStyle w:val="BodyText"/>
        <w:numPr>
          <w:ilvl w:val="0"/>
          <w:numId w:val="3"/>
        </w:numPr>
        <w:ind w:right="323"/>
      </w:pPr>
      <w:r>
        <w:rPr>
          <w:b/>
        </w:rPr>
        <w:t>Efforts</w:t>
      </w:r>
      <w:r>
        <w:rPr>
          <w:b/>
          <w:spacing w:val="-1"/>
        </w:rPr>
        <w:t xml:space="preserve"> </w:t>
      </w:r>
      <w:r>
        <w:rPr>
          <w:b/>
        </w:rPr>
        <w:t>to</w:t>
      </w:r>
      <w:r>
        <w:rPr>
          <w:b/>
          <w:spacing w:val="-4"/>
        </w:rPr>
        <w:t xml:space="preserve"> </w:t>
      </w:r>
      <w:r>
        <w:rPr>
          <w:b/>
        </w:rPr>
        <w:t>Obtain</w:t>
      </w:r>
      <w:r>
        <w:rPr>
          <w:b/>
          <w:spacing w:val="-3"/>
        </w:rPr>
        <w:t xml:space="preserve"> </w:t>
      </w:r>
      <w:r>
        <w:rPr>
          <w:b/>
        </w:rPr>
        <w:t>Competition</w:t>
      </w:r>
      <w:r>
        <w:rPr>
          <w:b/>
          <w:spacing w:val="-1"/>
        </w:rPr>
        <w:t xml:space="preserve"> </w:t>
      </w:r>
      <w:r>
        <w:t>(FAR 6.303-</w:t>
      </w:r>
      <w:r>
        <w:rPr>
          <w:spacing w:val="-2"/>
        </w:rPr>
        <w:t>2(b)(6))</w:t>
      </w:r>
    </w:p>
    <w:p w14:paraId="134B025C" w14:textId="77777777" w:rsidR="005C7A77" w:rsidRDefault="005C7A77" w:rsidP="005C7A77">
      <w:pPr>
        <w:pStyle w:val="BodyText"/>
        <w:spacing w:before="1"/>
      </w:pPr>
    </w:p>
    <w:p w14:paraId="3FA650F9" w14:textId="77777777" w:rsidR="005C7A77" w:rsidRDefault="005C7A77" w:rsidP="005C7A77">
      <w:pPr>
        <w:pStyle w:val="BodyText"/>
        <w:ind w:left="840" w:right="323"/>
      </w:pPr>
      <w:r>
        <w:t xml:space="preserve">This requirement is being solicited as a sole source requirement under Federal Acquisition Regulation 6.302-1(a)(2)(ii) – Follow on acquisition. As such no efforts were made to obtain competition. However, the preceding contract action was solicited under full and open competition and recompete requirements for dental chairs will be competed under full and open competition. </w:t>
      </w:r>
    </w:p>
    <w:p w14:paraId="6A7D3A38" w14:textId="77777777" w:rsidR="005C7A77" w:rsidRDefault="005C7A77" w:rsidP="005C7A77">
      <w:pPr>
        <w:pStyle w:val="BodyText"/>
      </w:pPr>
    </w:p>
    <w:p w14:paraId="612F6769" w14:textId="77777777" w:rsidR="005C7A77" w:rsidRDefault="005C7A77" w:rsidP="005C7A77">
      <w:pPr>
        <w:pStyle w:val="BodyText"/>
      </w:pPr>
    </w:p>
    <w:p w14:paraId="729F04A7" w14:textId="77777777" w:rsidR="005C7A77" w:rsidRDefault="005C7A77" w:rsidP="005C7A77">
      <w:pPr>
        <w:pStyle w:val="ListParagraph"/>
        <w:numPr>
          <w:ilvl w:val="0"/>
          <w:numId w:val="3"/>
        </w:numPr>
        <w:tabs>
          <w:tab w:val="left" w:pos="1558"/>
        </w:tabs>
        <w:spacing w:before="1"/>
        <w:ind w:left="1558" w:hanging="358"/>
        <w:rPr>
          <w:sz w:val="24"/>
        </w:rPr>
      </w:pPr>
      <w:r>
        <w:rPr>
          <w:b/>
          <w:sz w:val="24"/>
        </w:rPr>
        <w:t>Determination</w:t>
      </w:r>
      <w:r>
        <w:rPr>
          <w:b/>
          <w:spacing w:val="-2"/>
          <w:sz w:val="24"/>
        </w:rPr>
        <w:t xml:space="preserve"> </w:t>
      </w:r>
      <w:r>
        <w:rPr>
          <w:b/>
          <w:sz w:val="24"/>
        </w:rPr>
        <w:t>that</w:t>
      </w:r>
      <w:r>
        <w:rPr>
          <w:b/>
          <w:spacing w:val="-2"/>
          <w:sz w:val="24"/>
        </w:rPr>
        <w:t xml:space="preserve"> </w:t>
      </w:r>
      <w:r>
        <w:rPr>
          <w:b/>
          <w:sz w:val="24"/>
        </w:rPr>
        <w:t>anticipated</w:t>
      </w:r>
      <w:r>
        <w:rPr>
          <w:b/>
          <w:spacing w:val="-4"/>
          <w:sz w:val="24"/>
        </w:rPr>
        <w:t xml:space="preserve"> </w:t>
      </w:r>
      <w:r>
        <w:rPr>
          <w:b/>
          <w:sz w:val="24"/>
        </w:rPr>
        <w:t>costs</w:t>
      </w:r>
      <w:r>
        <w:rPr>
          <w:b/>
          <w:spacing w:val="-1"/>
          <w:sz w:val="24"/>
        </w:rPr>
        <w:t xml:space="preserve"> </w:t>
      </w:r>
      <w:r>
        <w:rPr>
          <w:b/>
          <w:sz w:val="24"/>
        </w:rPr>
        <w:t>will</w:t>
      </w:r>
      <w:r>
        <w:rPr>
          <w:b/>
          <w:spacing w:val="4"/>
          <w:sz w:val="24"/>
        </w:rPr>
        <w:t xml:space="preserve"> </w:t>
      </w:r>
      <w:r>
        <w:rPr>
          <w:b/>
          <w:sz w:val="24"/>
        </w:rPr>
        <w:t>be</w:t>
      </w:r>
      <w:r>
        <w:rPr>
          <w:b/>
          <w:spacing w:val="-6"/>
          <w:sz w:val="24"/>
        </w:rPr>
        <w:t xml:space="preserve"> </w:t>
      </w:r>
      <w:r>
        <w:rPr>
          <w:b/>
          <w:sz w:val="24"/>
        </w:rPr>
        <w:t>fair</w:t>
      </w:r>
      <w:r>
        <w:rPr>
          <w:b/>
          <w:spacing w:val="-5"/>
          <w:sz w:val="24"/>
        </w:rPr>
        <w:t xml:space="preserve"> </w:t>
      </w:r>
      <w:r>
        <w:rPr>
          <w:b/>
          <w:sz w:val="24"/>
        </w:rPr>
        <w:t>and</w:t>
      </w:r>
      <w:r>
        <w:rPr>
          <w:b/>
          <w:spacing w:val="1"/>
          <w:sz w:val="24"/>
        </w:rPr>
        <w:t xml:space="preserve"> </w:t>
      </w:r>
      <w:r>
        <w:rPr>
          <w:b/>
          <w:sz w:val="24"/>
        </w:rPr>
        <w:t>reasonable</w:t>
      </w:r>
      <w:r>
        <w:rPr>
          <w:b/>
          <w:spacing w:val="-3"/>
          <w:sz w:val="24"/>
        </w:rPr>
        <w:t xml:space="preserve"> </w:t>
      </w:r>
      <w:r>
        <w:rPr>
          <w:sz w:val="24"/>
        </w:rPr>
        <w:t>(FAR</w:t>
      </w:r>
      <w:r>
        <w:rPr>
          <w:spacing w:val="-1"/>
          <w:sz w:val="24"/>
        </w:rPr>
        <w:t xml:space="preserve"> </w:t>
      </w:r>
      <w:r>
        <w:rPr>
          <w:sz w:val="24"/>
        </w:rPr>
        <w:t>6.303-</w:t>
      </w:r>
      <w:r>
        <w:rPr>
          <w:spacing w:val="-2"/>
          <w:sz w:val="24"/>
        </w:rPr>
        <w:t>2(b)(7))</w:t>
      </w:r>
    </w:p>
    <w:p w14:paraId="59826EE1" w14:textId="77777777" w:rsidR="005C7A77" w:rsidRDefault="005C7A77" w:rsidP="005C7A77">
      <w:pPr>
        <w:pStyle w:val="BodyText"/>
        <w:spacing w:before="276"/>
        <w:ind w:left="840" w:right="323"/>
      </w:pPr>
      <w:r>
        <w:t>The estimated cost of this contract was compared against contracts previously deemed fair and reasonable</w:t>
      </w:r>
      <w:r>
        <w:rPr>
          <w:spacing w:val="-4"/>
        </w:rPr>
        <w:t xml:space="preserve"> </w:t>
      </w:r>
      <w:r>
        <w:t>in</w:t>
      </w:r>
      <w:r>
        <w:rPr>
          <w:spacing w:val="-1"/>
        </w:rPr>
        <w:t xml:space="preserve"> </w:t>
      </w:r>
      <w:r>
        <w:t>similar scope</w:t>
      </w:r>
      <w:r>
        <w:rPr>
          <w:spacing w:val="-4"/>
        </w:rPr>
        <w:t xml:space="preserve"> </w:t>
      </w:r>
      <w:r>
        <w:t>and</w:t>
      </w:r>
      <w:r>
        <w:rPr>
          <w:spacing w:val="-3"/>
        </w:rPr>
        <w:t xml:space="preserve"> </w:t>
      </w:r>
      <w:r>
        <w:t>size</w:t>
      </w:r>
      <w:r>
        <w:rPr>
          <w:spacing w:val="-3"/>
        </w:rPr>
        <w:t xml:space="preserve"> </w:t>
      </w:r>
      <w:r>
        <w:t>on</w:t>
      </w:r>
      <w:r>
        <w:rPr>
          <w:spacing w:val="-3"/>
        </w:rPr>
        <w:t xml:space="preserve"> </w:t>
      </w:r>
      <w:r>
        <w:t>the</w:t>
      </w:r>
      <w:r>
        <w:rPr>
          <w:spacing w:val="-8"/>
        </w:rPr>
        <w:t xml:space="preserve"> </w:t>
      </w:r>
      <w:r>
        <w:t>government</w:t>
      </w:r>
      <w:r>
        <w:rPr>
          <w:spacing w:val="-3"/>
        </w:rPr>
        <w:t xml:space="preserve"> </w:t>
      </w:r>
      <w:r>
        <w:t>system</w:t>
      </w:r>
      <w:r>
        <w:rPr>
          <w:spacing w:val="-3"/>
        </w:rPr>
        <w:t xml:space="preserve"> </w:t>
      </w:r>
      <w:r>
        <w:t>FPDS-NG.</w:t>
      </w:r>
      <w:r>
        <w:rPr>
          <w:spacing w:val="-1"/>
        </w:rPr>
        <w:t xml:space="preserve"> </w:t>
      </w:r>
      <w:r>
        <w:t>The</w:t>
      </w:r>
      <w:r>
        <w:rPr>
          <w:spacing w:val="-8"/>
        </w:rPr>
        <w:t xml:space="preserve"> </w:t>
      </w:r>
      <w:proofErr w:type="gramStart"/>
      <w:r>
        <w:t>search</w:t>
      </w:r>
      <w:proofErr w:type="gramEnd"/>
      <w:r>
        <w:rPr>
          <w:spacing w:val="-3"/>
        </w:rPr>
        <w:t xml:space="preserve"> </w:t>
      </w:r>
      <w:r>
        <w:t>concluded that this requirement and the</w:t>
      </w:r>
      <w:r>
        <w:rPr>
          <w:spacing w:val="-1"/>
        </w:rPr>
        <w:t xml:space="preserve"> </w:t>
      </w:r>
      <w:r>
        <w:t>estimated cost is well within the</w:t>
      </w:r>
      <w:r>
        <w:rPr>
          <w:spacing w:val="-1"/>
        </w:rPr>
        <w:t xml:space="preserve"> </w:t>
      </w:r>
      <w:r>
        <w:t xml:space="preserve">competitive range for contracts of similar scope and size. </w:t>
      </w:r>
    </w:p>
    <w:p w14:paraId="7BE4A373" w14:textId="77777777" w:rsidR="005C7A77" w:rsidRDefault="005C7A77" w:rsidP="005C7A77">
      <w:pPr>
        <w:pStyle w:val="BodyText"/>
      </w:pPr>
    </w:p>
    <w:p w14:paraId="0D5F5A55" w14:textId="77777777" w:rsidR="005C7A77" w:rsidRDefault="005C7A77" w:rsidP="005C7A77">
      <w:pPr>
        <w:pStyle w:val="BodyText"/>
        <w:spacing w:before="3"/>
      </w:pPr>
    </w:p>
    <w:p w14:paraId="1E19238E" w14:textId="77777777" w:rsidR="005C7A77" w:rsidRDefault="005C7A77" w:rsidP="005C7A77">
      <w:pPr>
        <w:pStyle w:val="ListParagraph"/>
        <w:numPr>
          <w:ilvl w:val="0"/>
          <w:numId w:val="3"/>
        </w:numPr>
        <w:tabs>
          <w:tab w:val="left" w:pos="1558"/>
        </w:tabs>
        <w:ind w:left="1558" w:hanging="358"/>
        <w:rPr>
          <w:sz w:val="24"/>
        </w:rPr>
      </w:pPr>
      <w:r>
        <w:rPr>
          <w:b/>
          <w:sz w:val="24"/>
        </w:rPr>
        <w:t>Market</w:t>
      </w:r>
      <w:r>
        <w:rPr>
          <w:b/>
          <w:spacing w:val="-1"/>
          <w:sz w:val="24"/>
        </w:rPr>
        <w:t xml:space="preserve"> </w:t>
      </w:r>
      <w:r>
        <w:rPr>
          <w:b/>
          <w:sz w:val="24"/>
        </w:rPr>
        <w:t xml:space="preserve">Research </w:t>
      </w:r>
      <w:r>
        <w:rPr>
          <w:sz w:val="24"/>
        </w:rPr>
        <w:t>(FAR</w:t>
      </w:r>
      <w:r>
        <w:rPr>
          <w:spacing w:val="-3"/>
          <w:sz w:val="24"/>
        </w:rPr>
        <w:t xml:space="preserve"> </w:t>
      </w:r>
      <w:r>
        <w:rPr>
          <w:sz w:val="24"/>
        </w:rPr>
        <w:t>6.303-</w:t>
      </w:r>
      <w:r>
        <w:rPr>
          <w:spacing w:val="-2"/>
          <w:sz w:val="24"/>
        </w:rPr>
        <w:t>2(b)(8))</w:t>
      </w:r>
    </w:p>
    <w:p w14:paraId="4575CCA9" w14:textId="77777777" w:rsidR="005C7A77" w:rsidRPr="005B09E0" w:rsidRDefault="005C7A77" w:rsidP="005C7A77">
      <w:pPr>
        <w:pStyle w:val="BodyText"/>
        <w:rPr>
          <w:sz w:val="28"/>
          <w:szCs w:val="28"/>
        </w:rPr>
      </w:pPr>
    </w:p>
    <w:p w14:paraId="53395393" w14:textId="77777777" w:rsidR="005C7A77" w:rsidRPr="005B09E0" w:rsidRDefault="005C7A77" w:rsidP="005C7A77">
      <w:pPr>
        <w:pStyle w:val="BodyText"/>
        <w:ind w:left="720"/>
        <w:rPr>
          <w:szCs w:val="28"/>
        </w:rPr>
      </w:pPr>
      <w:r w:rsidRPr="005B09E0">
        <w:rPr>
          <w:szCs w:val="28"/>
        </w:rPr>
        <w:t>Market research concluded that this requirement is commercial in nature and readily available on the commercial marketplace, providing confirmation that this requirement is not inherently governmental. However, this requirement was submitted under a valid sole source as such this requirement will be solicited under other than full and open competition and posted on the government point of entry SAM.Gov.</w:t>
      </w:r>
    </w:p>
    <w:p w14:paraId="5948029F" w14:textId="77777777" w:rsidR="005C7A77" w:rsidRDefault="005C7A77" w:rsidP="005C7A77">
      <w:pPr>
        <w:pStyle w:val="BodyText"/>
        <w:rPr>
          <w:sz w:val="22"/>
        </w:rPr>
      </w:pPr>
    </w:p>
    <w:p w14:paraId="3A996DE5" w14:textId="77777777" w:rsidR="005C7A77" w:rsidRDefault="005C7A77" w:rsidP="005C7A77">
      <w:pPr>
        <w:pStyle w:val="BodyText"/>
        <w:spacing w:before="3"/>
        <w:rPr>
          <w:sz w:val="22"/>
        </w:rPr>
      </w:pPr>
    </w:p>
    <w:p w14:paraId="2B19C5C1" w14:textId="77777777" w:rsidR="005C7A77" w:rsidRPr="00067AC4" w:rsidRDefault="005C7A77" w:rsidP="005C7A77">
      <w:pPr>
        <w:ind w:left="840" w:right="153"/>
        <w:rPr>
          <w:sz w:val="24"/>
          <w:szCs w:val="24"/>
        </w:rPr>
      </w:pPr>
      <w:r w:rsidRPr="00067AC4">
        <w:rPr>
          <w:sz w:val="24"/>
          <w:szCs w:val="24"/>
        </w:rPr>
        <w:t>The information provided above constitutes the governme</w:t>
      </w:r>
      <w:r>
        <w:rPr>
          <w:sz w:val="24"/>
          <w:szCs w:val="24"/>
        </w:rPr>
        <w:t>nt’s official</w:t>
      </w:r>
      <w:r w:rsidRPr="00067AC4">
        <w:rPr>
          <w:sz w:val="24"/>
          <w:szCs w:val="24"/>
        </w:rPr>
        <w:t xml:space="preserve"> justification and approval for the </w:t>
      </w:r>
      <w:r>
        <w:rPr>
          <w:sz w:val="24"/>
          <w:szCs w:val="24"/>
        </w:rPr>
        <w:t>A-Dec Dental Chair Removal/Breakdown and Installation requirement</w:t>
      </w:r>
      <w:r w:rsidRPr="00067AC4">
        <w:rPr>
          <w:sz w:val="24"/>
          <w:szCs w:val="24"/>
        </w:rPr>
        <w:t>.</w:t>
      </w:r>
      <w:r w:rsidRPr="00067AC4">
        <w:rPr>
          <w:spacing w:val="-3"/>
          <w:sz w:val="24"/>
          <w:szCs w:val="24"/>
        </w:rPr>
        <w:t xml:space="preserve"> </w:t>
      </w:r>
      <w:r w:rsidRPr="00067AC4">
        <w:rPr>
          <w:sz w:val="24"/>
          <w:szCs w:val="24"/>
        </w:rPr>
        <w:t>The</w:t>
      </w:r>
      <w:r w:rsidRPr="00067AC4">
        <w:rPr>
          <w:spacing w:val="-7"/>
          <w:sz w:val="24"/>
          <w:szCs w:val="24"/>
        </w:rPr>
        <w:t xml:space="preserve"> </w:t>
      </w:r>
      <w:r w:rsidRPr="00067AC4">
        <w:rPr>
          <w:sz w:val="24"/>
          <w:szCs w:val="24"/>
        </w:rPr>
        <w:t>information</w:t>
      </w:r>
      <w:r w:rsidRPr="00067AC4">
        <w:rPr>
          <w:spacing w:val="-5"/>
          <w:sz w:val="24"/>
          <w:szCs w:val="24"/>
        </w:rPr>
        <w:t xml:space="preserve"> </w:t>
      </w:r>
      <w:r w:rsidRPr="00067AC4">
        <w:rPr>
          <w:sz w:val="24"/>
          <w:szCs w:val="24"/>
        </w:rPr>
        <w:t>provided</w:t>
      </w:r>
      <w:r w:rsidRPr="00067AC4">
        <w:rPr>
          <w:spacing w:val="-1"/>
          <w:sz w:val="24"/>
          <w:szCs w:val="24"/>
        </w:rPr>
        <w:t xml:space="preserve"> </w:t>
      </w:r>
      <w:r w:rsidRPr="00067AC4">
        <w:rPr>
          <w:sz w:val="24"/>
          <w:szCs w:val="24"/>
        </w:rPr>
        <w:t>above</w:t>
      </w:r>
      <w:r w:rsidRPr="00067AC4">
        <w:rPr>
          <w:spacing w:val="-3"/>
          <w:sz w:val="24"/>
          <w:szCs w:val="24"/>
        </w:rPr>
        <w:t xml:space="preserve"> </w:t>
      </w:r>
      <w:r w:rsidRPr="00067AC4">
        <w:rPr>
          <w:sz w:val="24"/>
          <w:szCs w:val="24"/>
        </w:rPr>
        <w:t>justifies</w:t>
      </w:r>
      <w:r w:rsidRPr="00067AC4">
        <w:rPr>
          <w:spacing w:val="-4"/>
          <w:sz w:val="24"/>
          <w:szCs w:val="24"/>
        </w:rPr>
        <w:t xml:space="preserve"> </w:t>
      </w:r>
      <w:r w:rsidRPr="00067AC4">
        <w:rPr>
          <w:sz w:val="24"/>
          <w:szCs w:val="24"/>
        </w:rPr>
        <w:t>this</w:t>
      </w:r>
      <w:r w:rsidRPr="00067AC4">
        <w:rPr>
          <w:spacing w:val="-1"/>
          <w:sz w:val="24"/>
          <w:szCs w:val="24"/>
        </w:rPr>
        <w:t xml:space="preserve"> </w:t>
      </w:r>
      <w:r w:rsidRPr="00067AC4">
        <w:rPr>
          <w:sz w:val="24"/>
          <w:szCs w:val="24"/>
        </w:rPr>
        <w:t>requirement as</w:t>
      </w:r>
      <w:r w:rsidRPr="00067AC4">
        <w:rPr>
          <w:spacing w:val="-4"/>
          <w:sz w:val="24"/>
          <w:szCs w:val="24"/>
        </w:rPr>
        <w:t xml:space="preserve"> </w:t>
      </w:r>
      <w:r w:rsidRPr="00067AC4">
        <w:rPr>
          <w:sz w:val="24"/>
          <w:szCs w:val="24"/>
        </w:rPr>
        <w:t>a</w:t>
      </w:r>
      <w:r w:rsidRPr="00067AC4">
        <w:rPr>
          <w:spacing w:val="-3"/>
          <w:sz w:val="24"/>
          <w:szCs w:val="24"/>
        </w:rPr>
        <w:t xml:space="preserve"> </w:t>
      </w:r>
      <w:r w:rsidRPr="00067AC4">
        <w:rPr>
          <w:sz w:val="24"/>
          <w:szCs w:val="24"/>
        </w:rPr>
        <w:t>sole</w:t>
      </w:r>
      <w:r w:rsidRPr="00067AC4">
        <w:rPr>
          <w:spacing w:val="-7"/>
          <w:sz w:val="24"/>
          <w:szCs w:val="24"/>
        </w:rPr>
        <w:t xml:space="preserve"> </w:t>
      </w:r>
      <w:r w:rsidRPr="00067AC4">
        <w:rPr>
          <w:sz w:val="24"/>
          <w:szCs w:val="24"/>
        </w:rPr>
        <w:t>source</w:t>
      </w:r>
      <w:r w:rsidRPr="00067AC4">
        <w:rPr>
          <w:spacing w:val="-1"/>
          <w:sz w:val="24"/>
          <w:szCs w:val="24"/>
        </w:rPr>
        <w:t xml:space="preserve"> </w:t>
      </w:r>
      <w:proofErr w:type="gramStart"/>
      <w:r w:rsidRPr="00067AC4">
        <w:rPr>
          <w:sz w:val="24"/>
          <w:szCs w:val="24"/>
        </w:rPr>
        <w:t>under</w:t>
      </w:r>
      <w:proofErr w:type="gramEnd"/>
      <w:r w:rsidRPr="00067AC4">
        <w:rPr>
          <w:sz w:val="24"/>
          <w:szCs w:val="24"/>
        </w:rPr>
        <w:t xml:space="preserve"> other than full and open competition.</w:t>
      </w:r>
    </w:p>
    <w:p w14:paraId="16C4559B" w14:textId="77777777" w:rsidR="005C7A77" w:rsidRDefault="005C7A77" w:rsidP="005C7A77">
      <w:pPr>
        <w:pStyle w:val="BodyText"/>
        <w:rPr>
          <w:sz w:val="13"/>
        </w:rPr>
      </w:pPr>
    </w:p>
    <w:p w14:paraId="0514E2A5" w14:textId="77777777" w:rsidR="005C7A77" w:rsidRDefault="005C7A77" w:rsidP="005C7A77">
      <w:pPr>
        <w:pStyle w:val="BodyText"/>
        <w:rPr>
          <w:sz w:val="13"/>
        </w:rPr>
      </w:pPr>
    </w:p>
    <w:p w14:paraId="0D47846C" w14:textId="77777777" w:rsidR="005C7A77" w:rsidRDefault="005C7A77" w:rsidP="005C7A77">
      <w:pPr>
        <w:pStyle w:val="BodyText"/>
        <w:spacing w:before="16"/>
      </w:pPr>
    </w:p>
    <w:p w14:paraId="0BAFEAB8" w14:textId="77777777" w:rsidR="005C7A77" w:rsidRDefault="005C7A77" w:rsidP="005C7A77">
      <w:pPr>
        <w:pStyle w:val="BodyText"/>
        <w:spacing w:before="16"/>
      </w:pPr>
    </w:p>
    <w:p w14:paraId="76CC5342" w14:textId="77777777" w:rsidR="005C7A77" w:rsidRPr="0001481A" w:rsidRDefault="005C7A77" w:rsidP="005C7A77">
      <w:pPr>
        <w:pStyle w:val="BodyText"/>
        <w:spacing w:before="16"/>
      </w:pPr>
    </w:p>
    <w:p w14:paraId="17A2F095" w14:textId="77777777" w:rsidR="005C7A77" w:rsidRDefault="005C7A77" w:rsidP="005C7A77">
      <w:pPr>
        <w:pStyle w:val="BodyText"/>
        <w:spacing w:before="16"/>
        <w:rPr>
          <w:sz w:val="13"/>
        </w:rPr>
      </w:pPr>
    </w:p>
    <w:p w14:paraId="60F4434B" w14:textId="77777777" w:rsidR="005C7A77" w:rsidRDefault="005C7A77" w:rsidP="005C7A77">
      <w:pPr>
        <w:ind w:left="6602"/>
      </w:pPr>
      <w:r>
        <w:t>GREGORY</w:t>
      </w:r>
      <w:r>
        <w:rPr>
          <w:spacing w:val="-4"/>
        </w:rPr>
        <w:t xml:space="preserve"> </w:t>
      </w:r>
      <w:r>
        <w:t>M,</w:t>
      </w:r>
      <w:r>
        <w:rPr>
          <w:spacing w:val="-4"/>
        </w:rPr>
        <w:t xml:space="preserve"> </w:t>
      </w:r>
      <w:r>
        <w:t>CRUMP,</w:t>
      </w:r>
      <w:r>
        <w:rPr>
          <w:spacing w:val="-3"/>
        </w:rPr>
        <w:t xml:space="preserve"> </w:t>
      </w:r>
      <w:r>
        <w:rPr>
          <w:spacing w:val="-2"/>
        </w:rPr>
        <w:t>DHACA</w:t>
      </w:r>
    </w:p>
    <w:p w14:paraId="15C672CF" w14:textId="77777777" w:rsidR="005C7A77" w:rsidRDefault="005C7A77" w:rsidP="005C7A77">
      <w:pPr>
        <w:spacing w:before="2"/>
        <w:ind w:left="6602"/>
      </w:pPr>
      <w:r>
        <w:t>Contracting</w:t>
      </w:r>
      <w:r>
        <w:rPr>
          <w:spacing w:val="-3"/>
        </w:rPr>
        <w:t xml:space="preserve"> </w:t>
      </w:r>
      <w:r>
        <w:rPr>
          <w:spacing w:val="-2"/>
        </w:rPr>
        <w:t>Officer</w:t>
      </w:r>
    </w:p>
    <w:p w14:paraId="4E3EC37D" w14:textId="77777777" w:rsidR="00C40A70" w:rsidRPr="00D25076" w:rsidRDefault="00C40A70" w:rsidP="00D25076">
      <w:pPr>
        <w:pStyle w:val="BodyText"/>
        <w:tabs>
          <w:tab w:val="left" w:pos="8043"/>
        </w:tabs>
        <w:spacing w:before="274"/>
        <w:ind w:left="840"/>
        <w:rPr>
          <w:szCs w:val="40"/>
        </w:rPr>
      </w:pPr>
    </w:p>
    <w:sectPr w:rsidR="00C40A70" w:rsidRPr="00D25076" w:rsidSect="00D25076">
      <w:footerReference w:type="default" r:id="rId14"/>
      <w:type w:val="continuous"/>
      <w:pgSz w:w="12240" w:h="15840"/>
      <w:pgMar w:top="440" w:right="116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A033B" w14:textId="77777777" w:rsidR="004651ED" w:rsidRDefault="004651ED">
      <w:r>
        <w:separator/>
      </w:r>
    </w:p>
  </w:endnote>
  <w:endnote w:type="continuationSeparator" w:id="0">
    <w:p w14:paraId="4D6F48E5" w14:textId="77777777" w:rsidR="004651ED" w:rsidRDefault="00465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A72CD" w14:textId="6A45FCF1" w:rsidR="00277C60" w:rsidRDefault="00277C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C20A1" w14:textId="3C3ADBAE" w:rsidR="00277C60" w:rsidRDefault="00277C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DF658" w14:textId="7DC12261" w:rsidR="00277C60" w:rsidRDefault="00277C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EC384" w14:textId="5C8F9293" w:rsidR="00C40A70" w:rsidRDefault="00277C60">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4E3EC385" wp14:editId="4E3EC386">
              <wp:simplePos x="0" y="0"/>
              <wp:positionH relativeFrom="page">
                <wp:posOffset>3835400</wp:posOffset>
              </wp:positionH>
              <wp:positionV relativeFrom="page">
                <wp:posOffset>8787925</wp:posOffset>
              </wp:positionV>
              <wp:extent cx="1016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4E3EC388" w14:textId="77777777" w:rsidR="00C40A70" w:rsidRDefault="001C4B78">
                          <w:pPr>
                            <w:pStyle w:val="BodyText"/>
                            <w:spacing w:before="10"/>
                            <w:ind w:left="20"/>
                          </w:pPr>
                          <w:r>
                            <w:rPr>
                              <w:spacing w:val="-10"/>
                            </w:rPr>
                            <w:t>2</w:t>
                          </w:r>
                        </w:p>
                      </w:txbxContent>
                    </wps:txbx>
                    <wps:bodyPr wrap="square" lIns="0" tIns="0" rIns="0" bIns="0" rtlCol="0">
                      <a:noAutofit/>
                    </wps:bodyPr>
                  </wps:wsp>
                </a:graphicData>
              </a:graphic>
            </wp:anchor>
          </w:drawing>
        </mc:Choice>
        <mc:Fallback>
          <w:pict>
            <v:shape w14:anchorId="4E3EC385" id="Textbox 2" o:spid="_x0000_s1033" type="#_x0000_t202" style="position:absolute;margin-left:302pt;margin-top:691.95pt;width:8pt;height:15.3pt;z-index:-1580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" filled="f" stroked="f">
              <v:textbox inset="0,0,0,0">
                <w:txbxContent>
                  <w:p w14:paraId="4E3EC388" w14:textId="77777777" w:rsidR="00C40A70" w:rsidRDefault="001C4B78">
                    <w:pPr>
                      <w:pStyle w:val="BodyText"/>
                      <w:spacing w:before="10"/>
                      <w:ind w:left="20"/>
                    </w:pPr>
                    <w:r>
                      <w:rPr>
                        <w:spacing w:val="-10"/>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D088C" w14:textId="77777777" w:rsidR="004651ED" w:rsidRDefault="004651ED">
      <w:r>
        <w:separator/>
      </w:r>
    </w:p>
  </w:footnote>
  <w:footnote w:type="continuationSeparator" w:id="0">
    <w:p w14:paraId="7249DAEA" w14:textId="77777777" w:rsidR="004651ED" w:rsidRDefault="004651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B627" w14:textId="2F3B54F2" w:rsidR="00277C60" w:rsidRDefault="00277C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F510F" w14:textId="35A0C490" w:rsidR="00277C60" w:rsidRDefault="00277C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2855E" w14:textId="3CE485A4" w:rsidR="00277C60" w:rsidRDefault="00277C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F302D"/>
    <w:multiLevelType w:val="hybridMultilevel"/>
    <w:tmpl w:val="F4D2C610"/>
    <w:lvl w:ilvl="0" w:tplc="C902DCC2">
      <w:start w:val="1"/>
      <w:numFmt w:val="decimal"/>
      <w:lvlText w:val="%1.)"/>
      <w:lvlJc w:val="left"/>
      <w:pPr>
        <w:ind w:left="1561" w:hanging="361"/>
      </w:pPr>
      <w:rPr>
        <w:rFonts w:hint="default"/>
        <w:spacing w:val="0"/>
        <w:w w:val="100"/>
        <w:lang w:val="en-US" w:eastAsia="en-US" w:bidi="ar-SA"/>
      </w:rPr>
    </w:lvl>
    <w:lvl w:ilvl="1" w:tplc="86362A3C">
      <w:numFmt w:val="bullet"/>
      <w:lvlText w:val="•"/>
      <w:lvlJc w:val="left"/>
      <w:pPr>
        <w:ind w:left="2452" w:hanging="361"/>
      </w:pPr>
      <w:rPr>
        <w:rFonts w:hint="default"/>
        <w:lang w:val="en-US" w:eastAsia="en-US" w:bidi="ar-SA"/>
      </w:rPr>
    </w:lvl>
    <w:lvl w:ilvl="2" w:tplc="BA4C8B74">
      <w:numFmt w:val="bullet"/>
      <w:lvlText w:val="•"/>
      <w:lvlJc w:val="left"/>
      <w:pPr>
        <w:ind w:left="3344" w:hanging="361"/>
      </w:pPr>
      <w:rPr>
        <w:rFonts w:hint="default"/>
        <w:lang w:val="en-US" w:eastAsia="en-US" w:bidi="ar-SA"/>
      </w:rPr>
    </w:lvl>
    <w:lvl w:ilvl="3" w:tplc="5066C908">
      <w:numFmt w:val="bullet"/>
      <w:lvlText w:val="•"/>
      <w:lvlJc w:val="left"/>
      <w:pPr>
        <w:ind w:left="4236" w:hanging="361"/>
      </w:pPr>
      <w:rPr>
        <w:rFonts w:hint="default"/>
        <w:lang w:val="en-US" w:eastAsia="en-US" w:bidi="ar-SA"/>
      </w:rPr>
    </w:lvl>
    <w:lvl w:ilvl="4" w:tplc="BEE01040">
      <w:numFmt w:val="bullet"/>
      <w:lvlText w:val="•"/>
      <w:lvlJc w:val="left"/>
      <w:pPr>
        <w:ind w:left="5128" w:hanging="361"/>
      </w:pPr>
      <w:rPr>
        <w:rFonts w:hint="default"/>
        <w:lang w:val="en-US" w:eastAsia="en-US" w:bidi="ar-SA"/>
      </w:rPr>
    </w:lvl>
    <w:lvl w:ilvl="5" w:tplc="AD52B2C4">
      <w:numFmt w:val="bullet"/>
      <w:lvlText w:val="•"/>
      <w:lvlJc w:val="left"/>
      <w:pPr>
        <w:ind w:left="6020" w:hanging="361"/>
      </w:pPr>
      <w:rPr>
        <w:rFonts w:hint="default"/>
        <w:lang w:val="en-US" w:eastAsia="en-US" w:bidi="ar-SA"/>
      </w:rPr>
    </w:lvl>
    <w:lvl w:ilvl="6" w:tplc="A19EC450">
      <w:numFmt w:val="bullet"/>
      <w:lvlText w:val="•"/>
      <w:lvlJc w:val="left"/>
      <w:pPr>
        <w:ind w:left="6912" w:hanging="361"/>
      </w:pPr>
      <w:rPr>
        <w:rFonts w:hint="default"/>
        <w:lang w:val="en-US" w:eastAsia="en-US" w:bidi="ar-SA"/>
      </w:rPr>
    </w:lvl>
    <w:lvl w:ilvl="7" w:tplc="A5DED614">
      <w:numFmt w:val="bullet"/>
      <w:lvlText w:val="•"/>
      <w:lvlJc w:val="left"/>
      <w:pPr>
        <w:ind w:left="7804" w:hanging="361"/>
      </w:pPr>
      <w:rPr>
        <w:rFonts w:hint="default"/>
        <w:lang w:val="en-US" w:eastAsia="en-US" w:bidi="ar-SA"/>
      </w:rPr>
    </w:lvl>
    <w:lvl w:ilvl="8" w:tplc="67045E3A">
      <w:numFmt w:val="bullet"/>
      <w:lvlText w:val="•"/>
      <w:lvlJc w:val="left"/>
      <w:pPr>
        <w:ind w:left="8696" w:hanging="361"/>
      </w:pPr>
      <w:rPr>
        <w:rFonts w:hint="default"/>
        <w:lang w:val="en-US" w:eastAsia="en-US" w:bidi="ar-SA"/>
      </w:rPr>
    </w:lvl>
  </w:abstractNum>
  <w:abstractNum w:abstractNumId="1" w15:restartNumberingAfterBreak="0">
    <w:nsid w:val="56AE2AF9"/>
    <w:multiLevelType w:val="hybridMultilevel"/>
    <w:tmpl w:val="F4D2C610"/>
    <w:lvl w:ilvl="0" w:tplc="FFFFFFFF">
      <w:start w:val="1"/>
      <w:numFmt w:val="decimal"/>
      <w:lvlText w:val="%1.)"/>
      <w:lvlJc w:val="left"/>
      <w:pPr>
        <w:ind w:left="1561" w:hanging="361"/>
      </w:pPr>
      <w:rPr>
        <w:rFonts w:hint="default"/>
        <w:spacing w:val="0"/>
        <w:w w:val="100"/>
        <w:lang w:val="en-US" w:eastAsia="en-US" w:bidi="ar-SA"/>
      </w:rPr>
    </w:lvl>
    <w:lvl w:ilvl="1" w:tplc="FFFFFFFF">
      <w:numFmt w:val="bullet"/>
      <w:lvlText w:val="•"/>
      <w:lvlJc w:val="left"/>
      <w:pPr>
        <w:ind w:left="2452" w:hanging="361"/>
      </w:pPr>
      <w:rPr>
        <w:rFonts w:hint="default"/>
        <w:lang w:val="en-US" w:eastAsia="en-US" w:bidi="ar-SA"/>
      </w:rPr>
    </w:lvl>
    <w:lvl w:ilvl="2" w:tplc="FFFFFFFF">
      <w:numFmt w:val="bullet"/>
      <w:lvlText w:val="•"/>
      <w:lvlJc w:val="left"/>
      <w:pPr>
        <w:ind w:left="3344" w:hanging="361"/>
      </w:pPr>
      <w:rPr>
        <w:rFonts w:hint="default"/>
        <w:lang w:val="en-US" w:eastAsia="en-US" w:bidi="ar-SA"/>
      </w:rPr>
    </w:lvl>
    <w:lvl w:ilvl="3" w:tplc="FFFFFFFF">
      <w:numFmt w:val="bullet"/>
      <w:lvlText w:val="•"/>
      <w:lvlJc w:val="left"/>
      <w:pPr>
        <w:ind w:left="4236" w:hanging="361"/>
      </w:pPr>
      <w:rPr>
        <w:rFonts w:hint="default"/>
        <w:lang w:val="en-US" w:eastAsia="en-US" w:bidi="ar-SA"/>
      </w:rPr>
    </w:lvl>
    <w:lvl w:ilvl="4" w:tplc="FFFFFFFF">
      <w:numFmt w:val="bullet"/>
      <w:lvlText w:val="•"/>
      <w:lvlJc w:val="left"/>
      <w:pPr>
        <w:ind w:left="5128" w:hanging="361"/>
      </w:pPr>
      <w:rPr>
        <w:rFonts w:hint="default"/>
        <w:lang w:val="en-US" w:eastAsia="en-US" w:bidi="ar-SA"/>
      </w:rPr>
    </w:lvl>
    <w:lvl w:ilvl="5" w:tplc="FFFFFFFF">
      <w:numFmt w:val="bullet"/>
      <w:lvlText w:val="•"/>
      <w:lvlJc w:val="left"/>
      <w:pPr>
        <w:ind w:left="6020" w:hanging="361"/>
      </w:pPr>
      <w:rPr>
        <w:rFonts w:hint="default"/>
        <w:lang w:val="en-US" w:eastAsia="en-US" w:bidi="ar-SA"/>
      </w:rPr>
    </w:lvl>
    <w:lvl w:ilvl="6" w:tplc="FFFFFFFF">
      <w:numFmt w:val="bullet"/>
      <w:lvlText w:val="•"/>
      <w:lvlJc w:val="left"/>
      <w:pPr>
        <w:ind w:left="6912" w:hanging="361"/>
      </w:pPr>
      <w:rPr>
        <w:rFonts w:hint="default"/>
        <w:lang w:val="en-US" w:eastAsia="en-US" w:bidi="ar-SA"/>
      </w:rPr>
    </w:lvl>
    <w:lvl w:ilvl="7" w:tplc="FFFFFFFF">
      <w:numFmt w:val="bullet"/>
      <w:lvlText w:val="•"/>
      <w:lvlJc w:val="left"/>
      <w:pPr>
        <w:ind w:left="7804" w:hanging="361"/>
      </w:pPr>
      <w:rPr>
        <w:rFonts w:hint="default"/>
        <w:lang w:val="en-US" w:eastAsia="en-US" w:bidi="ar-SA"/>
      </w:rPr>
    </w:lvl>
    <w:lvl w:ilvl="8" w:tplc="FFFFFFFF">
      <w:numFmt w:val="bullet"/>
      <w:lvlText w:val="•"/>
      <w:lvlJc w:val="left"/>
      <w:pPr>
        <w:ind w:left="8696" w:hanging="361"/>
      </w:pPr>
      <w:rPr>
        <w:rFonts w:hint="default"/>
        <w:lang w:val="en-US" w:eastAsia="en-US" w:bidi="ar-SA"/>
      </w:rPr>
    </w:lvl>
  </w:abstractNum>
  <w:abstractNum w:abstractNumId="2" w15:restartNumberingAfterBreak="0">
    <w:nsid w:val="58D11072"/>
    <w:multiLevelType w:val="hybridMultilevel"/>
    <w:tmpl w:val="25D837F0"/>
    <w:lvl w:ilvl="0" w:tplc="50B6C2D0">
      <w:start w:val="1"/>
      <w:numFmt w:val="decimal"/>
      <w:lvlText w:val="%1.)"/>
      <w:lvlJc w:val="left"/>
      <w:pPr>
        <w:ind w:left="1561" w:hanging="361"/>
        <w:jc w:val="left"/>
      </w:pPr>
      <w:rPr>
        <w:rFonts w:hint="default"/>
        <w:spacing w:val="0"/>
        <w:w w:val="100"/>
        <w:lang w:val="en-US" w:eastAsia="en-US" w:bidi="ar-SA"/>
      </w:rPr>
    </w:lvl>
    <w:lvl w:ilvl="1" w:tplc="387C4B00">
      <w:numFmt w:val="bullet"/>
      <w:lvlText w:val="•"/>
      <w:lvlJc w:val="left"/>
      <w:pPr>
        <w:ind w:left="2452" w:hanging="361"/>
      </w:pPr>
      <w:rPr>
        <w:rFonts w:hint="default"/>
        <w:lang w:val="en-US" w:eastAsia="en-US" w:bidi="ar-SA"/>
      </w:rPr>
    </w:lvl>
    <w:lvl w:ilvl="2" w:tplc="C4F46EEA">
      <w:numFmt w:val="bullet"/>
      <w:lvlText w:val="•"/>
      <w:lvlJc w:val="left"/>
      <w:pPr>
        <w:ind w:left="3344" w:hanging="361"/>
      </w:pPr>
      <w:rPr>
        <w:rFonts w:hint="default"/>
        <w:lang w:val="en-US" w:eastAsia="en-US" w:bidi="ar-SA"/>
      </w:rPr>
    </w:lvl>
    <w:lvl w:ilvl="3" w:tplc="9B30EBF0">
      <w:numFmt w:val="bullet"/>
      <w:lvlText w:val="•"/>
      <w:lvlJc w:val="left"/>
      <w:pPr>
        <w:ind w:left="4236" w:hanging="361"/>
      </w:pPr>
      <w:rPr>
        <w:rFonts w:hint="default"/>
        <w:lang w:val="en-US" w:eastAsia="en-US" w:bidi="ar-SA"/>
      </w:rPr>
    </w:lvl>
    <w:lvl w:ilvl="4" w:tplc="F3EC55DA">
      <w:numFmt w:val="bullet"/>
      <w:lvlText w:val="•"/>
      <w:lvlJc w:val="left"/>
      <w:pPr>
        <w:ind w:left="5128" w:hanging="361"/>
      </w:pPr>
      <w:rPr>
        <w:rFonts w:hint="default"/>
        <w:lang w:val="en-US" w:eastAsia="en-US" w:bidi="ar-SA"/>
      </w:rPr>
    </w:lvl>
    <w:lvl w:ilvl="5" w:tplc="F3A45BEC">
      <w:numFmt w:val="bullet"/>
      <w:lvlText w:val="•"/>
      <w:lvlJc w:val="left"/>
      <w:pPr>
        <w:ind w:left="6020" w:hanging="361"/>
      </w:pPr>
      <w:rPr>
        <w:rFonts w:hint="default"/>
        <w:lang w:val="en-US" w:eastAsia="en-US" w:bidi="ar-SA"/>
      </w:rPr>
    </w:lvl>
    <w:lvl w:ilvl="6" w:tplc="F222C9B8">
      <w:numFmt w:val="bullet"/>
      <w:lvlText w:val="•"/>
      <w:lvlJc w:val="left"/>
      <w:pPr>
        <w:ind w:left="6912" w:hanging="361"/>
      </w:pPr>
      <w:rPr>
        <w:rFonts w:hint="default"/>
        <w:lang w:val="en-US" w:eastAsia="en-US" w:bidi="ar-SA"/>
      </w:rPr>
    </w:lvl>
    <w:lvl w:ilvl="7" w:tplc="4072B250">
      <w:numFmt w:val="bullet"/>
      <w:lvlText w:val="•"/>
      <w:lvlJc w:val="left"/>
      <w:pPr>
        <w:ind w:left="7804" w:hanging="361"/>
      </w:pPr>
      <w:rPr>
        <w:rFonts w:hint="default"/>
        <w:lang w:val="en-US" w:eastAsia="en-US" w:bidi="ar-SA"/>
      </w:rPr>
    </w:lvl>
    <w:lvl w:ilvl="8" w:tplc="2DEC1D0C">
      <w:numFmt w:val="bullet"/>
      <w:lvlText w:val="•"/>
      <w:lvlJc w:val="left"/>
      <w:pPr>
        <w:ind w:left="8696" w:hanging="361"/>
      </w:pPr>
      <w:rPr>
        <w:rFonts w:hint="default"/>
        <w:lang w:val="en-US" w:eastAsia="en-US" w:bidi="ar-SA"/>
      </w:rPr>
    </w:lvl>
  </w:abstractNum>
  <w:num w:numId="1" w16cid:durableId="1591427309">
    <w:abstractNumId w:val="2"/>
  </w:num>
  <w:num w:numId="2" w16cid:durableId="298649612">
    <w:abstractNumId w:val="0"/>
  </w:num>
  <w:num w:numId="3" w16cid:durableId="1515415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A70"/>
    <w:rsid w:val="000B1F4D"/>
    <w:rsid w:val="000F39BC"/>
    <w:rsid w:val="001B3056"/>
    <w:rsid w:val="001C4B78"/>
    <w:rsid w:val="001D7E84"/>
    <w:rsid w:val="00255290"/>
    <w:rsid w:val="00277C60"/>
    <w:rsid w:val="002B3976"/>
    <w:rsid w:val="0030071E"/>
    <w:rsid w:val="003B4114"/>
    <w:rsid w:val="003E1D32"/>
    <w:rsid w:val="004139D9"/>
    <w:rsid w:val="004651ED"/>
    <w:rsid w:val="005908CC"/>
    <w:rsid w:val="005B4FA5"/>
    <w:rsid w:val="005C7A77"/>
    <w:rsid w:val="0085419F"/>
    <w:rsid w:val="009170D1"/>
    <w:rsid w:val="00A7222D"/>
    <w:rsid w:val="00C33DE0"/>
    <w:rsid w:val="00C40A70"/>
    <w:rsid w:val="00D25076"/>
    <w:rsid w:val="00D72151"/>
    <w:rsid w:val="00DA2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EC32B"/>
  <w15:docId w15:val="{CA1C67B7-E867-438E-80EB-08795D41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558" w:hanging="358"/>
    </w:pPr>
  </w:style>
  <w:style w:type="paragraph" w:customStyle="1" w:styleId="TableParagraph">
    <w:name w:val="Table Paragraph"/>
    <w:basedOn w:val="Normal"/>
    <w:uiPriority w:val="1"/>
    <w:qFormat/>
    <w:pPr>
      <w:spacing w:line="273" w:lineRule="exact"/>
    </w:pPr>
  </w:style>
  <w:style w:type="paragraph" w:styleId="Header">
    <w:name w:val="header"/>
    <w:basedOn w:val="Normal"/>
    <w:link w:val="HeaderChar"/>
    <w:uiPriority w:val="99"/>
    <w:unhideWhenUsed/>
    <w:rsid w:val="00277C60"/>
    <w:pPr>
      <w:tabs>
        <w:tab w:val="center" w:pos="4680"/>
        <w:tab w:val="right" w:pos="9360"/>
      </w:tabs>
    </w:pPr>
  </w:style>
  <w:style w:type="character" w:customStyle="1" w:styleId="HeaderChar">
    <w:name w:val="Header Char"/>
    <w:basedOn w:val="DefaultParagraphFont"/>
    <w:link w:val="Header"/>
    <w:uiPriority w:val="99"/>
    <w:rsid w:val="00277C60"/>
    <w:rPr>
      <w:rFonts w:ascii="Times New Roman" w:eastAsia="Times New Roman" w:hAnsi="Times New Roman" w:cs="Times New Roman"/>
    </w:rPr>
  </w:style>
  <w:style w:type="paragraph" w:styleId="Footer">
    <w:name w:val="footer"/>
    <w:basedOn w:val="Normal"/>
    <w:link w:val="FooterChar"/>
    <w:uiPriority w:val="99"/>
    <w:unhideWhenUsed/>
    <w:rsid w:val="00277C60"/>
    <w:pPr>
      <w:tabs>
        <w:tab w:val="center" w:pos="4680"/>
        <w:tab w:val="right" w:pos="9360"/>
      </w:tabs>
    </w:pPr>
  </w:style>
  <w:style w:type="character" w:customStyle="1" w:styleId="FooterChar">
    <w:name w:val="Footer Char"/>
    <w:basedOn w:val="DefaultParagraphFont"/>
    <w:link w:val="Footer"/>
    <w:uiPriority w:val="99"/>
    <w:rsid w:val="00277C6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C7A7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2de631a7-e12a-47ff-b5ad-541b82ec57a7}"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617</Words>
  <Characters>3520</Characters>
  <Application>Microsoft Office Word</Application>
  <DocSecurity>0</DocSecurity>
  <Lines>29</Lines>
  <Paragraphs>8</Paragraphs>
  <ScaleCrop>false</ScaleCrop>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 MEMO</dc:title>
  <dc:creator>A Preferred User</dc:creator>
  <cp:lastModifiedBy>Tsueda, Matthew S CTR (USA)</cp:lastModifiedBy>
  <cp:revision>3</cp:revision>
  <dcterms:created xsi:type="dcterms:W3CDTF">2026-02-04T17:50:00Z</dcterms:created>
  <dcterms:modified xsi:type="dcterms:W3CDTF">2026-03-10T13:28:00Z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for Microsoft 365</vt:lpwstr>
  </property>
  <property fmtid="{D5CDD505-2E9C-101B-9397-08002B2CF9AE}" pid="4" name="LastSaved">
    <vt:filetime>2024-03-06T00:00:00Z</vt:filetime>
  </property>
  <property fmtid="{D5CDD505-2E9C-101B-9397-08002B2CF9AE}" pid="5" name="Producer">
    <vt:lpwstr>Microsoft® Word for Microsoft 365</vt:lpwstr>
  </property>
</Properties>
</file>