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6D9A" w14:textId="77777777" w:rsidR="00AF78EA" w:rsidRPr="00ED19BD" w:rsidRDefault="00AF78EA" w:rsidP="00AF78EA">
      <w:pPr>
        <w:spacing w:after="0" w:line="240" w:lineRule="auto"/>
        <w:jc w:val="center"/>
        <w:rPr>
          <w:rFonts w:ascii="Times New Roman" w:hAnsi="Times New Roman" w:cs="Times New Roman"/>
          <w:b/>
          <w:sz w:val="24"/>
          <w:szCs w:val="24"/>
        </w:rPr>
      </w:pPr>
      <w:r w:rsidRPr="00ED19BD">
        <w:rPr>
          <w:rFonts w:ascii="Times New Roman" w:hAnsi="Times New Roman" w:cs="Times New Roman"/>
          <w:b/>
          <w:sz w:val="24"/>
          <w:szCs w:val="24"/>
        </w:rPr>
        <w:t>Notice of Intent to Sole Source</w:t>
      </w:r>
    </w:p>
    <w:p w14:paraId="07B384FD" w14:textId="77777777" w:rsidR="00AF78EA" w:rsidRPr="00ED19BD" w:rsidRDefault="00AF78EA" w:rsidP="00AF78EA">
      <w:pPr>
        <w:spacing w:after="0" w:line="240" w:lineRule="auto"/>
        <w:rPr>
          <w:rFonts w:ascii="Times New Roman" w:hAnsi="Times New Roman" w:cs="Times New Roman"/>
          <w:sz w:val="24"/>
          <w:szCs w:val="24"/>
        </w:rPr>
      </w:pPr>
    </w:p>
    <w:p w14:paraId="691DD941" w14:textId="40ECC33F" w:rsidR="00C570FD" w:rsidRDefault="00683DA2" w:rsidP="00AF78EA">
      <w:pPr>
        <w:spacing w:after="0" w:line="240" w:lineRule="auto"/>
        <w:rPr>
          <w:rFonts w:ascii="Times New Roman" w:hAnsi="Times New Roman" w:cs="Times New Roman"/>
          <w:sz w:val="24"/>
          <w:szCs w:val="24"/>
        </w:rPr>
      </w:pPr>
      <w:r w:rsidRPr="00ED19BD">
        <w:rPr>
          <w:rFonts w:ascii="Times New Roman" w:hAnsi="Times New Roman" w:cs="Times New Roman"/>
          <w:sz w:val="24"/>
          <w:szCs w:val="24"/>
        </w:rPr>
        <w:t>THIS IS A NOTIC</w:t>
      </w:r>
      <w:r w:rsidR="00BC1DF2" w:rsidRPr="00ED19BD">
        <w:rPr>
          <w:rFonts w:ascii="Times New Roman" w:hAnsi="Times New Roman" w:cs="Times New Roman"/>
          <w:sz w:val="24"/>
          <w:szCs w:val="24"/>
        </w:rPr>
        <w:t xml:space="preserve">E OF INTENT TO </w:t>
      </w:r>
      <w:r w:rsidR="00BC1DF2" w:rsidRPr="00C0463A">
        <w:rPr>
          <w:rFonts w:ascii="Times New Roman" w:hAnsi="Times New Roman" w:cs="Times New Roman"/>
          <w:sz w:val="24"/>
          <w:szCs w:val="24"/>
        </w:rPr>
        <w:t>AWARD A SOLE SOURCE</w:t>
      </w:r>
      <w:r w:rsidRPr="00C0463A">
        <w:rPr>
          <w:rFonts w:ascii="Times New Roman" w:hAnsi="Times New Roman" w:cs="Times New Roman"/>
          <w:sz w:val="24"/>
          <w:szCs w:val="24"/>
        </w:rPr>
        <w:t xml:space="preserve"> CONTRAC</w:t>
      </w:r>
      <w:r w:rsidR="00BC1DF2" w:rsidRPr="00C0463A">
        <w:rPr>
          <w:rFonts w:ascii="Times New Roman" w:hAnsi="Times New Roman" w:cs="Times New Roman"/>
          <w:sz w:val="24"/>
          <w:szCs w:val="24"/>
        </w:rPr>
        <w:t>T</w:t>
      </w:r>
      <w:r w:rsidRPr="00C0463A">
        <w:rPr>
          <w:rFonts w:ascii="Times New Roman" w:hAnsi="Times New Roman" w:cs="Times New Roman"/>
          <w:sz w:val="24"/>
          <w:szCs w:val="24"/>
        </w:rPr>
        <w:t xml:space="preserve"> AND IS NOT A REQUEST FOR COMPETITIVE QUOTES. Reference#:</w:t>
      </w:r>
      <w:r w:rsidR="00C0463A" w:rsidRPr="00C0463A">
        <w:rPr>
          <w:rFonts w:ascii="Times New Roman" w:hAnsi="Times New Roman" w:cs="Times New Roman"/>
          <w:sz w:val="24"/>
          <w:szCs w:val="24"/>
        </w:rPr>
        <w:t xml:space="preserve"> </w:t>
      </w:r>
      <w:hyperlink r:id="rId11" w:history="1">
        <w:r w:rsidR="00C570FD" w:rsidRPr="00C570FD">
          <w:rPr>
            <w:rStyle w:val="Hyperlink"/>
            <w:rFonts w:ascii="Times New Roman" w:hAnsi="Times New Roman" w:cs="Times New Roman"/>
            <w:sz w:val="24"/>
            <w:szCs w:val="24"/>
            <w:highlight w:val="yellow"/>
          </w:rPr>
          <w:t>N002442</w:t>
        </w:r>
        <w:r w:rsidR="00ED2C5F">
          <w:rPr>
            <w:rStyle w:val="Hyperlink"/>
            <w:rFonts w:ascii="Times New Roman" w:hAnsi="Times New Roman" w:cs="Times New Roman"/>
            <w:sz w:val="24"/>
            <w:szCs w:val="24"/>
            <w:highlight w:val="yellow"/>
          </w:rPr>
          <w:t>6</w:t>
        </w:r>
        <w:r w:rsidR="00C570FD" w:rsidRPr="00C570FD">
          <w:rPr>
            <w:rStyle w:val="Hyperlink"/>
            <w:rFonts w:ascii="Times New Roman" w:hAnsi="Times New Roman" w:cs="Times New Roman"/>
            <w:sz w:val="24"/>
            <w:szCs w:val="24"/>
            <w:highlight w:val="yellow"/>
          </w:rPr>
          <w:t>QS0</w:t>
        </w:r>
        <w:r w:rsidR="00ED2C5F">
          <w:rPr>
            <w:rStyle w:val="Hyperlink"/>
            <w:rFonts w:ascii="Times New Roman" w:hAnsi="Times New Roman" w:cs="Times New Roman"/>
            <w:sz w:val="24"/>
            <w:szCs w:val="24"/>
            <w:highlight w:val="yellow"/>
          </w:rPr>
          <w:t>35</w:t>
        </w:r>
      </w:hyperlink>
      <w:r w:rsidRPr="00C0463A">
        <w:rPr>
          <w:rFonts w:ascii="Times New Roman" w:hAnsi="Times New Roman" w:cs="Times New Roman"/>
          <w:sz w:val="24"/>
          <w:szCs w:val="24"/>
        </w:rPr>
        <w:t>.</w:t>
      </w:r>
    </w:p>
    <w:p w14:paraId="7E6A50DF" w14:textId="77777777" w:rsidR="00C570FD" w:rsidRDefault="00C570FD" w:rsidP="00AF78EA">
      <w:pPr>
        <w:spacing w:after="0" w:line="240" w:lineRule="auto"/>
        <w:rPr>
          <w:rFonts w:ascii="Times New Roman" w:hAnsi="Times New Roman" w:cs="Times New Roman"/>
          <w:sz w:val="24"/>
          <w:szCs w:val="24"/>
        </w:rPr>
      </w:pPr>
    </w:p>
    <w:p w14:paraId="0D01A1CC" w14:textId="49CDFCDC" w:rsidR="00AF78EA" w:rsidRPr="00BD144F" w:rsidRDefault="00AF78EA" w:rsidP="00AF78EA">
      <w:pPr>
        <w:spacing w:after="0" w:line="240" w:lineRule="auto"/>
        <w:rPr>
          <w:rFonts w:ascii="Times New Roman" w:hAnsi="Times New Roman" w:cs="Times New Roman"/>
          <w:sz w:val="20"/>
          <w:szCs w:val="20"/>
        </w:rPr>
      </w:pPr>
      <w:r w:rsidRPr="00BD144F">
        <w:rPr>
          <w:rFonts w:ascii="Times New Roman" w:hAnsi="Times New Roman" w:cs="Times New Roman"/>
          <w:sz w:val="20"/>
          <w:szCs w:val="20"/>
        </w:rPr>
        <w:t xml:space="preserve">Naval </w:t>
      </w:r>
      <w:r w:rsidR="00AF60D3" w:rsidRPr="00BD144F">
        <w:rPr>
          <w:rFonts w:ascii="Times New Roman" w:hAnsi="Times New Roman" w:cs="Times New Roman"/>
          <w:sz w:val="20"/>
          <w:szCs w:val="20"/>
        </w:rPr>
        <w:t>Supply Systems Command</w:t>
      </w:r>
      <w:r w:rsidRPr="00BD144F">
        <w:rPr>
          <w:rFonts w:ascii="Times New Roman" w:hAnsi="Times New Roman" w:cs="Times New Roman"/>
          <w:sz w:val="20"/>
          <w:szCs w:val="20"/>
        </w:rPr>
        <w:t xml:space="preserve"> (</w:t>
      </w:r>
      <w:r w:rsidR="00AF60D3" w:rsidRPr="00BD144F">
        <w:rPr>
          <w:rFonts w:ascii="Times New Roman" w:hAnsi="Times New Roman" w:cs="Times New Roman"/>
          <w:sz w:val="20"/>
          <w:szCs w:val="20"/>
        </w:rPr>
        <w:t>NAVSUP</w:t>
      </w:r>
      <w:r w:rsidRPr="00BD144F">
        <w:rPr>
          <w:rFonts w:ascii="Times New Roman" w:hAnsi="Times New Roman" w:cs="Times New Roman"/>
          <w:sz w:val="20"/>
          <w:szCs w:val="20"/>
        </w:rPr>
        <w:t>)</w:t>
      </w:r>
      <w:r w:rsidR="00AF60D3" w:rsidRPr="00BD144F">
        <w:rPr>
          <w:rFonts w:ascii="Times New Roman" w:hAnsi="Times New Roman" w:cs="Times New Roman"/>
          <w:sz w:val="20"/>
          <w:szCs w:val="20"/>
        </w:rPr>
        <w:t xml:space="preserve"> Fleet Logistics Center San Diego (FLCSD)</w:t>
      </w:r>
      <w:r w:rsidRPr="00BD144F">
        <w:rPr>
          <w:rFonts w:ascii="Times New Roman" w:hAnsi="Times New Roman" w:cs="Times New Roman"/>
          <w:sz w:val="20"/>
          <w:szCs w:val="20"/>
        </w:rPr>
        <w:t xml:space="preserve"> intends to award a </w:t>
      </w:r>
      <w:r w:rsidR="00683DA2" w:rsidRPr="00BD144F">
        <w:rPr>
          <w:rFonts w:ascii="Times New Roman" w:hAnsi="Times New Roman" w:cs="Times New Roman"/>
          <w:sz w:val="20"/>
          <w:szCs w:val="20"/>
        </w:rPr>
        <w:t>firm fixed price contract under the authority of FAR 13.106-1(b)(1)(i),</w:t>
      </w:r>
      <w:r w:rsidRPr="00BD144F">
        <w:rPr>
          <w:rFonts w:ascii="Times New Roman" w:hAnsi="Times New Roman" w:cs="Times New Roman"/>
          <w:sz w:val="20"/>
          <w:szCs w:val="20"/>
        </w:rPr>
        <w:t xml:space="preserve"> only one source being available to meet the Government’s needs, to:</w:t>
      </w:r>
    </w:p>
    <w:p w14:paraId="12A8D851" w14:textId="77777777" w:rsidR="00AF78EA" w:rsidRPr="00BD144F" w:rsidRDefault="00AF78EA" w:rsidP="00AF78EA">
      <w:pPr>
        <w:spacing w:after="0" w:line="240" w:lineRule="auto"/>
        <w:rPr>
          <w:rFonts w:ascii="Times New Roman" w:hAnsi="Times New Roman" w:cs="Times New Roman"/>
          <w:sz w:val="20"/>
          <w:szCs w:val="20"/>
        </w:rPr>
      </w:pPr>
    </w:p>
    <w:p w14:paraId="6B5ECD6B" w14:textId="351642D1" w:rsidR="00ED2C5F" w:rsidRPr="00ED2C5F" w:rsidRDefault="00C570FD" w:rsidP="00ED2C5F">
      <w:pPr>
        <w:rPr>
          <w:rFonts w:ascii="Times New Roman" w:hAnsi="Times New Roman" w:cs="Times New Roman"/>
          <w:i/>
          <w:iCs/>
          <w:sz w:val="20"/>
          <w:szCs w:val="20"/>
        </w:rPr>
      </w:pPr>
      <w:r w:rsidRPr="00BD144F">
        <w:rPr>
          <w:rFonts w:ascii="Times New Roman" w:hAnsi="Times New Roman" w:cs="Times New Roman"/>
          <w:b/>
          <w:bCs/>
          <w:sz w:val="20"/>
          <w:szCs w:val="20"/>
        </w:rPr>
        <w:t>Vendor:</w:t>
      </w:r>
      <w:r w:rsidR="009B712B" w:rsidRPr="00BD144F">
        <w:rPr>
          <w:rFonts w:ascii="Times New Roman" w:hAnsi="Times New Roman" w:cs="Times New Roman"/>
          <w:b/>
          <w:bCs/>
          <w:sz w:val="20"/>
          <w:szCs w:val="20"/>
        </w:rPr>
        <w:tab/>
        <w:t xml:space="preserve">      </w:t>
      </w:r>
      <w:r w:rsidRPr="00BD144F">
        <w:rPr>
          <w:rFonts w:ascii="Times New Roman" w:hAnsi="Times New Roman" w:cs="Times New Roman"/>
          <w:b/>
          <w:bCs/>
          <w:sz w:val="20"/>
          <w:szCs w:val="20"/>
        </w:rPr>
        <w:t> </w:t>
      </w:r>
      <w:r w:rsidR="00ED2C5F" w:rsidRPr="00ED2C5F">
        <w:rPr>
          <w:rFonts w:ascii="Times New Roman" w:hAnsi="Times New Roman" w:cs="Times New Roman"/>
          <w:b/>
          <w:bCs/>
          <w:sz w:val="20"/>
          <w:szCs w:val="20"/>
        </w:rPr>
        <w:t>OCLC, INC</w:t>
      </w:r>
      <w:r w:rsidRPr="00BD144F">
        <w:rPr>
          <w:rFonts w:ascii="Times New Roman" w:hAnsi="Times New Roman" w:cs="Times New Roman"/>
          <w:sz w:val="20"/>
          <w:szCs w:val="20"/>
        </w:rPr>
        <w:br/>
      </w:r>
      <w:r w:rsidRPr="00BD144F">
        <w:rPr>
          <w:rFonts w:ascii="Times New Roman" w:hAnsi="Times New Roman" w:cs="Times New Roman"/>
          <w:b/>
          <w:bCs/>
          <w:sz w:val="20"/>
          <w:szCs w:val="20"/>
        </w:rPr>
        <w:t>Cage Code</w:t>
      </w:r>
      <w:r w:rsidRPr="00BD144F">
        <w:rPr>
          <w:rFonts w:ascii="Times New Roman" w:hAnsi="Times New Roman" w:cs="Times New Roman"/>
          <w:sz w:val="20"/>
          <w:szCs w:val="20"/>
        </w:rPr>
        <w:t xml:space="preserve">:  </w:t>
      </w:r>
      <w:r w:rsidR="00ED2C5F">
        <w:rPr>
          <w:rFonts w:ascii="Times New Roman" w:hAnsi="Times New Roman" w:cs="Times New Roman"/>
          <w:sz w:val="20"/>
          <w:szCs w:val="20"/>
        </w:rPr>
        <w:t>9Z00</w:t>
      </w:r>
      <w:r w:rsidRPr="00BD144F">
        <w:rPr>
          <w:rFonts w:ascii="Times New Roman" w:hAnsi="Times New Roman" w:cs="Times New Roman"/>
          <w:sz w:val="20"/>
          <w:szCs w:val="20"/>
        </w:rPr>
        <w:br/>
      </w:r>
      <w:r w:rsidRPr="00BD144F">
        <w:rPr>
          <w:rFonts w:ascii="Times New Roman" w:hAnsi="Times New Roman" w:cs="Times New Roman"/>
          <w:b/>
          <w:bCs/>
          <w:sz w:val="20"/>
          <w:szCs w:val="20"/>
        </w:rPr>
        <w:t>Address</w:t>
      </w:r>
      <w:r w:rsidRPr="00BD144F">
        <w:rPr>
          <w:rFonts w:ascii="Times New Roman" w:hAnsi="Times New Roman" w:cs="Times New Roman"/>
          <w:sz w:val="20"/>
          <w:szCs w:val="20"/>
        </w:rPr>
        <w:t>: </w:t>
      </w:r>
      <w:r w:rsidR="009B712B" w:rsidRPr="00BD144F">
        <w:rPr>
          <w:rFonts w:ascii="Times New Roman" w:hAnsi="Times New Roman" w:cs="Times New Roman"/>
          <w:sz w:val="20"/>
          <w:szCs w:val="20"/>
        </w:rPr>
        <w:t xml:space="preserve">    </w:t>
      </w:r>
      <w:r w:rsidR="00ED2C5F" w:rsidRPr="00ED2C5F">
        <w:rPr>
          <w:rFonts w:ascii="Times New Roman" w:hAnsi="Times New Roman" w:cs="Times New Roman"/>
          <w:i/>
          <w:iCs/>
          <w:sz w:val="20"/>
          <w:szCs w:val="20"/>
        </w:rPr>
        <w:t>6565 Kilgour PL</w:t>
      </w:r>
      <w:r w:rsidR="00ED2C5F">
        <w:rPr>
          <w:rFonts w:ascii="Times New Roman" w:hAnsi="Times New Roman" w:cs="Times New Roman"/>
          <w:i/>
          <w:iCs/>
          <w:sz w:val="20"/>
          <w:szCs w:val="20"/>
        </w:rPr>
        <w:t xml:space="preserve">   </w:t>
      </w:r>
      <w:r w:rsidR="00ED2C5F" w:rsidRPr="00ED2C5F">
        <w:rPr>
          <w:rFonts w:ascii="Times New Roman" w:hAnsi="Times New Roman" w:cs="Times New Roman"/>
          <w:i/>
          <w:iCs/>
          <w:sz w:val="20"/>
          <w:szCs w:val="20"/>
        </w:rPr>
        <w:t>Dublin, Ohio 43017-3395</w:t>
      </w:r>
    </w:p>
    <w:p w14:paraId="3675C934" w14:textId="17BB9516" w:rsidR="009B712B" w:rsidRPr="00ED2C5F" w:rsidRDefault="00ED2C5F" w:rsidP="00ED2C5F">
      <w:pPr>
        <w:autoSpaceDE w:val="0"/>
        <w:autoSpaceDN w:val="0"/>
        <w:adjustRightInd w:val="0"/>
        <w:rPr>
          <w:rFonts w:ascii="Times New Roman" w:hAnsi="Times New Roman" w:cs="Times New Roman"/>
          <w:color w:val="000000"/>
          <w:sz w:val="20"/>
          <w:szCs w:val="20"/>
        </w:rPr>
      </w:pPr>
      <w:r w:rsidRPr="00ED2C5F">
        <w:rPr>
          <w:rFonts w:ascii="Times New Roman" w:hAnsi="Times New Roman" w:cs="Times New Roman"/>
          <w:color w:val="000000"/>
          <w:sz w:val="20"/>
          <w:szCs w:val="20"/>
        </w:rPr>
        <w:t>The proposed action is a firm-fixed-price purchase order to OCLC, Inc. for proprietary software licenses, hosting, and support services</w:t>
      </w:r>
      <w:r>
        <w:rPr>
          <w:rFonts w:ascii="Times New Roman" w:hAnsi="Times New Roman" w:cs="Times New Roman"/>
          <w:color w:val="000000"/>
          <w:sz w:val="20"/>
          <w:szCs w:val="20"/>
        </w:rPr>
        <w:t xml:space="preserve">. </w:t>
      </w:r>
      <w:r w:rsidRPr="00ED2C5F">
        <w:rPr>
          <w:rFonts w:ascii="Times New Roman" w:hAnsi="Times New Roman" w:cs="Times New Roman"/>
          <w:color w:val="000000"/>
          <w:sz w:val="20"/>
          <w:szCs w:val="20"/>
        </w:rPr>
        <w:t>The Dudley Knox Library requires continued access to a suite of integrated services for cataloging, discovery, proxy server, and interlibrary loan (ILL) functions. These services are critical for the library to support the research and educational needs of Naval Postgraduate School faculty, staff, and students.</w:t>
      </w:r>
    </w:p>
    <w:p w14:paraId="5F359C31" w14:textId="6027220F" w:rsidR="009B712B" w:rsidRPr="00BD144F" w:rsidRDefault="009B712B" w:rsidP="009B712B">
      <w:pPr>
        <w:pStyle w:val="NoSpacing"/>
        <w:rPr>
          <w:rFonts w:ascii="Times New Roman" w:hAnsi="Times New Roman" w:cs="Times New Roman"/>
          <w:b/>
          <w:bCs/>
          <w:sz w:val="20"/>
          <w:szCs w:val="20"/>
          <w:u w:val="single"/>
        </w:rPr>
      </w:pPr>
      <w:r w:rsidRPr="00BD144F">
        <w:rPr>
          <w:rFonts w:ascii="Times New Roman" w:hAnsi="Times New Roman" w:cs="Times New Roman"/>
          <w:b/>
          <w:bCs/>
          <w:sz w:val="20"/>
          <w:szCs w:val="20"/>
          <w:u w:val="single"/>
        </w:rPr>
        <w:t xml:space="preserve">ADDRESS </w:t>
      </w:r>
      <w:r w:rsidR="00ED2C5F">
        <w:rPr>
          <w:rFonts w:ascii="Times New Roman" w:hAnsi="Times New Roman" w:cs="Times New Roman"/>
          <w:b/>
          <w:bCs/>
          <w:sz w:val="20"/>
          <w:szCs w:val="20"/>
          <w:u w:val="single"/>
        </w:rPr>
        <w:t>For Requiring Activity</w:t>
      </w:r>
      <w:r w:rsidRPr="00BD144F">
        <w:rPr>
          <w:rFonts w:ascii="Times New Roman" w:hAnsi="Times New Roman" w:cs="Times New Roman"/>
          <w:b/>
          <w:bCs/>
          <w:sz w:val="20"/>
          <w:szCs w:val="20"/>
          <w:u w:val="single"/>
        </w:rPr>
        <w:t xml:space="preserve"> </w:t>
      </w:r>
    </w:p>
    <w:p w14:paraId="6DA7D4DB" w14:textId="77777777" w:rsidR="00ED2C5F" w:rsidRDefault="00ED2C5F" w:rsidP="00BD144F">
      <w:pPr>
        <w:pStyle w:val="NoSpacing"/>
        <w:rPr>
          <w:rFonts w:ascii="Times New Roman" w:eastAsia="Arial" w:hAnsi="Times New Roman" w:cs="Times New Roman"/>
          <w:sz w:val="20"/>
          <w:szCs w:val="20"/>
        </w:rPr>
      </w:pPr>
      <w:r w:rsidRPr="00ED2C5F">
        <w:rPr>
          <w:rFonts w:ascii="Times New Roman" w:eastAsia="Arial" w:hAnsi="Times New Roman" w:cs="Times New Roman"/>
          <w:sz w:val="20"/>
          <w:szCs w:val="20"/>
        </w:rPr>
        <w:t>Naval Postgraduate School (NPS): </w:t>
      </w:r>
    </w:p>
    <w:p w14:paraId="70A073BB" w14:textId="5684B5FB" w:rsidR="00ED2C5F" w:rsidRDefault="00ED2C5F" w:rsidP="00BD144F">
      <w:pPr>
        <w:pStyle w:val="NoSpacing"/>
        <w:rPr>
          <w:rFonts w:ascii="Times New Roman" w:eastAsia="Arial" w:hAnsi="Times New Roman" w:cs="Times New Roman"/>
          <w:sz w:val="20"/>
          <w:szCs w:val="20"/>
        </w:rPr>
      </w:pPr>
      <w:r w:rsidRPr="00ED2C5F">
        <w:rPr>
          <w:rFonts w:ascii="Times New Roman" w:eastAsia="Arial" w:hAnsi="Times New Roman" w:cs="Times New Roman"/>
          <w:sz w:val="20"/>
          <w:szCs w:val="20"/>
        </w:rPr>
        <w:t xml:space="preserve">1 University Circle </w:t>
      </w:r>
    </w:p>
    <w:p w14:paraId="321F4E40" w14:textId="5A9DBE75" w:rsidR="009B712B" w:rsidRDefault="00ED2C5F" w:rsidP="00BD144F">
      <w:pPr>
        <w:pStyle w:val="NoSpacing"/>
        <w:rPr>
          <w:rFonts w:ascii="Times New Roman" w:eastAsia="Arial" w:hAnsi="Times New Roman" w:cs="Times New Roman"/>
          <w:sz w:val="20"/>
          <w:szCs w:val="20"/>
        </w:rPr>
      </w:pPr>
      <w:r w:rsidRPr="00ED2C5F">
        <w:rPr>
          <w:rFonts w:ascii="Times New Roman" w:eastAsia="Arial" w:hAnsi="Times New Roman" w:cs="Times New Roman"/>
          <w:sz w:val="20"/>
          <w:szCs w:val="20"/>
        </w:rPr>
        <w:t>Monterey, CA 93943.</w:t>
      </w:r>
    </w:p>
    <w:p w14:paraId="068ED4EB" w14:textId="77777777" w:rsidR="00ED2C5F" w:rsidRPr="00BD144F" w:rsidRDefault="00ED2C5F" w:rsidP="00BD144F">
      <w:pPr>
        <w:pStyle w:val="NoSpacing"/>
      </w:pPr>
    </w:p>
    <w:p w14:paraId="4B665E2E" w14:textId="1ADC2A5F" w:rsidR="00BD144F" w:rsidRPr="00BD144F" w:rsidRDefault="00BD144F" w:rsidP="00BD144F">
      <w:pPr>
        <w:pStyle w:val="NoSpacing"/>
        <w:rPr>
          <w:rFonts w:ascii="Times New Roman" w:hAnsi="Times New Roman" w:cs="Times New Roman"/>
          <w:b/>
          <w:sz w:val="20"/>
          <w:szCs w:val="20"/>
          <w:u w:val="single"/>
        </w:rPr>
      </w:pPr>
      <w:r w:rsidRPr="00BD144F">
        <w:rPr>
          <w:rFonts w:ascii="Times New Roman" w:hAnsi="Times New Roman" w:cs="Times New Roman"/>
          <w:b/>
          <w:sz w:val="20"/>
          <w:szCs w:val="20"/>
          <w:u w:val="single"/>
        </w:rPr>
        <w:t>Requirements Needed</w:t>
      </w:r>
      <w:r w:rsidRPr="00BD144F">
        <w:rPr>
          <w:rFonts w:ascii="Times New Roman" w:hAnsi="Times New Roman" w:cs="Times New Roman"/>
          <w:b/>
          <w:sz w:val="20"/>
          <w:szCs w:val="20"/>
          <w:u w:val="single"/>
        </w:rPr>
        <w:tab/>
      </w:r>
      <w:r w:rsidRPr="00BD144F">
        <w:rPr>
          <w:rFonts w:ascii="Times New Roman" w:hAnsi="Times New Roman" w:cs="Times New Roman"/>
          <w:b/>
          <w:sz w:val="20"/>
          <w:szCs w:val="20"/>
        </w:rPr>
        <w:tab/>
      </w:r>
      <w:r w:rsidRPr="00BD144F">
        <w:rPr>
          <w:rFonts w:ascii="Times New Roman" w:hAnsi="Times New Roman" w:cs="Times New Roman"/>
          <w:b/>
          <w:sz w:val="20"/>
          <w:szCs w:val="20"/>
        </w:rPr>
        <w:tab/>
      </w:r>
      <w:r w:rsidRPr="00BD144F">
        <w:rPr>
          <w:rFonts w:ascii="Times New Roman" w:hAnsi="Times New Roman" w:cs="Times New Roman"/>
          <w:b/>
          <w:sz w:val="20"/>
          <w:szCs w:val="20"/>
        </w:rPr>
        <w:tab/>
      </w:r>
      <w:r w:rsidRPr="00BD144F">
        <w:rPr>
          <w:rFonts w:ascii="Times New Roman" w:hAnsi="Times New Roman" w:cs="Times New Roman"/>
          <w:b/>
          <w:sz w:val="20"/>
          <w:szCs w:val="20"/>
        </w:rPr>
        <w:tab/>
      </w:r>
      <w:r w:rsidRPr="00BD144F">
        <w:rPr>
          <w:rFonts w:ascii="Times New Roman" w:hAnsi="Times New Roman" w:cs="Times New Roman"/>
          <w:b/>
          <w:sz w:val="20"/>
          <w:szCs w:val="20"/>
        </w:rPr>
        <w:tab/>
      </w:r>
      <w:r w:rsidRPr="00BD144F">
        <w:rPr>
          <w:rFonts w:ascii="Times New Roman" w:hAnsi="Times New Roman" w:cs="Times New Roman"/>
          <w:b/>
          <w:sz w:val="20"/>
          <w:szCs w:val="20"/>
        </w:rPr>
        <w:tab/>
      </w:r>
      <w:r w:rsidRPr="00BD144F">
        <w:rPr>
          <w:rFonts w:ascii="Times New Roman" w:hAnsi="Times New Roman" w:cs="Times New Roman"/>
          <w:b/>
          <w:sz w:val="20"/>
          <w:szCs w:val="20"/>
        </w:rPr>
        <w:tab/>
      </w:r>
      <w:r w:rsidRPr="00BD144F">
        <w:rPr>
          <w:rFonts w:ascii="Times New Roman" w:hAnsi="Times New Roman" w:cs="Times New Roman"/>
          <w:b/>
          <w:sz w:val="20"/>
          <w:szCs w:val="20"/>
          <w:u w:val="single"/>
        </w:rPr>
        <w:t>Quantity</w:t>
      </w:r>
    </w:p>
    <w:tbl>
      <w:tblPr>
        <w:tblStyle w:val="TableGrid"/>
        <w:tblW w:w="9625" w:type="dxa"/>
        <w:tblLayout w:type="fixed"/>
        <w:tblLook w:val="04A0" w:firstRow="1" w:lastRow="0" w:firstColumn="1" w:lastColumn="0" w:noHBand="0" w:noVBand="1"/>
      </w:tblPr>
      <w:tblGrid>
        <w:gridCol w:w="819"/>
        <w:gridCol w:w="606"/>
        <w:gridCol w:w="670"/>
        <w:gridCol w:w="1047"/>
        <w:gridCol w:w="1934"/>
        <w:gridCol w:w="4549"/>
      </w:tblGrid>
      <w:tr w:rsidR="00ED2C5F" w14:paraId="06BF0756" w14:textId="77777777" w:rsidTr="0039078C">
        <w:tc>
          <w:tcPr>
            <w:tcW w:w="819" w:type="dxa"/>
          </w:tcPr>
          <w:p w14:paraId="2BC853FA" w14:textId="77777777" w:rsidR="00ED2C5F" w:rsidRPr="00284CC5" w:rsidRDefault="00ED2C5F" w:rsidP="0039078C">
            <w:pPr>
              <w:jc w:val="center"/>
              <w:rPr>
                <w:b/>
              </w:rPr>
            </w:pPr>
            <w:r>
              <w:rPr>
                <w:b/>
              </w:rPr>
              <w:t>Item</w:t>
            </w:r>
            <w:r w:rsidRPr="00284CC5">
              <w:rPr>
                <w:b/>
              </w:rPr>
              <w:t>#</w:t>
            </w:r>
          </w:p>
        </w:tc>
        <w:tc>
          <w:tcPr>
            <w:tcW w:w="606" w:type="dxa"/>
          </w:tcPr>
          <w:p w14:paraId="3F4A6AD9" w14:textId="77777777" w:rsidR="00ED2C5F" w:rsidRPr="00284CC5" w:rsidRDefault="00ED2C5F" w:rsidP="0039078C">
            <w:pPr>
              <w:jc w:val="center"/>
              <w:rPr>
                <w:b/>
              </w:rPr>
            </w:pPr>
            <w:r>
              <w:rPr>
                <w:b/>
              </w:rPr>
              <w:t>Qty</w:t>
            </w:r>
          </w:p>
        </w:tc>
        <w:tc>
          <w:tcPr>
            <w:tcW w:w="670" w:type="dxa"/>
          </w:tcPr>
          <w:p w14:paraId="24F1D62F" w14:textId="77777777" w:rsidR="00ED2C5F" w:rsidRPr="00284CC5" w:rsidRDefault="00ED2C5F" w:rsidP="0039078C">
            <w:pPr>
              <w:jc w:val="center"/>
              <w:rPr>
                <w:b/>
              </w:rPr>
            </w:pPr>
            <w:r>
              <w:rPr>
                <w:b/>
              </w:rPr>
              <w:t>Unit</w:t>
            </w:r>
          </w:p>
        </w:tc>
        <w:tc>
          <w:tcPr>
            <w:tcW w:w="1047" w:type="dxa"/>
          </w:tcPr>
          <w:p w14:paraId="6CB28A42" w14:textId="77777777" w:rsidR="00ED2C5F" w:rsidRPr="00284CC5" w:rsidRDefault="00ED2C5F" w:rsidP="0039078C">
            <w:pPr>
              <w:jc w:val="center"/>
              <w:rPr>
                <w:b/>
              </w:rPr>
            </w:pPr>
            <w:r>
              <w:rPr>
                <w:b/>
              </w:rPr>
              <w:t>MFR</w:t>
            </w:r>
          </w:p>
        </w:tc>
        <w:tc>
          <w:tcPr>
            <w:tcW w:w="1934" w:type="dxa"/>
          </w:tcPr>
          <w:p w14:paraId="186F073B" w14:textId="77777777" w:rsidR="00ED2C5F" w:rsidRPr="00284CC5" w:rsidRDefault="00ED2C5F" w:rsidP="0039078C">
            <w:pPr>
              <w:jc w:val="center"/>
              <w:rPr>
                <w:b/>
              </w:rPr>
            </w:pPr>
            <w:r>
              <w:rPr>
                <w:b/>
              </w:rPr>
              <w:t>Part No.</w:t>
            </w:r>
          </w:p>
        </w:tc>
        <w:tc>
          <w:tcPr>
            <w:tcW w:w="4549" w:type="dxa"/>
          </w:tcPr>
          <w:p w14:paraId="767522A5" w14:textId="77777777" w:rsidR="00ED2C5F" w:rsidRPr="00284CC5" w:rsidRDefault="00ED2C5F" w:rsidP="0039078C">
            <w:pPr>
              <w:jc w:val="center"/>
              <w:rPr>
                <w:b/>
              </w:rPr>
            </w:pPr>
            <w:r w:rsidRPr="00284CC5">
              <w:rPr>
                <w:b/>
              </w:rPr>
              <w:t>Description</w:t>
            </w:r>
          </w:p>
        </w:tc>
      </w:tr>
      <w:tr w:rsidR="00ED2C5F" w14:paraId="3ADBBD97" w14:textId="77777777" w:rsidTr="0039078C">
        <w:tc>
          <w:tcPr>
            <w:tcW w:w="819" w:type="dxa"/>
          </w:tcPr>
          <w:p w14:paraId="6989173A" w14:textId="77777777" w:rsidR="00ED2C5F" w:rsidRDefault="00ED2C5F" w:rsidP="0039078C">
            <w:pPr>
              <w:jc w:val="center"/>
              <w:rPr>
                <w:sz w:val="22"/>
                <w:szCs w:val="22"/>
              </w:rPr>
            </w:pPr>
            <w:r>
              <w:rPr>
                <w:sz w:val="22"/>
                <w:szCs w:val="22"/>
              </w:rPr>
              <w:t>1</w:t>
            </w:r>
          </w:p>
        </w:tc>
        <w:tc>
          <w:tcPr>
            <w:tcW w:w="606" w:type="dxa"/>
          </w:tcPr>
          <w:p w14:paraId="4B4CF39F" w14:textId="77777777" w:rsidR="00ED2C5F" w:rsidRDefault="00ED2C5F" w:rsidP="0039078C">
            <w:pPr>
              <w:jc w:val="center"/>
            </w:pPr>
            <w:r>
              <w:t>1</w:t>
            </w:r>
          </w:p>
        </w:tc>
        <w:tc>
          <w:tcPr>
            <w:tcW w:w="670" w:type="dxa"/>
          </w:tcPr>
          <w:p w14:paraId="622AF5A6" w14:textId="77777777" w:rsidR="00ED2C5F" w:rsidRDefault="00ED2C5F" w:rsidP="0039078C">
            <w:pPr>
              <w:jc w:val="center"/>
              <w:rPr>
                <w:sz w:val="22"/>
                <w:szCs w:val="22"/>
              </w:rPr>
            </w:pPr>
            <w:r w:rsidRPr="007A5B85">
              <w:rPr>
                <w:sz w:val="22"/>
                <w:szCs w:val="22"/>
              </w:rPr>
              <w:t>EA</w:t>
            </w:r>
          </w:p>
        </w:tc>
        <w:tc>
          <w:tcPr>
            <w:tcW w:w="1047" w:type="dxa"/>
          </w:tcPr>
          <w:p w14:paraId="251EC7CF" w14:textId="77777777" w:rsidR="00ED2C5F" w:rsidRDefault="00ED2C5F" w:rsidP="0039078C">
            <w:pPr>
              <w:jc w:val="center"/>
              <w:rPr>
                <w:sz w:val="22"/>
                <w:szCs w:val="22"/>
              </w:rPr>
            </w:pPr>
            <w:r>
              <w:rPr>
                <w:sz w:val="22"/>
                <w:szCs w:val="22"/>
              </w:rPr>
              <w:t>OCLC</w:t>
            </w:r>
          </w:p>
        </w:tc>
        <w:tc>
          <w:tcPr>
            <w:tcW w:w="1934" w:type="dxa"/>
          </w:tcPr>
          <w:p w14:paraId="28E41642" w14:textId="77777777" w:rsidR="00ED2C5F" w:rsidRDefault="00ED2C5F" w:rsidP="0039078C">
            <w:pPr>
              <w:jc w:val="center"/>
              <w:rPr>
                <w:sz w:val="22"/>
                <w:szCs w:val="22"/>
              </w:rPr>
            </w:pPr>
            <w:r>
              <w:rPr>
                <w:sz w:val="22"/>
                <w:szCs w:val="22"/>
              </w:rPr>
              <w:t>3000030</w:t>
            </w:r>
          </w:p>
        </w:tc>
        <w:tc>
          <w:tcPr>
            <w:tcW w:w="4549" w:type="dxa"/>
          </w:tcPr>
          <w:p w14:paraId="5136B572" w14:textId="77777777" w:rsidR="00ED2C5F" w:rsidRDefault="00ED2C5F" w:rsidP="0039078C">
            <w:pPr>
              <w:jc w:val="center"/>
            </w:pPr>
            <w:r>
              <w:t>Cataloging and Metadata Subscription</w:t>
            </w:r>
          </w:p>
        </w:tc>
      </w:tr>
      <w:tr w:rsidR="00ED2C5F" w14:paraId="33BFEE0D" w14:textId="77777777" w:rsidTr="0039078C">
        <w:tc>
          <w:tcPr>
            <w:tcW w:w="819" w:type="dxa"/>
          </w:tcPr>
          <w:p w14:paraId="1B052845" w14:textId="77777777" w:rsidR="00ED2C5F" w:rsidRDefault="00ED2C5F" w:rsidP="0039078C">
            <w:pPr>
              <w:jc w:val="center"/>
              <w:rPr>
                <w:sz w:val="22"/>
                <w:szCs w:val="22"/>
              </w:rPr>
            </w:pPr>
            <w:r>
              <w:rPr>
                <w:sz w:val="22"/>
                <w:szCs w:val="22"/>
              </w:rPr>
              <w:t>2</w:t>
            </w:r>
          </w:p>
        </w:tc>
        <w:tc>
          <w:tcPr>
            <w:tcW w:w="606" w:type="dxa"/>
          </w:tcPr>
          <w:p w14:paraId="2FE68D73" w14:textId="77777777" w:rsidR="00ED2C5F" w:rsidRDefault="00ED2C5F" w:rsidP="0039078C">
            <w:pPr>
              <w:jc w:val="center"/>
            </w:pPr>
            <w:r>
              <w:t>1</w:t>
            </w:r>
          </w:p>
        </w:tc>
        <w:tc>
          <w:tcPr>
            <w:tcW w:w="670" w:type="dxa"/>
          </w:tcPr>
          <w:p w14:paraId="3ACD38F6" w14:textId="77777777" w:rsidR="00ED2C5F" w:rsidRPr="007A5B85" w:rsidRDefault="00ED2C5F" w:rsidP="0039078C">
            <w:pPr>
              <w:jc w:val="center"/>
              <w:rPr>
                <w:sz w:val="22"/>
                <w:szCs w:val="22"/>
              </w:rPr>
            </w:pPr>
            <w:r w:rsidRPr="007A5B85">
              <w:rPr>
                <w:sz w:val="22"/>
                <w:szCs w:val="22"/>
              </w:rPr>
              <w:t>EA</w:t>
            </w:r>
          </w:p>
        </w:tc>
        <w:tc>
          <w:tcPr>
            <w:tcW w:w="1047" w:type="dxa"/>
          </w:tcPr>
          <w:p w14:paraId="6E0F1A71" w14:textId="77777777" w:rsidR="00ED2C5F" w:rsidRDefault="00ED2C5F" w:rsidP="0039078C">
            <w:pPr>
              <w:jc w:val="center"/>
              <w:rPr>
                <w:sz w:val="22"/>
                <w:szCs w:val="22"/>
              </w:rPr>
            </w:pPr>
            <w:r w:rsidRPr="00423420">
              <w:rPr>
                <w:sz w:val="22"/>
                <w:szCs w:val="22"/>
              </w:rPr>
              <w:t>OCLC</w:t>
            </w:r>
          </w:p>
        </w:tc>
        <w:tc>
          <w:tcPr>
            <w:tcW w:w="1934" w:type="dxa"/>
          </w:tcPr>
          <w:p w14:paraId="54766287" w14:textId="77777777" w:rsidR="00ED2C5F" w:rsidRDefault="00ED2C5F" w:rsidP="0039078C">
            <w:pPr>
              <w:jc w:val="center"/>
              <w:rPr>
                <w:sz w:val="22"/>
                <w:szCs w:val="22"/>
              </w:rPr>
            </w:pPr>
            <w:r>
              <w:rPr>
                <w:sz w:val="22"/>
                <w:szCs w:val="22"/>
              </w:rPr>
              <w:t>3000065</w:t>
            </w:r>
          </w:p>
        </w:tc>
        <w:tc>
          <w:tcPr>
            <w:tcW w:w="4549" w:type="dxa"/>
          </w:tcPr>
          <w:p w14:paraId="5CAEAA16" w14:textId="77777777" w:rsidR="00ED2C5F" w:rsidRDefault="00ED2C5F" w:rsidP="0039078C">
            <w:pPr>
              <w:jc w:val="center"/>
            </w:pPr>
            <w:r>
              <w:t>Wordshare ILL</w:t>
            </w:r>
          </w:p>
        </w:tc>
      </w:tr>
      <w:tr w:rsidR="00ED2C5F" w14:paraId="2ECDFD7F" w14:textId="77777777" w:rsidTr="0039078C">
        <w:tc>
          <w:tcPr>
            <w:tcW w:w="819" w:type="dxa"/>
          </w:tcPr>
          <w:p w14:paraId="651C3D51" w14:textId="77777777" w:rsidR="00ED2C5F" w:rsidRDefault="00ED2C5F" w:rsidP="0039078C">
            <w:pPr>
              <w:jc w:val="center"/>
              <w:rPr>
                <w:sz w:val="22"/>
                <w:szCs w:val="22"/>
              </w:rPr>
            </w:pPr>
            <w:r>
              <w:rPr>
                <w:sz w:val="22"/>
                <w:szCs w:val="22"/>
              </w:rPr>
              <w:t>3</w:t>
            </w:r>
          </w:p>
        </w:tc>
        <w:tc>
          <w:tcPr>
            <w:tcW w:w="606" w:type="dxa"/>
          </w:tcPr>
          <w:p w14:paraId="0769290A" w14:textId="77777777" w:rsidR="00ED2C5F" w:rsidRDefault="00ED2C5F" w:rsidP="0039078C">
            <w:pPr>
              <w:jc w:val="center"/>
            </w:pPr>
            <w:r>
              <w:t>1</w:t>
            </w:r>
          </w:p>
        </w:tc>
        <w:tc>
          <w:tcPr>
            <w:tcW w:w="670" w:type="dxa"/>
          </w:tcPr>
          <w:p w14:paraId="68582B96" w14:textId="77777777" w:rsidR="00ED2C5F" w:rsidRDefault="00ED2C5F" w:rsidP="0039078C">
            <w:pPr>
              <w:jc w:val="center"/>
              <w:rPr>
                <w:sz w:val="22"/>
                <w:szCs w:val="22"/>
              </w:rPr>
            </w:pPr>
            <w:r w:rsidRPr="007A5B85">
              <w:rPr>
                <w:sz w:val="22"/>
                <w:szCs w:val="22"/>
              </w:rPr>
              <w:t>EA</w:t>
            </w:r>
          </w:p>
        </w:tc>
        <w:tc>
          <w:tcPr>
            <w:tcW w:w="1047" w:type="dxa"/>
          </w:tcPr>
          <w:p w14:paraId="198D1A39" w14:textId="77777777" w:rsidR="00ED2C5F" w:rsidRDefault="00ED2C5F" w:rsidP="0039078C">
            <w:pPr>
              <w:jc w:val="center"/>
              <w:rPr>
                <w:sz w:val="22"/>
                <w:szCs w:val="22"/>
              </w:rPr>
            </w:pPr>
            <w:r>
              <w:rPr>
                <w:sz w:val="22"/>
                <w:szCs w:val="22"/>
              </w:rPr>
              <w:t>OCLC</w:t>
            </w:r>
          </w:p>
        </w:tc>
        <w:tc>
          <w:tcPr>
            <w:tcW w:w="1934" w:type="dxa"/>
          </w:tcPr>
          <w:p w14:paraId="5533B26E" w14:textId="77777777" w:rsidR="00ED2C5F" w:rsidRDefault="00ED2C5F" w:rsidP="0039078C">
            <w:pPr>
              <w:jc w:val="center"/>
              <w:rPr>
                <w:sz w:val="22"/>
                <w:szCs w:val="22"/>
              </w:rPr>
            </w:pPr>
            <w:r>
              <w:rPr>
                <w:sz w:val="22"/>
                <w:szCs w:val="22"/>
              </w:rPr>
              <w:t>3000001</w:t>
            </w:r>
          </w:p>
        </w:tc>
        <w:tc>
          <w:tcPr>
            <w:tcW w:w="4549" w:type="dxa"/>
          </w:tcPr>
          <w:p w14:paraId="3B5108DE" w14:textId="77777777" w:rsidR="00ED2C5F" w:rsidRDefault="00ED2C5F" w:rsidP="0039078C">
            <w:pPr>
              <w:jc w:val="center"/>
            </w:pPr>
            <w:r>
              <w:t>First Search</w:t>
            </w:r>
          </w:p>
        </w:tc>
      </w:tr>
      <w:tr w:rsidR="00ED2C5F" w14:paraId="58FE39E3" w14:textId="77777777" w:rsidTr="0039078C">
        <w:tc>
          <w:tcPr>
            <w:tcW w:w="819" w:type="dxa"/>
          </w:tcPr>
          <w:p w14:paraId="2F82CA9A" w14:textId="77777777" w:rsidR="00ED2C5F" w:rsidRDefault="00ED2C5F" w:rsidP="0039078C">
            <w:pPr>
              <w:jc w:val="center"/>
              <w:rPr>
                <w:sz w:val="22"/>
                <w:szCs w:val="22"/>
              </w:rPr>
            </w:pPr>
            <w:r>
              <w:rPr>
                <w:sz w:val="22"/>
                <w:szCs w:val="22"/>
              </w:rPr>
              <w:t>4</w:t>
            </w:r>
          </w:p>
        </w:tc>
        <w:tc>
          <w:tcPr>
            <w:tcW w:w="606" w:type="dxa"/>
          </w:tcPr>
          <w:p w14:paraId="47A34B23" w14:textId="77777777" w:rsidR="00ED2C5F" w:rsidRDefault="00ED2C5F" w:rsidP="0039078C">
            <w:pPr>
              <w:jc w:val="center"/>
            </w:pPr>
            <w:r>
              <w:t>1</w:t>
            </w:r>
          </w:p>
        </w:tc>
        <w:tc>
          <w:tcPr>
            <w:tcW w:w="670" w:type="dxa"/>
          </w:tcPr>
          <w:p w14:paraId="5E866BB5" w14:textId="77777777" w:rsidR="00ED2C5F" w:rsidRDefault="00ED2C5F" w:rsidP="0039078C">
            <w:pPr>
              <w:jc w:val="center"/>
              <w:rPr>
                <w:sz w:val="22"/>
                <w:szCs w:val="22"/>
              </w:rPr>
            </w:pPr>
            <w:r w:rsidRPr="002930D7">
              <w:rPr>
                <w:sz w:val="22"/>
                <w:szCs w:val="22"/>
              </w:rPr>
              <w:t>EA</w:t>
            </w:r>
          </w:p>
        </w:tc>
        <w:tc>
          <w:tcPr>
            <w:tcW w:w="1047" w:type="dxa"/>
          </w:tcPr>
          <w:p w14:paraId="65DEF178" w14:textId="77777777" w:rsidR="00ED2C5F" w:rsidRDefault="00ED2C5F" w:rsidP="0039078C">
            <w:pPr>
              <w:jc w:val="center"/>
              <w:rPr>
                <w:sz w:val="22"/>
                <w:szCs w:val="22"/>
              </w:rPr>
            </w:pPr>
            <w:r w:rsidRPr="00423420">
              <w:rPr>
                <w:sz w:val="22"/>
                <w:szCs w:val="22"/>
              </w:rPr>
              <w:t>OCLC</w:t>
            </w:r>
          </w:p>
        </w:tc>
        <w:tc>
          <w:tcPr>
            <w:tcW w:w="1934" w:type="dxa"/>
          </w:tcPr>
          <w:p w14:paraId="34E265F5" w14:textId="77777777" w:rsidR="00ED2C5F" w:rsidRDefault="00ED2C5F" w:rsidP="0039078C">
            <w:pPr>
              <w:jc w:val="center"/>
              <w:rPr>
                <w:sz w:val="22"/>
                <w:szCs w:val="22"/>
              </w:rPr>
            </w:pPr>
            <w:r>
              <w:rPr>
                <w:sz w:val="22"/>
                <w:szCs w:val="22"/>
              </w:rPr>
              <w:t>2000036</w:t>
            </w:r>
          </w:p>
        </w:tc>
        <w:tc>
          <w:tcPr>
            <w:tcW w:w="4549" w:type="dxa"/>
          </w:tcPr>
          <w:p w14:paraId="6C6E27EA" w14:textId="77777777" w:rsidR="00ED2C5F" w:rsidRDefault="00ED2C5F" w:rsidP="0039078C">
            <w:pPr>
              <w:jc w:val="center"/>
            </w:pPr>
            <w:r>
              <w:t>ILLiad License</w:t>
            </w:r>
          </w:p>
        </w:tc>
      </w:tr>
      <w:tr w:rsidR="00ED2C5F" w14:paraId="457CB717" w14:textId="77777777" w:rsidTr="0039078C">
        <w:tc>
          <w:tcPr>
            <w:tcW w:w="819" w:type="dxa"/>
          </w:tcPr>
          <w:p w14:paraId="2BFF994D" w14:textId="77777777" w:rsidR="00ED2C5F" w:rsidRDefault="00ED2C5F" w:rsidP="0039078C">
            <w:pPr>
              <w:jc w:val="center"/>
              <w:rPr>
                <w:sz w:val="22"/>
                <w:szCs w:val="22"/>
              </w:rPr>
            </w:pPr>
            <w:r>
              <w:rPr>
                <w:sz w:val="22"/>
                <w:szCs w:val="22"/>
              </w:rPr>
              <w:t>5</w:t>
            </w:r>
          </w:p>
        </w:tc>
        <w:tc>
          <w:tcPr>
            <w:tcW w:w="606" w:type="dxa"/>
          </w:tcPr>
          <w:p w14:paraId="07A8DEAA" w14:textId="77777777" w:rsidR="00ED2C5F" w:rsidRDefault="00ED2C5F" w:rsidP="0039078C">
            <w:pPr>
              <w:jc w:val="center"/>
            </w:pPr>
            <w:r>
              <w:t>1</w:t>
            </w:r>
          </w:p>
        </w:tc>
        <w:tc>
          <w:tcPr>
            <w:tcW w:w="670" w:type="dxa"/>
          </w:tcPr>
          <w:p w14:paraId="7472E25E" w14:textId="77777777" w:rsidR="00ED2C5F" w:rsidRPr="002930D7" w:rsidRDefault="00ED2C5F" w:rsidP="0039078C">
            <w:pPr>
              <w:jc w:val="center"/>
              <w:rPr>
                <w:sz w:val="22"/>
                <w:szCs w:val="22"/>
              </w:rPr>
            </w:pPr>
            <w:r>
              <w:rPr>
                <w:sz w:val="22"/>
                <w:szCs w:val="22"/>
              </w:rPr>
              <w:t>EA</w:t>
            </w:r>
          </w:p>
        </w:tc>
        <w:tc>
          <w:tcPr>
            <w:tcW w:w="1047" w:type="dxa"/>
          </w:tcPr>
          <w:p w14:paraId="76631C58" w14:textId="77777777" w:rsidR="00ED2C5F" w:rsidRPr="00423420" w:rsidRDefault="00ED2C5F" w:rsidP="0039078C">
            <w:pPr>
              <w:jc w:val="center"/>
              <w:rPr>
                <w:sz w:val="22"/>
                <w:szCs w:val="22"/>
              </w:rPr>
            </w:pPr>
            <w:r w:rsidRPr="00423420">
              <w:rPr>
                <w:sz w:val="22"/>
                <w:szCs w:val="22"/>
              </w:rPr>
              <w:t>OCLC</w:t>
            </w:r>
          </w:p>
        </w:tc>
        <w:tc>
          <w:tcPr>
            <w:tcW w:w="1934" w:type="dxa"/>
          </w:tcPr>
          <w:p w14:paraId="534340E5" w14:textId="77777777" w:rsidR="00ED2C5F" w:rsidRDefault="00ED2C5F" w:rsidP="0039078C">
            <w:pPr>
              <w:jc w:val="center"/>
              <w:rPr>
                <w:sz w:val="22"/>
                <w:szCs w:val="22"/>
              </w:rPr>
            </w:pPr>
            <w:r>
              <w:rPr>
                <w:sz w:val="22"/>
                <w:szCs w:val="22"/>
              </w:rPr>
              <w:t>2000037</w:t>
            </w:r>
          </w:p>
        </w:tc>
        <w:tc>
          <w:tcPr>
            <w:tcW w:w="4549" w:type="dxa"/>
          </w:tcPr>
          <w:p w14:paraId="561D84CE" w14:textId="77777777" w:rsidR="00ED2C5F" w:rsidRDefault="00ED2C5F" w:rsidP="0039078C">
            <w:pPr>
              <w:jc w:val="center"/>
            </w:pPr>
            <w:r>
              <w:t>ILLiad Hosted Server</w:t>
            </w:r>
          </w:p>
        </w:tc>
      </w:tr>
      <w:tr w:rsidR="00ED2C5F" w14:paraId="53769EE8" w14:textId="77777777" w:rsidTr="0039078C">
        <w:tc>
          <w:tcPr>
            <w:tcW w:w="819" w:type="dxa"/>
          </w:tcPr>
          <w:p w14:paraId="5C88C88B" w14:textId="77777777" w:rsidR="00ED2C5F" w:rsidRDefault="00ED2C5F" w:rsidP="0039078C">
            <w:pPr>
              <w:jc w:val="center"/>
              <w:rPr>
                <w:sz w:val="22"/>
                <w:szCs w:val="22"/>
              </w:rPr>
            </w:pPr>
            <w:r>
              <w:rPr>
                <w:sz w:val="22"/>
                <w:szCs w:val="22"/>
              </w:rPr>
              <w:t>6</w:t>
            </w:r>
          </w:p>
        </w:tc>
        <w:tc>
          <w:tcPr>
            <w:tcW w:w="606" w:type="dxa"/>
          </w:tcPr>
          <w:p w14:paraId="06825883" w14:textId="77777777" w:rsidR="00ED2C5F" w:rsidRDefault="00ED2C5F" w:rsidP="0039078C">
            <w:pPr>
              <w:jc w:val="center"/>
            </w:pPr>
            <w:r>
              <w:t>2</w:t>
            </w:r>
          </w:p>
        </w:tc>
        <w:tc>
          <w:tcPr>
            <w:tcW w:w="670" w:type="dxa"/>
          </w:tcPr>
          <w:p w14:paraId="518A4F2A" w14:textId="77777777" w:rsidR="00ED2C5F" w:rsidRDefault="00ED2C5F" w:rsidP="0039078C">
            <w:pPr>
              <w:jc w:val="center"/>
              <w:rPr>
                <w:sz w:val="22"/>
                <w:szCs w:val="22"/>
              </w:rPr>
            </w:pPr>
            <w:r w:rsidRPr="007A5B85">
              <w:rPr>
                <w:sz w:val="22"/>
                <w:szCs w:val="22"/>
              </w:rPr>
              <w:t>EA</w:t>
            </w:r>
          </w:p>
        </w:tc>
        <w:tc>
          <w:tcPr>
            <w:tcW w:w="1047" w:type="dxa"/>
          </w:tcPr>
          <w:p w14:paraId="420BD33A" w14:textId="77777777" w:rsidR="00ED2C5F" w:rsidRDefault="00ED2C5F" w:rsidP="0039078C">
            <w:pPr>
              <w:jc w:val="center"/>
              <w:rPr>
                <w:sz w:val="22"/>
                <w:szCs w:val="22"/>
              </w:rPr>
            </w:pPr>
            <w:r w:rsidRPr="00423420">
              <w:rPr>
                <w:sz w:val="22"/>
                <w:szCs w:val="22"/>
              </w:rPr>
              <w:t>OCLC</w:t>
            </w:r>
          </w:p>
        </w:tc>
        <w:tc>
          <w:tcPr>
            <w:tcW w:w="1934" w:type="dxa"/>
          </w:tcPr>
          <w:p w14:paraId="5AB33129" w14:textId="77777777" w:rsidR="00ED2C5F" w:rsidRDefault="00ED2C5F" w:rsidP="0039078C">
            <w:pPr>
              <w:jc w:val="center"/>
              <w:rPr>
                <w:sz w:val="22"/>
                <w:szCs w:val="22"/>
              </w:rPr>
            </w:pPr>
            <w:r>
              <w:rPr>
                <w:sz w:val="22"/>
                <w:szCs w:val="22"/>
              </w:rPr>
              <w:t>3000086</w:t>
            </w:r>
          </w:p>
        </w:tc>
        <w:tc>
          <w:tcPr>
            <w:tcW w:w="4549" w:type="dxa"/>
          </w:tcPr>
          <w:p w14:paraId="2771CA9D" w14:textId="77777777" w:rsidR="00ED2C5F" w:rsidRDefault="00ED2C5F" w:rsidP="0039078C">
            <w:pPr>
              <w:jc w:val="center"/>
            </w:pPr>
            <w:r>
              <w:t>EZProxy Hosted</w:t>
            </w:r>
          </w:p>
        </w:tc>
      </w:tr>
      <w:tr w:rsidR="00ED2C5F" w14:paraId="6B72CE81" w14:textId="77777777" w:rsidTr="0039078C">
        <w:tc>
          <w:tcPr>
            <w:tcW w:w="819" w:type="dxa"/>
          </w:tcPr>
          <w:p w14:paraId="08BB1B21" w14:textId="77777777" w:rsidR="00ED2C5F" w:rsidRDefault="00ED2C5F" w:rsidP="0039078C">
            <w:pPr>
              <w:jc w:val="center"/>
              <w:rPr>
                <w:sz w:val="22"/>
                <w:szCs w:val="22"/>
              </w:rPr>
            </w:pPr>
            <w:r>
              <w:rPr>
                <w:sz w:val="22"/>
                <w:szCs w:val="22"/>
              </w:rPr>
              <w:t>7</w:t>
            </w:r>
          </w:p>
        </w:tc>
        <w:tc>
          <w:tcPr>
            <w:tcW w:w="606" w:type="dxa"/>
          </w:tcPr>
          <w:p w14:paraId="0D0C633C" w14:textId="77777777" w:rsidR="00ED2C5F" w:rsidRDefault="00ED2C5F" w:rsidP="0039078C">
            <w:pPr>
              <w:jc w:val="center"/>
            </w:pPr>
            <w:r>
              <w:t>2</w:t>
            </w:r>
          </w:p>
        </w:tc>
        <w:tc>
          <w:tcPr>
            <w:tcW w:w="670" w:type="dxa"/>
          </w:tcPr>
          <w:p w14:paraId="2F47A8A6" w14:textId="77777777" w:rsidR="00ED2C5F" w:rsidRDefault="00ED2C5F" w:rsidP="0039078C">
            <w:pPr>
              <w:jc w:val="center"/>
              <w:rPr>
                <w:sz w:val="22"/>
                <w:szCs w:val="22"/>
              </w:rPr>
            </w:pPr>
            <w:r w:rsidRPr="007A5B85">
              <w:rPr>
                <w:sz w:val="22"/>
                <w:szCs w:val="22"/>
              </w:rPr>
              <w:t>EA</w:t>
            </w:r>
          </w:p>
        </w:tc>
        <w:tc>
          <w:tcPr>
            <w:tcW w:w="1047" w:type="dxa"/>
          </w:tcPr>
          <w:p w14:paraId="6B1DB674" w14:textId="77777777" w:rsidR="00ED2C5F" w:rsidRDefault="00ED2C5F" w:rsidP="0039078C">
            <w:pPr>
              <w:jc w:val="center"/>
              <w:rPr>
                <w:sz w:val="22"/>
                <w:szCs w:val="22"/>
              </w:rPr>
            </w:pPr>
            <w:r w:rsidRPr="00423420">
              <w:rPr>
                <w:sz w:val="22"/>
                <w:szCs w:val="22"/>
              </w:rPr>
              <w:t>OCLC</w:t>
            </w:r>
          </w:p>
        </w:tc>
        <w:tc>
          <w:tcPr>
            <w:tcW w:w="1934" w:type="dxa"/>
          </w:tcPr>
          <w:p w14:paraId="6DED6B49" w14:textId="77777777" w:rsidR="00ED2C5F" w:rsidRDefault="00ED2C5F" w:rsidP="0039078C">
            <w:pPr>
              <w:jc w:val="center"/>
              <w:rPr>
                <w:sz w:val="22"/>
                <w:szCs w:val="22"/>
              </w:rPr>
            </w:pPr>
            <w:r>
              <w:rPr>
                <w:sz w:val="22"/>
                <w:szCs w:val="22"/>
              </w:rPr>
              <w:t>2000251</w:t>
            </w:r>
          </w:p>
        </w:tc>
        <w:tc>
          <w:tcPr>
            <w:tcW w:w="4549" w:type="dxa"/>
          </w:tcPr>
          <w:p w14:paraId="4839C621" w14:textId="77777777" w:rsidR="00ED2C5F" w:rsidRDefault="00ED2C5F" w:rsidP="0039078C">
            <w:pPr>
              <w:jc w:val="center"/>
            </w:pPr>
            <w:r>
              <w:t>EZProxy Analytics</w:t>
            </w:r>
          </w:p>
        </w:tc>
      </w:tr>
    </w:tbl>
    <w:p w14:paraId="617832F5" w14:textId="77777777" w:rsidR="00BD144F" w:rsidRDefault="00BD144F" w:rsidP="00BD144F">
      <w:pPr>
        <w:pStyle w:val="NoSpacing"/>
        <w:ind w:left="720"/>
        <w:rPr>
          <w:rFonts w:ascii="Times New Roman" w:hAnsi="Times New Roman" w:cs="Times New Roman"/>
          <w:sz w:val="20"/>
          <w:szCs w:val="20"/>
        </w:rPr>
      </w:pPr>
    </w:p>
    <w:p w14:paraId="6C22961A" w14:textId="77777777" w:rsidR="00ED2C5F" w:rsidRPr="00BD144F" w:rsidRDefault="00ED2C5F" w:rsidP="00BD144F">
      <w:pPr>
        <w:pStyle w:val="NoSpacing"/>
        <w:ind w:left="720"/>
        <w:rPr>
          <w:rFonts w:ascii="Times New Roman" w:hAnsi="Times New Roman" w:cs="Times New Roman"/>
          <w:sz w:val="20"/>
          <w:szCs w:val="20"/>
        </w:rPr>
      </w:pPr>
    </w:p>
    <w:p w14:paraId="591F633C" w14:textId="28E3D474" w:rsidR="00AF78EA" w:rsidRPr="00BD144F" w:rsidRDefault="00AF78EA" w:rsidP="00AF78EA">
      <w:pPr>
        <w:spacing w:after="0" w:line="240" w:lineRule="auto"/>
        <w:rPr>
          <w:rFonts w:ascii="Times New Roman" w:hAnsi="Times New Roman" w:cs="Times New Roman"/>
          <w:sz w:val="20"/>
          <w:szCs w:val="20"/>
        </w:rPr>
      </w:pPr>
      <w:r w:rsidRPr="00BD144F">
        <w:rPr>
          <w:rFonts w:ascii="Times New Roman" w:hAnsi="Times New Roman" w:cs="Times New Roman"/>
          <w:sz w:val="20"/>
          <w:szCs w:val="20"/>
        </w:rPr>
        <w:t xml:space="preserve">This notice of intent is not a request for competitive proposals and no solicitation document exists for the requirement. Sources interested in responding to this notice are required to submit a capability statement that includes technical </w:t>
      </w:r>
      <w:r w:rsidR="00C0463A" w:rsidRPr="00BD144F">
        <w:rPr>
          <w:rFonts w:ascii="Times New Roman" w:hAnsi="Times New Roman" w:cs="Times New Roman"/>
          <w:sz w:val="20"/>
          <w:szCs w:val="20"/>
        </w:rPr>
        <w:t>capabilities</w:t>
      </w:r>
      <w:r w:rsidRPr="00BD144F">
        <w:rPr>
          <w:rFonts w:ascii="Times New Roman" w:hAnsi="Times New Roman" w:cs="Times New Roman"/>
          <w:sz w:val="20"/>
          <w:szCs w:val="20"/>
        </w:rPr>
        <w:t xml:space="preserve"> and cost information, in sufficient detail and with convincing evidence that clearly demonstrates the capability to </w:t>
      </w:r>
      <w:r w:rsidR="00AF60D3" w:rsidRPr="00BD144F">
        <w:rPr>
          <w:rFonts w:ascii="Times New Roman" w:hAnsi="Times New Roman" w:cs="Times New Roman"/>
          <w:sz w:val="20"/>
          <w:szCs w:val="20"/>
        </w:rPr>
        <w:t>provide th</w:t>
      </w:r>
      <w:r w:rsidR="00262D4B" w:rsidRPr="00BD144F">
        <w:rPr>
          <w:rFonts w:ascii="Times New Roman" w:hAnsi="Times New Roman" w:cs="Times New Roman"/>
          <w:sz w:val="20"/>
          <w:szCs w:val="20"/>
        </w:rPr>
        <w:t>e requirement.</w:t>
      </w:r>
      <w:r w:rsidRPr="00BD144F">
        <w:rPr>
          <w:rFonts w:ascii="Times New Roman" w:hAnsi="Times New Roman" w:cs="Times New Roman"/>
          <w:sz w:val="20"/>
          <w:szCs w:val="20"/>
        </w:rPr>
        <w:t xml:space="preserve"> Capability statements shall not exceed 6 (8.5 x 11 inch) pages using a font size no smaller than 10-point.  All capability statements received by the due date of this notice will be considered by the Government. A request for documentation or additional information or submissions that only ask questions will not be considered as an affirmative response. A determination by the Government not to compete based on responses to this notice is solely within the discretion of the Government. Information received will be considered solely for the purpose of determining whether to conduct a competitive procurement or to proceed with a sole source purchase order.</w:t>
      </w:r>
    </w:p>
    <w:p w14:paraId="242ECC64" w14:textId="77777777" w:rsidR="00AF78EA" w:rsidRPr="00BD144F" w:rsidRDefault="00AF78EA" w:rsidP="00AF78EA">
      <w:pPr>
        <w:spacing w:after="0" w:line="240" w:lineRule="auto"/>
        <w:rPr>
          <w:rFonts w:ascii="Times New Roman" w:hAnsi="Times New Roman" w:cs="Times New Roman"/>
          <w:sz w:val="20"/>
          <w:szCs w:val="20"/>
        </w:rPr>
      </w:pPr>
    </w:p>
    <w:p w14:paraId="2532209A" w14:textId="7A22491A" w:rsidR="00F13C8B" w:rsidRPr="00BD144F" w:rsidRDefault="00AF78EA" w:rsidP="00AF78EA">
      <w:pPr>
        <w:spacing w:after="0" w:line="240" w:lineRule="auto"/>
        <w:rPr>
          <w:rFonts w:ascii="Times New Roman" w:hAnsi="Times New Roman" w:cs="Times New Roman"/>
          <w:sz w:val="20"/>
          <w:szCs w:val="20"/>
        </w:rPr>
      </w:pPr>
      <w:r w:rsidRPr="00BD144F">
        <w:rPr>
          <w:rFonts w:ascii="Times New Roman" w:hAnsi="Times New Roman" w:cs="Times New Roman"/>
          <w:sz w:val="20"/>
          <w:szCs w:val="20"/>
        </w:rPr>
        <w:t>Capability statements ar</w:t>
      </w:r>
      <w:r w:rsidR="00EE02A7" w:rsidRPr="00BD144F">
        <w:rPr>
          <w:rFonts w:ascii="Times New Roman" w:hAnsi="Times New Roman" w:cs="Times New Roman"/>
          <w:sz w:val="20"/>
          <w:szCs w:val="20"/>
        </w:rPr>
        <w:t xml:space="preserve">e due by </w:t>
      </w:r>
      <w:r w:rsidR="00262D4B" w:rsidRPr="00BD144F">
        <w:rPr>
          <w:rFonts w:ascii="Times New Roman" w:hAnsi="Times New Roman" w:cs="Times New Roman"/>
          <w:sz w:val="20"/>
          <w:szCs w:val="20"/>
        </w:rPr>
        <w:t>5</w:t>
      </w:r>
      <w:r w:rsidR="00AF60D3" w:rsidRPr="00BD144F">
        <w:rPr>
          <w:rFonts w:ascii="Times New Roman" w:hAnsi="Times New Roman" w:cs="Times New Roman"/>
          <w:sz w:val="20"/>
          <w:szCs w:val="20"/>
        </w:rPr>
        <w:t>:00</w:t>
      </w:r>
      <w:r w:rsidR="00EE02A7" w:rsidRPr="00BD144F">
        <w:rPr>
          <w:rFonts w:ascii="Times New Roman" w:hAnsi="Times New Roman" w:cs="Times New Roman"/>
          <w:sz w:val="20"/>
          <w:szCs w:val="20"/>
        </w:rPr>
        <w:t xml:space="preserve"> </w:t>
      </w:r>
      <w:r w:rsidR="003F7403" w:rsidRPr="00BD144F">
        <w:rPr>
          <w:rFonts w:ascii="Times New Roman" w:hAnsi="Times New Roman" w:cs="Times New Roman"/>
          <w:sz w:val="20"/>
          <w:szCs w:val="20"/>
        </w:rPr>
        <w:t>P</w:t>
      </w:r>
      <w:r w:rsidR="00EE02A7" w:rsidRPr="00BD144F">
        <w:rPr>
          <w:rFonts w:ascii="Times New Roman" w:hAnsi="Times New Roman" w:cs="Times New Roman"/>
          <w:sz w:val="20"/>
          <w:szCs w:val="20"/>
        </w:rPr>
        <w:t xml:space="preserve">M Local Time, </w:t>
      </w:r>
      <w:r w:rsidR="00ED2C5F">
        <w:rPr>
          <w:rFonts w:ascii="Times New Roman" w:hAnsi="Times New Roman" w:cs="Times New Roman"/>
          <w:color w:val="FF0000"/>
          <w:sz w:val="20"/>
          <w:szCs w:val="20"/>
          <w:highlight w:val="yellow"/>
        </w:rPr>
        <w:t>March</w:t>
      </w:r>
      <w:r w:rsidR="009B712B" w:rsidRPr="00BD144F">
        <w:rPr>
          <w:rFonts w:ascii="Times New Roman" w:hAnsi="Times New Roman" w:cs="Times New Roman"/>
          <w:color w:val="FF0000"/>
          <w:sz w:val="20"/>
          <w:szCs w:val="20"/>
          <w:highlight w:val="yellow"/>
        </w:rPr>
        <w:t xml:space="preserve"> </w:t>
      </w:r>
      <w:r w:rsidR="00ED2C5F">
        <w:rPr>
          <w:rFonts w:ascii="Times New Roman" w:hAnsi="Times New Roman" w:cs="Times New Roman"/>
          <w:color w:val="FF0000"/>
          <w:sz w:val="20"/>
          <w:szCs w:val="20"/>
          <w:highlight w:val="yellow"/>
        </w:rPr>
        <w:t>18</w:t>
      </w:r>
      <w:r w:rsidR="00645EA0" w:rsidRPr="00BD144F">
        <w:rPr>
          <w:rFonts w:ascii="Times New Roman" w:hAnsi="Times New Roman" w:cs="Times New Roman"/>
          <w:color w:val="FF0000"/>
          <w:sz w:val="20"/>
          <w:szCs w:val="20"/>
          <w:highlight w:val="yellow"/>
        </w:rPr>
        <w:t>, 20</w:t>
      </w:r>
      <w:r w:rsidR="00AF255B" w:rsidRPr="00BD144F">
        <w:rPr>
          <w:rFonts w:ascii="Times New Roman" w:hAnsi="Times New Roman" w:cs="Times New Roman"/>
          <w:color w:val="FF0000"/>
          <w:sz w:val="20"/>
          <w:szCs w:val="20"/>
          <w:highlight w:val="yellow"/>
        </w:rPr>
        <w:t>2</w:t>
      </w:r>
      <w:r w:rsidR="00ED2C5F">
        <w:rPr>
          <w:rFonts w:ascii="Times New Roman" w:hAnsi="Times New Roman" w:cs="Times New Roman"/>
          <w:color w:val="FF0000"/>
          <w:sz w:val="20"/>
          <w:szCs w:val="20"/>
        </w:rPr>
        <w:t>6</w:t>
      </w:r>
      <w:r w:rsidRPr="00BD144F">
        <w:rPr>
          <w:rFonts w:ascii="Times New Roman" w:hAnsi="Times New Roman" w:cs="Times New Roman"/>
          <w:sz w:val="20"/>
          <w:szCs w:val="20"/>
        </w:rPr>
        <w:t xml:space="preserve">.  </w:t>
      </w:r>
    </w:p>
    <w:p w14:paraId="51875EC3" w14:textId="7CB4925A" w:rsidR="00AF60D3" w:rsidRPr="00BD144F" w:rsidRDefault="00262D4B" w:rsidP="00AF78EA">
      <w:pPr>
        <w:spacing w:after="0" w:line="240" w:lineRule="auto"/>
        <w:rPr>
          <w:rFonts w:ascii="Times New Roman" w:hAnsi="Times New Roman" w:cs="Times New Roman"/>
          <w:sz w:val="20"/>
          <w:szCs w:val="20"/>
        </w:rPr>
      </w:pPr>
      <w:r w:rsidRPr="00BD144F">
        <w:rPr>
          <w:rFonts w:ascii="Times New Roman" w:hAnsi="Times New Roman" w:cs="Times New Roman"/>
          <w:sz w:val="20"/>
          <w:szCs w:val="20"/>
        </w:rPr>
        <w:t>S</w:t>
      </w:r>
      <w:r w:rsidR="00AF78EA" w:rsidRPr="00BD144F">
        <w:rPr>
          <w:rFonts w:ascii="Times New Roman" w:hAnsi="Times New Roman" w:cs="Times New Roman"/>
          <w:sz w:val="20"/>
          <w:szCs w:val="20"/>
        </w:rPr>
        <w:t xml:space="preserve">tatements shall be submitted by e-mail ONLY as Microsoft Word or Adobe PDF to the </w:t>
      </w:r>
      <w:r w:rsidR="00683DA2" w:rsidRPr="00BD144F">
        <w:rPr>
          <w:rFonts w:ascii="Times New Roman" w:hAnsi="Times New Roman" w:cs="Times New Roman"/>
          <w:sz w:val="20"/>
          <w:szCs w:val="20"/>
        </w:rPr>
        <w:t xml:space="preserve">following address: </w:t>
      </w:r>
    </w:p>
    <w:p w14:paraId="0876A683" w14:textId="77777777" w:rsidR="00BD144F" w:rsidRPr="00BD144F" w:rsidRDefault="00BD144F" w:rsidP="00AF78EA">
      <w:pPr>
        <w:spacing w:after="0" w:line="240" w:lineRule="auto"/>
        <w:rPr>
          <w:rFonts w:ascii="Times New Roman" w:hAnsi="Times New Roman" w:cs="Times New Roman"/>
          <w:color w:val="FF0000"/>
          <w:sz w:val="20"/>
          <w:szCs w:val="20"/>
        </w:rPr>
      </w:pPr>
    </w:p>
    <w:p w14:paraId="3263D8C5" w14:textId="72B77959" w:rsidR="00AF78EA" w:rsidRDefault="00BD144F" w:rsidP="00AF78EA">
      <w:pPr>
        <w:spacing w:after="0" w:line="240" w:lineRule="auto"/>
        <w:rPr>
          <w:rFonts w:ascii="Times New Roman" w:hAnsi="Times New Roman" w:cs="Times New Roman"/>
          <w:sz w:val="20"/>
          <w:szCs w:val="20"/>
        </w:rPr>
      </w:pPr>
      <w:r w:rsidRPr="00BD144F">
        <w:rPr>
          <w:rFonts w:ascii="Times New Roman" w:hAnsi="Times New Roman" w:cs="Times New Roman"/>
          <w:sz w:val="20"/>
          <w:szCs w:val="20"/>
        </w:rPr>
        <w:t xml:space="preserve">Email Address: </w:t>
      </w:r>
      <w:hyperlink r:id="rId12" w:history="1">
        <w:r w:rsidRPr="00756601">
          <w:rPr>
            <w:rStyle w:val="Hyperlink"/>
            <w:rFonts w:ascii="Times New Roman" w:hAnsi="Times New Roman" w:cs="Times New Roman"/>
            <w:sz w:val="20"/>
            <w:szCs w:val="20"/>
          </w:rPr>
          <w:t>Kyle.westover@navy.mil</w:t>
        </w:r>
      </w:hyperlink>
    </w:p>
    <w:p w14:paraId="5A3CE2B4" w14:textId="77777777" w:rsidR="00BD144F" w:rsidRDefault="00BD144F" w:rsidP="00BD144F">
      <w:pPr>
        <w:spacing w:after="0" w:line="240" w:lineRule="auto"/>
        <w:rPr>
          <w:rFonts w:ascii="Times New Roman" w:hAnsi="Times New Roman" w:cs="Times New Roman"/>
          <w:sz w:val="20"/>
          <w:szCs w:val="20"/>
        </w:rPr>
      </w:pPr>
    </w:p>
    <w:p w14:paraId="29777373" w14:textId="68D1F8A6" w:rsidR="00803EAC" w:rsidRPr="00BD144F" w:rsidRDefault="00683DA2" w:rsidP="00BD144F">
      <w:pPr>
        <w:spacing w:after="0" w:line="240" w:lineRule="auto"/>
        <w:rPr>
          <w:rFonts w:ascii="Times New Roman" w:hAnsi="Times New Roman" w:cs="Times New Roman"/>
          <w:sz w:val="20"/>
          <w:szCs w:val="20"/>
        </w:rPr>
      </w:pPr>
      <w:r w:rsidRPr="00BD144F">
        <w:rPr>
          <w:rFonts w:ascii="Times New Roman" w:hAnsi="Times New Roman" w:cs="Times New Roman"/>
          <w:sz w:val="20"/>
          <w:szCs w:val="20"/>
        </w:rPr>
        <w:t>NO TELEPHONE REQUESTS/OFFERS WILL BE HONORED</w:t>
      </w:r>
    </w:p>
    <w:sectPr w:rsidR="00803EAC" w:rsidRPr="00BD144F" w:rsidSect="0000361C">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2E788" w14:textId="77777777" w:rsidR="0045419C" w:rsidRDefault="0045419C" w:rsidP="00996E98">
      <w:pPr>
        <w:spacing w:after="0" w:line="240" w:lineRule="auto"/>
      </w:pPr>
      <w:r>
        <w:separator/>
      </w:r>
    </w:p>
  </w:endnote>
  <w:endnote w:type="continuationSeparator" w:id="0">
    <w:p w14:paraId="1381EE40" w14:textId="77777777" w:rsidR="0045419C" w:rsidRDefault="0045419C" w:rsidP="00996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altName w:val="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540A" w14:textId="1CC1A2B9" w:rsidR="00996E98" w:rsidRDefault="00996E98">
    <w:pPr>
      <w:pStyle w:val="Footer"/>
    </w:pPr>
    <w:r w:rsidRPr="00996E98">
      <w:rPr>
        <w:rFonts w:ascii="Times New Roman" w:hAnsi="Times New Roman" w:cs="Times New Roman"/>
        <w:b/>
      </w:rPr>
      <w:tab/>
    </w:r>
    <w:r w:rsidRPr="00996E98">
      <w:rPr>
        <w:rFonts w:ascii="Times New Roman" w:hAnsi="Times New Roman" w:cs="Times New Roman"/>
        <w: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1C177" w14:textId="77777777" w:rsidR="0045419C" w:rsidRDefault="0045419C" w:rsidP="00996E98">
      <w:pPr>
        <w:spacing w:after="0" w:line="240" w:lineRule="auto"/>
      </w:pPr>
      <w:r>
        <w:separator/>
      </w:r>
    </w:p>
  </w:footnote>
  <w:footnote w:type="continuationSeparator" w:id="0">
    <w:p w14:paraId="6573CAAF" w14:textId="77777777" w:rsidR="0045419C" w:rsidRDefault="0045419C" w:rsidP="00996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202E"/>
    <w:multiLevelType w:val="multilevel"/>
    <w:tmpl w:val="8C1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234F8"/>
    <w:multiLevelType w:val="hybridMultilevel"/>
    <w:tmpl w:val="9CC0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550521">
    <w:abstractNumId w:val="0"/>
  </w:num>
  <w:num w:numId="2" w16cid:durableId="1361203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ocumentProtection w:formatting="1"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E00"/>
    <w:rsid w:val="0000361C"/>
    <w:rsid w:val="00036569"/>
    <w:rsid w:val="00054CD6"/>
    <w:rsid w:val="00090B3C"/>
    <w:rsid w:val="00093B25"/>
    <w:rsid w:val="000D4049"/>
    <w:rsid w:val="000E285C"/>
    <w:rsid w:val="00106031"/>
    <w:rsid w:val="00110374"/>
    <w:rsid w:val="001266BC"/>
    <w:rsid w:val="0013164C"/>
    <w:rsid w:val="0013285F"/>
    <w:rsid w:val="0014219F"/>
    <w:rsid w:val="001526A7"/>
    <w:rsid w:val="00155F61"/>
    <w:rsid w:val="00195DE9"/>
    <w:rsid w:val="00197553"/>
    <w:rsid w:val="001A410E"/>
    <w:rsid w:val="001A54A6"/>
    <w:rsid w:val="001E2359"/>
    <w:rsid w:val="001E395F"/>
    <w:rsid w:val="001E3FFD"/>
    <w:rsid w:val="001F06E5"/>
    <w:rsid w:val="001F60E2"/>
    <w:rsid w:val="001F6907"/>
    <w:rsid w:val="002429C7"/>
    <w:rsid w:val="002510D8"/>
    <w:rsid w:val="00262D4B"/>
    <w:rsid w:val="00270466"/>
    <w:rsid w:val="00285AEA"/>
    <w:rsid w:val="002930FC"/>
    <w:rsid w:val="00295319"/>
    <w:rsid w:val="002A4A9E"/>
    <w:rsid w:val="002A782B"/>
    <w:rsid w:val="002B67C3"/>
    <w:rsid w:val="002D5EF7"/>
    <w:rsid w:val="002E52D2"/>
    <w:rsid w:val="003043BC"/>
    <w:rsid w:val="00321AE1"/>
    <w:rsid w:val="00334CC8"/>
    <w:rsid w:val="0034048C"/>
    <w:rsid w:val="00354BB4"/>
    <w:rsid w:val="00374F49"/>
    <w:rsid w:val="003B0ACB"/>
    <w:rsid w:val="003D549B"/>
    <w:rsid w:val="003D7E00"/>
    <w:rsid w:val="003E0C54"/>
    <w:rsid w:val="003E2AC8"/>
    <w:rsid w:val="003E5705"/>
    <w:rsid w:val="003E7D08"/>
    <w:rsid w:val="003F7403"/>
    <w:rsid w:val="00450A71"/>
    <w:rsid w:val="004523D9"/>
    <w:rsid w:val="0045419C"/>
    <w:rsid w:val="00477C5F"/>
    <w:rsid w:val="00480CEA"/>
    <w:rsid w:val="004839B1"/>
    <w:rsid w:val="00484D55"/>
    <w:rsid w:val="00490E01"/>
    <w:rsid w:val="00492836"/>
    <w:rsid w:val="004A1F88"/>
    <w:rsid w:val="004D1D4B"/>
    <w:rsid w:val="00513E90"/>
    <w:rsid w:val="00514473"/>
    <w:rsid w:val="00532D0B"/>
    <w:rsid w:val="005577B7"/>
    <w:rsid w:val="0056083B"/>
    <w:rsid w:val="0056620A"/>
    <w:rsid w:val="00567BC7"/>
    <w:rsid w:val="005B4BC0"/>
    <w:rsid w:val="005B6A4A"/>
    <w:rsid w:val="005D62A5"/>
    <w:rsid w:val="005E097F"/>
    <w:rsid w:val="005F6538"/>
    <w:rsid w:val="00604331"/>
    <w:rsid w:val="00610FA0"/>
    <w:rsid w:val="00645EA0"/>
    <w:rsid w:val="00646D82"/>
    <w:rsid w:val="00653197"/>
    <w:rsid w:val="00654AAA"/>
    <w:rsid w:val="00657CBA"/>
    <w:rsid w:val="00672977"/>
    <w:rsid w:val="00680B6A"/>
    <w:rsid w:val="00683293"/>
    <w:rsid w:val="00683DA2"/>
    <w:rsid w:val="00685CF2"/>
    <w:rsid w:val="006A1D0F"/>
    <w:rsid w:val="006C5786"/>
    <w:rsid w:val="006C584B"/>
    <w:rsid w:val="006C666F"/>
    <w:rsid w:val="006D4FBA"/>
    <w:rsid w:val="006F09E2"/>
    <w:rsid w:val="006F274A"/>
    <w:rsid w:val="0070269D"/>
    <w:rsid w:val="00707F27"/>
    <w:rsid w:val="00726751"/>
    <w:rsid w:val="00744AD3"/>
    <w:rsid w:val="00772ECE"/>
    <w:rsid w:val="00792004"/>
    <w:rsid w:val="007A120C"/>
    <w:rsid w:val="007C5FDE"/>
    <w:rsid w:val="007D6CD8"/>
    <w:rsid w:val="007D7033"/>
    <w:rsid w:val="007E777C"/>
    <w:rsid w:val="00801E01"/>
    <w:rsid w:val="00803EAC"/>
    <w:rsid w:val="00820B02"/>
    <w:rsid w:val="00842D03"/>
    <w:rsid w:val="00846053"/>
    <w:rsid w:val="008465FA"/>
    <w:rsid w:val="0085437D"/>
    <w:rsid w:val="00855E11"/>
    <w:rsid w:val="00872604"/>
    <w:rsid w:val="008A6E9F"/>
    <w:rsid w:val="008A74B0"/>
    <w:rsid w:val="008C7C87"/>
    <w:rsid w:val="008D65F4"/>
    <w:rsid w:val="008E0582"/>
    <w:rsid w:val="009025CB"/>
    <w:rsid w:val="009121A1"/>
    <w:rsid w:val="009149B3"/>
    <w:rsid w:val="00925BEB"/>
    <w:rsid w:val="0093771C"/>
    <w:rsid w:val="00954E95"/>
    <w:rsid w:val="00971A39"/>
    <w:rsid w:val="00994CD7"/>
    <w:rsid w:val="00996E98"/>
    <w:rsid w:val="009A0C33"/>
    <w:rsid w:val="009A318A"/>
    <w:rsid w:val="009A5EE0"/>
    <w:rsid w:val="009B712B"/>
    <w:rsid w:val="009D386D"/>
    <w:rsid w:val="00A017F9"/>
    <w:rsid w:val="00A14240"/>
    <w:rsid w:val="00A14921"/>
    <w:rsid w:val="00A431D4"/>
    <w:rsid w:val="00A63DEF"/>
    <w:rsid w:val="00AE0F2D"/>
    <w:rsid w:val="00AE3AE5"/>
    <w:rsid w:val="00AF255B"/>
    <w:rsid w:val="00AF60D3"/>
    <w:rsid w:val="00AF7067"/>
    <w:rsid w:val="00AF78EA"/>
    <w:rsid w:val="00B13E38"/>
    <w:rsid w:val="00B40CF8"/>
    <w:rsid w:val="00B5406A"/>
    <w:rsid w:val="00B710C6"/>
    <w:rsid w:val="00BC1DF2"/>
    <w:rsid w:val="00BC212E"/>
    <w:rsid w:val="00BC3DC6"/>
    <w:rsid w:val="00BC77E0"/>
    <w:rsid w:val="00BD04EB"/>
    <w:rsid w:val="00BD144F"/>
    <w:rsid w:val="00BD3C68"/>
    <w:rsid w:val="00BD6BBD"/>
    <w:rsid w:val="00BD7566"/>
    <w:rsid w:val="00BE6904"/>
    <w:rsid w:val="00C0463A"/>
    <w:rsid w:val="00C27764"/>
    <w:rsid w:val="00C369BB"/>
    <w:rsid w:val="00C570FD"/>
    <w:rsid w:val="00CB27F9"/>
    <w:rsid w:val="00CE6DD4"/>
    <w:rsid w:val="00CE72B6"/>
    <w:rsid w:val="00CF498F"/>
    <w:rsid w:val="00CF7660"/>
    <w:rsid w:val="00D011B8"/>
    <w:rsid w:val="00D0521D"/>
    <w:rsid w:val="00D60566"/>
    <w:rsid w:val="00D87908"/>
    <w:rsid w:val="00D92C7B"/>
    <w:rsid w:val="00DD11B4"/>
    <w:rsid w:val="00DD27CE"/>
    <w:rsid w:val="00E16698"/>
    <w:rsid w:val="00E44BB3"/>
    <w:rsid w:val="00E45764"/>
    <w:rsid w:val="00E73CA7"/>
    <w:rsid w:val="00E8565D"/>
    <w:rsid w:val="00E94614"/>
    <w:rsid w:val="00E956F6"/>
    <w:rsid w:val="00EA3E07"/>
    <w:rsid w:val="00EC0DE8"/>
    <w:rsid w:val="00ED019F"/>
    <w:rsid w:val="00ED19BD"/>
    <w:rsid w:val="00ED2C5F"/>
    <w:rsid w:val="00ED4986"/>
    <w:rsid w:val="00EE02A7"/>
    <w:rsid w:val="00F02BF4"/>
    <w:rsid w:val="00F13C8B"/>
    <w:rsid w:val="00F14DD7"/>
    <w:rsid w:val="00F83859"/>
    <w:rsid w:val="00FA2A90"/>
    <w:rsid w:val="00FB69E6"/>
    <w:rsid w:val="00FC1E17"/>
    <w:rsid w:val="00FD1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53F6"/>
  <w15:docId w15:val="{1417CDE7-650A-4B0A-B43E-800072E99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406A"/>
    <w:rPr>
      <w:color w:val="0000FF" w:themeColor="hyperlink"/>
      <w:u w:val="single"/>
    </w:rPr>
  </w:style>
  <w:style w:type="character" w:styleId="CommentReference">
    <w:name w:val="annotation reference"/>
    <w:basedOn w:val="DefaultParagraphFont"/>
    <w:uiPriority w:val="99"/>
    <w:semiHidden/>
    <w:unhideWhenUsed/>
    <w:rsid w:val="00CB27F9"/>
    <w:rPr>
      <w:sz w:val="16"/>
      <w:szCs w:val="16"/>
    </w:rPr>
  </w:style>
  <w:style w:type="paragraph" w:styleId="CommentText">
    <w:name w:val="annotation text"/>
    <w:basedOn w:val="Normal"/>
    <w:link w:val="CommentTextChar"/>
    <w:uiPriority w:val="99"/>
    <w:semiHidden/>
    <w:unhideWhenUsed/>
    <w:rsid w:val="00CB27F9"/>
    <w:pPr>
      <w:spacing w:line="240" w:lineRule="auto"/>
    </w:pPr>
    <w:rPr>
      <w:sz w:val="20"/>
      <w:szCs w:val="20"/>
    </w:rPr>
  </w:style>
  <w:style w:type="character" w:customStyle="1" w:styleId="CommentTextChar">
    <w:name w:val="Comment Text Char"/>
    <w:basedOn w:val="DefaultParagraphFont"/>
    <w:link w:val="CommentText"/>
    <w:uiPriority w:val="99"/>
    <w:semiHidden/>
    <w:rsid w:val="00CB27F9"/>
    <w:rPr>
      <w:sz w:val="20"/>
      <w:szCs w:val="20"/>
    </w:rPr>
  </w:style>
  <w:style w:type="paragraph" w:styleId="CommentSubject">
    <w:name w:val="annotation subject"/>
    <w:basedOn w:val="CommentText"/>
    <w:next w:val="CommentText"/>
    <w:link w:val="CommentSubjectChar"/>
    <w:uiPriority w:val="99"/>
    <w:semiHidden/>
    <w:unhideWhenUsed/>
    <w:rsid w:val="00CB27F9"/>
    <w:rPr>
      <w:b/>
      <w:bCs/>
    </w:rPr>
  </w:style>
  <w:style w:type="character" w:customStyle="1" w:styleId="CommentSubjectChar">
    <w:name w:val="Comment Subject Char"/>
    <w:basedOn w:val="CommentTextChar"/>
    <w:link w:val="CommentSubject"/>
    <w:uiPriority w:val="99"/>
    <w:semiHidden/>
    <w:rsid w:val="00CB27F9"/>
    <w:rPr>
      <w:b/>
      <w:bCs/>
      <w:sz w:val="20"/>
      <w:szCs w:val="20"/>
    </w:rPr>
  </w:style>
  <w:style w:type="paragraph" w:styleId="BalloonText">
    <w:name w:val="Balloon Text"/>
    <w:basedOn w:val="Normal"/>
    <w:link w:val="BalloonTextChar"/>
    <w:uiPriority w:val="99"/>
    <w:semiHidden/>
    <w:unhideWhenUsed/>
    <w:rsid w:val="00CB27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27F9"/>
    <w:rPr>
      <w:rFonts w:ascii="Tahoma" w:hAnsi="Tahoma" w:cs="Tahoma"/>
      <w:sz w:val="16"/>
      <w:szCs w:val="16"/>
    </w:rPr>
  </w:style>
  <w:style w:type="paragraph" w:styleId="Header">
    <w:name w:val="header"/>
    <w:basedOn w:val="Normal"/>
    <w:link w:val="HeaderChar"/>
    <w:uiPriority w:val="99"/>
    <w:unhideWhenUsed/>
    <w:rsid w:val="00996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E98"/>
  </w:style>
  <w:style w:type="paragraph" w:styleId="Footer">
    <w:name w:val="footer"/>
    <w:basedOn w:val="Normal"/>
    <w:link w:val="FooterChar"/>
    <w:uiPriority w:val="99"/>
    <w:unhideWhenUsed/>
    <w:rsid w:val="00996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E98"/>
  </w:style>
  <w:style w:type="paragraph" w:styleId="PlainText">
    <w:name w:val="Plain Text"/>
    <w:basedOn w:val="Normal"/>
    <w:link w:val="PlainTextChar"/>
    <w:uiPriority w:val="99"/>
    <w:unhideWhenUsed/>
    <w:rsid w:val="00567BC7"/>
    <w:pPr>
      <w:spacing w:after="0" w:line="240" w:lineRule="auto"/>
    </w:pPr>
    <w:rPr>
      <w:rFonts w:ascii="Calibri" w:eastAsiaTheme="minorHAnsi" w:hAnsi="Calibri"/>
      <w:szCs w:val="21"/>
    </w:rPr>
  </w:style>
  <w:style w:type="character" w:customStyle="1" w:styleId="PlainTextChar">
    <w:name w:val="Plain Text Char"/>
    <w:basedOn w:val="DefaultParagraphFont"/>
    <w:link w:val="PlainText"/>
    <w:uiPriority w:val="99"/>
    <w:rsid w:val="00567BC7"/>
    <w:rPr>
      <w:rFonts w:ascii="Calibri" w:eastAsiaTheme="minorHAnsi" w:hAnsi="Calibri"/>
      <w:szCs w:val="21"/>
    </w:rPr>
  </w:style>
  <w:style w:type="paragraph" w:customStyle="1" w:styleId="Default">
    <w:name w:val="Default"/>
    <w:rsid w:val="003E7D08"/>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C570FD"/>
    <w:rPr>
      <w:color w:val="605E5C"/>
      <w:shd w:val="clear" w:color="auto" w:fill="E1DFDD"/>
    </w:rPr>
  </w:style>
  <w:style w:type="paragraph" w:styleId="NoSpacing">
    <w:name w:val="No Spacing"/>
    <w:uiPriority w:val="1"/>
    <w:qFormat/>
    <w:rsid w:val="009B712B"/>
    <w:pPr>
      <w:spacing w:after="0" w:line="240" w:lineRule="auto"/>
    </w:pPr>
  </w:style>
  <w:style w:type="table" w:styleId="TableGrid">
    <w:name w:val="Table Grid"/>
    <w:basedOn w:val="TableNormal"/>
    <w:rsid w:val="00ED2C5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383093">
      <w:bodyDiv w:val="1"/>
      <w:marLeft w:val="0"/>
      <w:marRight w:val="0"/>
      <w:marTop w:val="0"/>
      <w:marBottom w:val="0"/>
      <w:divBdr>
        <w:top w:val="none" w:sz="0" w:space="0" w:color="auto"/>
        <w:left w:val="none" w:sz="0" w:space="0" w:color="auto"/>
        <w:bottom w:val="none" w:sz="0" w:space="0" w:color="auto"/>
        <w:right w:val="none" w:sz="0" w:space="0" w:color="auto"/>
      </w:divBdr>
    </w:div>
    <w:div w:id="979846968">
      <w:bodyDiv w:val="1"/>
      <w:marLeft w:val="0"/>
      <w:marRight w:val="0"/>
      <w:marTop w:val="0"/>
      <w:marBottom w:val="0"/>
      <w:divBdr>
        <w:top w:val="none" w:sz="0" w:space="0" w:color="auto"/>
        <w:left w:val="none" w:sz="0" w:space="0" w:color="auto"/>
        <w:bottom w:val="none" w:sz="0" w:space="0" w:color="auto"/>
        <w:right w:val="none" w:sz="0" w:space="0" w:color="auto"/>
      </w:divBdr>
    </w:div>
    <w:div w:id="1118062491">
      <w:bodyDiv w:val="1"/>
      <w:marLeft w:val="0"/>
      <w:marRight w:val="0"/>
      <w:marTop w:val="0"/>
      <w:marBottom w:val="0"/>
      <w:divBdr>
        <w:top w:val="none" w:sz="0" w:space="0" w:color="auto"/>
        <w:left w:val="none" w:sz="0" w:space="0" w:color="auto"/>
        <w:bottom w:val="none" w:sz="0" w:space="0" w:color="auto"/>
        <w:right w:val="none" w:sz="0" w:space="0" w:color="auto"/>
      </w:divBdr>
    </w:div>
    <w:div w:id="1596860555">
      <w:bodyDiv w:val="1"/>
      <w:marLeft w:val="0"/>
      <w:marRight w:val="0"/>
      <w:marTop w:val="0"/>
      <w:marBottom w:val="0"/>
      <w:divBdr>
        <w:top w:val="none" w:sz="0" w:space="0" w:color="auto"/>
        <w:left w:val="none" w:sz="0" w:space="0" w:color="auto"/>
        <w:bottom w:val="none" w:sz="0" w:space="0" w:color="auto"/>
        <w:right w:val="none" w:sz="0" w:space="0" w:color="auto"/>
      </w:divBdr>
    </w:div>
    <w:div w:id="209677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yle.westover@nav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ps.ccm.mcboss.usmc.mil/suite/sites/procurement-personnel-home/group/home/page/recent-tasks/record/lcBIkaOLOb3P4Kron9WqGPXHXkzsY9Zed3BNLhoe9gVk2gXd4_pLBkKQmlA-cfr3gGURwUePalpqpeNEcfZuMIty7U01oEx2lLdkDtNWLkLPQuxFt30V8g/view/summary"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6AB0B07BB2964280AC3FCE94C9853C" ma:contentTypeVersion="0" ma:contentTypeDescription="Create a new document." ma:contentTypeScope="" ma:versionID="62b67320ac2ce781236c6341c1e2a3e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pc="http://schemas.microsoft.com/office/infopath/2007/PartnerControl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48230100-46B7-425E-A283-847C057C9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8A414CD-DFFA-45E7-BE5F-B70EF9E3D5DF}">
  <ds:schemaRefs>
    <ds:schemaRef ds:uri="http://schemas.microsoft.com/sharepoint/v3/contenttype/forms"/>
  </ds:schemaRefs>
</ds:datastoreItem>
</file>

<file path=customXml/itemProps3.xml><?xml version="1.0" encoding="utf-8"?>
<ds:datastoreItem xmlns:ds="http://schemas.openxmlformats.org/officeDocument/2006/customXml" ds:itemID="{276D9057-1210-4299-8BE9-FE20F01799CD}">
  <ds:schemaRefs>
    <ds:schemaRef ds:uri="http://purl.org/dc/elements/1.1/"/>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F77C3E48-C0C9-426E-830B-F479E4833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NMLC</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eugene.datoc</dc:creator>
  <cp:lastModifiedBy>Westover, Kyle D CIV USN NAVSUP FLCSD (USA)</cp:lastModifiedBy>
  <cp:revision>6</cp:revision>
  <cp:lastPrinted>2019-02-12T18:57:00Z</cp:lastPrinted>
  <dcterms:created xsi:type="dcterms:W3CDTF">2025-06-12T17:57:00Z</dcterms:created>
  <dcterms:modified xsi:type="dcterms:W3CDTF">2026-03-10T18:00:00Z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0x010100FA6AB0B07BB2964280AC3FCE94C9853C</vt:lpwstr>
  </property>
</Properties>
</file>