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63B7" w14:textId="77777777" w:rsidR="00416473" w:rsidRPr="008D6983" w:rsidRDefault="00416473" w:rsidP="00416473">
      <w:pPr>
        <w:pStyle w:val="Default"/>
        <w:pageBreakBefore/>
        <w:rPr>
          <w:rFonts w:ascii="Arial" w:hAnsi="Arial" w:cs="Arial"/>
          <w:b/>
          <w:sz w:val="22"/>
          <w:szCs w:val="22"/>
        </w:rPr>
      </w:pPr>
      <w:r w:rsidRPr="008D6983">
        <w:rPr>
          <w:rFonts w:ascii="Arial" w:hAnsi="Arial" w:cs="Arial"/>
          <w:b/>
          <w:sz w:val="22"/>
          <w:szCs w:val="22"/>
        </w:rPr>
        <w:t>THIS ANNOUNCEMENT IS NOT A REQUEST FOR PROPOSAL. THE GOVERNMENT WILL NOT PAY NOR REIMBURSE ANY COSTS ASSOCIATED WITH RESPONDING TO THIS REQUEST. THE GOVERNMENT IS UNDER NO OBLIGATION TO AWARD A CONTRACT AS A RESULT OF THIS ANNOUNCEMENT.</w:t>
      </w:r>
    </w:p>
    <w:p w14:paraId="12AF5F44" w14:textId="77777777" w:rsidR="00416473" w:rsidRPr="008D6983" w:rsidRDefault="00416473" w:rsidP="00416473">
      <w:pPr>
        <w:pStyle w:val="Default"/>
        <w:rPr>
          <w:rFonts w:ascii="Arial" w:hAnsi="Arial" w:cs="Arial"/>
          <w:sz w:val="22"/>
          <w:szCs w:val="22"/>
        </w:rPr>
      </w:pPr>
    </w:p>
    <w:p w14:paraId="1C2233C3" w14:textId="1F4F2730" w:rsidR="008E00AA" w:rsidRPr="008E00AA" w:rsidRDefault="00416473" w:rsidP="008E00AA">
      <w:pPr>
        <w:rPr>
          <w:rFonts w:ascii="Arial" w:hAnsi="Arial" w:cs="Arial"/>
          <w:sz w:val="22"/>
          <w:szCs w:val="22"/>
        </w:rPr>
      </w:pPr>
      <w:r w:rsidRPr="008D6983">
        <w:rPr>
          <w:rFonts w:ascii="Arial" w:hAnsi="Arial" w:cs="Arial"/>
          <w:sz w:val="22"/>
          <w:szCs w:val="22"/>
        </w:rPr>
        <w:t>The Department of Veterans Affairs is seeking a qualified Architect-Engineering (AE) firm to provide Schematics, Design Development, Construction Documents, Technical Specifications, Construction Period Services, Site Visits, Cost Estimates, As-Built Documentation, and all other rel</w:t>
      </w:r>
      <w:r w:rsidR="00CA06E6" w:rsidRPr="008D6983">
        <w:rPr>
          <w:rFonts w:ascii="Arial" w:hAnsi="Arial" w:cs="Arial"/>
          <w:sz w:val="22"/>
          <w:szCs w:val="22"/>
        </w:rPr>
        <w:t xml:space="preserve">ated information for Project </w:t>
      </w:r>
      <w:r w:rsidR="007E0B6A" w:rsidRPr="00183232">
        <w:rPr>
          <w:rFonts w:ascii="Arial" w:hAnsi="Arial" w:cs="Arial"/>
          <w:sz w:val="22"/>
          <w:szCs w:val="22"/>
        </w:rPr>
        <w:t>620-27-103</w:t>
      </w:r>
      <w:r w:rsidR="00E34911">
        <w:rPr>
          <w:rFonts w:ascii="Arial" w:hAnsi="Arial" w:cs="Arial"/>
          <w:sz w:val="22"/>
          <w:szCs w:val="22"/>
        </w:rPr>
        <w:t xml:space="preserve"> Project </w:t>
      </w:r>
      <w:r w:rsidR="00183232">
        <w:rPr>
          <w:rFonts w:ascii="Arial" w:hAnsi="Arial" w:cs="Arial"/>
          <w:sz w:val="22"/>
          <w:szCs w:val="22"/>
        </w:rPr>
        <w:t>B16 Roof Phase I</w:t>
      </w:r>
      <w:r w:rsidR="00E34911">
        <w:rPr>
          <w:rFonts w:ascii="Arial" w:hAnsi="Arial" w:cs="Arial"/>
          <w:sz w:val="22"/>
          <w:szCs w:val="22"/>
        </w:rPr>
        <w:t xml:space="preserve"> at the </w:t>
      </w:r>
      <w:r w:rsidR="00183232">
        <w:rPr>
          <w:rFonts w:ascii="Arial" w:hAnsi="Arial" w:cs="Arial"/>
          <w:sz w:val="22"/>
          <w:szCs w:val="22"/>
        </w:rPr>
        <w:t xml:space="preserve">Montrose VAMC 2094 Albany Post Road Montrose, NY 10548.  </w:t>
      </w:r>
      <w:r w:rsidR="00CA06E6" w:rsidRPr="008D6983">
        <w:rPr>
          <w:rFonts w:ascii="Arial" w:hAnsi="Arial" w:cs="Arial"/>
          <w:sz w:val="22"/>
          <w:szCs w:val="22"/>
        </w:rPr>
        <w:t xml:space="preserve">This Project will </w:t>
      </w:r>
      <w:r w:rsidR="008E00AA">
        <w:rPr>
          <w:rFonts w:ascii="Arial" w:hAnsi="Arial" w:cs="Arial"/>
          <w:sz w:val="22"/>
          <w:szCs w:val="22"/>
        </w:rPr>
        <w:t xml:space="preserve">require </w:t>
      </w:r>
      <w:r w:rsidR="008E00AA" w:rsidRPr="008E00AA">
        <w:rPr>
          <w:rFonts w:ascii="Arial" w:hAnsi="Arial" w:cs="Arial"/>
          <w:sz w:val="22"/>
          <w:szCs w:val="22"/>
        </w:rPr>
        <w:t xml:space="preserve">Planning, design and construction management to replace roof of building 16 Phase 1, with the appropriate type roofing systems. </w:t>
      </w:r>
    </w:p>
    <w:p w14:paraId="6728788F" w14:textId="77777777" w:rsidR="008E00AA" w:rsidRPr="008E00AA" w:rsidRDefault="008E00AA" w:rsidP="008E00AA">
      <w:pPr>
        <w:rPr>
          <w:rFonts w:ascii="Arial" w:hAnsi="Arial" w:cs="Arial"/>
          <w:sz w:val="22"/>
          <w:szCs w:val="22"/>
        </w:rPr>
      </w:pPr>
    </w:p>
    <w:p w14:paraId="2CD22751" w14:textId="39275E29" w:rsidR="00487050" w:rsidRDefault="008E00AA" w:rsidP="00416473">
      <w:pPr>
        <w:pStyle w:val="Default"/>
        <w:rPr>
          <w:rFonts w:ascii="Arial" w:hAnsi="Arial" w:cs="Arial"/>
          <w:sz w:val="22"/>
          <w:szCs w:val="22"/>
        </w:rPr>
      </w:pPr>
      <w:r>
        <w:rPr>
          <w:rFonts w:ascii="Arial" w:hAnsi="Arial" w:cs="Arial"/>
          <w:sz w:val="22"/>
          <w:szCs w:val="22"/>
        </w:rPr>
        <w:t>T</w:t>
      </w:r>
      <w:r w:rsidR="00416473" w:rsidRPr="008D6983">
        <w:rPr>
          <w:rFonts w:ascii="Arial" w:hAnsi="Arial" w:cs="Arial"/>
          <w:sz w:val="22"/>
          <w:szCs w:val="22"/>
        </w:rPr>
        <w:t>his requirement is being procured in accordance with the Brooks Act as implemented in FAR Subpart 36.6. Applicable NAICS code is</w:t>
      </w:r>
      <w:r w:rsidR="00C770D4">
        <w:rPr>
          <w:rFonts w:ascii="Arial" w:hAnsi="Arial" w:cs="Arial"/>
          <w:sz w:val="22"/>
          <w:szCs w:val="22"/>
        </w:rPr>
        <w:t xml:space="preserve"> 541330</w:t>
      </w:r>
      <w:r w:rsidR="00416473" w:rsidRPr="008D6983">
        <w:rPr>
          <w:rFonts w:ascii="Arial" w:hAnsi="Arial" w:cs="Arial"/>
          <w:sz w:val="22"/>
          <w:szCs w:val="22"/>
        </w:rPr>
        <w:t xml:space="preserve"> and small business size standard of </w:t>
      </w:r>
      <w:r w:rsidR="00F7698A" w:rsidRPr="00F7698A">
        <w:rPr>
          <w:rFonts w:ascii="Arial" w:hAnsi="Arial" w:cs="Arial"/>
          <w:sz w:val="22"/>
          <w:szCs w:val="22"/>
        </w:rPr>
        <w:t>$26</w:t>
      </w:r>
      <w:r w:rsidR="00416473" w:rsidRPr="00F7698A">
        <w:rPr>
          <w:rFonts w:ascii="Arial" w:hAnsi="Arial" w:cs="Arial"/>
          <w:sz w:val="22"/>
          <w:szCs w:val="22"/>
        </w:rPr>
        <w:t xml:space="preserve"> Million.</w:t>
      </w:r>
      <w:r w:rsidR="00416473" w:rsidRPr="008D6983">
        <w:rPr>
          <w:rFonts w:ascii="Arial" w:hAnsi="Arial" w:cs="Arial"/>
          <w:sz w:val="22"/>
          <w:szCs w:val="22"/>
        </w:rPr>
        <w:t xml:space="preserve"> Magnitu</w:t>
      </w:r>
      <w:r w:rsidR="000A74D8" w:rsidRPr="008D6983">
        <w:rPr>
          <w:rFonts w:ascii="Arial" w:hAnsi="Arial" w:cs="Arial"/>
          <w:sz w:val="22"/>
          <w:szCs w:val="22"/>
        </w:rPr>
        <w:t xml:space="preserve">de of Construction is between </w:t>
      </w:r>
      <w:r w:rsidR="00F66A95" w:rsidRPr="00F66A95">
        <w:rPr>
          <w:rFonts w:ascii="Arial" w:hAnsi="Arial" w:cs="Arial"/>
          <w:sz w:val="22"/>
          <w:szCs w:val="22"/>
        </w:rPr>
        <w:t>$250,000 and $500,000.</w:t>
      </w:r>
      <w:r w:rsidR="00F66A95">
        <w:rPr>
          <w:rFonts w:ascii="Arial" w:hAnsi="Arial" w:cs="Arial"/>
          <w:sz w:val="22"/>
          <w:szCs w:val="22"/>
        </w:rPr>
        <w:t xml:space="preserve"> </w:t>
      </w:r>
      <w:r w:rsidR="00416473" w:rsidRPr="008D6983">
        <w:rPr>
          <w:rFonts w:ascii="Arial" w:hAnsi="Arial" w:cs="Arial"/>
          <w:sz w:val="22"/>
          <w:szCs w:val="22"/>
        </w:rPr>
        <w:t xml:space="preserve">This is a </w:t>
      </w:r>
      <w:r w:rsidR="00416473" w:rsidRPr="00487050">
        <w:rPr>
          <w:rFonts w:ascii="Arial" w:hAnsi="Arial" w:cs="Arial"/>
          <w:sz w:val="22"/>
          <w:szCs w:val="22"/>
        </w:rPr>
        <w:t xml:space="preserve">100% </w:t>
      </w:r>
      <w:r w:rsidR="00C770D4">
        <w:rPr>
          <w:rFonts w:ascii="Arial" w:hAnsi="Arial" w:cs="Arial"/>
          <w:sz w:val="22"/>
          <w:szCs w:val="22"/>
        </w:rPr>
        <w:t>Service-Disabled Veteran Owned Small Business Set</w:t>
      </w:r>
      <w:r w:rsidR="00416473" w:rsidRPr="00487050">
        <w:rPr>
          <w:rFonts w:ascii="Arial" w:hAnsi="Arial" w:cs="Arial"/>
          <w:sz w:val="22"/>
          <w:szCs w:val="22"/>
        </w:rPr>
        <w:t xml:space="preserve"> Aside.</w:t>
      </w:r>
      <w:r w:rsidR="00416473" w:rsidRPr="008D6983">
        <w:rPr>
          <w:rFonts w:ascii="Arial" w:hAnsi="Arial" w:cs="Arial"/>
          <w:sz w:val="22"/>
          <w:szCs w:val="22"/>
        </w:rPr>
        <w:t xml:space="preserve"> The anticipated award date of the proposed A-E Contract is on or before </w:t>
      </w:r>
      <w:r w:rsidR="00F66A95">
        <w:rPr>
          <w:rFonts w:ascii="Arial" w:hAnsi="Arial" w:cs="Arial"/>
          <w:sz w:val="22"/>
          <w:szCs w:val="22"/>
        </w:rPr>
        <w:t xml:space="preserve">July 1, 2026. </w:t>
      </w:r>
      <w:r w:rsidR="00416473" w:rsidRPr="008D6983">
        <w:rPr>
          <w:rFonts w:ascii="Arial" w:hAnsi="Arial" w:cs="Arial"/>
          <w:sz w:val="22"/>
          <w:szCs w:val="22"/>
        </w:rPr>
        <w:t>Potential contractors must be registered in SAM (</w:t>
      </w:r>
      <w:hyperlink r:id="rId8" w:history="1">
        <w:r w:rsidR="00D258FB" w:rsidRPr="008D6983">
          <w:rPr>
            <w:rStyle w:val="Hyperlink"/>
            <w:rFonts w:ascii="Arial" w:hAnsi="Arial" w:cs="Arial"/>
            <w:sz w:val="22"/>
            <w:szCs w:val="22"/>
          </w:rPr>
          <w:t>www.sam.gov</w:t>
        </w:r>
      </w:hyperlink>
      <w:r w:rsidR="00D258FB" w:rsidRPr="008D6983">
        <w:rPr>
          <w:rFonts w:ascii="Arial" w:hAnsi="Arial" w:cs="Arial"/>
          <w:sz w:val="22"/>
          <w:szCs w:val="22"/>
        </w:rPr>
        <w:t xml:space="preserve"> </w:t>
      </w:r>
      <w:r w:rsidR="00416473" w:rsidRPr="008D6983">
        <w:rPr>
          <w:rFonts w:ascii="Arial" w:hAnsi="Arial" w:cs="Arial"/>
          <w:sz w:val="22"/>
          <w:szCs w:val="22"/>
        </w:rPr>
        <w:t xml:space="preserve">) </w:t>
      </w:r>
      <w:r w:rsidR="006936F2">
        <w:rPr>
          <w:rFonts w:ascii="Arial" w:hAnsi="Arial" w:cs="Arial"/>
          <w:sz w:val="22"/>
          <w:szCs w:val="22"/>
        </w:rPr>
        <w:t xml:space="preserve">with a UEI </w:t>
      </w:r>
      <w:r w:rsidR="005821C2" w:rsidRPr="008D6983">
        <w:rPr>
          <w:rFonts w:ascii="Arial" w:hAnsi="Arial" w:cs="Arial"/>
          <w:sz w:val="22"/>
          <w:szCs w:val="22"/>
        </w:rPr>
        <w:t>and are visible/verified</w:t>
      </w:r>
      <w:r w:rsidR="00416473" w:rsidRPr="008D6983">
        <w:rPr>
          <w:rFonts w:ascii="Arial" w:hAnsi="Arial" w:cs="Arial"/>
          <w:sz w:val="22"/>
          <w:szCs w:val="22"/>
        </w:rPr>
        <w:t>/certified</w:t>
      </w:r>
      <w:r w:rsidR="005821C2" w:rsidRPr="008D6983">
        <w:rPr>
          <w:rFonts w:ascii="Arial" w:hAnsi="Arial" w:cs="Arial"/>
          <w:sz w:val="22"/>
          <w:szCs w:val="22"/>
        </w:rPr>
        <w:t xml:space="preserve"> as </w:t>
      </w:r>
      <w:r w:rsidR="005821C2" w:rsidRPr="00F66A95">
        <w:rPr>
          <w:rFonts w:ascii="Arial" w:hAnsi="Arial" w:cs="Arial"/>
          <w:sz w:val="22"/>
          <w:szCs w:val="22"/>
        </w:rPr>
        <w:t xml:space="preserve">SDVOSB </w:t>
      </w:r>
      <w:r w:rsidR="00416473" w:rsidRPr="008D6983">
        <w:rPr>
          <w:rFonts w:ascii="Arial" w:hAnsi="Arial" w:cs="Arial"/>
          <w:sz w:val="22"/>
          <w:szCs w:val="22"/>
        </w:rPr>
        <w:t>in V</w:t>
      </w:r>
      <w:r w:rsidR="005821C2" w:rsidRPr="008D6983">
        <w:rPr>
          <w:rFonts w:ascii="Arial" w:hAnsi="Arial" w:cs="Arial"/>
          <w:sz w:val="22"/>
          <w:szCs w:val="22"/>
        </w:rPr>
        <w:t>e</w:t>
      </w:r>
      <w:r w:rsidR="0083179F">
        <w:rPr>
          <w:rFonts w:ascii="Arial" w:hAnsi="Arial" w:cs="Arial"/>
          <w:sz w:val="22"/>
          <w:szCs w:val="22"/>
        </w:rPr>
        <w:t>terans Small Business Certification</w:t>
      </w:r>
      <w:r w:rsidR="00416473" w:rsidRPr="008D6983">
        <w:rPr>
          <w:rFonts w:ascii="Arial" w:hAnsi="Arial" w:cs="Arial"/>
          <w:sz w:val="22"/>
          <w:szCs w:val="22"/>
        </w:rPr>
        <w:t xml:space="preserve"> (</w:t>
      </w:r>
      <w:hyperlink r:id="rId9" w:history="1">
        <w:r w:rsidR="002F0036" w:rsidRPr="0024310C">
          <w:rPr>
            <w:rStyle w:val="Hyperlink"/>
          </w:rPr>
          <w:t>https://search.certifications.sba.gov/</w:t>
        </w:r>
      </w:hyperlink>
      <w:r w:rsidR="002F0036">
        <w:t xml:space="preserve"> </w:t>
      </w:r>
      <w:r w:rsidR="006936F2">
        <w:t>)</w:t>
      </w:r>
      <w:r w:rsidR="00416473" w:rsidRPr="008D6983">
        <w:rPr>
          <w:rFonts w:ascii="Arial" w:hAnsi="Arial" w:cs="Arial"/>
          <w:sz w:val="22"/>
          <w:szCs w:val="22"/>
        </w:rPr>
        <w:t xml:space="preserve"> at time of submission of their qualifications in order to be considered for an award.  </w:t>
      </w:r>
    </w:p>
    <w:p w14:paraId="173D04A2" w14:textId="77777777" w:rsidR="00487050" w:rsidRDefault="00487050" w:rsidP="00416473">
      <w:pPr>
        <w:pStyle w:val="Default"/>
        <w:rPr>
          <w:rFonts w:ascii="Arial" w:hAnsi="Arial" w:cs="Arial"/>
          <w:sz w:val="22"/>
          <w:szCs w:val="22"/>
        </w:rPr>
      </w:pPr>
    </w:p>
    <w:p w14:paraId="66CED60D" w14:textId="50566296" w:rsidR="00487050" w:rsidRPr="00487050" w:rsidRDefault="00487050" w:rsidP="00487050">
      <w:pPr>
        <w:pStyle w:val="Default"/>
        <w:jc w:val="both"/>
        <w:rPr>
          <w:rFonts w:ascii="Arial" w:hAnsi="Arial" w:cs="Arial"/>
          <w:sz w:val="22"/>
          <w:szCs w:val="22"/>
        </w:rPr>
      </w:pPr>
      <w:r w:rsidRPr="00487050">
        <w:rPr>
          <w:rFonts w:ascii="Arial" w:hAnsi="Arial" w:cs="Arial"/>
          <w:sz w:val="22"/>
          <w:szCs w:val="22"/>
        </w:rPr>
        <w:t xml:space="preserve">In order to assure compliance with </w:t>
      </w:r>
      <w:r w:rsidR="0083179F">
        <w:rPr>
          <w:rFonts w:ascii="Arial" w:hAnsi="Arial" w:cs="Arial"/>
          <w:sz w:val="22"/>
          <w:szCs w:val="22"/>
        </w:rPr>
        <w:t>VAAR c</w:t>
      </w:r>
      <w:r w:rsidRPr="00487050">
        <w:rPr>
          <w:rFonts w:ascii="Arial" w:hAnsi="Arial" w:cs="Arial"/>
          <w:sz w:val="22"/>
          <w:szCs w:val="22"/>
        </w:rPr>
        <w:t>lauses, 852.219-</w:t>
      </w:r>
      <w:r w:rsidR="0083179F">
        <w:rPr>
          <w:rFonts w:ascii="Arial" w:hAnsi="Arial" w:cs="Arial"/>
          <w:sz w:val="22"/>
          <w:szCs w:val="22"/>
        </w:rPr>
        <w:t xml:space="preserve">75 VA Notice of Limitations on Subcontracting – Certificate of Compliance for Services and Construction (NOV 2022) </w:t>
      </w:r>
      <w:r w:rsidRPr="00487050">
        <w:rPr>
          <w:rFonts w:ascii="Arial" w:hAnsi="Arial" w:cs="Arial"/>
          <w:sz w:val="22"/>
          <w:szCs w:val="22"/>
        </w:rPr>
        <w:t xml:space="preserve"> </w:t>
      </w:r>
      <w:r w:rsidR="0083179F">
        <w:rPr>
          <w:rFonts w:ascii="Arial" w:hAnsi="Arial" w:cs="Arial"/>
          <w:sz w:val="22"/>
          <w:szCs w:val="22"/>
        </w:rPr>
        <w:t xml:space="preserve">and </w:t>
      </w:r>
      <w:r w:rsidRPr="00487050">
        <w:rPr>
          <w:rFonts w:ascii="Arial" w:hAnsi="Arial" w:cs="Arial"/>
          <w:sz w:val="22"/>
          <w:szCs w:val="22"/>
        </w:rPr>
        <w:t>852.219-</w:t>
      </w:r>
      <w:r w:rsidR="0083179F">
        <w:rPr>
          <w:rFonts w:ascii="Arial" w:hAnsi="Arial" w:cs="Arial"/>
          <w:sz w:val="22"/>
          <w:szCs w:val="22"/>
        </w:rPr>
        <w:t xml:space="preserve">73 </w:t>
      </w:r>
      <w:r w:rsidR="0083179F" w:rsidRPr="0083179F">
        <w:rPr>
          <w:rFonts w:ascii="Arial" w:hAnsi="Arial" w:cs="Arial"/>
          <w:sz w:val="22"/>
          <w:szCs w:val="22"/>
        </w:rPr>
        <w:t>VA</w:t>
      </w:r>
      <w:r w:rsidR="0083179F">
        <w:rPr>
          <w:rFonts w:ascii="Arial" w:hAnsi="Arial" w:cs="Arial"/>
          <w:sz w:val="22"/>
          <w:szCs w:val="22"/>
        </w:rPr>
        <w:t xml:space="preserve"> Notice to Total Set-Aside for Verified Service-Disabled Veteran-Owned Small Businesses (NOV 2022</w:t>
      </w:r>
      <w:r w:rsidRPr="00487050">
        <w:rPr>
          <w:rFonts w:ascii="Arial" w:hAnsi="Arial" w:cs="Arial"/>
          <w:sz w:val="22"/>
          <w:szCs w:val="22"/>
        </w:rPr>
        <w:t xml:space="preserve">), all firms submitting a SF 330 for this notice are required to indicate what percentage of the cost of contract performance will be expended on the concerns employees and in which discipline(s) and percentage of cost of contract performance to be expended (and in what disciplines) by any other consultant/subcontractor or otherwise used small or large business entity(s).  Any consultant/subcontractor or otherwise business entity(s) used must be identified by name, office location and size/type of business (i.e., SDVOSB, VOSB, 8(a), small, large, etc.).  Failure to provide this information will deem the firm’s SF 330 submittal as nonresponsive and preclude further evaluation </w:t>
      </w:r>
    </w:p>
    <w:p w14:paraId="60D36409" w14:textId="28B18D8E" w:rsidR="008D6983" w:rsidRDefault="008D6983" w:rsidP="00416473">
      <w:pPr>
        <w:pStyle w:val="Default"/>
        <w:rPr>
          <w:rFonts w:ascii="Arial" w:hAnsi="Arial" w:cs="Arial"/>
          <w:sz w:val="22"/>
          <w:szCs w:val="22"/>
        </w:rPr>
      </w:pPr>
    </w:p>
    <w:p w14:paraId="3E9043B9" w14:textId="3889CA1F" w:rsidR="008D6983" w:rsidRPr="008D6983" w:rsidRDefault="008D6983" w:rsidP="00416473">
      <w:pPr>
        <w:pStyle w:val="Default"/>
        <w:rPr>
          <w:rFonts w:ascii="Arial" w:hAnsi="Arial" w:cs="Arial"/>
          <w:sz w:val="22"/>
          <w:szCs w:val="22"/>
        </w:rPr>
      </w:pPr>
      <w:r w:rsidRPr="008D6983">
        <w:rPr>
          <w:rFonts w:ascii="Arial" w:hAnsi="Arial" w:cs="Arial"/>
          <w:sz w:val="22"/>
          <w:szCs w:val="22"/>
        </w:rPr>
        <w:t xml:space="preserve">All </w:t>
      </w:r>
      <w:r>
        <w:rPr>
          <w:rFonts w:ascii="Arial" w:hAnsi="Arial" w:cs="Arial"/>
          <w:sz w:val="22"/>
          <w:szCs w:val="22"/>
        </w:rPr>
        <w:t>A/E firms</w:t>
      </w:r>
      <w:r w:rsidRPr="008D6983">
        <w:rPr>
          <w:rFonts w:ascii="Arial" w:hAnsi="Arial" w:cs="Arial"/>
          <w:sz w:val="22"/>
          <w:szCs w:val="22"/>
        </w:rPr>
        <w:t xml:space="preserve"> are advised that in accordance with VAAR 836.606-7</w:t>
      </w:r>
      <w:r>
        <w:rPr>
          <w:rFonts w:ascii="Arial" w:hAnsi="Arial" w:cs="Arial"/>
          <w:sz w:val="22"/>
          <w:szCs w:val="22"/>
        </w:rPr>
        <w:t>1</w:t>
      </w:r>
      <w:r w:rsidRPr="008D6983">
        <w:rPr>
          <w:rFonts w:ascii="Arial" w:hAnsi="Arial" w:cs="Arial"/>
          <w:sz w:val="22"/>
          <w:szCs w:val="22"/>
        </w:rPr>
        <w:t xml:space="preserve"> the total cost of the </w:t>
      </w:r>
      <w:r w:rsidR="00C8711F">
        <w:rPr>
          <w:rFonts w:ascii="Arial" w:hAnsi="Arial" w:cs="Arial"/>
          <w:sz w:val="22"/>
          <w:szCs w:val="22"/>
        </w:rPr>
        <w:t xml:space="preserve">production and delivery of designs, plans, drawings and </w:t>
      </w:r>
      <w:r w:rsidR="00C8711F" w:rsidRPr="00023D03">
        <w:rPr>
          <w:rFonts w:ascii="Arial" w:hAnsi="Arial" w:cs="Arial"/>
          <w:color w:val="auto"/>
          <w:sz w:val="22"/>
          <w:szCs w:val="22"/>
        </w:rPr>
        <w:t xml:space="preserve">specifications shall not exceed </w:t>
      </w:r>
      <w:r w:rsidR="00600D3C" w:rsidRPr="00023D03">
        <w:rPr>
          <w:rFonts w:ascii="Arial" w:hAnsi="Arial" w:cs="Arial"/>
          <w:color w:val="auto"/>
          <w:sz w:val="22"/>
          <w:szCs w:val="22"/>
        </w:rPr>
        <w:t>six (</w:t>
      </w:r>
      <w:r w:rsidR="00C8711F" w:rsidRPr="00023D03">
        <w:rPr>
          <w:rFonts w:ascii="Arial" w:hAnsi="Arial" w:cs="Arial"/>
          <w:color w:val="auto"/>
          <w:sz w:val="22"/>
          <w:szCs w:val="22"/>
        </w:rPr>
        <w:t>6</w:t>
      </w:r>
      <w:r w:rsidR="00600D3C" w:rsidRPr="00023D03">
        <w:rPr>
          <w:rFonts w:ascii="Arial" w:hAnsi="Arial" w:cs="Arial"/>
          <w:color w:val="auto"/>
          <w:sz w:val="22"/>
          <w:szCs w:val="22"/>
        </w:rPr>
        <w:t>)</w:t>
      </w:r>
      <w:r w:rsidR="00C8711F" w:rsidRPr="00023D03">
        <w:rPr>
          <w:rFonts w:ascii="Arial" w:hAnsi="Arial" w:cs="Arial"/>
          <w:color w:val="auto"/>
          <w:sz w:val="22"/>
          <w:szCs w:val="22"/>
        </w:rPr>
        <w:t xml:space="preserve"> percent of the estimate cost of construction. Other A-E fees are not included in </w:t>
      </w:r>
      <w:r w:rsidR="00600D3C" w:rsidRPr="00023D03">
        <w:rPr>
          <w:rFonts w:ascii="Arial" w:hAnsi="Arial" w:cs="Arial"/>
          <w:color w:val="auto"/>
          <w:sz w:val="22"/>
          <w:szCs w:val="22"/>
        </w:rPr>
        <w:t>th</w:t>
      </w:r>
      <w:r w:rsidR="00023D03">
        <w:rPr>
          <w:rFonts w:ascii="Arial" w:hAnsi="Arial" w:cs="Arial"/>
          <w:color w:val="auto"/>
          <w:sz w:val="22"/>
          <w:szCs w:val="22"/>
        </w:rPr>
        <w:t>e</w:t>
      </w:r>
      <w:r w:rsidR="00600D3C" w:rsidRPr="00023D03">
        <w:rPr>
          <w:rFonts w:ascii="Arial" w:hAnsi="Arial" w:cs="Arial"/>
          <w:color w:val="auto"/>
          <w:sz w:val="22"/>
          <w:szCs w:val="22"/>
        </w:rPr>
        <w:t xml:space="preserve"> six (6) </w:t>
      </w:r>
      <w:r w:rsidR="00600D3C">
        <w:rPr>
          <w:rFonts w:ascii="Arial" w:hAnsi="Arial" w:cs="Arial"/>
          <w:sz w:val="22"/>
          <w:szCs w:val="22"/>
        </w:rPr>
        <w:t>percent</w:t>
      </w:r>
      <w:r w:rsidR="00C8711F">
        <w:rPr>
          <w:rFonts w:ascii="Arial" w:hAnsi="Arial" w:cs="Arial"/>
          <w:sz w:val="22"/>
          <w:szCs w:val="22"/>
        </w:rPr>
        <w:t xml:space="preserve">. </w:t>
      </w:r>
      <w:r w:rsidRPr="008D6983">
        <w:rPr>
          <w:rFonts w:ascii="Arial" w:hAnsi="Arial" w:cs="Arial"/>
          <w:sz w:val="22"/>
          <w:szCs w:val="22"/>
        </w:rPr>
        <w:t>Additionally, FAR Clause 52.236-2</w:t>
      </w:r>
      <w:r w:rsidR="00C8711F">
        <w:rPr>
          <w:rFonts w:ascii="Arial" w:hAnsi="Arial" w:cs="Arial"/>
          <w:sz w:val="22"/>
          <w:szCs w:val="22"/>
        </w:rPr>
        <w:t>2</w:t>
      </w:r>
      <w:r w:rsidRPr="008D6983">
        <w:rPr>
          <w:rFonts w:ascii="Arial" w:hAnsi="Arial" w:cs="Arial"/>
          <w:sz w:val="22"/>
          <w:szCs w:val="22"/>
        </w:rPr>
        <w:t xml:space="preserve"> (c) - Design Within Funding Limitation, will be applicable to this procurement action.  </w:t>
      </w:r>
    </w:p>
    <w:p w14:paraId="18C4B4FF" w14:textId="77777777" w:rsidR="0034350D" w:rsidRPr="008D6983" w:rsidRDefault="0034350D" w:rsidP="00416473">
      <w:pPr>
        <w:pStyle w:val="Default"/>
        <w:rPr>
          <w:rFonts w:ascii="Arial" w:hAnsi="Arial" w:cs="Arial"/>
          <w:sz w:val="22"/>
          <w:szCs w:val="22"/>
        </w:rPr>
      </w:pPr>
    </w:p>
    <w:p w14:paraId="4D6047F8" w14:textId="77777777" w:rsidR="00416473" w:rsidRPr="008D6983" w:rsidRDefault="00416473" w:rsidP="00416473">
      <w:pPr>
        <w:pStyle w:val="Default"/>
        <w:rPr>
          <w:rFonts w:ascii="Arial" w:hAnsi="Arial" w:cs="Arial"/>
          <w:b/>
          <w:sz w:val="22"/>
          <w:szCs w:val="22"/>
        </w:rPr>
      </w:pPr>
      <w:r w:rsidRPr="008D6983">
        <w:rPr>
          <w:rFonts w:ascii="Arial" w:hAnsi="Arial" w:cs="Arial"/>
          <w:b/>
          <w:sz w:val="22"/>
          <w:szCs w:val="22"/>
        </w:rPr>
        <w:t xml:space="preserve">SCOPE OF SERVICE REQUIRED </w:t>
      </w:r>
    </w:p>
    <w:p w14:paraId="01B5D651" w14:textId="442E345F" w:rsidR="00CA06E6" w:rsidRPr="008D6983" w:rsidRDefault="00557B15" w:rsidP="00CA06E6">
      <w:pPr>
        <w:rPr>
          <w:rFonts w:ascii="Arial" w:eastAsiaTheme="minorHAnsi" w:hAnsi="Arial" w:cs="Arial"/>
          <w:color w:val="000000"/>
          <w:sz w:val="22"/>
          <w:szCs w:val="22"/>
        </w:rPr>
      </w:pPr>
      <w:r>
        <w:rPr>
          <w:rFonts w:ascii="Arial" w:eastAsiaTheme="minorHAnsi" w:hAnsi="Arial" w:cs="Arial"/>
          <w:color w:val="000000"/>
          <w:sz w:val="22"/>
          <w:szCs w:val="22"/>
        </w:rPr>
        <w:t xml:space="preserve">620-27-103 </w:t>
      </w:r>
    </w:p>
    <w:p w14:paraId="1F5BB768" w14:textId="77777777" w:rsidR="00557B15" w:rsidRPr="008E00AA" w:rsidRDefault="00557B15" w:rsidP="00557B15">
      <w:pPr>
        <w:rPr>
          <w:rFonts w:ascii="Arial" w:hAnsi="Arial" w:cs="Arial"/>
          <w:sz w:val="22"/>
          <w:szCs w:val="22"/>
        </w:rPr>
      </w:pPr>
      <w:r w:rsidRPr="008E00AA">
        <w:rPr>
          <w:rFonts w:ascii="Arial" w:hAnsi="Arial" w:cs="Arial"/>
          <w:sz w:val="22"/>
          <w:szCs w:val="22"/>
        </w:rPr>
        <w:t xml:space="preserve">Planning, design and construction management to replace roof of building 16 Phase 1, with the appropriate type roofing systems. </w:t>
      </w:r>
    </w:p>
    <w:p w14:paraId="1C97C861" w14:textId="77777777" w:rsidR="00557B15" w:rsidRPr="008E00AA" w:rsidRDefault="00557B15" w:rsidP="00557B15">
      <w:pPr>
        <w:rPr>
          <w:rFonts w:ascii="Arial" w:hAnsi="Arial" w:cs="Arial"/>
          <w:sz w:val="22"/>
          <w:szCs w:val="22"/>
        </w:rPr>
      </w:pPr>
    </w:p>
    <w:p w14:paraId="05EF028A" w14:textId="77777777" w:rsidR="00557B15" w:rsidRPr="008E00AA" w:rsidRDefault="00557B15" w:rsidP="00557B15">
      <w:pPr>
        <w:rPr>
          <w:rFonts w:ascii="Arial" w:hAnsi="Arial" w:cs="Arial"/>
          <w:sz w:val="22"/>
          <w:szCs w:val="22"/>
        </w:rPr>
      </w:pPr>
      <w:r w:rsidRPr="008E00AA">
        <w:rPr>
          <w:rFonts w:ascii="Arial" w:hAnsi="Arial" w:cs="Arial"/>
          <w:sz w:val="22"/>
          <w:szCs w:val="22"/>
        </w:rPr>
        <w:t>Part of the roof replacement phase 1 is to design permanent; fixed fall arrest anchor points (D-ring type anchor points) integrated with the building’s structure to provide minimum code compliant tie-off capability for future roof inspection &amp; maintenance activities. The design shall account for future roof replacement phases and clearly define how phase 1 fixed fall arrest anchor points components will integrate with subsequent phases.</w:t>
      </w:r>
    </w:p>
    <w:p w14:paraId="3D411EAE" w14:textId="77777777" w:rsidR="00557B15" w:rsidRPr="008E00AA" w:rsidRDefault="00557B15" w:rsidP="00557B15">
      <w:pPr>
        <w:rPr>
          <w:rFonts w:ascii="Arial" w:hAnsi="Arial" w:cs="Arial"/>
          <w:sz w:val="22"/>
          <w:szCs w:val="22"/>
        </w:rPr>
      </w:pPr>
    </w:p>
    <w:p w14:paraId="0642DC0C" w14:textId="77777777" w:rsidR="00557B15" w:rsidRPr="008E00AA" w:rsidRDefault="00557B15" w:rsidP="00557B15">
      <w:pPr>
        <w:rPr>
          <w:rFonts w:ascii="Arial" w:hAnsi="Arial" w:cs="Arial"/>
          <w:sz w:val="22"/>
          <w:szCs w:val="22"/>
        </w:rPr>
      </w:pPr>
      <w:r w:rsidRPr="008E00AA">
        <w:rPr>
          <w:rFonts w:ascii="Arial" w:hAnsi="Arial" w:cs="Arial"/>
          <w:sz w:val="22"/>
          <w:szCs w:val="22"/>
        </w:rPr>
        <w:t xml:space="preserve">Assessment of the existing lighting protection system shall be executed to determine the requirements for modification, replacement, or new installation as part of roof replacement </w:t>
      </w:r>
      <w:r w:rsidRPr="008E00AA">
        <w:rPr>
          <w:rFonts w:ascii="Arial" w:hAnsi="Arial" w:cs="Arial"/>
          <w:sz w:val="22"/>
          <w:szCs w:val="22"/>
        </w:rPr>
        <w:lastRenderedPageBreak/>
        <w:t>phase 1. The design shall incorporate all required lighting protection system components associated with phase 1 roof replacement. The design shall account for future roof replacement phases and clearly define how the phase 1 LPS components will integrate with subsequent phases.</w:t>
      </w:r>
    </w:p>
    <w:p w14:paraId="4E005BE0" w14:textId="77777777" w:rsidR="00557B15" w:rsidRPr="008E00AA" w:rsidRDefault="00557B15" w:rsidP="00557B15">
      <w:pPr>
        <w:rPr>
          <w:rFonts w:ascii="Arial" w:hAnsi="Arial" w:cs="Arial"/>
          <w:sz w:val="22"/>
          <w:szCs w:val="22"/>
        </w:rPr>
      </w:pPr>
    </w:p>
    <w:p w14:paraId="7ED17DF5" w14:textId="77777777" w:rsidR="00557B15" w:rsidRPr="008E00AA" w:rsidRDefault="00557B15" w:rsidP="00557B15">
      <w:pPr>
        <w:rPr>
          <w:rFonts w:ascii="Arial" w:hAnsi="Arial" w:cs="Arial"/>
          <w:sz w:val="22"/>
          <w:szCs w:val="22"/>
        </w:rPr>
      </w:pPr>
      <w:r w:rsidRPr="008E00AA">
        <w:rPr>
          <w:rFonts w:ascii="Arial" w:hAnsi="Arial" w:cs="Arial"/>
          <w:sz w:val="22"/>
          <w:szCs w:val="22"/>
        </w:rPr>
        <w:t xml:space="preserve">Coordination with the State Historical Preservation Office in accordance with the National Historic Preservation Act. Adherence and consideration will be made with the National Environmental Policy Act. </w:t>
      </w:r>
    </w:p>
    <w:p w14:paraId="45DA1B30" w14:textId="77777777" w:rsidR="00557B15" w:rsidRPr="008E00AA" w:rsidRDefault="00557B15" w:rsidP="00557B15">
      <w:pPr>
        <w:rPr>
          <w:rFonts w:ascii="Arial" w:hAnsi="Arial" w:cs="Arial"/>
          <w:sz w:val="22"/>
          <w:szCs w:val="22"/>
        </w:rPr>
      </w:pPr>
    </w:p>
    <w:p w14:paraId="5B51CB97" w14:textId="77777777" w:rsidR="00557B15" w:rsidRPr="008E00AA" w:rsidRDefault="00557B15" w:rsidP="00557B15">
      <w:pPr>
        <w:rPr>
          <w:rFonts w:ascii="Arial" w:hAnsi="Arial" w:cs="Arial"/>
          <w:sz w:val="22"/>
          <w:szCs w:val="22"/>
        </w:rPr>
      </w:pPr>
      <w:r w:rsidRPr="008E00AA">
        <w:rPr>
          <w:rFonts w:ascii="Arial" w:hAnsi="Arial" w:cs="Arial"/>
          <w:sz w:val="22"/>
          <w:szCs w:val="22"/>
        </w:rPr>
        <w:t xml:space="preserve">Upon Construction award with utilization of the biddable design package to a General Contractor, Construction Period Services will be provided to support facility engineering and final completion of the project. </w:t>
      </w:r>
    </w:p>
    <w:p w14:paraId="6BFC40CF" w14:textId="77777777" w:rsidR="00557B15" w:rsidRPr="008E00AA" w:rsidRDefault="00557B15" w:rsidP="00557B15">
      <w:pPr>
        <w:ind w:left="360"/>
        <w:jc w:val="both"/>
        <w:rPr>
          <w:rFonts w:ascii="Arial" w:hAnsi="Arial" w:cs="Arial"/>
          <w:sz w:val="22"/>
          <w:szCs w:val="22"/>
        </w:rPr>
      </w:pPr>
    </w:p>
    <w:p w14:paraId="474F470D" w14:textId="77777777" w:rsidR="00557B15" w:rsidRPr="008E00AA" w:rsidRDefault="00557B15" w:rsidP="00557B15">
      <w:pPr>
        <w:pStyle w:val="Title"/>
        <w:jc w:val="left"/>
        <w:rPr>
          <w:rFonts w:ascii="Arial" w:hAnsi="Arial" w:cs="Arial"/>
          <w:b w:val="0"/>
          <w:bCs w:val="0"/>
          <w:sz w:val="22"/>
          <w:szCs w:val="22"/>
        </w:rPr>
      </w:pPr>
      <w:r w:rsidRPr="008E00AA">
        <w:rPr>
          <w:rFonts w:ascii="Arial" w:hAnsi="Arial" w:cs="Arial"/>
          <w:b w:val="0"/>
          <w:bCs w:val="0"/>
          <w:sz w:val="22"/>
          <w:szCs w:val="22"/>
        </w:rPr>
        <w:t>Requirements:</w:t>
      </w:r>
    </w:p>
    <w:p w14:paraId="47658F52" w14:textId="77777777" w:rsidR="00557B15" w:rsidRPr="008E00AA" w:rsidRDefault="00557B15" w:rsidP="00557B15">
      <w:pPr>
        <w:pStyle w:val="Title"/>
        <w:jc w:val="left"/>
        <w:rPr>
          <w:rFonts w:ascii="Arial" w:hAnsi="Arial" w:cs="Arial"/>
          <w:b w:val="0"/>
          <w:bCs w:val="0"/>
          <w:sz w:val="22"/>
          <w:szCs w:val="22"/>
        </w:rPr>
      </w:pPr>
    </w:p>
    <w:p w14:paraId="1E380F36" w14:textId="77777777" w:rsidR="00557B15" w:rsidRPr="008E00AA" w:rsidRDefault="00557B15" w:rsidP="00557B15">
      <w:pPr>
        <w:pStyle w:val="ListParagraph"/>
        <w:numPr>
          <w:ilvl w:val="0"/>
          <w:numId w:val="18"/>
        </w:numPr>
        <w:rPr>
          <w:rFonts w:ascii="Arial" w:hAnsi="Arial" w:cs="Arial"/>
          <w:sz w:val="22"/>
          <w:szCs w:val="22"/>
        </w:rPr>
      </w:pPr>
      <w:r w:rsidRPr="008E00AA">
        <w:rPr>
          <w:rFonts w:ascii="Arial" w:hAnsi="Arial" w:cs="Arial"/>
          <w:sz w:val="22"/>
          <w:szCs w:val="22"/>
        </w:rPr>
        <w:t>This project includes review, field investigation and verification for completeness of existing record drawings and other contract documents for preparation of new As-built drawings. Through the Contracting Officer’s Representative (COR), VA shall provide existing record drawings to the AE for review and field verification. Field conditions may not be identical to existing record drawings; therefore, field surveying shall be performed by the AE as needed to prepare new up to date As-built drawings for design purposes.</w:t>
      </w:r>
    </w:p>
    <w:p w14:paraId="67AC5CF6" w14:textId="77777777" w:rsidR="00557B15" w:rsidRPr="008E00AA" w:rsidRDefault="00557B15" w:rsidP="00557B15">
      <w:pPr>
        <w:pStyle w:val="ListParagraph"/>
        <w:rPr>
          <w:rFonts w:ascii="Arial" w:hAnsi="Arial" w:cs="Arial"/>
          <w:sz w:val="22"/>
          <w:szCs w:val="22"/>
        </w:rPr>
      </w:pPr>
    </w:p>
    <w:p w14:paraId="5A773B1B" w14:textId="77777777" w:rsidR="00557B15" w:rsidRPr="008E00AA" w:rsidRDefault="00557B15" w:rsidP="00557B15">
      <w:pPr>
        <w:pStyle w:val="ListParagraph"/>
        <w:numPr>
          <w:ilvl w:val="0"/>
          <w:numId w:val="18"/>
        </w:numPr>
        <w:rPr>
          <w:rFonts w:ascii="Arial" w:hAnsi="Arial" w:cs="Arial"/>
          <w:sz w:val="22"/>
          <w:szCs w:val="22"/>
        </w:rPr>
      </w:pPr>
      <w:r w:rsidRPr="008E00AA">
        <w:rPr>
          <w:rFonts w:ascii="Arial" w:hAnsi="Arial" w:cs="Arial"/>
          <w:sz w:val="22"/>
          <w:szCs w:val="22"/>
        </w:rPr>
        <w:t>Evaluate the existing roof and gutter conditions and identify logical replacement areas suitable for phased construction and reasonable within the available phase 1 funding.</w:t>
      </w:r>
    </w:p>
    <w:p w14:paraId="2B2370AC" w14:textId="77777777" w:rsidR="00557B15" w:rsidRPr="008E00AA" w:rsidRDefault="00557B15" w:rsidP="00557B15">
      <w:pPr>
        <w:pStyle w:val="ListParagraph"/>
        <w:rPr>
          <w:rFonts w:ascii="Arial" w:hAnsi="Arial" w:cs="Arial"/>
          <w:sz w:val="22"/>
          <w:szCs w:val="22"/>
        </w:rPr>
      </w:pPr>
    </w:p>
    <w:p w14:paraId="09A6459D" w14:textId="77777777" w:rsidR="00557B15" w:rsidRPr="008E00AA" w:rsidRDefault="00557B15" w:rsidP="00557B15">
      <w:pPr>
        <w:pStyle w:val="ListParagraph"/>
        <w:numPr>
          <w:ilvl w:val="0"/>
          <w:numId w:val="18"/>
        </w:numPr>
        <w:rPr>
          <w:rFonts w:ascii="Arial" w:hAnsi="Arial" w:cs="Arial"/>
          <w:sz w:val="22"/>
          <w:szCs w:val="22"/>
        </w:rPr>
      </w:pPr>
      <w:r w:rsidRPr="008E00AA">
        <w:rPr>
          <w:rFonts w:ascii="Arial" w:hAnsi="Arial" w:cs="Arial"/>
          <w:sz w:val="22"/>
          <w:szCs w:val="22"/>
        </w:rPr>
        <w:t>The AE Firm shall provide a survey to identify any possible asbestos hazards in work areas. This evaluation will be done by a qualified NYS licensed Certified Industrial Hygienist (CIH). This task is outlined in the Supplement B document of this solicitation. Monitoring and verification of work shall be provided in the construction period services.</w:t>
      </w:r>
    </w:p>
    <w:p w14:paraId="4AC94451" w14:textId="77777777" w:rsidR="00557B15" w:rsidRPr="008E00AA" w:rsidRDefault="00557B15" w:rsidP="00557B15">
      <w:pPr>
        <w:pStyle w:val="ListParagraph"/>
        <w:rPr>
          <w:rFonts w:ascii="Arial" w:hAnsi="Arial" w:cs="Arial"/>
          <w:sz w:val="22"/>
          <w:szCs w:val="22"/>
        </w:rPr>
      </w:pPr>
    </w:p>
    <w:p w14:paraId="264EBEAE" w14:textId="77777777" w:rsidR="00557B15" w:rsidRPr="008E00AA" w:rsidRDefault="00557B15" w:rsidP="00557B15">
      <w:pPr>
        <w:pStyle w:val="ListParagraph"/>
        <w:numPr>
          <w:ilvl w:val="0"/>
          <w:numId w:val="18"/>
        </w:numPr>
        <w:spacing w:after="160" w:line="278" w:lineRule="auto"/>
        <w:rPr>
          <w:rFonts w:ascii="Arial" w:hAnsi="Arial" w:cs="Arial"/>
          <w:sz w:val="22"/>
          <w:szCs w:val="22"/>
        </w:rPr>
      </w:pPr>
      <w:r w:rsidRPr="008E00AA">
        <w:rPr>
          <w:rFonts w:ascii="Arial" w:hAnsi="Arial" w:cs="Arial"/>
          <w:sz w:val="22"/>
          <w:szCs w:val="22"/>
        </w:rPr>
        <w:t>Develop a phase 1 design that maximizes the quantity of roof replacement achievable within the available phase 1 funding.</w:t>
      </w:r>
    </w:p>
    <w:p w14:paraId="35F5D83A" w14:textId="77777777" w:rsidR="00557B15" w:rsidRPr="008E00AA" w:rsidRDefault="00557B15" w:rsidP="00557B15">
      <w:pPr>
        <w:pStyle w:val="ListParagraph"/>
        <w:rPr>
          <w:rFonts w:ascii="Arial" w:hAnsi="Arial" w:cs="Arial"/>
          <w:sz w:val="22"/>
          <w:szCs w:val="22"/>
        </w:rPr>
      </w:pPr>
    </w:p>
    <w:p w14:paraId="3374F9B2" w14:textId="77777777" w:rsidR="00557B15" w:rsidRPr="008E00AA" w:rsidRDefault="00557B15" w:rsidP="00557B15">
      <w:pPr>
        <w:pStyle w:val="ListParagraph"/>
        <w:numPr>
          <w:ilvl w:val="0"/>
          <w:numId w:val="18"/>
        </w:numPr>
        <w:spacing w:after="160" w:line="278" w:lineRule="auto"/>
        <w:rPr>
          <w:rFonts w:ascii="Arial" w:hAnsi="Arial" w:cs="Arial"/>
          <w:sz w:val="22"/>
          <w:szCs w:val="22"/>
        </w:rPr>
      </w:pPr>
      <w:r w:rsidRPr="008E00AA">
        <w:rPr>
          <w:rFonts w:ascii="Arial" w:hAnsi="Arial" w:cs="Arial"/>
          <w:sz w:val="22"/>
          <w:szCs w:val="22"/>
        </w:rPr>
        <w:t>Establish phase boundaries that always maintain weather integrity, allow seamless connection to future phases and avoid redundant work or demolish in subsequent phases.</w:t>
      </w:r>
    </w:p>
    <w:p w14:paraId="299BE63A" w14:textId="77777777" w:rsidR="00557B15" w:rsidRPr="008E00AA" w:rsidRDefault="00557B15" w:rsidP="00557B15">
      <w:pPr>
        <w:pStyle w:val="ListParagraph"/>
        <w:rPr>
          <w:rFonts w:ascii="Arial" w:hAnsi="Arial" w:cs="Arial"/>
          <w:sz w:val="22"/>
          <w:szCs w:val="22"/>
        </w:rPr>
      </w:pPr>
    </w:p>
    <w:p w14:paraId="5CDBFA43" w14:textId="77777777" w:rsidR="00557B15" w:rsidRPr="008E00AA" w:rsidRDefault="00557B15" w:rsidP="00557B15">
      <w:pPr>
        <w:pStyle w:val="ListParagraph"/>
        <w:numPr>
          <w:ilvl w:val="0"/>
          <w:numId w:val="18"/>
        </w:numPr>
        <w:spacing w:after="160" w:line="278" w:lineRule="auto"/>
        <w:rPr>
          <w:rFonts w:ascii="Arial" w:hAnsi="Arial" w:cs="Arial"/>
          <w:sz w:val="22"/>
          <w:szCs w:val="22"/>
        </w:rPr>
      </w:pPr>
      <w:r w:rsidRPr="008E00AA">
        <w:rPr>
          <w:rFonts w:ascii="Arial" w:hAnsi="Arial" w:cs="Arial"/>
          <w:sz w:val="22"/>
          <w:szCs w:val="22"/>
        </w:rPr>
        <w:t>Provide construction details addressing transitions between the new and existing roofing system, including flashing, underlayment, drainage and material compatibility.</w:t>
      </w:r>
    </w:p>
    <w:p w14:paraId="7E1CC935" w14:textId="77777777" w:rsidR="00557B15" w:rsidRPr="008E00AA" w:rsidRDefault="00557B15" w:rsidP="00557B15">
      <w:pPr>
        <w:pStyle w:val="ListParagraph"/>
        <w:rPr>
          <w:rFonts w:ascii="Arial" w:hAnsi="Arial" w:cs="Arial"/>
          <w:sz w:val="22"/>
          <w:szCs w:val="22"/>
        </w:rPr>
      </w:pPr>
    </w:p>
    <w:p w14:paraId="315FF389" w14:textId="77777777" w:rsidR="00557B15" w:rsidRPr="008E00AA" w:rsidRDefault="00557B15" w:rsidP="00557B15">
      <w:pPr>
        <w:pStyle w:val="ListParagraph"/>
        <w:numPr>
          <w:ilvl w:val="0"/>
          <w:numId w:val="18"/>
        </w:numPr>
        <w:spacing w:after="160" w:line="278" w:lineRule="auto"/>
        <w:rPr>
          <w:rFonts w:ascii="Arial" w:hAnsi="Arial" w:cs="Arial"/>
          <w:sz w:val="22"/>
          <w:szCs w:val="22"/>
        </w:rPr>
      </w:pPr>
      <w:r w:rsidRPr="008E00AA">
        <w:rPr>
          <w:rFonts w:ascii="Arial" w:hAnsi="Arial" w:cs="Arial"/>
          <w:sz w:val="22"/>
          <w:szCs w:val="22"/>
        </w:rPr>
        <w:t>As needed develop phase 1 design for lighting protection system and fixed fall arrest anchor points (D-ring type anchor points). The design shall account for future roof replacement phases and clearly define how the phase 1 design for both systems will integrate with subsequent phases.</w:t>
      </w:r>
    </w:p>
    <w:p w14:paraId="490E9D38" w14:textId="77777777" w:rsidR="00557B15" w:rsidRPr="008E00AA" w:rsidRDefault="00557B15" w:rsidP="00557B15">
      <w:pPr>
        <w:pStyle w:val="ListParagraph"/>
        <w:rPr>
          <w:rFonts w:ascii="Arial" w:hAnsi="Arial" w:cs="Arial"/>
          <w:sz w:val="22"/>
          <w:szCs w:val="22"/>
        </w:rPr>
      </w:pPr>
    </w:p>
    <w:p w14:paraId="50B24E00" w14:textId="77777777" w:rsidR="00557B15" w:rsidRPr="008E00AA" w:rsidRDefault="00557B15" w:rsidP="00557B15">
      <w:pPr>
        <w:pStyle w:val="ListParagraph"/>
        <w:numPr>
          <w:ilvl w:val="0"/>
          <w:numId w:val="18"/>
        </w:numPr>
        <w:tabs>
          <w:tab w:val="left" w:pos="360"/>
          <w:tab w:val="left" w:pos="1080"/>
        </w:tabs>
        <w:suppressAutoHyphens/>
        <w:rPr>
          <w:rFonts w:ascii="Arial" w:hAnsi="Arial" w:cs="Arial"/>
          <w:sz w:val="22"/>
          <w:szCs w:val="22"/>
        </w:rPr>
      </w:pPr>
      <w:r w:rsidRPr="008E00AA">
        <w:rPr>
          <w:rFonts w:ascii="Arial" w:hAnsi="Arial" w:cs="Arial"/>
          <w:sz w:val="22"/>
          <w:szCs w:val="22"/>
        </w:rPr>
        <w:t>Provide a design narrative/analysis for each technical discipline (e.g. architectural, mechanical, fire protection, etc.) which describes the intent of each discipline with schematic and/or design development submission.</w:t>
      </w:r>
    </w:p>
    <w:p w14:paraId="63673BFA" w14:textId="77777777" w:rsidR="00557B15" w:rsidRPr="008E00AA" w:rsidRDefault="00557B15" w:rsidP="00557B15">
      <w:pPr>
        <w:pStyle w:val="ListParagraph"/>
        <w:rPr>
          <w:rFonts w:ascii="Arial" w:hAnsi="Arial" w:cs="Arial"/>
          <w:sz w:val="22"/>
          <w:szCs w:val="22"/>
        </w:rPr>
      </w:pPr>
    </w:p>
    <w:p w14:paraId="0A74C7D5" w14:textId="77777777" w:rsidR="00557B15" w:rsidRPr="008E00AA" w:rsidRDefault="00557B15" w:rsidP="00557B15">
      <w:pPr>
        <w:pStyle w:val="ListParagraph"/>
        <w:numPr>
          <w:ilvl w:val="0"/>
          <w:numId w:val="18"/>
        </w:numPr>
        <w:tabs>
          <w:tab w:val="left" w:pos="1080"/>
        </w:tabs>
        <w:suppressAutoHyphens/>
        <w:rPr>
          <w:rFonts w:ascii="Arial" w:hAnsi="Arial" w:cs="Arial"/>
          <w:sz w:val="22"/>
          <w:szCs w:val="22"/>
        </w:rPr>
      </w:pPr>
      <w:r w:rsidRPr="008E00AA">
        <w:rPr>
          <w:rFonts w:ascii="Arial" w:hAnsi="Arial" w:cs="Arial"/>
          <w:sz w:val="22"/>
          <w:szCs w:val="22"/>
        </w:rPr>
        <w:lastRenderedPageBreak/>
        <w:t>Prepare contract drawings and specifications to address anticipated Asbestos abatement within the renovation work areas by a qualified NYS licensed Certified Industrial Hygienist (CIH) as outlined in supplement B.</w:t>
      </w:r>
    </w:p>
    <w:p w14:paraId="3D22D9F8" w14:textId="77777777" w:rsidR="00557B15" w:rsidRPr="008E00AA" w:rsidRDefault="00557B15" w:rsidP="00557B15">
      <w:pPr>
        <w:pStyle w:val="ListParagraph"/>
        <w:rPr>
          <w:rFonts w:ascii="Arial" w:hAnsi="Arial" w:cs="Arial"/>
          <w:sz w:val="22"/>
          <w:szCs w:val="22"/>
        </w:rPr>
      </w:pPr>
    </w:p>
    <w:p w14:paraId="7D10E3A5" w14:textId="77777777" w:rsidR="00557B15" w:rsidRPr="008E00AA" w:rsidRDefault="00557B15" w:rsidP="00557B15">
      <w:pPr>
        <w:tabs>
          <w:tab w:val="left" w:pos="1080"/>
        </w:tabs>
        <w:suppressAutoHyphens/>
        <w:rPr>
          <w:rFonts w:ascii="Arial" w:hAnsi="Arial" w:cs="Arial"/>
          <w:sz w:val="22"/>
          <w:szCs w:val="22"/>
        </w:rPr>
      </w:pPr>
    </w:p>
    <w:p w14:paraId="0BFA2802" w14:textId="77777777" w:rsidR="00557B15" w:rsidRPr="008E00AA" w:rsidRDefault="00557B15" w:rsidP="00557B15">
      <w:pPr>
        <w:tabs>
          <w:tab w:val="left" w:pos="1080"/>
        </w:tabs>
        <w:suppressAutoHyphens/>
        <w:rPr>
          <w:rFonts w:ascii="Arial" w:hAnsi="Arial" w:cs="Arial"/>
          <w:sz w:val="22"/>
          <w:szCs w:val="22"/>
        </w:rPr>
      </w:pPr>
    </w:p>
    <w:p w14:paraId="16DD79F8" w14:textId="77777777" w:rsidR="00557B15" w:rsidRPr="008E00AA" w:rsidRDefault="00557B15" w:rsidP="00557B15">
      <w:pPr>
        <w:pStyle w:val="Title"/>
        <w:numPr>
          <w:ilvl w:val="0"/>
          <w:numId w:val="18"/>
        </w:numPr>
        <w:jc w:val="left"/>
        <w:rPr>
          <w:rFonts w:ascii="Arial" w:hAnsi="Arial" w:cs="Arial"/>
          <w:b w:val="0"/>
          <w:bCs w:val="0"/>
          <w:sz w:val="22"/>
          <w:szCs w:val="22"/>
        </w:rPr>
      </w:pPr>
      <w:r w:rsidRPr="008E00AA">
        <w:rPr>
          <w:rFonts w:ascii="Arial" w:hAnsi="Arial" w:cs="Arial"/>
          <w:b w:val="0"/>
          <w:bCs w:val="0"/>
          <w:sz w:val="22"/>
          <w:szCs w:val="22"/>
        </w:rPr>
        <w:t>Project Documents shall include, but not be limited to:</w:t>
      </w:r>
    </w:p>
    <w:p w14:paraId="499CDD22" w14:textId="77777777" w:rsidR="00557B15" w:rsidRPr="008E00AA" w:rsidRDefault="00557B15" w:rsidP="00557B15">
      <w:pPr>
        <w:pStyle w:val="Title"/>
        <w:numPr>
          <w:ilvl w:val="0"/>
          <w:numId w:val="20"/>
        </w:numPr>
        <w:jc w:val="left"/>
        <w:rPr>
          <w:rFonts w:ascii="Arial" w:hAnsi="Arial" w:cs="Arial"/>
          <w:b w:val="0"/>
          <w:bCs w:val="0"/>
          <w:sz w:val="22"/>
          <w:szCs w:val="22"/>
        </w:rPr>
      </w:pPr>
      <w:r w:rsidRPr="008E00AA">
        <w:rPr>
          <w:rFonts w:ascii="Arial" w:hAnsi="Arial" w:cs="Arial"/>
          <w:b w:val="0"/>
          <w:bCs w:val="0"/>
          <w:sz w:val="22"/>
          <w:szCs w:val="22"/>
        </w:rPr>
        <w:t>All required submissions listed in the VA A/E Design Submission Requirements (PG-18-15).</w:t>
      </w:r>
    </w:p>
    <w:p w14:paraId="21DC4A7A" w14:textId="77777777" w:rsidR="00557B15" w:rsidRPr="008E00AA" w:rsidRDefault="00557B15" w:rsidP="00557B15">
      <w:pPr>
        <w:pStyle w:val="Title"/>
        <w:numPr>
          <w:ilvl w:val="0"/>
          <w:numId w:val="20"/>
        </w:numPr>
        <w:jc w:val="left"/>
        <w:rPr>
          <w:rFonts w:ascii="Arial" w:hAnsi="Arial" w:cs="Arial"/>
          <w:b w:val="0"/>
          <w:bCs w:val="0"/>
          <w:sz w:val="22"/>
          <w:szCs w:val="22"/>
        </w:rPr>
      </w:pPr>
      <w:r w:rsidRPr="008E00AA">
        <w:rPr>
          <w:rFonts w:ascii="Arial" w:hAnsi="Arial" w:cs="Arial"/>
          <w:b w:val="0"/>
          <w:bCs w:val="0"/>
          <w:sz w:val="22"/>
          <w:szCs w:val="22"/>
        </w:rPr>
        <w:t>All deliverables as outlined in the document labeled “Supplement B” that is included in this solicitation (preliminary and construction documents including drawings and specifications).</w:t>
      </w:r>
    </w:p>
    <w:p w14:paraId="1B21FE18" w14:textId="77777777" w:rsidR="00557B15" w:rsidRPr="008E00AA" w:rsidRDefault="00557B15" w:rsidP="00557B15">
      <w:pPr>
        <w:pStyle w:val="Title"/>
        <w:numPr>
          <w:ilvl w:val="0"/>
          <w:numId w:val="20"/>
        </w:numPr>
        <w:jc w:val="left"/>
        <w:rPr>
          <w:rFonts w:ascii="Arial" w:hAnsi="Arial" w:cs="Arial"/>
          <w:b w:val="0"/>
          <w:bCs w:val="0"/>
          <w:sz w:val="22"/>
          <w:szCs w:val="22"/>
        </w:rPr>
      </w:pPr>
      <w:r w:rsidRPr="008E00AA">
        <w:rPr>
          <w:rFonts w:ascii="Arial" w:hAnsi="Arial" w:cs="Arial"/>
          <w:b w:val="0"/>
          <w:bCs w:val="0"/>
          <w:sz w:val="22"/>
          <w:szCs w:val="22"/>
        </w:rPr>
        <w:t>Cost estimates for Construction</w:t>
      </w:r>
    </w:p>
    <w:p w14:paraId="021D950C" w14:textId="77777777" w:rsidR="00557B15" w:rsidRPr="008E00AA" w:rsidRDefault="00557B15" w:rsidP="00557B15">
      <w:pPr>
        <w:pStyle w:val="Title"/>
        <w:numPr>
          <w:ilvl w:val="0"/>
          <w:numId w:val="20"/>
        </w:numPr>
        <w:jc w:val="left"/>
        <w:rPr>
          <w:rFonts w:ascii="Arial" w:hAnsi="Arial" w:cs="Arial"/>
          <w:b w:val="0"/>
          <w:bCs w:val="0"/>
          <w:sz w:val="22"/>
          <w:szCs w:val="22"/>
        </w:rPr>
      </w:pPr>
      <w:r w:rsidRPr="008E00AA">
        <w:rPr>
          <w:rFonts w:ascii="Arial" w:hAnsi="Arial" w:cs="Arial"/>
          <w:b w:val="0"/>
          <w:bCs w:val="0"/>
          <w:sz w:val="22"/>
          <w:szCs w:val="22"/>
        </w:rPr>
        <w:t>Projected Construction schedule</w:t>
      </w:r>
    </w:p>
    <w:p w14:paraId="43EB94EC" w14:textId="77777777" w:rsidR="00557B15" w:rsidRPr="008E00AA" w:rsidRDefault="00557B15" w:rsidP="00557B15">
      <w:pPr>
        <w:pStyle w:val="Title"/>
        <w:numPr>
          <w:ilvl w:val="0"/>
          <w:numId w:val="20"/>
        </w:numPr>
        <w:jc w:val="left"/>
        <w:rPr>
          <w:rFonts w:ascii="Arial" w:hAnsi="Arial" w:cs="Arial"/>
          <w:b w:val="0"/>
          <w:bCs w:val="0"/>
          <w:sz w:val="22"/>
          <w:szCs w:val="22"/>
        </w:rPr>
      </w:pPr>
      <w:r w:rsidRPr="008E00AA">
        <w:rPr>
          <w:rFonts w:ascii="Arial" w:hAnsi="Arial" w:cs="Arial"/>
          <w:b w:val="0"/>
          <w:bCs w:val="0"/>
          <w:sz w:val="22"/>
          <w:szCs w:val="22"/>
        </w:rPr>
        <w:t>Site visit reports for design reviews and field investigations.</w:t>
      </w:r>
    </w:p>
    <w:p w14:paraId="3FBCF7FB" w14:textId="77777777" w:rsidR="00557B15" w:rsidRPr="008E00AA" w:rsidRDefault="00557B15" w:rsidP="00557B15">
      <w:pPr>
        <w:pStyle w:val="ListParagraph"/>
        <w:tabs>
          <w:tab w:val="left" w:pos="1080"/>
        </w:tabs>
        <w:suppressAutoHyphens/>
        <w:rPr>
          <w:rFonts w:ascii="Arial" w:hAnsi="Arial" w:cs="Arial"/>
          <w:sz w:val="22"/>
          <w:szCs w:val="22"/>
        </w:rPr>
      </w:pPr>
    </w:p>
    <w:p w14:paraId="4F822549" w14:textId="77777777" w:rsidR="00557B15" w:rsidRPr="008E00AA" w:rsidRDefault="00557B15" w:rsidP="00557B15">
      <w:pPr>
        <w:pStyle w:val="ListParagraph"/>
        <w:numPr>
          <w:ilvl w:val="0"/>
          <w:numId w:val="18"/>
        </w:numPr>
        <w:tabs>
          <w:tab w:val="left" w:pos="1080"/>
        </w:tabs>
        <w:suppressAutoHyphens/>
        <w:rPr>
          <w:rFonts w:ascii="Arial" w:hAnsi="Arial" w:cs="Arial"/>
          <w:sz w:val="22"/>
          <w:szCs w:val="22"/>
        </w:rPr>
      </w:pPr>
      <w:r w:rsidRPr="008E00AA">
        <w:rPr>
          <w:rFonts w:ascii="Arial" w:hAnsi="Arial" w:cs="Arial"/>
          <w:sz w:val="22"/>
          <w:szCs w:val="22"/>
        </w:rPr>
        <w:t>Provide computations and sizing calculations for structural design in accordance with VA guidance documents. For computerized calculations, submit complete and clear documentation of computer programs, interpretation of input/output and description of program procedures.</w:t>
      </w:r>
    </w:p>
    <w:p w14:paraId="4EDD37D6" w14:textId="77777777" w:rsidR="00557B15" w:rsidRPr="008E00AA" w:rsidRDefault="00557B15" w:rsidP="00557B15">
      <w:pPr>
        <w:pStyle w:val="ListParagraph"/>
        <w:rPr>
          <w:rFonts w:ascii="Arial" w:hAnsi="Arial" w:cs="Arial"/>
          <w:sz w:val="22"/>
          <w:szCs w:val="22"/>
        </w:rPr>
      </w:pPr>
    </w:p>
    <w:p w14:paraId="17B3F02D" w14:textId="77777777" w:rsidR="00557B15" w:rsidRPr="008E00AA" w:rsidRDefault="00557B15" w:rsidP="00557B15">
      <w:pPr>
        <w:pStyle w:val="ListParagraph"/>
        <w:numPr>
          <w:ilvl w:val="0"/>
          <w:numId w:val="18"/>
        </w:numPr>
        <w:tabs>
          <w:tab w:val="left" w:pos="1080"/>
        </w:tabs>
        <w:suppressAutoHyphens/>
        <w:rPr>
          <w:rFonts w:ascii="Arial" w:hAnsi="Arial" w:cs="Arial"/>
          <w:sz w:val="22"/>
          <w:szCs w:val="22"/>
        </w:rPr>
      </w:pPr>
      <w:r w:rsidRPr="008E00AA">
        <w:rPr>
          <w:rFonts w:ascii="Arial" w:hAnsi="Arial" w:cs="Arial"/>
          <w:sz w:val="22"/>
          <w:szCs w:val="22"/>
        </w:rPr>
        <w:t>Provide individually packaged drawings for each submission to each unit specified in the “Distribution of A/E Materials” in PG-18-15 Volume C.</w:t>
      </w:r>
    </w:p>
    <w:p w14:paraId="6D11A33F" w14:textId="77777777" w:rsidR="00557B15" w:rsidRPr="008E00AA" w:rsidRDefault="00557B15" w:rsidP="00557B15">
      <w:pPr>
        <w:pStyle w:val="ListParagraph"/>
        <w:rPr>
          <w:rFonts w:ascii="Arial" w:hAnsi="Arial" w:cs="Arial"/>
          <w:sz w:val="22"/>
          <w:szCs w:val="22"/>
        </w:rPr>
      </w:pPr>
    </w:p>
    <w:p w14:paraId="58B08ADE" w14:textId="77777777" w:rsidR="00557B15" w:rsidRPr="008E00AA" w:rsidRDefault="00557B15" w:rsidP="00557B15">
      <w:pPr>
        <w:pStyle w:val="ListParagraph"/>
        <w:numPr>
          <w:ilvl w:val="0"/>
          <w:numId w:val="18"/>
        </w:numPr>
        <w:spacing w:after="160" w:line="278" w:lineRule="auto"/>
        <w:rPr>
          <w:rFonts w:ascii="Arial" w:hAnsi="Arial" w:cs="Arial"/>
          <w:sz w:val="22"/>
          <w:szCs w:val="22"/>
        </w:rPr>
      </w:pPr>
      <w:r w:rsidRPr="008E00AA">
        <w:rPr>
          <w:rFonts w:ascii="Arial" w:hAnsi="Arial" w:cs="Arial"/>
          <w:sz w:val="22"/>
          <w:szCs w:val="22"/>
        </w:rPr>
        <w:t xml:space="preserve">Coordination with the State Historical Preservation Office in accordance with the National Historic Preservation Act. Adherence and consideration will be made with the National Environmental Policy Act. </w:t>
      </w:r>
    </w:p>
    <w:p w14:paraId="07CC3E8B" w14:textId="77777777" w:rsidR="00557B15" w:rsidRPr="008E00AA" w:rsidRDefault="00557B15" w:rsidP="00557B15">
      <w:pPr>
        <w:pStyle w:val="ListParagraph"/>
        <w:rPr>
          <w:rFonts w:ascii="Arial" w:hAnsi="Arial" w:cs="Arial"/>
          <w:sz w:val="22"/>
          <w:szCs w:val="22"/>
        </w:rPr>
      </w:pPr>
    </w:p>
    <w:p w14:paraId="41881072" w14:textId="77777777" w:rsidR="00557B15" w:rsidRPr="008E00AA" w:rsidRDefault="00557B15" w:rsidP="00557B15">
      <w:pPr>
        <w:pStyle w:val="ListParagraph"/>
        <w:numPr>
          <w:ilvl w:val="0"/>
          <w:numId w:val="18"/>
        </w:numPr>
        <w:spacing w:after="160" w:line="278" w:lineRule="auto"/>
        <w:rPr>
          <w:rFonts w:ascii="Arial" w:hAnsi="Arial" w:cs="Arial"/>
          <w:sz w:val="22"/>
          <w:szCs w:val="22"/>
        </w:rPr>
      </w:pPr>
      <w:r w:rsidRPr="008E00AA">
        <w:rPr>
          <w:rFonts w:ascii="Arial" w:hAnsi="Arial" w:cs="Arial"/>
          <w:sz w:val="22"/>
          <w:szCs w:val="22"/>
        </w:rPr>
        <w:t xml:space="preserve">Contract drawings and specifications will be created and used to create a biddable design package as outlined with the Supplement B attachment.  </w:t>
      </w:r>
    </w:p>
    <w:p w14:paraId="1BEBB6DD" w14:textId="77777777" w:rsidR="00557B15" w:rsidRPr="008E00AA" w:rsidRDefault="00557B15" w:rsidP="00557B15">
      <w:pPr>
        <w:pStyle w:val="ListParagraph"/>
        <w:rPr>
          <w:rFonts w:ascii="Arial" w:hAnsi="Arial" w:cs="Arial"/>
          <w:sz w:val="22"/>
          <w:szCs w:val="22"/>
        </w:rPr>
      </w:pPr>
    </w:p>
    <w:p w14:paraId="3CD300C5" w14:textId="77777777" w:rsidR="00557B15" w:rsidRPr="008E00AA" w:rsidRDefault="00557B15" w:rsidP="00557B15">
      <w:pPr>
        <w:pStyle w:val="ListParagraph"/>
        <w:numPr>
          <w:ilvl w:val="0"/>
          <w:numId w:val="18"/>
        </w:numPr>
        <w:spacing w:after="160" w:line="278" w:lineRule="auto"/>
        <w:rPr>
          <w:rFonts w:ascii="Arial" w:hAnsi="Arial" w:cs="Arial"/>
          <w:sz w:val="22"/>
          <w:szCs w:val="22"/>
        </w:rPr>
      </w:pPr>
      <w:r w:rsidRPr="008E00AA">
        <w:rPr>
          <w:rFonts w:ascii="Arial" w:hAnsi="Arial" w:cs="Arial"/>
          <w:sz w:val="22"/>
          <w:szCs w:val="22"/>
        </w:rPr>
        <w:t>Performance of specified work herein is to comply with all applicable design guides, regulations, procedures and conditions for work at the medical center and any applicable codes as per requirements of all governing agencies within and outside of the VA requirements. Specific relevant VA Design Guides to be consulted during the design phase of the project are listed but not limited to the following:</w:t>
      </w:r>
    </w:p>
    <w:p w14:paraId="05D16029" w14:textId="77777777" w:rsidR="00557B15" w:rsidRPr="008E00AA" w:rsidRDefault="00557B15" w:rsidP="00557B15">
      <w:pPr>
        <w:pStyle w:val="ListParagraph"/>
        <w:numPr>
          <w:ilvl w:val="0"/>
          <w:numId w:val="19"/>
        </w:numPr>
        <w:rPr>
          <w:rFonts w:ascii="Arial" w:hAnsi="Arial" w:cs="Arial"/>
          <w:sz w:val="22"/>
          <w:szCs w:val="22"/>
        </w:rPr>
      </w:pPr>
      <w:r w:rsidRPr="008E00AA">
        <w:rPr>
          <w:rFonts w:ascii="Arial" w:hAnsi="Arial" w:cs="Arial"/>
          <w:sz w:val="22"/>
          <w:szCs w:val="22"/>
        </w:rPr>
        <w:t>PG 18-1 Master Construction Specifications</w:t>
      </w:r>
    </w:p>
    <w:p w14:paraId="4C62A929" w14:textId="77777777" w:rsidR="00557B15" w:rsidRPr="008E00AA" w:rsidRDefault="00557B15" w:rsidP="00557B15">
      <w:pPr>
        <w:pStyle w:val="ListParagraph"/>
        <w:numPr>
          <w:ilvl w:val="0"/>
          <w:numId w:val="19"/>
        </w:numPr>
        <w:rPr>
          <w:rFonts w:ascii="Arial" w:hAnsi="Arial" w:cs="Arial"/>
          <w:sz w:val="22"/>
          <w:szCs w:val="22"/>
        </w:rPr>
      </w:pPr>
      <w:r w:rsidRPr="008E00AA">
        <w:rPr>
          <w:rFonts w:ascii="Arial" w:hAnsi="Arial" w:cs="Arial"/>
          <w:sz w:val="22"/>
          <w:szCs w:val="22"/>
        </w:rPr>
        <w:t>PG 18-3 Design and Construction Procedures</w:t>
      </w:r>
    </w:p>
    <w:p w14:paraId="00006071" w14:textId="77777777" w:rsidR="00557B15" w:rsidRPr="008E00AA" w:rsidRDefault="00557B15" w:rsidP="00557B15">
      <w:pPr>
        <w:pStyle w:val="ListParagraph"/>
        <w:numPr>
          <w:ilvl w:val="0"/>
          <w:numId w:val="19"/>
        </w:numPr>
        <w:rPr>
          <w:rFonts w:ascii="Arial" w:hAnsi="Arial" w:cs="Arial"/>
          <w:sz w:val="22"/>
          <w:szCs w:val="22"/>
        </w:rPr>
      </w:pPr>
      <w:r w:rsidRPr="008E00AA">
        <w:rPr>
          <w:rFonts w:ascii="Arial" w:hAnsi="Arial" w:cs="Arial"/>
          <w:sz w:val="22"/>
          <w:szCs w:val="22"/>
        </w:rPr>
        <w:t>PG 18-4 Standard Details and CAD Standards</w:t>
      </w:r>
    </w:p>
    <w:p w14:paraId="29807AA9" w14:textId="77777777" w:rsidR="00557B15" w:rsidRPr="008E00AA" w:rsidRDefault="00557B15" w:rsidP="00557B15">
      <w:pPr>
        <w:pStyle w:val="ListParagraph"/>
        <w:numPr>
          <w:ilvl w:val="0"/>
          <w:numId w:val="19"/>
        </w:numPr>
        <w:rPr>
          <w:rFonts w:ascii="Arial" w:hAnsi="Arial" w:cs="Arial"/>
          <w:sz w:val="22"/>
          <w:szCs w:val="22"/>
        </w:rPr>
      </w:pPr>
      <w:r w:rsidRPr="008E00AA">
        <w:rPr>
          <w:rFonts w:ascii="Arial" w:hAnsi="Arial" w:cs="Arial"/>
          <w:sz w:val="22"/>
          <w:szCs w:val="22"/>
        </w:rPr>
        <w:t>PG 18-10 Design Manuals (by discipline)</w:t>
      </w:r>
    </w:p>
    <w:p w14:paraId="40EE744C" w14:textId="77777777" w:rsidR="00557B15" w:rsidRPr="008E00AA" w:rsidRDefault="00557B15" w:rsidP="00557B15">
      <w:pPr>
        <w:pStyle w:val="ListParagraph"/>
        <w:numPr>
          <w:ilvl w:val="0"/>
          <w:numId w:val="19"/>
        </w:numPr>
        <w:rPr>
          <w:rFonts w:ascii="Arial" w:hAnsi="Arial" w:cs="Arial"/>
          <w:sz w:val="22"/>
          <w:szCs w:val="22"/>
        </w:rPr>
      </w:pPr>
      <w:r w:rsidRPr="008E00AA">
        <w:rPr>
          <w:rFonts w:ascii="Arial" w:hAnsi="Arial" w:cs="Arial"/>
          <w:sz w:val="22"/>
          <w:szCs w:val="22"/>
        </w:rPr>
        <w:t>PG-18-15 Minimum Requirements for A/E Submissions</w:t>
      </w:r>
    </w:p>
    <w:p w14:paraId="16F05324" w14:textId="77777777" w:rsidR="00557B15" w:rsidRPr="008E00AA" w:rsidRDefault="00557B15" w:rsidP="00557B15">
      <w:pPr>
        <w:pStyle w:val="ListParagraph"/>
        <w:numPr>
          <w:ilvl w:val="0"/>
          <w:numId w:val="19"/>
        </w:numPr>
        <w:rPr>
          <w:rFonts w:ascii="Arial" w:hAnsi="Arial" w:cs="Arial"/>
          <w:sz w:val="22"/>
          <w:szCs w:val="22"/>
        </w:rPr>
      </w:pPr>
      <w:r w:rsidRPr="008E00AA">
        <w:rPr>
          <w:rFonts w:ascii="Arial" w:hAnsi="Arial" w:cs="Arial"/>
          <w:sz w:val="22"/>
          <w:szCs w:val="22"/>
        </w:rPr>
        <w:t>PG-18-17 Environmental Planning Guidance</w:t>
      </w:r>
    </w:p>
    <w:p w14:paraId="1CB24327" w14:textId="77777777" w:rsidR="00557B15" w:rsidRPr="008E00AA" w:rsidRDefault="00557B15" w:rsidP="00557B15">
      <w:pPr>
        <w:pStyle w:val="ListParagraph"/>
        <w:rPr>
          <w:rFonts w:ascii="Arial" w:hAnsi="Arial" w:cs="Arial"/>
          <w:sz w:val="22"/>
          <w:szCs w:val="22"/>
        </w:rPr>
      </w:pPr>
    </w:p>
    <w:p w14:paraId="7DC6F60C" w14:textId="77777777" w:rsidR="00557B15" w:rsidRPr="008E00AA" w:rsidRDefault="00557B15" w:rsidP="00557B15">
      <w:pPr>
        <w:pStyle w:val="ListParagraph"/>
        <w:numPr>
          <w:ilvl w:val="0"/>
          <w:numId w:val="18"/>
        </w:numPr>
        <w:tabs>
          <w:tab w:val="left" w:pos="1080"/>
          <w:tab w:val="left" w:pos="1440"/>
        </w:tabs>
        <w:suppressAutoHyphens/>
        <w:spacing w:after="100" w:afterAutospacing="1"/>
        <w:rPr>
          <w:rFonts w:ascii="Arial" w:hAnsi="Arial" w:cs="Arial"/>
          <w:sz w:val="22"/>
          <w:szCs w:val="22"/>
        </w:rPr>
      </w:pPr>
      <w:r w:rsidRPr="008E00AA">
        <w:rPr>
          <w:rFonts w:ascii="Arial" w:hAnsi="Arial" w:cs="Arial"/>
          <w:sz w:val="22"/>
          <w:szCs w:val="22"/>
        </w:rPr>
        <w:t xml:space="preserve">Provide design services of a CIH for Asbestos, Lead, PCB’s or other hazardous environmental tasks should be required and needed as outlined in Supplement B. </w:t>
      </w:r>
    </w:p>
    <w:p w14:paraId="54DA241E" w14:textId="77777777" w:rsidR="00557B15" w:rsidRPr="008E00AA" w:rsidRDefault="00557B15" w:rsidP="00557B15">
      <w:pPr>
        <w:pStyle w:val="ListParagraph"/>
        <w:tabs>
          <w:tab w:val="left" w:pos="1080"/>
          <w:tab w:val="left" w:pos="1440"/>
        </w:tabs>
        <w:suppressAutoHyphens/>
        <w:spacing w:after="100" w:afterAutospacing="1"/>
        <w:rPr>
          <w:rFonts w:ascii="Arial" w:hAnsi="Arial" w:cs="Arial"/>
          <w:sz w:val="22"/>
          <w:szCs w:val="22"/>
        </w:rPr>
      </w:pPr>
    </w:p>
    <w:p w14:paraId="4FA8732E" w14:textId="77777777" w:rsidR="00557B15" w:rsidRPr="008E00AA" w:rsidRDefault="00557B15" w:rsidP="00557B15">
      <w:pPr>
        <w:pStyle w:val="ListParagraph"/>
        <w:numPr>
          <w:ilvl w:val="0"/>
          <w:numId w:val="18"/>
        </w:numPr>
        <w:rPr>
          <w:rFonts w:ascii="Arial" w:hAnsi="Arial" w:cs="Arial"/>
          <w:sz w:val="22"/>
          <w:szCs w:val="22"/>
        </w:rPr>
      </w:pPr>
      <w:r w:rsidRPr="008E00AA">
        <w:rPr>
          <w:rFonts w:ascii="Arial" w:hAnsi="Arial" w:cs="Arial"/>
          <w:sz w:val="22"/>
          <w:szCs w:val="22"/>
        </w:rPr>
        <w:t>All the design work should Comply with the applicable NEC, NFPA Standards, Local Authority requirements with an emphasis on reliability, Safety and operation efficiency and all calculations and reports as outlined in the VA Design Manual.</w:t>
      </w:r>
    </w:p>
    <w:p w14:paraId="0C579537" w14:textId="77777777" w:rsidR="00557B15" w:rsidRPr="008E00AA" w:rsidRDefault="00557B15" w:rsidP="00557B15">
      <w:pPr>
        <w:pStyle w:val="ListParagraph"/>
        <w:rPr>
          <w:rFonts w:ascii="Arial" w:hAnsi="Arial" w:cs="Arial"/>
          <w:sz w:val="22"/>
          <w:szCs w:val="22"/>
        </w:rPr>
      </w:pPr>
    </w:p>
    <w:p w14:paraId="170408DE" w14:textId="77777777" w:rsidR="00557B15" w:rsidRPr="008E00AA" w:rsidRDefault="00557B15" w:rsidP="00557B15">
      <w:pPr>
        <w:pStyle w:val="ListParagraph"/>
        <w:numPr>
          <w:ilvl w:val="0"/>
          <w:numId w:val="18"/>
        </w:numPr>
        <w:spacing w:after="160" w:line="278" w:lineRule="auto"/>
        <w:rPr>
          <w:rFonts w:ascii="Arial" w:hAnsi="Arial" w:cs="Arial"/>
          <w:sz w:val="22"/>
          <w:szCs w:val="22"/>
        </w:rPr>
      </w:pPr>
      <w:r w:rsidRPr="008E00AA">
        <w:rPr>
          <w:rFonts w:ascii="Arial" w:hAnsi="Arial" w:cs="Arial"/>
          <w:sz w:val="22"/>
          <w:szCs w:val="22"/>
        </w:rPr>
        <w:t xml:space="preserve">During the Construction Period Services review RFIs and submittals. Conduct Periodic construction site inspection as defined in construction documents, review change </w:t>
      </w:r>
      <w:r w:rsidRPr="008E00AA">
        <w:rPr>
          <w:rFonts w:ascii="Arial" w:hAnsi="Arial" w:cs="Arial"/>
          <w:sz w:val="22"/>
          <w:szCs w:val="22"/>
        </w:rPr>
        <w:lastRenderedPageBreak/>
        <w:t>orders/contract modifications as needed, develop and perform punch list items in accordance with contract drawings for project close out.</w:t>
      </w:r>
    </w:p>
    <w:p w14:paraId="10D4F4BC" w14:textId="77777777" w:rsidR="00557B15" w:rsidRPr="008E00AA" w:rsidRDefault="00557B15" w:rsidP="00557B15">
      <w:pPr>
        <w:pStyle w:val="ListParagraph"/>
        <w:rPr>
          <w:rFonts w:ascii="Arial" w:hAnsi="Arial" w:cs="Arial"/>
          <w:sz w:val="22"/>
          <w:szCs w:val="22"/>
        </w:rPr>
      </w:pPr>
    </w:p>
    <w:p w14:paraId="54BD79BB" w14:textId="77777777" w:rsidR="00557B15" w:rsidRPr="008E00AA" w:rsidRDefault="00557B15" w:rsidP="00557B15">
      <w:pPr>
        <w:pStyle w:val="ListParagraph"/>
        <w:numPr>
          <w:ilvl w:val="0"/>
          <w:numId w:val="18"/>
        </w:numPr>
        <w:rPr>
          <w:rFonts w:ascii="Arial" w:hAnsi="Arial" w:cs="Arial"/>
          <w:sz w:val="22"/>
          <w:szCs w:val="22"/>
        </w:rPr>
      </w:pPr>
      <w:r w:rsidRPr="008E00AA">
        <w:rPr>
          <w:rFonts w:ascii="Arial" w:hAnsi="Arial" w:cs="Arial"/>
          <w:sz w:val="22"/>
          <w:szCs w:val="22"/>
        </w:rPr>
        <w:t xml:space="preserve">During the construction period, provide services of a project monitor for Asbestos which shall include Air monitoring during Construction Period services. </w:t>
      </w:r>
    </w:p>
    <w:p w14:paraId="03F3E5EF" w14:textId="77777777" w:rsidR="00557B15" w:rsidRPr="008E00AA" w:rsidRDefault="00557B15" w:rsidP="00557B15">
      <w:pPr>
        <w:rPr>
          <w:rFonts w:ascii="Arial" w:hAnsi="Arial" w:cs="Arial"/>
          <w:sz w:val="22"/>
          <w:szCs w:val="22"/>
        </w:rPr>
      </w:pPr>
    </w:p>
    <w:p w14:paraId="3EC8C3FC" w14:textId="77777777" w:rsidR="00557B15" w:rsidRPr="008E00AA" w:rsidRDefault="00557B15" w:rsidP="00557B15">
      <w:pPr>
        <w:pStyle w:val="ListParagraph"/>
        <w:numPr>
          <w:ilvl w:val="0"/>
          <w:numId w:val="18"/>
        </w:numPr>
        <w:spacing w:after="160" w:line="278" w:lineRule="auto"/>
        <w:rPr>
          <w:rFonts w:ascii="Arial" w:hAnsi="Arial" w:cs="Arial"/>
          <w:sz w:val="22"/>
          <w:szCs w:val="22"/>
        </w:rPr>
      </w:pPr>
      <w:r w:rsidRPr="008E00AA">
        <w:rPr>
          <w:rFonts w:ascii="Arial" w:hAnsi="Arial" w:cs="Arial"/>
          <w:sz w:val="22"/>
          <w:szCs w:val="22"/>
        </w:rPr>
        <w:t xml:space="preserve">Redline markups from the General Contractor will be converted to final </w:t>
      </w:r>
      <w:proofErr w:type="gramStart"/>
      <w:r w:rsidRPr="008E00AA">
        <w:rPr>
          <w:rFonts w:ascii="Arial" w:hAnsi="Arial" w:cs="Arial"/>
          <w:sz w:val="22"/>
          <w:szCs w:val="22"/>
        </w:rPr>
        <w:t>as built</w:t>
      </w:r>
      <w:proofErr w:type="gramEnd"/>
      <w:r w:rsidRPr="008E00AA">
        <w:rPr>
          <w:rFonts w:ascii="Arial" w:hAnsi="Arial" w:cs="Arial"/>
          <w:sz w:val="22"/>
          <w:szCs w:val="22"/>
        </w:rPr>
        <w:t xml:space="preserve"> drawings once they reach the project completion goal.  </w:t>
      </w:r>
    </w:p>
    <w:p w14:paraId="37EB9BB9" w14:textId="77777777" w:rsidR="00796CCA" w:rsidRPr="008D6983" w:rsidRDefault="00796CCA" w:rsidP="00CA06E6">
      <w:pPr>
        <w:rPr>
          <w:rFonts w:ascii="Arial" w:eastAsiaTheme="minorHAnsi" w:hAnsi="Arial" w:cs="Arial"/>
          <w:color w:val="000000"/>
          <w:sz w:val="22"/>
          <w:szCs w:val="22"/>
        </w:rPr>
      </w:pPr>
    </w:p>
    <w:p w14:paraId="64C1C7D2" w14:textId="77777777" w:rsidR="00796CCA" w:rsidRPr="008D6983" w:rsidRDefault="00796CCA" w:rsidP="00CA06E6">
      <w:pPr>
        <w:rPr>
          <w:rFonts w:ascii="Arial" w:eastAsiaTheme="minorHAnsi" w:hAnsi="Arial" w:cs="Arial"/>
          <w:color w:val="000000"/>
          <w:sz w:val="22"/>
          <w:szCs w:val="22"/>
        </w:rPr>
      </w:pPr>
    </w:p>
    <w:p w14:paraId="791BBC4C" w14:textId="77777777" w:rsidR="00CA06E6" w:rsidRPr="008D6983" w:rsidRDefault="00CA06E6" w:rsidP="00CA06E6">
      <w:pPr>
        <w:rPr>
          <w:rFonts w:ascii="Arial" w:eastAsiaTheme="minorHAnsi" w:hAnsi="Arial" w:cs="Arial"/>
          <w:color w:val="000000"/>
          <w:sz w:val="22"/>
          <w:szCs w:val="22"/>
        </w:rPr>
      </w:pPr>
      <w:r w:rsidRPr="008D6983">
        <w:rPr>
          <w:rFonts w:ascii="Arial" w:eastAsiaTheme="minorHAnsi" w:hAnsi="Arial" w:cs="Arial"/>
          <w:b/>
          <w:color w:val="000000"/>
          <w:sz w:val="22"/>
          <w:szCs w:val="22"/>
        </w:rPr>
        <w:t>X.  LOCATION</w:t>
      </w:r>
      <w:r w:rsidRPr="008D6983">
        <w:rPr>
          <w:rFonts w:ascii="Arial" w:eastAsiaTheme="minorHAnsi" w:hAnsi="Arial" w:cs="Arial"/>
          <w:color w:val="000000"/>
          <w:sz w:val="22"/>
          <w:szCs w:val="22"/>
        </w:rPr>
        <w:t xml:space="preserve">  </w:t>
      </w:r>
    </w:p>
    <w:p w14:paraId="381396DD" w14:textId="1060BF06" w:rsidR="00CA06E6" w:rsidRPr="008D6983" w:rsidRDefault="00557B15" w:rsidP="00CA06E6">
      <w:pPr>
        <w:rPr>
          <w:rFonts w:ascii="Arial" w:eastAsiaTheme="minorHAnsi" w:hAnsi="Arial" w:cs="Arial"/>
          <w:color w:val="000000"/>
          <w:sz w:val="22"/>
          <w:szCs w:val="22"/>
        </w:rPr>
      </w:pPr>
      <w:r>
        <w:rPr>
          <w:rFonts w:ascii="Arial" w:eastAsiaTheme="minorHAnsi" w:hAnsi="Arial" w:cs="Arial"/>
          <w:color w:val="000000"/>
          <w:sz w:val="22"/>
          <w:szCs w:val="22"/>
        </w:rPr>
        <w:t>Hudson Valley Healthcare System Montrose</w:t>
      </w:r>
    </w:p>
    <w:p w14:paraId="628F5B73" w14:textId="77777777" w:rsidR="00CA06E6" w:rsidRPr="008D6983" w:rsidRDefault="00CA06E6" w:rsidP="00CA06E6">
      <w:pPr>
        <w:rPr>
          <w:rFonts w:ascii="Arial" w:eastAsiaTheme="minorHAnsi" w:hAnsi="Arial" w:cs="Arial"/>
          <w:color w:val="000000"/>
          <w:sz w:val="22"/>
          <w:szCs w:val="22"/>
        </w:rPr>
      </w:pPr>
    </w:p>
    <w:p w14:paraId="30B42957" w14:textId="77777777" w:rsidR="00416473" w:rsidRPr="008D6983" w:rsidRDefault="00416473" w:rsidP="00416473">
      <w:pPr>
        <w:rPr>
          <w:rFonts w:ascii="Arial" w:hAnsi="Arial" w:cs="Arial"/>
          <w:b/>
          <w:sz w:val="22"/>
          <w:szCs w:val="22"/>
        </w:rPr>
      </w:pPr>
      <w:r w:rsidRPr="008D6983">
        <w:rPr>
          <w:rFonts w:ascii="Arial" w:hAnsi="Arial" w:cs="Arial"/>
          <w:b/>
          <w:sz w:val="22"/>
          <w:szCs w:val="22"/>
        </w:rPr>
        <w:t xml:space="preserve">COST RANGE </w:t>
      </w:r>
    </w:p>
    <w:p w14:paraId="0AA2AAED" w14:textId="121B31FB" w:rsidR="00416473" w:rsidRPr="008D6983" w:rsidRDefault="00416473" w:rsidP="00416473">
      <w:pPr>
        <w:rPr>
          <w:rFonts w:ascii="Arial" w:hAnsi="Arial" w:cs="Arial"/>
          <w:color w:val="000000"/>
          <w:sz w:val="22"/>
          <w:szCs w:val="22"/>
        </w:rPr>
      </w:pPr>
      <w:r w:rsidRPr="008D6983">
        <w:rPr>
          <w:rFonts w:ascii="Arial" w:hAnsi="Arial" w:cs="Arial"/>
          <w:sz w:val="22"/>
          <w:szCs w:val="22"/>
        </w:rPr>
        <w:t xml:space="preserve">Estimated Construction Cost Range: </w:t>
      </w:r>
      <w:r w:rsidR="002F7138" w:rsidRPr="008D6983">
        <w:rPr>
          <w:rFonts w:ascii="Arial" w:hAnsi="Arial" w:cs="Arial"/>
          <w:color w:val="000000"/>
          <w:sz w:val="22"/>
          <w:szCs w:val="22"/>
        </w:rPr>
        <w:t xml:space="preserve">Between </w:t>
      </w:r>
      <w:r w:rsidR="00557B15">
        <w:rPr>
          <w:rFonts w:ascii="Arial" w:hAnsi="Arial" w:cs="Arial"/>
          <w:color w:val="000000"/>
          <w:sz w:val="22"/>
          <w:szCs w:val="22"/>
        </w:rPr>
        <w:t>$250,000 and $500,000</w:t>
      </w:r>
    </w:p>
    <w:p w14:paraId="1D84020B" w14:textId="77777777" w:rsidR="00796CCA" w:rsidRPr="008D6983" w:rsidRDefault="00796CCA" w:rsidP="00416473">
      <w:pPr>
        <w:rPr>
          <w:rFonts w:ascii="Arial" w:hAnsi="Arial" w:cs="Arial"/>
          <w:sz w:val="22"/>
          <w:szCs w:val="22"/>
        </w:rPr>
      </w:pPr>
    </w:p>
    <w:p w14:paraId="6C4F1F75" w14:textId="77777777" w:rsidR="00416473" w:rsidRPr="008D6983" w:rsidRDefault="00416473" w:rsidP="00416473">
      <w:pPr>
        <w:rPr>
          <w:rFonts w:ascii="Arial" w:hAnsi="Arial" w:cs="Arial"/>
          <w:b/>
          <w:sz w:val="22"/>
          <w:szCs w:val="22"/>
        </w:rPr>
      </w:pPr>
      <w:r w:rsidRPr="008D6983">
        <w:rPr>
          <w:rFonts w:ascii="Arial" w:hAnsi="Arial" w:cs="Arial"/>
          <w:b/>
          <w:sz w:val="22"/>
          <w:szCs w:val="22"/>
        </w:rPr>
        <w:t>TYPE OF CONTRACT CONTEMPLATED</w:t>
      </w:r>
    </w:p>
    <w:p w14:paraId="3276C5F0" w14:textId="77777777" w:rsidR="00416473" w:rsidRPr="008D6983" w:rsidRDefault="00416473" w:rsidP="00416473">
      <w:pPr>
        <w:rPr>
          <w:rFonts w:ascii="Arial" w:hAnsi="Arial" w:cs="Arial"/>
          <w:sz w:val="22"/>
          <w:szCs w:val="22"/>
        </w:rPr>
      </w:pPr>
      <w:r w:rsidRPr="008D6983">
        <w:rPr>
          <w:rFonts w:ascii="Arial" w:hAnsi="Arial" w:cs="Arial"/>
          <w:sz w:val="22"/>
          <w:szCs w:val="22"/>
        </w:rPr>
        <w:t>The Department of Veterans Affairs is contemplating awarding a firm fixed price contract.</w:t>
      </w:r>
    </w:p>
    <w:p w14:paraId="635CB2AA" w14:textId="77777777" w:rsidR="00795C6B" w:rsidRDefault="00795C6B" w:rsidP="00416473">
      <w:pPr>
        <w:rPr>
          <w:rFonts w:ascii="Arial" w:hAnsi="Arial" w:cs="Arial"/>
          <w:sz w:val="22"/>
          <w:szCs w:val="22"/>
        </w:rPr>
        <w:sectPr w:rsidR="00795C6B" w:rsidSect="008D6983">
          <w:pgSz w:w="12240" w:h="15840"/>
          <w:pgMar w:top="1080" w:right="1710" w:bottom="1080" w:left="1350" w:header="720" w:footer="720" w:gutter="0"/>
          <w:cols w:space="720"/>
          <w:docGrid w:linePitch="360"/>
        </w:sectPr>
      </w:pPr>
    </w:p>
    <w:p w14:paraId="11945A89" w14:textId="10352F1A" w:rsidR="00DE2498" w:rsidRPr="008D6983" w:rsidRDefault="00DE2498" w:rsidP="00416473">
      <w:pPr>
        <w:rPr>
          <w:rFonts w:ascii="Arial" w:hAnsi="Arial" w:cs="Arial"/>
          <w:sz w:val="22"/>
          <w:szCs w:val="22"/>
        </w:rPr>
      </w:pPr>
    </w:p>
    <w:p w14:paraId="70373573" w14:textId="1C59AB50" w:rsidR="00795C6B" w:rsidRDefault="00DB226E" w:rsidP="00DF2EAE">
      <w:pPr>
        <w:rPr>
          <w:rFonts w:ascii="Arial" w:hAnsi="Arial" w:cs="Arial"/>
          <w:b/>
          <w:sz w:val="22"/>
          <w:szCs w:val="22"/>
        </w:rPr>
      </w:pPr>
      <w:r>
        <w:rPr>
          <w:rFonts w:ascii="Arial" w:hAnsi="Arial" w:cs="Arial"/>
          <w:b/>
          <w:sz w:val="22"/>
          <w:szCs w:val="22"/>
        </w:rPr>
        <w:t xml:space="preserve">DESIGN COMPLETION </w:t>
      </w:r>
      <w:r w:rsidR="00795C6B">
        <w:rPr>
          <w:rFonts w:ascii="Arial" w:hAnsi="Arial" w:cs="Arial"/>
          <w:b/>
          <w:sz w:val="22"/>
          <w:szCs w:val="22"/>
        </w:rPr>
        <w:t xml:space="preserve">PERIOD: </w:t>
      </w:r>
      <w:r w:rsidR="00416473" w:rsidRPr="00795C6B">
        <w:rPr>
          <w:rFonts w:ascii="Arial" w:hAnsi="Arial" w:cs="Arial"/>
          <w:sz w:val="22"/>
          <w:szCs w:val="22"/>
        </w:rPr>
        <w:t xml:space="preserve">The Department of Veterans Affairs requires design and contract support services. </w:t>
      </w:r>
      <w:r w:rsidR="00795C6B" w:rsidRPr="00795C6B">
        <w:rPr>
          <w:rFonts w:ascii="Arial" w:hAnsi="Arial" w:cs="Arial"/>
          <w:sz w:val="22"/>
          <w:szCs w:val="22"/>
        </w:rPr>
        <w:t xml:space="preserve">The A/E shall deliver 100% bid documents in </w:t>
      </w:r>
      <w:r w:rsidR="00557B15">
        <w:rPr>
          <w:rFonts w:ascii="Arial" w:hAnsi="Arial" w:cs="Arial"/>
          <w:sz w:val="22"/>
          <w:szCs w:val="22"/>
        </w:rPr>
        <w:t>180</w:t>
      </w:r>
      <w:r w:rsidR="00795C6B" w:rsidRPr="00795C6B">
        <w:rPr>
          <w:rFonts w:ascii="Arial" w:hAnsi="Arial" w:cs="Arial"/>
          <w:sz w:val="22"/>
          <w:szCs w:val="22"/>
        </w:rPr>
        <w:t xml:space="preserve"> calendar days from the Notice to Proceed (NTP).</w:t>
      </w:r>
      <w:r w:rsidR="00795C6B">
        <w:rPr>
          <w:rFonts w:ascii="Arial" w:hAnsi="Arial" w:cs="Arial"/>
          <w:b/>
          <w:sz w:val="22"/>
          <w:szCs w:val="22"/>
        </w:rPr>
        <w:t xml:space="preserve"> </w:t>
      </w:r>
    </w:p>
    <w:p w14:paraId="55C37078" w14:textId="77777777" w:rsidR="00795C6B" w:rsidRDefault="00795C6B" w:rsidP="00DF2EAE">
      <w:pPr>
        <w:rPr>
          <w:rFonts w:ascii="Arial" w:hAnsi="Arial" w:cs="Arial"/>
          <w:b/>
          <w:sz w:val="22"/>
          <w:szCs w:val="22"/>
        </w:rPr>
      </w:pPr>
    </w:p>
    <w:p w14:paraId="280E7093" w14:textId="110A5DF6" w:rsidR="00DF2EAE" w:rsidRPr="008D6983" w:rsidRDefault="00DF2EAE" w:rsidP="00DF2EAE">
      <w:pPr>
        <w:rPr>
          <w:rFonts w:ascii="Arial" w:hAnsi="Arial" w:cs="Arial"/>
          <w:b/>
          <w:sz w:val="22"/>
          <w:szCs w:val="22"/>
        </w:rPr>
      </w:pPr>
      <w:r w:rsidRPr="008D6983">
        <w:rPr>
          <w:rFonts w:ascii="Arial" w:hAnsi="Arial" w:cs="Arial"/>
          <w:b/>
          <w:sz w:val="22"/>
          <w:szCs w:val="22"/>
        </w:rPr>
        <w:t>SELECTION CRITERIA DESCRIPTIONS</w:t>
      </w:r>
    </w:p>
    <w:p w14:paraId="4D017A8A" w14:textId="77777777" w:rsidR="00DF2EAE" w:rsidRDefault="00DF2EAE" w:rsidP="00DF2EAE">
      <w:pPr>
        <w:rPr>
          <w:rFonts w:ascii="Arial" w:hAnsi="Arial" w:cs="Arial"/>
          <w:sz w:val="22"/>
          <w:szCs w:val="22"/>
        </w:rPr>
      </w:pPr>
      <w:r w:rsidRPr="008D6983">
        <w:rPr>
          <w:rFonts w:ascii="Arial" w:hAnsi="Arial" w:cs="Arial"/>
          <w:sz w:val="22"/>
          <w:szCs w:val="22"/>
        </w:rPr>
        <w:t>The selection cr</w:t>
      </w:r>
      <w:r w:rsidR="00AB658B" w:rsidRPr="008D6983">
        <w:rPr>
          <w:rFonts w:ascii="Arial" w:hAnsi="Arial" w:cs="Arial"/>
          <w:sz w:val="22"/>
          <w:szCs w:val="22"/>
        </w:rPr>
        <w:t xml:space="preserve">iteria descriptions </w:t>
      </w:r>
      <w:r w:rsidRPr="008D6983">
        <w:rPr>
          <w:rFonts w:ascii="Arial" w:hAnsi="Arial" w:cs="Arial"/>
          <w:sz w:val="22"/>
          <w:szCs w:val="22"/>
        </w:rPr>
        <w:t xml:space="preserve">are provided below. </w:t>
      </w:r>
    </w:p>
    <w:p w14:paraId="50FC75BC" w14:textId="77777777" w:rsidR="00623D6D" w:rsidRDefault="00623D6D" w:rsidP="00DF2EAE">
      <w:pPr>
        <w:rPr>
          <w:rFonts w:ascii="Arial" w:hAnsi="Arial" w:cs="Arial"/>
          <w:sz w:val="22"/>
          <w:szCs w:val="22"/>
        </w:rPr>
      </w:pPr>
    </w:p>
    <w:tbl>
      <w:tblPr>
        <w:tblW w:w="9080" w:type="dxa"/>
        <w:tblLook w:val="04A0" w:firstRow="1" w:lastRow="0" w:firstColumn="1" w:lastColumn="0" w:noHBand="0" w:noVBand="1"/>
      </w:tblPr>
      <w:tblGrid>
        <w:gridCol w:w="7840"/>
        <w:gridCol w:w="1240"/>
      </w:tblGrid>
      <w:tr w:rsidR="007D5D67" w:rsidRPr="007D5D67" w14:paraId="2CB4CBD1" w14:textId="77777777" w:rsidTr="007D5D67">
        <w:trPr>
          <w:trHeight w:val="290"/>
        </w:trPr>
        <w:tc>
          <w:tcPr>
            <w:tcW w:w="7840" w:type="dxa"/>
            <w:tcBorders>
              <w:top w:val="single" w:sz="4" w:space="0" w:color="auto"/>
              <w:left w:val="single" w:sz="4" w:space="0" w:color="auto"/>
              <w:bottom w:val="single" w:sz="4" w:space="0" w:color="auto"/>
              <w:right w:val="single" w:sz="4" w:space="0" w:color="auto"/>
            </w:tcBorders>
            <w:hideMark/>
          </w:tcPr>
          <w:p w14:paraId="74A94BBE" w14:textId="77777777" w:rsidR="007D5D67" w:rsidRPr="007D5D67" w:rsidRDefault="007D5D67" w:rsidP="007D5D67">
            <w:pPr>
              <w:jc w:val="center"/>
              <w:rPr>
                <w:rFonts w:ascii="Calibri" w:hAnsi="Calibri" w:cs="Calibri"/>
                <w:color w:val="000000"/>
                <w:sz w:val="22"/>
                <w:szCs w:val="22"/>
              </w:rPr>
            </w:pPr>
            <w:r w:rsidRPr="007D5D67">
              <w:rPr>
                <w:rFonts w:ascii="Calibri" w:hAnsi="Calibri" w:cs="Calibri"/>
                <w:color w:val="000000"/>
                <w:sz w:val="22"/>
                <w:szCs w:val="22"/>
              </w:rPr>
              <w:t>Criteria</w:t>
            </w:r>
          </w:p>
        </w:tc>
        <w:tc>
          <w:tcPr>
            <w:tcW w:w="1240" w:type="dxa"/>
            <w:tcBorders>
              <w:top w:val="single" w:sz="4" w:space="0" w:color="auto"/>
              <w:left w:val="nil"/>
              <w:bottom w:val="single" w:sz="4" w:space="0" w:color="auto"/>
              <w:right w:val="single" w:sz="4" w:space="0" w:color="auto"/>
            </w:tcBorders>
            <w:noWrap/>
            <w:hideMark/>
          </w:tcPr>
          <w:p w14:paraId="1DCBC0EB" w14:textId="77777777" w:rsidR="007D5D67" w:rsidRPr="007D5D67" w:rsidRDefault="007D5D67" w:rsidP="007D5D67">
            <w:pPr>
              <w:jc w:val="center"/>
              <w:rPr>
                <w:rFonts w:ascii="Calibri" w:hAnsi="Calibri" w:cs="Calibri"/>
                <w:color w:val="000000"/>
                <w:sz w:val="22"/>
                <w:szCs w:val="22"/>
              </w:rPr>
            </w:pPr>
            <w:r w:rsidRPr="007D5D67">
              <w:rPr>
                <w:rFonts w:ascii="Calibri" w:hAnsi="Calibri" w:cs="Calibri"/>
                <w:color w:val="000000"/>
                <w:sz w:val="22"/>
                <w:szCs w:val="22"/>
              </w:rPr>
              <w:t>Weighting</w:t>
            </w:r>
          </w:p>
        </w:tc>
      </w:tr>
      <w:tr w:rsidR="007D5D67" w:rsidRPr="007D5D67" w14:paraId="0332F30F" w14:textId="77777777" w:rsidTr="007D5D67">
        <w:trPr>
          <w:trHeight w:val="600"/>
        </w:trPr>
        <w:tc>
          <w:tcPr>
            <w:tcW w:w="7840" w:type="dxa"/>
            <w:tcBorders>
              <w:top w:val="nil"/>
              <w:left w:val="single" w:sz="4" w:space="0" w:color="auto"/>
              <w:bottom w:val="single" w:sz="4" w:space="0" w:color="auto"/>
              <w:right w:val="single" w:sz="4" w:space="0" w:color="auto"/>
            </w:tcBorders>
            <w:vAlign w:val="bottom"/>
            <w:hideMark/>
          </w:tcPr>
          <w:p w14:paraId="2EFBDF9A" w14:textId="77777777" w:rsidR="007D5D67" w:rsidRPr="007D5D67" w:rsidRDefault="007D5D67" w:rsidP="007D5D67">
            <w:pPr>
              <w:rPr>
                <w:rFonts w:ascii="Calibri" w:hAnsi="Calibri" w:cs="Calibri"/>
                <w:color w:val="000000"/>
                <w:sz w:val="22"/>
                <w:szCs w:val="22"/>
              </w:rPr>
            </w:pPr>
            <w:r w:rsidRPr="007D5D67">
              <w:rPr>
                <w:rFonts w:ascii="Calibri" w:hAnsi="Calibri" w:cs="Calibri"/>
                <w:color w:val="000000"/>
                <w:sz w:val="22"/>
                <w:szCs w:val="22"/>
              </w:rPr>
              <w:t xml:space="preserve">Required per FAR 36.602-1(a)(1) - Professional qualifications necessary for satisfactory performance of required services. </w:t>
            </w:r>
          </w:p>
        </w:tc>
        <w:tc>
          <w:tcPr>
            <w:tcW w:w="1240" w:type="dxa"/>
            <w:tcBorders>
              <w:top w:val="nil"/>
              <w:left w:val="nil"/>
              <w:bottom w:val="single" w:sz="4" w:space="0" w:color="auto"/>
              <w:right w:val="single" w:sz="4" w:space="0" w:color="auto"/>
            </w:tcBorders>
            <w:noWrap/>
            <w:vAlign w:val="bottom"/>
            <w:hideMark/>
          </w:tcPr>
          <w:p w14:paraId="0FBDE626" w14:textId="77777777" w:rsidR="007D5D67" w:rsidRPr="007D5D67" w:rsidRDefault="007D5D67" w:rsidP="007D5D67">
            <w:pPr>
              <w:jc w:val="right"/>
              <w:rPr>
                <w:rFonts w:ascii="Calibri" w:hAnsi="Calibri" w:cs="Calibri"/>
                <w:color w:val="000000"/>
                <w:sz w:val="22"/>
                <w:szCs w:val="22"/>
              </w:rPr>
            </w:pPr>
            <w:r w:rsidRPr="007D5D67">
              <w:rPr>
                <w:rFonts w:ascii="Calibri" w:hAnsi="Calibri" w:cs="Calibri"/>
                <w:color w:val="000000"/>
                <w:sz w:val="22"/>
                <w:szCs w:val="22"/>
              </w:rPr>
              <w:t>5.0%</w:t>
            </w:r>
          </w:p>
        </w:tc>
      </w:tr>
      <w:tr w:rsidR="007D5D67" w:rsidRPr="007D5D67" w14:paraId="0EAF6268" w14:textId="77777777" w:rsidTr="007D5D67">
        <w:trPr>
          <w:trHeight w:val="1200"/>
        </w:trPr>
        <w:tc>
          <w:tcPr>
            <w:tcW w:w="7840" w:type="dxa"/>
            <w:tcBorders>
              <w:top w:val="nil"/>
              <w:left w:val="single" w:sz="4" w:space="0" w:color="auto"/>
              <w:bottom w:val="single" w:sz="4" w:space="0" w:color="auto"/>
              <w:right w:val="single" w:sz="4" w:space="0" w:color="auto"/>
            </w:tcBorders>
            <w:vAlign w:val="bottom"/>
            <w:hideMark/>
          </w:tcPr>
          <w:p w14:paraId="54A34337" w14:textId="77777777" w:rsidR="007D5D67" w:rsidRPr="007D5D67" w:rsidRDefault="007D5D67" w:rsidP="007D5D67">
            <w:pPr>
              <w:rPr>
                <w:rFonts w:ascii="Calibri" w:hAnsi="Calibri" w:cs="Calibri"/>
                <w:color w:val="000000"/>
                <w:sz w:val="22"/>
                <w:szCs w:val="22"/>
              </w:rPr>
            </w:pPr>
            <w:r w:rsidRPr="007D5D67">
              <w:rPr>
                <w:rFonts w:ascii="Calibri" w:hAnsi="Calibri" w:cs="Calibri"/>
                <w:color w:val="000000"/>
                <w:sz w:val="22"/>
                <w:szCs w:val="22"/>
              </w:rPr>
              <w:t xml:space="preserve">Required per FAR 36.602-1(a)(2) - Specialized experience and technical competence in the type of work required, including, where appropriate, experience in energy conservation, pollution prevention, waste reduction, and the use of recovered materials. </w:t>
            </w:r>
          </w:p>
        </w:tc>
        <w:tc>
          <w:tcPr>
            <w:tcW w:w="1240" w:type="dxa"/>
            <w:tcBorders>
              <w:top w:val="nil"/>
              <w:left w:val="nil"/>
              <w:bottom w:val="single" w:sz="4" w:space="0" w:color="auto"/>
              <w:right w:val="single" w:sz="4" w:space="0" w:color="auto"/>
            </w:tcBorders>
            <w:noWrap/>
            <w:vAlign w:val="bottom"/>
            <w:hideMark/>
          </w:tcPr>
          <w:p w14:paraId="16567ABD" w14:textId="77777777" w:rsidR="007D5D67" w:rsidRPr="007D5D67" w:rsidRDefault="007D5D67" w:rsidP="007D5D67">
            <w:pPr>
              <w:jc w:val="right"/>
              <w:rPr>
                <w:rFonts w:ascii="Calibri" w:hAnsi="Calibri" w:cs="Calibri"/>
                <w:color w:val="000000"/>
                <w:sz w:val="22"/>
                <w:szCs w:val="22"/>
              </w:rPr>
            </w:pPr>
            <w:r w:rsidRPr="007D5D67">
              <w:rPr>
                <w:rFonts w:ascii="Calibri" w:hAnsi="Calibri" w:cs="Calibri"/>
                <w:color w:val="000000"/>
                <w:sz w:val="22"/>
                <w:szCs w:val="22"/>
              </w:rPr>
              <w:t>20.0%</w:t>
            </w:r>
          </w:p>
        </w:tc>
      </w:tr>
      <w:tr w:rsidR="007D5D67" w:rsidRPr="007D5D67" w14:paraId="29253837" w14:textId="77777777" w:rsidTr="007D5D67">
        <w:trPr>
          <w:trHeight w:val="600"/>
        </w:trPr>
        <w:tc>
          <w:tcPr>
            <w:tcW w:w="7840" w:type="dxa"/>
            <w:tcBorders>
              <w:top w:val="nil"/>
              <w:left w:val="single" w:sz="4" w:space="0" w:color="auto"/>
              <w:bottom w:val="single" w:sz="4" w:space="0" w:color="auto"/>
              <w:right w:val="single" w:sz="4" w:space="0" w:color="auto"/>
            </w:tcBorders>
            <w:vAlign w:val="bottom"/>
            <w:hideMark/>
          </w:tcPr>
          <w:p w14:paraId="795ED6AA" w14:textId="77777777" w:rsidR="007D5D67" w:rsidRPr="007D5D67" w:rsidRDefault="007D5D67" w:rsidP="007D5D67">
            <w:pPr>
              <w:rPr>
                <w:rFonts w:ascii="Calibri" w:hAnsi="Calibri" w:cs="Calibri"/>
                <w:color w:val="000000"/>
                <w:sz w:val="22"/>
                <w:szCs w:val="22"/>
              </w:rPr>
            </w:pPr>
            <w:r w:rsidRPr="007D5D67">
              <w:rPr>
                <w:rFonts w:ascii="Calibri" w:hAnsi="Calibri" w:cs="Calibri"/>
                <w:color w:val="000000"/>
                <w:sz w:val="22"/>
                <w:szCs w:val="22"/>
              </w:rPr>
              <w:t xml:space="preserve">Required per FAR 36.602-1(a)(3) - Capacity to accomplish the work in the required time. </w:t>
            </w:r>
          </w:p>
        </w:tc>
        <w:tc>
          <w:tcPr>
            <w:tcW w:w="1240" w:type="dxa"/>
            <w:tcBorders>
              <w:top w:val="nil"/>
              <w:left w:val="nil"/>
              <w:bottom w:val="single" w:sz="4" w:space="0" w:color="auto"/>
              <w:right w:val="single" w:sz="4" w:space="0" w:color="auto"/>
            </w:tcBorders>
            <w:noWrap/>
            <w:vAlign w:val="bottom"/>
            <w:hideMark/>
          </w:tcPr>
          <w:p w14:paraId="465E4260" w14:textId="77777777" w:rsidR="007D5D67" w:rsidRPr="007D5D67" w:rsidRDefault="007D5D67" w:rsidP="007D5D67">
            <w:pPr>
              <w:jc w:val="right"/>
              <w:rPr>
                <w:rFonts w:ascii="Calibri" w:hAnsi="Calibri" w:cs="Calibri"/>
                <w:color w:val="000000"/>
                <w:sz w:val="22"/>
                <w:szCs w:val="22"/>
              </w:rPr>
            </w:pPr>
            <w:r w:rsidRPr="007D5D67">
              <w:rPr>
                <w:rFonts w:ascii="Calibri" w:hAnsi="Calibri" w:cs="Calibri"/>
                <w:color w:val="000000"/>
                <w:sz w:val="22"/>
                <w:szCs w:val="22"/>
              </w:rPr>
              <w:t>10.0%</w:t>
            </w:r>
          </w:p>
        </w:tc>
      </w:tr>
      <w:tr w:rsidR="007D5D67" w:rsidRPr="007D5D67" w14:paraId="2571893B" w14:textId="77777777" w:rsidTr="007D5D67">
        <w:trPr>
          <w:trHeight w:val="900"/>
        </w:trPr>
        <w:tc>
          <w:tcPr>
            <w:tcW w:w="7840" w:type="dxa"/>
            <w:tcBorders>
              <w:top w:val="nil"/>
              <w:left w:val="single" w:sz="4" w:space="0" w:color="auto"/>
              <w:bottom w:val="single" w:sz="4" w:space="0" w:color="auto"/>
              <w:right w:val="single" w:sz="4" w:space="0" w:color="auto"/>
            </w:tcBorders>
            <w:vAlign w:val="bottom"/>
            <w:hideMark/>
          </w:tcPr>
          <w:p w14:paraId="13EA5992" w14:textId="77777777" w:rsidR="007D5D67" w:rsidRPr="007D5D67" w:rsidRDefault="007D5D67" w:rsidP="007D5D67">
            <w:pPr>
              <w:rPr>
                <w:rFonts w:ascii="Calibri" w:hAnsi="Calibri" w:cs="Calibri"/>
                <w:color w:val="000000"/>
                <w:sz w:val="22"/>
                <w:szCs w:val="22"/>
              </w:rPr>
            </w:pPr>
            <w:r w:rsidRPr="007D5D67">
              <w:rPr>
                <w:rFonts w:ascii="Calibri" w:hAnsi="Calibri" w:cs="Calibri"/>
                <w:color w:val="000000"/>
                <w:sz w:val="22"/>
                <w:szCs w:val="22"/>
              </w:rPr>
              <w:t xml:space="preserve">Required per FAR 36.602-1(a)(4) - Past performance on contracts with Government agencies and private industry in terms of cost control, quality of work, and compliance with performance schedules. </w:t>
            </w:r>
          </w:p>
        </w:tc>
        <w:tc>
          <w:tcPr>
            <w:tcW w:w="1240" w:type="dxa"/>
            <w:tcBorders>
              <w:top w:val="nil"/>
              <w:left w:val="nil"/>
              <w:bottom w:val="single" w:sz="4" w:space="0" w:color="auto"/>
              <w:right w:val="single" w:sz="4" w:space="0" w:color="auto"/>
            </w:tcBorders>
            <w:noWrap/>
            <w:vAlign w:val="bottom"/>
            <w:hideMark/>
          </w:tcPr>
          <w:p w14:paraId="207AE35F" w14:textId="77777777" w:rsidR="007D5D67" w:rsidRPr="007D5D67" w:rsidRDefault="007D5D67" w:rsidP="007D5D67">
            <w:pPr>
              <w:jc w:val="right"/>
              <w:rPr>
                <w:rFonts w:ascii="Calibri" w:hAnsi="Calibri" w:cs="Calibri"/>
                <w:color w:val="000000"/>
                <w:sz w:val="22"/>
                <w:szCs w:val="22"/>
              </w:rPr>
            </w:pPr>
            <w:r w:rsidRPr="007D5D67">
              <w:rPr>
                <w:rFonts w:ascii="Calibri" w:hAnsi="Calibri" w:cs="Calibri"/>
                <w:color w:val="000000"/>
                <w:sz w:val="22"/>
                <w:szCs w:val="22"/>
              </w:rPr>
              <w:t>20.0%</w:t>
            </w:r>
          </w:p>
        </w:tc>
      </w:tr>
      <w:tr w:rsidR="007D5D67" w:rsidRPr="007D5D67" w14:paraId="4B9C1335" w14:textId="77777777" w:rsidTr="007D5D67">
        <w:trPr>
          <w:trHeight w:val="1200"/>
        </w:trPr>
        <w:tc>
          <w:tcPr>
            <w:tcW w:w="7840" w:type="dxa"/>
            <w:tcBorders>
              <w:top w:val="nil"/>
              <w:left w:val="single" w:sz="4" w:space="0" w:color="auto"/>
              <w:bottom w:val="single" w:sz="4" w:space="0" w:color="auto"/>
              <w:right w:val="single" w:sz="4" w:space="0" w:color="auto"/>
            </w:tcBorders>
            <w:vAlign w:val="bottom"/>
            <w:hideMark/>
          </w:tcPr>
          <w:p w14:paraId="0FAA6E7C" w14:textId="77777777" w:rsidR="007D5D67" w:rsidRPr="007D5D67" w:rsidRDefault="007D5D67" w:rsidP="007D5D67">
            <w:pPr>
              <w:rPr>
                <w:rFonts w:ascii="Calibri" w:hAnsi="Calibri" w:cs="Calibri"/>
                <w:color w:val="000000"/>
                <w:sz w:val="22"/>
                <w:szCs w:val="22"/>
              </w:rPr>
            </w:pPr>
            <w:r w:rsidRPr="007D5D67">
              <w:rPr>
                <w:rFonts w:ascii="Calibri" w:hAnsi="Calibri" w:cs="Calibri"/>
                <w:color w:val="000000"/>
                <w:sz w:val="22"/>
                <w:szCs w:val="22"/>
              </w:rPr>
              <w:t xml:space="preserve">Required per FAR 36.602-1(a)(5) - Location in the general geographical area of the project and knowledge of the locality of the project; provided, that application of this criterion leaves an appropriate number of qualified firms, given the nature and size of the project. </w:t>
            </w:r>
          </w:p>
        </w:tc>
        <w:tc>
          <w:tcPr>
            <w:tcW w:w="1240" w:type="dxa"/>
            <w:tcBorders>
              <w:top w:val="nil"/>
              <w:left w:val="nil"/>
              <w:bottom w:val="single" w:sz="4" w:space="0" w:color="auto"/>
              <w:right w:val="single" w:sz="4" w:space="0" w:color="auto"/>
            </w:tcBorders>
            <w:noWrap/>
            <w:vAlign w:val="bottom"/>
            <w:hideMark/>
          </w:tcPr>
          <w:p w14:paraId="185D3A8E" w14:textId="77777777" w:rsidR="007D5D67" w:rsidRPr="007D5D67" w:rsidRDefault="007D5D67" w:rsidP="007D5D67">
            <w:pPr>
              <w:jc w:val="right"/>
              <w:rPr>
                <w:rFonts w:ascii="Calibri" w:hAnsi="Calibri" w:cs="Calibri"/>
                <w:color w:val="000000"/>
                <w:sz w:val="22"/>
                <w:szCs w:val="22"/>
              </w:rPr>
            </w:pPr>
            <w:r w:rsidRPr="007D5D67">
              <w:rPr>
                <w:rFonts w:ascii="Calibri" w:hAnsi="Calibri" w:cs="Calibri"/>
                <w:color w:val="000000"/>
                <w:sz w:val="22"/>
                <w:szCs w:val="22"/>
              </w:rPr>
              <w:t>5.0%</w:t>
            </w:r>
          </w:p>
        </w:tc>
      </w:tr>
      <w:tr w:rsidR="007D5D67" w:rsidRPr="007D5D67" w14:paraId="4D0FAD8A" w14:textId="77777777" w:rsidTr="007D5D67">
        <w:trPr>
          <w:trHeight w:val="900"/>
        </w:trPr>
        <w:tc>
          <w:tcPr>
            <w:tcW w:w="7840" w:type="dxa"/>
            <w:tcBorders>
              <w:top w:val="nil"/>
              <w:left w:val="single" w:sz="4" w:space="0" w:color="auto"/>
              <w:bottom w:val="single" w:sz="4" w:space="0" w:color="auto"/>
              <w:right w:val="single" w:sz="4" w:space="0" w:color="auto"/>
            </w:tcBorders>
            <w:vAlign w:val="bottom"/>
            <w:hideMark/>
          </w:tcPr>
          <w:p w14:paraId="3D99A5E1" w14:textId="77777777" w:rsidR="007D5D67" w:rsidRPr="007D5D67" w:rsidRDefault="007D5D67" w:rsidP="007D5D67">
            <w:pPr>
              <w:rPr>
                <w:rFonts w:ascii="Calibri" w:hAnsi="Calibri" w:cs="Calibri"/>
                <w:color w:val="000000"/>
                <w:sz w:val="22"/>
                <w:szCs w:val="22"/>
              </w:rPr>
            </w:pPr>
            <w:r w:rsidRPr="007D5D67">
              <w:rPr>
                <w:rFonts w:ascii="Calibri" w:hAnsi="Calibri" w:cs="Calibri"/>
                <w:color w:val="000000"/>
                <w:sz w:val="22"/>
                <w:szCs w:val="22"/>
              </w:rPr>
              <w:t xml:space="preserve">Required per VAAR 836.602-1(b)(1) - Reputation and standing of the firm and its principal officials with respect to professional performance, general management, and cooperativeness. </w:t>
            </w:r>
          </w:p>
        </w:tc>
        <w:tc>
          <w:tcPr>
            <w:tcW w:w="1240" w:type="dxa"/>
            <w:tcBorders>
              <w:top w:val="nil"/>
              <w:left w:val="nil"/>
              <w:bottom w:val="single" w:sz="4" w:space="0" w:color="auto"/>
              <w:right w:val="single" w:sz="4" w:space="0" w:color="auto"/>
            </w:tcBorders>
            <w:noWrap/>
            <w:vAlign w:val="bottom"/>
            <w:hideMark/>
          </w:tcPr>
          <w:p w14:paraId="4A7D8978" w14:textId="77777777" w:rsidR="007D5D67" w:rsidRPr="007D5D67" w:rsidRDefault="007D5D67" w:rsidP="007D5D67">
            <w:pPr>
              <w:jc w:val="right"/>
              <w:rPr>
                <w:rFonts w:ascii="Calibri" w:hAnsi="Calibri" w:cs="Calibri"/>
                <w:color w:val="000000"/>
                <w:sz w:val="22"/>
                <w:szCs w:val="22"/>
              </w:rPr>
            </w:pPr>
            <w:r w:rsidRPr="007D5D67">
              <w:rPr>
                <w:rFonts w:ascii="Calibri" w:hAnsi="Calibri" w:cs="Calibri"/>
                <w:color w:val="000000"/>
                <w:sz w:val="22"/>
                <w:szCs w:val="22"/>
              </w:rPr>
              <w:t>5.0%</w:t>
            </w:r>
          </w:p>
        </w:tc>
      </w:tr>
      <w:tr w:rsidR="007D5D67" w:rsidRPr="007D5D67" w14:paraId="4EA2DB79" w14:textId="77777777" w:rsidTr="007D5D67">
        <w:trPr>
          <w:trHeight w:val="600"/>
        </w:trPr>
        <w:tc>
          <w:tcPr>
            <w:tcW w:w="7840" w:type="dxa"/>
            <w:tcBorders>
              <w:top w:val="nil"/>
              <w:left w:val="single" w:sz="4" w:space="0" w:color="auto"/>
              <w:bottom w:val="single" w:sz="4" w:space="0" w:color="auto"/>
              <w:right w:val="single" w:sz="4" w:space="0" w:color="auto"/>
            </w:tcBorders>
            <w:vAlign w:val="bottom"/>
            <w:hideMark/>
          </w:tcPr>
          <w:p w14:paraId="6D816504" w14:textId="77777777" w:rsidR="007D5D67" w:rsidRPr="007D5D67" w:rsidRDefault="007D5D67" w:rsidP="007D5D67">
            <w:pPr>
              <w:rPr>
                <w:rFonts w:ascii="Calibri" w:hAnsi="Calibri" w:cs="Calibri"/>
                <w:color w:val="000000"/>
                <w:sz w:val="22"/>
                <w:szCs w:val="22"/>
              </w:rPr>
            </w:pPr>
            <w:r w:rsidRPr="007D5D67">
              <w:rPr>
                <w:rFonts w:ascii="Calibri" w:hAnsi="Calibri" w:cs="Calibri"/>
                <w:color w:val="000000"/>
                <w:sz w:val="22"/>
                <w:szCs w:val="22"/>
              </w:rPr>
              <w:t>Required per VAAR 836.602-1(b)(2) - Record of significant claims against the firm because of improper or incomplete architectural and engineering services.</w:t>
            </w:r>
          </w:p>
        </w:tc>
        <w:tc>
          <w:tcPr>
            <w:tcW w:w="1240" w:type="dxa"/>
            <w:tcBorders>
              <w:top w:val="nil"/>
              <w:left w:val="nil"/>
              <w:bottom w:val="single" w:sz="4" w:space="0" w:color="auto"/>
              <w:right w:val="single" w:sz="4" w:space="0" w:color="auto"/>
            </w:tcBorders>
            <w:noWrap/>
            <w:vAlign w:val="bottom"/>
            <w:hideMark/>
          </w:tcPr>
          <w:p w14:paraId="180D3B26" w14:textId="77777777" w:rsidR="007D5D67" w:rsidRPr="007D5D67" w:rsidRDefault="007D5D67" w:rsidP="007D5D67">
            <w:pPr>
              <w:jc w:val="right"/>
              <w:rPr>
                <w:rFonts w:ascii="Calibri" w:hAnsi="Calibri" w:cs="Calibri"/>
                <w:color w:val="000000"/>
                <w:sz w:val="22"/>
                <w:szCs w:val="22"/>
              </w:rPr>
            </w:pPr>
            <w:r w:rsidRPr="007D5D67">
              <w:rPr>
                <w:rFonts w:ascii="Calibri" w:hAnsi="Calibri" w:cs="Calibri"/>
                <w:color w:val="000000"/>
                <w:sz w:val="22"/>
                <w:szCs w:val="22"/>
              </w:rPr>
              <w:t>5.0%</w:t>
            </w:r>
          </w:p>
        </w:tc>
      </w:tr>
      <w:tr w:rsidR="007D5D67" w:rsidRPr="007D5D67" w14:paraId="2929B479" w14:textId="77777777" w:rsidTr="007D5D67">
        <w:trPr>
          <w:trHeight w:val="900"/>
        </w:trPr>
        <w:tc>
          <w:tcPr>
            <w:tcW w:w="7840" w:type="dxa"/>
            <w:tcBorders>
              <w:top w:val="nil"/>
              <w:left w:val="single" w:sz="4" w:space="0" w:color="auto"/>
              <w:bottom w:val="single" w:sz="4" w:space="0" w:color="auto"/>
              <w:right w:val="single" w:sz="4" w:space="0" w:color="auto"/>
            </w:tcBorders>
            <w:vAlign w:val="bottom"/>
            <w:hideMark/>
          </w:tcPr>
          <w:p w14:paraId="58CA9369" w14:textId="77777777" w:rsidR="007D5D67" w:rsidRPr="007D5D67" w:rsidRDefault="007D5D67" w:rsidP="007D5D67">
            <w:pPr>
              <w:rPr>
                <w:rFonts w:ascii="Calibri" w:hAnsi="Calibri" w:cs="Calibri"/>
                <w:color w:val="000000"/>
                <w:sz w:val="22"/>
                <w:szCs w:val="22"/>
              </w:rPr>
            </w:pPr>
            <w:r w:rsidRPr="007D5D67">
              <w:rPr>
                <w:rFonts w:ascii="Calibri" w:hAnsi="Calibri" w:cs="Calibri"/>
                <w:color w:val="000000"/>
                <w:sz w:val="22"/>
                <w:szCs w:val="22"/>
              </w:rPr>
              <w:lastRenderedPageBreak/>
              <w:t xml:space="preserve">Required per VAAR 836.602-1(b)(3) - Specific experience and qualifications of personnel proposed for assignment to the project and their record of working together as a team. </w:t>
            </w:r>
          </w:p>
        </w:tc>
        <w:tc>
          <w:tcPr>
            <w:tcW w:w="1240" w:type="dxa"/>
            <w:tcBorders>
              <w:top w:val="nil"/>
              <w:left w:val="nil"/>
              <w:bottom w:val="single" w:sz="4" w:space="0" w:color="auto"/>
              <w:right w:val="single" w:sz="4" w:space="0" w:color="auto"/>
            </w:tcBorders>
            <w:noWrap/>
            <w:vAlign w:val="bottom"/>
            <w:hideMark/>
          </w:tcPr>
          <w:p w14:paraId="6E8616E8" w14:textId="77777777" w:rsidR="007D5D67" w:rsidRPr="007D5D67" w:rsidRDefault="007D5D67" w:rsidP="007D5D67">
            <w:pPr>
              <w:jc w:val="right"/>
              <w:rPr>
                <w:rFonts w:ascii="Calibri" w:hAnsi="Calibri" w:cs="Calibri"/>
                <w:color w:val="000000"/>
                <w:sz w:val="22"/>
                <w:szCs w:val="22"/>
              </w:rPr>
            </w:pPr>
            <w:r w:rsidRPr="007D5D67">
              <w:rPr>
                <w:rFonts w:ascii="Calibri" w:hAnsi="Calibri" w:cs="Calibri"/>
                <w:color w:val="000000"/>
                <w:sz w:val="22"/>
                <w:szCs w:val="22"/>
              </w:rPr>
              <w:t>20.0%</w:t>
            </w:r>
          </w:p>
        </w:tc>
      </w:tr>
      <w:tr w:rsidR="007D5D67" w:rsidRPr="007D5D67" w14:paraId="7764521A" w14:textId="77777777" w:rsidTr="007D5D67">
        <w:trPr>
          <w:trHeight w:val="900"/>
        </w:trPr>
        <w:tc>
          <w:tcPr>
            <w:tcW w:w="7840" w:type="dxa"/>
            <w:tcBorders>
              <w:top w:val="nil"/>
              <w:left w:val="single" w:sz="4" w:space="0" w:color="auto"/>
              <w:bottom w:val="single" w:sz="4" w:space="0" w:color="auto"/>
              <w:right w:val="single" w:sz="4" w:space="0" w:color="auto"/>
            </w:tcBorders>
            <w:vAlign w:val="bottom"/>
            <w:hideMark/>
          </w:tcPr>
          <w:p w14:paraId="3FFD58E7" w14:textId="7B046A83" w:rsidR="007D5D67" w:rsidRPr="007D5D67" w:rsidRDefault="00623D6D" w:rsidP="007D5D67">
            <w:pPr>
              <w:rPr>
                <w:rFonts w:ascii="Calibri" w:hAnsi="Calibri" w:cs="Calibri"/>
                <w:color w:val="000000"/>
                <w:sz w:val="22"/>
                <w:szCs w:val="22"/>
              </w:rPr>
            </w:pPr>
            <w:r w:rsidRPr="007D5D67">
              <w:rPr>
                <w:rFonts w:ascii="Calibri" w:hAnsi="Calibri" w:cs="Calibri"/>
                <w:color w:val="000000"/>
                <w:sz w:val="22"/>
                <w:szCs w:val="22"/>
              </w:rPr>
              <w:t>Relevant</w:t>
            </w:r>
            <w:r w:rsidR="007D5D67" w:rsidRPr="007D5D67">
              <w:rPr>
                <w:rFonts w:ascii="Calibri" w:hAnsi="Calibri" w:cs="Calibri"/>
                <w:color w:val="000000"/>
                <w:sz w:val="22"/>
                <w:szCs w:val="22"/>
              </w:rPr>
              <w:t xml:space="preserve"> VA AE design </w:t>
            </w:r>
            <w:proofErr w:type="gramStart"/>
            <w:r w:rsidRPr="007D5D67">
              <w:rPr>
                <w:rFonts w:ascii="Calibri" w:hAnsi="Calibri" w:cs="Calibri"/>
                <w:color w:val="000000"/>
                <w:sz w:val="22"/>
                <w:szCs w:val="22"/>
              </w:rPr>
              <w:t>experience</w:t>
            </w:r>
            <w:r w:rsidR="007D5D67" w:rsidRPr="007D5D67">
              <w:rPr>
                <w:rFonts w:ascii="Calibri" w:hAnsi="Calibri" w:cs="Calibri"/>
                <w:color w:val="000000"/>
                <w:sz w:val="22"/>
                <w:szCs w:val="22"/>
              </w:rPr>
              <w:t xml:space="preserve"> .</w:t>
            </w:r>
            <w:proofErr w:type="gramEnd"/>
            <w:r w:rsidR="007D5D67" w:rsidRPr="007D5D67">
              <w:rPr>
                <w:rFonts w:ascii="Calibri" w:hAnsi="Calibri" w:cs="Calibri"/>
                <w:color w:val="000000"/>
                <w:sz w:val="22"/>
                <w:szCs w:val="22"/>
              </w:rPr>
              <w:t xml:space="preserve"> </w:t>
            </w:r>
          </w:p>
        </w:tc>
        <w:tc>
          <w:tcPr>
            <w:tcW w:w="1240" w:type="dxa"/>
            <w:tcBorders>
              <w:top w:val="nil"/>
              <w:left w:val="nil"/>
              <w:bottom w:val="single" w:sz="4" w:space="0" w:color="auto"/>
              <w:right w:val="single" w:sz="4" w:space="0" w:color="auto"/>
            </w:tcBorders>
            <w:noWrap/>
            <w:vAlign w:val="bottom"/>
            <w:hideMark/>
          </w:tcPr>
          <w:p w14:paraId="754872AD" w14:textId="77777777" w:rsidR="007D5D67" w:rsidRPr="007D5D67" w:rsidRDefault="007D5D67" w:rsidP="007D5D67">
            <w:pPr>
              <w:jc w:val="right"/>
              <w:rPr>
                <w:rFonts w:ascii="Calibri" w:hAnsi="Calibri" w:cs="Calibri"/>
                <w:color w:val="000000"/>
                <w:sz w:val="22"/>
                <w:szCs w:val="22"/>
              </w:rPr>
            </w:pPr>
            <w:r w:rsidRPr="007D5D67">
              <w:rPr>
                <w:rFonts w:ascii="Calibri" w:hAnsi="Calibri" w:cs="Calibri"/>
                <w:color w:val="000000"/>
                <w:sz w:val="22"/>
                <w:szCs w:val="22"/>
              </w:rPr>
              <w:t>10.0%</w:t>
            </w:r>
          </w:p>
        </w:tc>
      </w:tr>
      <w:tr w:rsidR="007D5D67" w:rsidRPr="007D5D67" w14:paraId="7F78B33B" w14:textId="77777777" w:rsidTr="007D5D67">
        <w:trPr>
          <w:trHeight w:val="300"/>
        </w:trPr>
        <w:tc>
          <w:tcPr>
            <w:tcW w:w="7840" w:type="dxa"/>
            <w:tcBorders>
              <w:top w:val="nil"/>
              <w:left w:val="single" w:sz="4" w:space="0" w:color="auto"/>
              <w:bottom w:val="single" w:sz="4" w:space="0" w:color="auto"/>
              <w:right w:val="single" w:sz="4" w:space="0" w:color="auto"/>
            </w:tcBorders>
            <w:vAlign w:val="bottom"/>
            <w:hideMark/>
          </w:tcPr>
          <w:p w14:paraId="5EAEA801" w14:textId="77777777" w:rsidR="007D5D67" w:rsidRPr="007D5D67" w:rsidRDefault="007D5D67" w:rsidP="007D5D67">
            <w:pPr>
              <w:rPr>
                <w:rFonts w:ascii="Calibri" w:hAnsi="Calibri" w:cs="Calibri"/>
                <w:b/>
                <w:bCs/>
                <w:color w:val="000000"/>
                <w:sz w:val="22"/>
                <w:szCs w:val="22"/>
              </w:rPr>
            </w:pPr>
            <w:r w:rsidRPr="007D5D67">
              <w:rPr>
                <w:rFonts w:ascii="Calibri" w:hAnsi="Calibri" w:cs="Calibri"/>
                <w:b/>
                <w:bCs/>
                <w:color w:val="000000"/>
                <w:sz w:val="22"/>
                <w:szCs w:val="22"/>
              </w:rPr>
              <w:t>Total</w:t>
            </w:r>
          </w:p>
        </w:tc>
        <w:tc>
          <w:tcPr>
            <w:tcW w:w="1240" w:type="dxa"/>
            <w:tcBorders>
              <w:top w:val="nil"/>
              <w:left w:val="nil"/>
              <w:bottom w:val="single" w:sz="4" w:space="0" w:color="auto"/>
              <w:right w:val="single" w:sz="4" w:space="0" w:color="auto"/>
            </w:tcBorders>
            <w:noWrap/>
            <w:vAlign w:val="bottom"/>
            <w:hideMark/>
          </w:tcPr>
          <w:p w14:paraId="6D70123E" w14:textId="77777777" w:rsidR="007D5D67" w:rsidRPr="007D5D67" w:rsidRDefault="007D5D67" w:rsidP="007D5D67">
            <w:pPr>
              <w:jc w:val="right"/>
              <w:rPr>
                <w:rFonts w:ascii="Calibri" w:hAnsi="Calibri" w:cs="Calibri"/>
                <w:b/>
                <w:bCs/>
                <w:color w:val="000000"/>
                <w:sz w:val="22"/>
                <w:szCs w:val="22"/>
              </w:rPr>
            </w:pPr>
            <w:r w:rsidRPr="007D5D67">
              <w:rPr>
                <w:rFonts w:ascii="Calibri" w:hAnsi="Calibri" w:cs="Calibri"/>
                <w:b/>
                <w:bCs/>
                <w:color w:val="000000"/>
                <w:sz w:val="22"/>
                <w:szCs w:val="22"/>
              </w:rPr>
              <w:t>100.0%</w:t>
            </w:r>
          </w:p>
        </w:tc>
      </w:tr>
    </w:tbl>
    <w:p w14:paraId="10A98793" w14:textId="77777777" w:rsidR="007D5D67" w:rsidRPr="008D6983" w:rsidRDefault="007D5D67" w:rsidP="00DF2EAE">
      <w:pPr>
        <w:rPr>
          <w:rFonts w:ascii="Arial" w:hAnsi="Arial" w:cs="Arial"/>
          <w:sz w:val="22"/>
          <w:szCs w:val="22"/>
        </w:rPr>
      </w:pPr>
    </w:p>
    <w:p w14:paraId="4CC6D061" w14:textId="77777777" w:rsidR="00DF2EAE" w:rsidRPr="008D6983" w:rsidRDefault="00DF2EAE" w:rsidP="00416473">
      <w:pPr>
        <w:rPr>
          <w:rFonts w:ascii="Arial" w:hAnsi="Arial" w:cs="Arial"/>
          <w:sz w:val="22"/>
          <w:szCs w:val="22"/>
        </w:rPr>
      </w:pPr>
    </w:p>
    <w:p w14:paraId="023507B0" w14:textId="45C8CEDC" w:rsidR="00DF2EAE" w:rsidRPr="00623D6D" w:rsidRDefault="00DF2EAE" w:rsidP="00DF2EAE">
      <w:pPr>
        <w:pStyle w:val="ListParagraph"/>
        <w:numPr>
          <w:ilvl w:val="0"/>
          <w:numId w:val="3"/>
        </w:numPr>
        <w:rPr>
          <w:rFonts w:ascii="Arial" w:hAnsi="Arial" w:cs="Arial"/>
          <w:b/>
          <w:bCs/>
          <w:sz w:val="22"/>
          <w:szCs w:val="22"/>
        </w:rPr>
      </w:pPr>
      <w:r w:rsidRPr="00623D6D">
        <w:rPr>
          <w:rFonts w:ascii="Arial" w:hAnsi="Arial" w:cs="Arial"/>
          <w:b/>
          <w:bCs/>
          <w:sz w:val="22"/>
          <w:szCs w:val="22"/>
        </w:rPr>
        <w:t xml:space="preserve">PROFESSIONAL QUALIFICATIONS NECESSARY FOR SATISFACTORY PERFORMANCE OF REQUIRED SERVICES. </w:t>
      </w:r>
    </w:p>
    <w:p w14:paraId="79FF3C50" w14:textId="4AE4E97A" w:rsidR="007F1F23" w:rsidRPr="008D6983" w:rsidRDefault="00DF2EAE" w:rsidP="00DE6124">
      <w:pPr>
        <w:pStyle w:val="ListParagraph"/>
        <w:jc w:val="both"/>
        <w:rPr>
          <w:rFonts w:ascii="Arial" w:hAnsi="Arial" w:cs="Arial"/>
          <w:sz w:val="22"/>
          <w:szCs w:val="22"/>
        </w:rPr>
      </w:pPr>
      <w:r w:rsidRPr="008D6983">
        <w:rPr>
          <w:rFonts w:ascii="Arial" w:hAnsi="Arial" w:cs="Arial"/>
          <w:sz w:val="22"/>
          <w:szCs w:val="22"/>
        </w:rPr>
        <w:t xml:space="preserve">Provide brief resumes of proposed team members who will </w:t>
      </w:r>
      <w:r w:rsidRPr="008D6983">
        <w:rPr>
          <w:rFonts w:ascii="Arial" w:hAnsi="Arial" w:cs="Arial"/>
          <w:b/>
          <w:bCs/>
          <w:i/>
          <w:iCs/>
          <w:sz w:val="22"/>
          <w:szCs w:val="22"/>
          <w:u w:val="single"/>
        </w:rPr>
        <w:t>specifically serve</w:t>
      </w:r>
      <w:r w:rsidRPr="008D6983">
        <w:rPr>
          <w:rFonts w:ascii="Arial" w:hAnsi="Arial" w:cs="Arial"/>
          <w:sz w:val="22"/>
          <w:szCs w:val="22"/>
        </w:rPr>
        <w:t xml:space="preserve"> as the Project M</w:t>
      </w:r>
      <w:r w:rsidR="006C436E" w:rsidRPr="008D6983">
        <w:rPr>
          <w:rFonts w:ascii="Arial" w:hAnsi="Arial" w:cs="Arial"/>
          <w:sz w:val="22"/>
          <w:szCs w:val="22"/>
        </w:rPr>
        <w:t>anagers and Designers of Record</w:t>
      </w:r>
      <w:r w:rsidR="00DE6124" w:rsidRPr="008D6983">
        <w:rPr>
          <w:rFonts w:ascii="Arial" w:hAnsi="Arial" w:cs="Arial"/>
          <w:sz w:val="22"/>
          <w:szCs w:val="22"/>
        </w:rPr>
        <w:t xml:space="preserve"> proposed for this project </w:t>
      </w:r>
      <w:r w:rsidR="00DE6124" w:rsidRPr="008D6983">
        <w:rPr>
          <w:rFonts w:ascii="Arial" w:hAnsi="Arial" w:cs="Arial"/>
          <w:b/>
          <w:bCs/>
          <w:i/>
          <w:iCs/>
          <w:sz w:val="22"/>
          <w:szCs w:val="22"/>
        </w:rPr>
        <w:t>only</w:t>
      </w:r>
      <w:r w:rsidR="00DE6124" w:rsidRPr="008D6983">
        <w:rPr>
          <w:rFonts w:ascii="Arial" w:hAnsi="Arial" w:cs="Arial"/>
          <w:sz w:val="22"/>
          <w:szCs w:val="22"/>
        </w:rPr>
        <w:t xml:space="preserve">.  Include specific experience and qualifications (i.e., education, training, registration, certifications, overall relevant experience, and longevity with the firm). </w:t>
      </w:r>
      <w:r w:rsidRPr="008D6983">
        <w:rPr>
          <w:rFonts w:ascii="Arial" w:hAnsi="Arial" w:cs="Arial"/>
          <w:sz w:val="22"/>
          <w:szCs w:val="22"/>
        </w:rPr>
        <w:t xml:space="preserve">The Designers of Record shall perform and direct the design within their respective discipline and shall sign and seal the drawings. </w:t>
      </w:r>
      <w:r w:rsidR="00DE6124" w:rsidRPr="008D6983">
        <w:rPr>
          <w:rFonts w:ascii="Arial" w:hAnsi="Arial" w:cs="Arial"/>
          <w:sz w:val="22"/>
          <w:szCs w:val="22"/>
        </w:rPr>
        <w:t xml:space="preserve">The lead designer in each discipline must be registered but does not have to be registered in the </w:t>
      </w:r>
      <w:proofErr w:type="gramStart"/>
      <w:r w:rsidR="00DE6124" w:rsidRPr="008D6983">
        <w:rPr>
          <w:rFonts w:ascii="Arial" w:hAnsi="Arial" w:cs="Arial"/>
          <w:sz w:val="22"/>
          <w:szCs w:val="22"/>
        </w:rPr>
        <w:t>particular state</w:t>
      </w:r>
      <w:proofErr w:type="gramEnd"/>
      <w:r w:rsidR="00DE6124" w:rsidRPr="008D6983">
        <w:rPr>
          <w:rFonts w:ascii="Arial" w:hAnsi="Arial" w:cs="Arial"/>
          <w:sz w:val="22"/>
          <w:szCs w:val="22"/>
        </w:rPr>
        <w:t xml:space="preserve"> where the project is located.</w:t>
      </w:r>
    </w:p>
    <w:p w14:paraId="251A8B13" w14:textId="77777777" w:rsidR="007F1F23" w:rsidRPr="008D6983" w:rsidRDefault="007F1F23" w:rsidP="00DF2EAE">
      <w:pPr>
        <w:pStyle w:val="ListParagraph"/>
        <w:rPr>
          <w:rFonts w:ascii="Arial" w:hAnsi="Arial" w:cs="Arial"/>
          <w:sz w:val="22"/>
          <w:szCs w:val="22"/>
        </w:rPr>
      </w:pPr>
    </w:p>
    <w:p w14:paraId="1393D9C2" w14:textId="60FE24F3" w:rsidR="00DF2EAE" w:rsidRPr="00623D6D" w:rsidRDefault="00DF2EAE" w:rsidP="00DF2EAE">
      <w:pPr>
        <w:pStyle w:val="ListParagraph"/>
        <w:numPr>
          <w:ilvl w:val="0"/>
          <w:numId w:val="3"/>
        </w:numPr>
        <w:rPr>
          <w:rFonts w:ascii="Arial" w:hAnsi="Arial" w:cs="Arial"/>
          <w:b/>
          <w:bCs/>
          <w:sz w:val="22"/>
          <w:szCs w:val="22"/>
        </w:rPr>
      </w:pPr>
      <w:r w:rsidRPr="00623D6D">
        <w:rPr>
          <w:rFonts w:ascii="Arial" w:hAnsi="Arial" w:cs="Arial"/>
          <w:b/>
          <w:bCs/>
          <w:sz w:val="22"/>
          <w:szCs w:val="22"/>
        </w:rPr>
        <w:t>SPECIALIZED EXPERIENCE AND TECHNICAL COMPETENCE</w:t>
      </w:r>
    </w:p>
    <w:p w14:paraId="2A15A0CC" w14:textId="77777777" w:rsidR="00DF2EAE" w:rsidRPr="008D6983" w:rsidRDefault="00DF2EAE" w:rsidP="00DF2EAE">
      <w:pPr>
        <w:pStyle w:val="ListParagraph"/>
        <w:rPr>
          <w:rFonts w:ascii="Arial" w:hAnsi="Arial" w:cs="Arial"/>
          <w:sz w:val="22"/>
          <w:szCs w:val="22"/>
        </w:rPr>
      </w:pPr>
      <w:r w:rsidRPr="008D6983">
        <w:rPr>
          <w:rFonts w:ascii="Arial" w:hAnsi="Arial" w:cs="Arial"/>
          <w:sz w:val="22"/>
          <w:szCs w:val="22"/>
        </w:rPr>
        <w:t xml:space="preserve">Specialized experience and technical </w:t>
      </w:r>
      <w:r w:rsidR="006C436E" w:rsidRPr="008D6983">
        <w:rPr>
          <w:rFonts w:ascii="Arial" w:hAnsi="Arial" w:cs="Arial"/>
          <w:sz w:val="22"/>
          <w:szCs w:val="22"/>
        </w:rPr>
        <w:t>competence required for this specific project, including</w:t>
      </w:r>
      <w:r w:rsidRPr="008D6983">
        <w:rPr>
          <w:rFonts w:ascii="Arial" w:hAnsi="Arial" w:cs="Arial"/>
          <w:sz w:val="22"/>
          <w:szCs w:val="22"/>
        </w:rPr>
        <w:t xml:space="preserve">, where appropriate, experience in energy conservation, pollution prevention, waste reduction, and </w:t>
      </w:r>
      <w:r w:rsidR="006C436E" w:rsidRPr="008D6983">
        <w:rPr>
          <w:rFonts w:ascii="Arial" w:hAnsi="Arial" w:cs="Arial"/>
          <w:sz w:val="22"/>
          <w:szCs w:val="22"/>
        </w:rPr>
        <w:t>the use of recovered materials.</w:t>
      </w:r>
    </w:p>
    <w:p w14:paraId="1AC68A3A" w14:textId="77777777" w:rsidR="006C4C61" w:rsidRPr="008D6983" w:rsidRDefault="006C4C61" w:rsidP="00DF2EAE">
      <w:pPr>
        <w:pStyle w:val="ListParagraph"/>
        <w:rPr>
          <w:rFonts w:ascii="Arial" w:hAnsi="Arial" w:cs="Arial"/>
          <w:sz w:val="22"/>
          <w:szCs w:val="22"/>
        </w:rPr>
      </w:pPr>
    </w:p>
    <w:p w14:paraId="4DB19DEC" w14:textId="1D4BE253" w:rsidR="006C4C61" w:rsidRPr="00623D6D" w:rsidRDefault="006C4C61" w:rsidP="006C4C61">
      <w:pPr>
        <w:pStyle w:val="ListParagraph"/>
        <w:numPr>
          <w:ilvl w:val="0"/>
          <w:numId w:val="3"/>
        </w:numPr>
        <w:rPr>
          <w:rFonts w:ascii="Arial" w:hAnsi="Arial" w:cs="Arial"/>
          <w:b/>
          <w:bCs/>
          <w:sz w:val="22"/>
          <w:szCs w:val="22"/>
        </w:rPr>
      </w:pPr>
      <w:r w:rsidRPr="00623D6D">
        <w:rPr>
          <w:rFonts w:ascii="Arial" w:hAnsi="Arial" w:cs="Arial"/>
          <w:b/>
          <w:bCs/>
          <w:sz w:val="22"/>
          <w:szCs w:val="22"/>
        </w:rPr>
        <w:t>CAPACITY</w:t>
      </w:r>
      <w:r w:rsidR="00FC4768" w:rsidRPr="00623D6D">
        <w:rPr>
          <w:rFonts w:ascii="Arial" w:hAnsi="Arial" w:cs="Arial"/>
          <w:b/>
          <w:bCs/>
          <w:sz w:val="22"/>
          <w:szCs w:val="22"/>
        </w:rPr>
        <w:t xml:space="preserve"> </w:t>
      </w:r>
    </w:p>
    <w:p w14:paraId="3204522F" w14:textId="77777777" w:rsidR="006C4C61" w:rsidRPr="008D6983" w:rsidRDefault="006C4C61" w:rsidP="006C4C61">
      <w:pPr>
        <w:ind w:left="720"/>
        <w:rPr>
          <w:rFonts w:ascii="Arial" w:hAnsi="Arial" w:cs="Arial"/>
          <w:b/>
          <w:sz w:val="22"/>
          <w:szCs w:val="22"/>
        </w:rPr>
      </w:pPr>
      <w:r w:rsidRPr="008D6983">
        <w:rPr>
          <w:rFonts w:ascii="Arial" w:hAnsi="Arial" w:cs="Arial"/>
          <w:sz w:val="22"/>
          <w:szCs w:val="22"/>
        </w:rPr>
        <w:t xml:space="preserve">This factor evaluates </w:t>
      </w:r>
      <w:r w:rsidR="00301C1C" w:rsidRPr="008D6983">
        <w:rPr>
          <w:rFonts w:ascii="Arial" w:hAnsi="Arial" w:cs="Arial"/>
          <w:sz w:val="22"/>
          <w:szCs w:val="22"/>
        </w:rPr>
        <w:t xml:space="preserve">the </w:t>
      </w:r>
      <w:r w:rsidRPr="008D6983">
        <w:rPr>
          <w:rFonts w:ascii="Arial" w:hAnsi="Arial" w:cs="Arial"/>
          <w:sz w:val="22"/>
          <w:szCs w:val="22"/>
        </w:rPr>
        <w:t>ability of the</w:t>
      </w:r>
      <w:r w:rsidR="006C436E" w:rsidRPr="008D6983">
        <w:rPr>
          <w:rFonts w:ascii="Arial" w:hAnsi="Arial" w:cs="Arial"/>
          <w:sz w:val="22"/>
          <w:szCs w:val="22"/>
        </w:rPr>
        <w:t xml:space="preserve"> firm</w:t>
      </w:r>
      <w:r w:rsidRPr="008D6983">
        <w:rPr>
          <w:rFonts w:ascii="Arial" w:hAnsi="Arial" w:cs="Arial"/>
          <w:sz w:val="22"/>
          <w:szCs w:val="22"/>
        </w:rPr>
        <w:t xml:space="preserve">, given their current projected workload and the availability of their key personnel, to accomplish the possible </w:t>
      </w:r>
      <w:proofErr w:type="gramStart"/>
      <w:r w:rsidRPr="008D6983">
        <w:rPr>
          <w:rFonts w:ascii="Arial" w:hAnsi="Arial" w:cs="Arial"/>
          <w:sz w:val="22"/>
          <w:szCs w:val="22"/>
        </w:rPr>
        <w:t>myriad</w:t>
      </w:r>
      <w:proofErr w:type="gramEnd"/>
      <w:r w:rsidRPr="008D6983">
        <w:rPr>
          <w:rFonts w:ascii="Arial" w:hAnsi="Arial" w:cs="Arial"/>
          <w:sz w:val="22"/>
          <w:szCs w:val="22"/>
        </w:rPr>
        <w:t xml:space="preserve"> of design projects in the required time. </w:t>
      </w:r>
    </w:p>
    <w:p w14:paraId="6AD19AAE" w14:textId="77777777" w:rsidR="006C4C61" w:rsidRPr="008D6983" w:rsidRDefault="006C4C61" w:rsidP="006C4C61">
      <w:pPr>
        <w:pStyle w:val="ListParagraph"/>
        <w:ind w:left="1440"/>
        <w:rPr>
          <w:rFonts w:ascii="Arial" w:hAnsi="Arial" w:cs="Arial"/>
          <w:b/>
          <w:sz w:val="22"/>
          <w:szCs w:val="22"/>
        </w:rPr>
      </w:pPr>
    </w:p>
    <w:p w14:paraId="0627FB9A" w14:textId="77777777" w:rsidR="006C4C61" w:rsidRPr="008D6983" w:rsidRDefault="006C4C61" w:rsidP="006C4C61">
      <w:pPr>
        <w:ind w:firstLine="720"/>
        <w:rPr>
          <w:rFonts w:ascii="Arial" w:hAnsi="Arial" w:cs="Arial"/>
          <w:b/>
          <w:sz w:val="22"/>
          <w:szCs w:val="22"/>
        </w:rPr>
      </w:pPr>
      <w:r w:rsidRPr="008D6983">
        <w:rPr>
          <w:rFonts w:ascii="Arial" w:hAnsi="Arial" w:cs="Arial"/>
          <w:sz w:val="22"/>
          <w:szCs w:val="22"/>
        </w:rPr>
        <w:t>The general workload and staffing capacity of the design office will be evaluated.</w:t>
      </w:r>
    </w:p>
    <w:p w14:paraId="46EBF61F" w14:textId="77777777" w:rsidR="006C4C61" w:rsidRPr="008D6983" w:rsidRDefault="006C4C61" w:rsidP="006C4C61">
      <w:pPr>
        <w:pStyle w:val="ListParagraph"/>
        <w:numPr>
          <w:ilvl w:val="2"/>
          <w:numId w:val="2"/>
        </w:numPr>
        <w:rPr>
          <w:rFonts w:ascii="Arial" w:hAnsi="Arial" w:cs="Arial"/>
          <w:b/>
          <w:sz w:val="22"/>
          <w:szCs w:val="22"/>
        </w:rPr>
      </w:pPr>
      <w:r w:rsidRPr="008D6983">
        <w:rPr>
          <w:rFonts w:ascii="Arial" w:hAnsi="Arial" w:cs="Arial"/>
          <w:sz w:val="22"/>
          <w:szCs w:val="22"/>
        </w:rPr>
        <w:t>List current projects with</w:t>
      </w:r>
      <w:r w:rsidR="0087503A" w:rsidRPr="008D6983">
        <w:rPr>
          <w:rFonts w:ascii="Arial" w:hAnsi="Arial" w:cs="Arial"/>
          <w:sz w:val="22"/>
          <w:szCs w:val="22"/>
        </w:rPr>
        <w:t xml:space="preserve"> a design fee of greater than $20</w:t>
      </w:r>
      <w:r w:rsidRPr="008D6983">
        <w:rPr>
          <w:rFonts w:ascii="Arial" w:hAnsi="Arial" w:cs="Arial"/>
          <w:sz w:val="22"/>
          <w:szCs w:val="22"/>
        </w:rPr>
        <w:t xml:space="preserve">,000 being designed in the firms’ office. </w:t>
      </w:r>
    </w:p>
    <w:p w14:paraId="654DDF6C" w14:textId="77777777" w:rsidR="006C4C61" w:rsidRPr="008D6983" w:rsidRDefault="006C4C61" w:rsidP="006C4C61">
      <w:pPr>
        <w:pStyle w:val="ListParagraph"/>
        <w:numPr>
          <w:ilvl w:val="2"/>
          <w:numId w:val="2"/>
        </w:numPr>
        <w:rPr>
          <w:rFonts w:ascii="Arial" w:hAnsi="Arial" w:cs="Arial"/>
          <w:b/>
          <w:sz w:val="22"/>
          <w:szCs w:val="22"/>
        </w:rPr>
      </w:pPr>
      <w:r w:rsidRPr="008D6983">
        <w:rPr>
          <w:rFonts w:ascii="Arial" w:hAnsi="Arial" w:cs="Arial"/>
          <w:sz w:val="22"/>
          <w:szCs w:val="22"/>
        </w:rPr>
        <w:t xml:space="preserve">Indicate the </w:t>
      </w:r>
      <w:proofErr w:type="gramStart"/>
      <w:r w:rsidRPr="008D6983">
        <w:rPr>
          <w:rFonts w:ascii="Arial" w:hAnsi="Arial" w:cs="Arial"/>
          <w:sz w:val="22"/>
          <w:szCs w:val="22"/>
        </w:rPr>
        <w:t>firms’</w:t>
      </w:r>
      <w:proofErr w:type="gramEnd"/>
      <w:r w:rsidRPr="008D6983">
        <w:rPr>
          <w:rFonts w:ascii="Arial" w:hAnsi="Arial" w:cs="Arial"/>
          <w:sz w:val="22"/>
          <w:szCs w:val="22"/>
        </w:rPr>
        <w:t xml:space="preserve"> present workload and </w:t>
      </w:r>
      <w:proofErr w:type="gramStart"/>
      <w:r w:rsidRPr="008D6983">
        <w:rPr>
          <w:rFonts w:ascii="Arial" w:hAnsi="Arial" w:cs="Arial"/>
          <w:sz w:val="22"/>
          <w:szCs w:val="22"/>
        </w:rPr>
        <w:t>the</w:t>
      </w:r>
      <w:proofErr w:type="gramEnd"/>
      <w:r w:rsidRPr="008D6983">
        <w:rPr>
          <w:rFonts w:ascii="Arial" w:hAnsi="Arial" w:cs="Arial"/>
          <w:sz w:val="22"/>
          <w:szCs w:val="22"/>
        </w:rPr>
        <w:t xml:space="preserve"> availability </w:t>
      </w:r>
      <w:r w:rsidRPr="008D6983">
        <w:rPr>
          <w:rFonts w:ascii="Arial" w:hAnsi="Arial" w:cs="Arial"/>
          <w:sz w:val="22"/>
          <w:szCs w:val="22"/>
        </w:rPr>
        <w:cr/>
        <w:t xml:space="preserve">of the project team (including sub-consultants) for the specified contract performance </w:t>
      </w:r>
      <w:proofErr w:type="gramStart"/>
      <w:r w:rsidRPr="008D6983">
        <w:rPr>
          <w:rFonts w:ascii="Arial" w:hAnsi="Arial" w:cs="Arial"/>
          <w:sz w:val="22"/>
          <w:szCs w:val="22"/>
        </w:rPr>
        <w:t>period;</w:t>
      </w:r>
      <w:proofErr w:type="gramEnd"/>
    </w:p>
    <w:p w14:paraId="77811C1B" w14:textId="77777777" w:rsidR="006C4C61" w:rsidRPr="008D6983" w:rsidRDefault="00301C1C" w:rsidP="006C4C61">
      <w:pPr>
        <w:pStyle w:val="ListParagraph"/>
        <w:numPr>
          <w:ilvl w:val="2"/>
          <w:numId w:val="2"/>
        </w:numPr>
        <w:rPr>
          <w:rFonts w:ascii="Arial" w:hAnsi="Arial" w:cs="Arial"/>
          <w:b/>
          <w:sz w:val="22"/>
          <w:szCs w:val="22"/>
        </w:rPr>
      </w:pPr>
      <w:r w:rsidRPr="008D6983">
        <w:rPr>
          <w:rFonts w:ascii="Arial" w:hAnsi="Arial" w:cs="Arial"/>
          <w:sz w:val="22"/>
          <w:szCs w:val="22"/>
        </w:rPr>
        <w:t>D</w:t>
      </w:r>
      <w:r w:rsidR="006C4C61" w:rsidRPr="008D6983">
        <w:rPr>
          <w:rFonts w:ascii="Arial" w:hAnsi="Arial" w:cs="Arial"/>
          <w:sz w:val="22"/>
          <w:szCs w:val="22"/>
        </w:rPr>
        <w:t xml:space="preserve">escribe experience in successfully delivering projects per </w:t>
      </w:r>
      <w:r w:rsidR="006C4C61" w:rsidRPr="008D6983">
        <w:rPr>
          <w:rFonts w:ascii="Arial" w:hAnsi="Arial" w:cs="Arial"/>
          <w:sz w:val="22"/>
          <w:szCs w:val="22"/>
        </w:rPr>
        <w:cr/>
        <w:t>performance schedule, providing timely construction support, and successfully completing multiple projects with similar delivery dates</w:t>
      </w:r>
    </w:p>
    <w:p w14:paraId="001A9366" w14:textId="77777777" w:rsidR="00DF2EAE" w:rsidRPr="004655A2" w:rsidRDefault="00DF2EAE" w:rsidP="00DF2EAE">
      <w:pPr>
        <w:rPr>
          <w:rFonts w:ascii="Arial" w:hAnsi="Arial" w:cs="Arial"/>
          <w:b/>
          <w:bCs/>
          <w:sz w:val="22"/>
          <w:szCs w:val="22"/>
        </w:rPr>
      </w:pPr>
    </w:p>
    <w:p w14:paraId="45857444" w14:textId="2A7CF982" w:rsidR="00FC4768" w:rsidRPr="004655A2" w:rsidRDefault="00DF2EAE" w:rsidP="002A18E3">
      <w:pPr>
        <w:pStyle w:val="ListParagraph"/>
        <w:numPr>
          <w:ilvl w:val="0"/>
          <w:numId w:val="3"/>
        </w:numPr>
        <w:rPr>
          <w:rFonts w:ascii="Arial" w:hAnsi="Arial" w:cs="Arial"/>
          <w:b/>
          <w:bCs/>
          <w:sz w:val="22"/>
          <w:szCs w:val="22"/>
        </w:rPr>
      </w:pPr>
      <w:r w:rsidRPr="004655A2">
        <w:rPr>
          <w:rFonts w:ascii="Arial" w:hAnsi="Arial" w:cs="Arial"/>
          <w:b/>
          <w:bCs/>
          <w:sz w:val="22"/>
          <w:szCs w:val="22"/>
        </w:rPr>
        <w:t>PAST PERFORMANCE</w:t>
      </w:r>
      <w:r w:rsidR="00FC4768" w:rsidRPr="004655A2">
        <w:rPr>
          <w:rFonts w:ascii="Arial" w:hAnsi="Arial" w:cs="Arial"/>
          <w:b/>
          <w:bCs/>
          <w:sz w:val="22"/>
          <w:szCs w:val="22"/>
        </w:rPr>
        <w:t xml:space="preserve"> </w:t>
      </w:r>
    </w:p>
    <w:p w14:paraId="16955B5E" w14:textId="30A18313" w:rsidR="002A18E3" w:rsidRPr="00FC4768" w:rsidRDefault="00FC4768" w:rsidP="00FC4768">
      <w:pPr>
        <w:ind w:left="720"/>
        <w:rPr>
          <w:rFonts w:ascii="Arial" w:hAnsi="Arial" w:cs="Arial"/>
          <w:sz w:val="22"/>
          <w:szCs w:val="22"/>
        </w:rPr>
      </w:pPr>
      <w:r>
        <w:rPr>
          <w:rFonts w:ascii="Arial" w:hAnsi="Arial" w:cs="Arial"/>
          <w:sz w:val="22"/>
          <w:szCs w:val="22"/>
        </w:rPr>
        <w:t>V</w:t>
      </w:r>
      <w:r w:rsidR="00135F49" w:rsidRPr="00FC4768">
        <w:rPr>
          <w:rFonts w:ascii="Arial" w:hAnsi="Arial" w:cs="Arial"/>
          <w:sz w:val="22"/>
          <w:szCs w:val="22"/>
        </w:rPr>
        <w:t>ISN2</w:t>
      </w:r>
      <w:r w:rsidR="002A18E3" w:rsidRPr="00FC4768">
        <w:rPr>
          <w:rFonts w:ascii="Arial" w:hAnsi="Arial" w:cs="Arial"/>
          <w:sz w:val="22"/>
          <w:szCs w:val="22"/>
        </w:rPr>
        <w:t xml:space="preserve"> will evaluate past performance on recent and relevant contracts with </w:t>
      </w:r>
      <w:r w:rsidR="00B30AA3" w:rsidRPr="00FC4768">
        <w:rPr>
          <w:rFonts w:ascii="Arial" w:hAnsi="Arial" w:cs="Arial"/>
          <w:sz w:val="22"/>
          <w:szCs w:val="22"/>
        </w:rPr>
        <w:t>government agencies</w:t>
      </w:r>
      <w:r w:rsidR="002A18E3" w:rsidRPr="00FC4768">
        <w:rPr>
          <w:rFonts w:ascii="Arial" w:hAnsi="Arial" w:cs="Arial"/>
          <w:sz w:val="22"/>
          <w:szCs w:val="22"/>
        </w:rPr>
        <w:t xml:space="preserve"> (emphasis on VA work) and private industry in terms of cost control, quality of work, compliance with performance schedules and a record of significant claims against the firm</w:t>
      </w:r>
      <w:r w:rsidR="00B30AA3" w:rsidRPr="00FC4768">
        <w:rPr>
          <w:rFonts w:ascii="Arial" w:hAnsi="Arial" w:cs="Arial"/>
          <w:sz w:val="22"/>
          <w:szCs w:val="22"/>
        </w:rPr>
        <w:t>.</w:t>
      </w:r>
    </w:p>
    <w:p w14:paraId="7ADED82C" w14:textId="0B418C0B" w:rsidR="002A18E3" w:rsidRPr="008D6983" w:rsidRDefault="002A18E3" w:rsidP="002A18E3">
      <w:pPr>
        <w:pStyle w:val="ListParagraph"/>
        <w:numPr>
          <w:ilvl w:val="0"/>
          <w:numId w:val="7"/>
        </w:numPr>
        <w:rPr>
          <w:rFonts w:ascii="Arial" w:hAnsi="Arial" w:cs="Arial"/>
          <w:sz w:val="22"/>
          <w:szCs w:val="22"/>
        </w:rPr>
      </w:pPr>
      <w:r w:rsidRPr="008D6983">
        <w:rPr>
          <w:rFonts w:ascii="Arial" w:hAnsi="Arial" w:cs="Arial"/>
          <w:sz w:val="22"/>
          <w:szCs w:val="22"/>
        </w:rPr>
        <w:t xml:space="preserve">Recent is defined as performance occurring </w:t>
      </w:r>
      <w:r w:rsidRPr="00023D03">
        <w:rPr>
          <w:rFonts w:ascii="Arial" w:hAnsi="Arial" w:cs="Arial"/>
          <w:sz w:val="22"/>
          <w:szCs w:val="22"/>
        </w:rPr>
        <w:t xml:space="preserve">within </w:t>
      </w:r>
      <w:r w:rsidR="00600D3C" w:rsidRPr="00023D03">
        <w:rPr>
          <w:rFonts w:ascii="Arial" w:hAnsi="Arial" w:cs="Arial"/>
          <w:sz w:val="22"/>
          <w:szCs w:val="22"/>
        </w:rPr>
        <w:t>five (</w:t>
      </w:r>
      <w:r w:rsidRPr="00023D03">
        <w:rPr>
          <w:rFonts w:ascii="Arial" w:hAnsi="Arial" w:cs="Arial"/>
          <w:sz w:val="22"/>
          <w:szCs w:val="22"/>
        </w:rPr>
        <w:t>5</w:t>
      </w:r>
      <w:r w:rsidR="00600D3C" w:rsidRPr="00023D03">
        <w:rPr>
          <w:rFonts w:ascii="Arial" w:hAnsi="Arial" w:cs="Arial"/>
          <w:sz w:val="22"/>
          <w:szCs w:val="22"/>
        </w:rPr>
        <w:t>)</w:t>
      </w:r>
      <w:r w:rsidRPr="00023D03">
        <w:rPr>
          <w:rFonts w:ascii="Arial" w:hAnsi="Arial" w:cs="Arial"/>
          <w:sz w:val="22"/>
          <w:szCs w:val="22"/>
        </w:rPr>
        <w:t xml:space="preserve"> years of </w:t>
      </w:r>
      <w:r w:rsidRPr="008D6983">
        <w:rPr>
          <w:rFonts w:ascii="Arial" w:hAnsi="Arial" w:cs="Arial"/>
          <w:sz w:val="22"/>
          <w:szCs w:val="22"/>
        </w:rPr>
        <w:t xml:space="preserve">the date of this Sources Sought, except </w:t>
      </w:r>
      <w:r w:rsidR="00B30AA3" w:rsidRPr="008D6983">
        <w:rPr>
          <w:rFonts w:ascii="Arial" w:hAnsi="Arial" w:cs="Arial"/>
          <w:sz w:val="22"/>
          <w:szCs w:val="22"/>
        </w:rPr>
        <w:t>those ongoing projects</w:t>
      </w:r>
      <w:r w:rsidRPr="008D6983">
        <w:rPr>
          <w:rFonts w:ascii="Arial" w:hAnsi="Arial" w:cs="Arial"/>
          <w:sz w:val="22"/>
          <w:szCs w:val="22"/>
        </w:rPr>
        <w:t xml:space="preserve"> must have begun no less than one (1) year prior to the issuance of this Sources Sought.</w:t>
      </w:r>
    </w:p>
    <w:p w14:paraId="4E1F47A0" w14:textId="7A9B5AAF" w:rsidR="00E2585C" w:rsidRDefault="00E2585C" w:rsidP="002A18E3">
      <w:pPr>
        <w:pStyle w:val="ListParagraph"/>
        <w:numPr>
          <w:ilvl w:val="0"/>
          <w:numId w:val="7"/>
        </w:numPr>
        <w:rPr>
          <w:rFonts w:ascii="Arial" w:hAnsi="Arial" w:cs="Arial"/>
          <w:sz w:val="22"/>
          <w:szCs w:val="22"/>
        </w:rPr>
      </w:pPr>
      <w:r w:rsidRPr="00E2585C">
        <w:rPr>
          <w:rFonts w:ascii="Arial" w:hAnsi="Arial" w:cs="Arial"/>
          <w:sz w:val="22"/>
          <w:szCs w:val="22"/>
        </w:rPr>
        <w:t xml:space="preserve">Relevancy is defined as performance of work on projects that are similar in scope within </w:t>
      </w:r>
      <w:r>
        <w:rPr>
          <w:rFonts w:ascii="Arial" w:hAnsi="Arial" w:cs="Arial"/>
          <w:sz w:val="22"/>
          <w:szCs w:val="22"/>
        </w:rPr>
        <w:t xml:space="preserve">a </w:t>
      </w:r>
      <w:r w:rsidRPr="00E2585C">
        <w:rPr>
          <w:rFonts w:ascii="Arial" w:hAnsi="Arial" w:cs="Arial"/>
          <w:sz w:val="22"/>
          <w:szCs w:val="22"/>
        </w:rPr>
        <w:t>VA hospital setting in relation to the type of projects anticipated under the resultant contracts.</w:t>
      </w:r>
    </w:p>
    <w:p w14:paraId="009B7674" w14:textId="66971C23" w:rsidR="002A18E3" w:rsidRDefault="002A18E3" w:rsidP="002A18E3">
      <w:pPr>
        <w:pStyle w:val="ListParagraph"/>
        <w:numPr>
          <w:ilvl w:val="0"/>
          <w:numId w:val="7"/>
        </w:numPr>
        <w:rPr>
          <w:rFonts w:ascii="Arial" w:hAnsi="Arial" w:cs="Arial"/>
          <w:sz w:val="22"/>
          <w:szCs w:val="22"/>
        </w:rPr>
      </w:pPr>
      <w:r w:rsidRPr="008D6983">
        <w:rPr>
          <w:rFonts w:ascii="Arial" w:hAnsi="Arial" w:cs="Arial"/>
          <w:sz w:val="22"/>
          <w:szCs w:val="22"/>
        </w:rPr>
        <w:t xml:space="preserve">Respondents with no previous past performance shall state </w:t>
      </w:r>
      <w:r w:rsidR="00614641" w:rsidRPr="008D6983">
        <w:rPr>
          <w:rFonts w:ascii="Arial" w:hAnsi="Arial" w:cs="Arial"/>
          <w:sz w:val="22"/>
          <w:szCs w:val="22"/>
        </w:rPr>
        <w:t xml:space="preserve">this </w:t>
      </w:r>
      <w:r w:rsidRPr="008D6983">
        <w:rPr>
          <w:rFonts w:ascii="Arial" w:hAnsi="Arial" w:cs="Arial"/>
          <w:sz w:val="22"/>
          <w:szCs w:val="22"/>
        </w:rPr>
        <w:t xml:space="preserve">when addressing the selection criteria. Where there is no record of past performance, </w:t>
      </w:r>
      <w:r w:rsidRPr="008D6983">
        <w:rPr>
          <w:rFonts w:ascii="Arial" w:hAnsi="Arial" w:cs="Arial"/>
          <w:sz w:val="22"/>
          <w:szCs w:val="22"/>
        </w:rPr>
        <w:lastRenderedPageBreak/>
        <w:t>the proposal will be evaluated neither favorably nor unfavorably. Superior performance ratings on relevant projects may be considered more favorably in the evaluation.</w:t>
      </w:r>
    </w:p>
    <w:p w14:paraId="16A91012" w14:textId="77777777" w:rsidR="00623D6D" w:rsidRDefault="00623D6D" w:rsidP="00623D6D">
      <w:pPr>
        <w:pStyle w:val="ListParagraph"/>
        <w:ind w:left="1440"/>
        <w:rPr>
          <w:rFonts w:ascii="Arial" w:hAnsi="Arial" w:cs="Arial"/>
          <w:sz w:val="22"/>
          <w:szCs w:val="22"/>
        </w:rPr>
      </w:pPr>
    </w:p>
    <w:p w14:paraId="5D318AE8" w14:textId="7E07DAC1" w:rsidR="00623D6D" w:rsidRPr="00623D6D" w:rsidRDefault="00623D6D" w:rsidP="00623D6D">
      <w:pPr>
        <w:rPr>
          <w:rFonts w:ascii="Arial" w:hAnsi="Arial" w:cs="Arial"/>
          <w:b/>
          <w:bCs/>
          <w:sz w:val="22"/>
          <w:szCs w:val="22"/>
        </w:rPr>
      </w:pPr>
      <w:r w:rsidRPr="00623D6D">
        <w:rPr>
          <w:rFonts w:ascii="Arial" w:hAnsi="Arial" w:cs="Arial"/>
          <w:b/>
          <w:bCs/>
          <w:sz w:val="22"/>
          <w:szCs w:val="22"/>
        </w:rPr>
        <w:t xml:space="preserve">     (5) CLAIMS </w:t>
      </w:r>
    </w:p>
    <w:p w14:paraId="298CBE84" w14:textId="38F78150" w:rsidR="00623D6D" w:rsidRPr="007D5D67" w:rsidRDefault="00623D6D" w:rsidP="00623D6D">
      <w:pPr>
        <w:ind w:left="720"/>
        <w:rPr>
          <w:rFonts w:ascii="Calibri" w:hAnsi="Calibri" w:cs="Calibri"/>
          <w:color w:val="000000"/>
          <w:sz w:val="22"/>
          <w:szCs w:val="22"/>
        </w:rPr>
      </w:pPr>
      <w:r w:rsidRPr="007D5D67">
        <w:rPr>
          <w:rFonts w:ascii="Calibri" w:hAnsi="Calibri" w:cs="Calibri"/>
          <w:color w:val="000000"/>
          <w:sz w:val="22"/>
          <w:szCs w:val="22"/>
        </w:rPr>
        <w:t>Record of significant claims against the firm because of improper or incomplete architectural and engineering services.</w:t>
      </w:r>
    </w:p>
    <w:p w14:paraId="27D0D184" w14:textId="7D31D4D5" w:rsidR="00623D6D" w:rsidRPr="00623D6D" w:rsidRDefault="00623D6D" w:rsidP="00623D6D">
      <w:pPr>
        <w:rPr>
          <w:rFonts w:ascii="Arial" w:hAnsi="Arial" w:cs="Arial"/>
          <w:sz w:val="22"/>
          <w:szCs w:val="22"/>
        </w:rPr>
      </w:pPr>
    </w:p>
    <w:p w14:paraId="0B49E2F8" w14:textId="480E7E51" w:rsidR="00FC4768" w:rsidRPr="00623D6D" w:rsidRDefault="00623D6D" w:rsidP="00623D6D">
      <w:pPr>
        <w:ind w:left="360"/>
        <w:rPr>
          <w:rFonts w:ascii="Arial" w:hAnsi="Arial" w:cs="Arial"/>
          <w:b/>
          <w:bCs/>
          <w:sz w:val="22"/>
          <w:szCs w:val="22"/>
        </w:rPr>
      </w:pPr>
      <w:r>
        <w:rPr>
          <w:rFonts w:ascii="Arial" w:hAnsi="Arial" w:cs="Arial"/>
          <w:b/>
          <w:bCs/>
          <w:sz w:val="22"/>
          <w:szCs w:val="22"/>
        </w:rPr>
        <w:t xml:space="preserve">(6) </w:t>
      </w:r>
      <w:r w:rsidR="00DE6124" w:rsidRPr="00623D6D">
        <w:rPr>
          <w:rFonts w:ascii="Arial" w:hAnsi="Arial" w:cs="Arial"/>
          <w:b/>
          <w:bCs/>
          <w:sz w:val="22"/>
          <w:szCs w:val="22"/>
        </w:rPr>
        <w:t>L</w:t>
      </w:r>
      <w:r w:rsidR="00FC4768" w:rsidRPr="00623D6D">
        <w:rPr>
          <w:rFonts w:ascii="Arial" w:hAnsi="Arial" w:cs="Arial"/>
          <w:b/>
          <w:bCs/>
          <w:sz w:val="22"/>
          <w:szCs w:val="22"/>
        </w:rPr>
        <w:t xml:space="preserve">OCATION </w:t>
      </w:r>
    </w:p>
    <w:p w14:paraId="7CEA7284" w14:textId="229247A6" w:rsidR="006C4C61" w:rsidRPr="008D6983" w:rsidRDefault="00FC4768" w:rsidP="00FC4768">
      <w:pPr>
        <w:pStyle w:val="ListParagraph"/>
        <w:rPr>
          <w:rFonts w:ascii="Arial" w:hAnsi="Arial" w:cs="Arial"/>
          <w:sz w:val="22"/>
          <w:szCs w:val="22"/>
        </w:rPr>
      </w:pPr>
      <w:r>
        <w:rPr>
          <w:rFonts w:ascii="Arial" w:hAnsi="Arial" w:cs="Arial"/>
          <w:sz w:val="22"/>
          <w:szCs w:val="22"/>
          <w:lang w:val="en"/>
        </w:rPr>
        <w:t>I</w:t>
      </w:r>
      <w:r w:rsidR="00DE6124" w:rsidRPr="008D6983">
        <w:rPr>
          <w:rFonts w:ascii="Arial" w:hAnsi="Arial" w:cs="Arial"/>
          <w:sz w:val="22"/>
          <w:szCs w:val="22"/>
          <w:lang w:val="en"/>
        </w:rPr>
        <w:t>n the general geographical area of the project and knowledge of the locality of the project;</w:t>
      </w:r>
      <w:r w:rsidR="00DE6124" w:rsidRPr="008D6983">
        <w:rPr>
          <w:rFonts w:ascii="Arial" w:hAnsi="Arial" w:cs="Arial"/>
          <w:i/>
          <w:iCs/>
          <w:sz w:val="22"/>
          <w:szCs w:val="22"/>
          <w:lang w:val="en"/>
        </w:rPr>
        <w:t xml:space="preserve"> provided,</w:t>
      </w:r>
      <w:r w:rsidR="00DE6124" w:rsidRPr="008D6983">
        <w:rPr>
          <w:rFonts w:ascii="Arial" w:hAnsi="Arial" w:cs="Arial"/>
          <w:sz w:val="22"/>
          <w:szCs w:val="22"/>
          <w:lang w:val="en"/>
        </w:rPr>
        <w:t xml:space="preserve"> that application of this criterion leaves an appropriate number of qualified firms, given the nature and size of the project</w:t>
      </w:r>
    </w:p>
    <w:p w14:paraId="49381CBA" w14:textId="3F4F6B40" w:rsidR="00AE01FE" w:rsidRPr="008D6983" w:rsidRDefault="00AE01FE" w:rsidP="00AE01FE">
      <w:pPr>
        <w:pStyle w:val="ListParagraph"/>
        <w:numPr>
          <w:ilvl w:val="2"/>
          <w:numId w:val="2"/>
        </w:numPr>
        <w:rPr>
          <w:rFonts w:ascii="Arial" w:hAnsi="Arial" w:cs="Arial"/>
          <w:sz w:val="22"/>
          <w:szCs w:val="22"/>
        </w:rPr>
      </w:pPr>
      <w:r w:rsidRPr="008D6983">
        <w:rPr>
          <w:rFonts w:ascii="Arial" w:hAnsi="Arial" w:cs="Arial"/>
          <w:sz w:val="22"/>
          <w:szCs w:val="22"/>
        </w:rPr>
        <w:t>T</w:t>
      </w:r>
      <w:r w:rsidR="00E2585C">
        <w:rPr>
          <w:rFonts w:ascii="Arial" w:hAnsi="Arial" w:cs="Arial"/>
          <w:sz w:val="22"/>
          <w:szCs w:val="22"/>
        </w:rPr>
        <w:t>o be rated “ACCEPTABLE” for this evaluation factor, the A/E firm</w:t>
      </w:r>
      <w:r w:rsidR="009949F4" w:rsidRPr="008D6983">
        <w:rPr>
          <w:rFonts w:ascii="Arial" w:hAnsi="Arial" w:cs="Arial"/>
          <w:sz w:val="22"/>
          <w:szCs w:val="22"/>
        </w:rPr>
        <w:t xml:space="preserve"> must be within </w:t>
      </w:r>
      <w:r w:rsidR="009949F4" w:rsidRPr="008D6983">
        <w:rPr>
          <w:rFonts w:ascii="Arial" w:hAnsi="Arial" w:cs="Arial"/>
          <w:b/>
          <w:bCs/>
          <w:sz w:val="22"/>
          <w:szCs w:val="22"/>
          <w:u w:val="single"/>
        </w:rPr>
        <w:t xml:space="preserve">450 </w:t>
      </w:r>
      <w:proofErr w:type="gramStart"/>
      <w:r w:rsidR="009949F4" w:rsidRPr="008D6983">
        <w:rPr>
          <w:rFonts w:ascii="Arial" w:hAnsi="Arial" w:cs="Arial"/>
          <w:b/>
          <w:bCs/>
          <w:sz w:val="22"/>
          <w:szCs w:val="22"/>
          <w:u w:val="single"/>
        </w:rPr>
        <w:t>mile</w:t>
      </w:r>
      <w:r w:rsidR="00E2585C">
        <w:rPr>
          <w:rFonts w:ascii="Arial" w:hAnsi="Arial" w:cs="Arial"/>
          <w:b/>
          <w:bCs/>
          <w:sz w:val="22"/>
          <w:szCs w:val="22"/>
          <w:u w:val="single"/>
        </w:rPr>
        <w:t>s</w:t>
      </w:r>
      <w:r w:rsidR="009949F4" w:rsidRPr="008D6983">
        <w:rPr>
          <w:rFonts w:ascii="Arial" w:hAnsi="Arial" w:cs="Arial"/>
          <w:sz w:val="22"/>
          <w:szCs w:val="22"/>
        </w:rPr>
        <w:t xml:space="preserve">  from</w:t>
      </w:r>
      <w:proofErr w:type="gramEnd"/>
      <w:r w:rsidR="009949F4" w:rsidRPr="008D6983">
        <w:rPr>
          <w:rFonts w:ascii="Arial" w:hAnsi="Arial" w:cs="Arial"/>
          <w:sz w:val="22"/>
          <w:szCs w:val="22"/>
        </w:rPr>
        <w:t xml:space="preserve"> the prime contractor’s main office or official satellite office to the </w:t>
      </w:r>
      <w:r w:rsidR="00623D6D">
        <w:rPr>
          <w:rFonts w:ascii="Arial" w:hAnsi="Arial" w:cs="Arial"/>
          <w:sz w:val="22"/>
          <w:szCs w:val="22"/>
        </w:rPr>
        <w:t>Hudson Valley Healthcare System</w:t>
      </w:r>
    </w:p>
    <w:p w14:paraId="08B2DF45" w14:textId="77777777" w:rsidR="006C4C61" w:rsidRPr="008D6983" w:rsidRDefault="006C4C61" w:rsidP="006C4C61">
      <w:pPr>
        <w:pStyle w:val="ListParagraph"/>
        <w:numPr>
          <w:ilvl w:val="2"/>
          <w:numId w:val="2"/>
        </w:numPr>
        <w:rPr>
          <w:rFonts w:ascii="Arial" w:hAnsi="Arial" w:cs="Arial"/>
          <w:b/>
          <w:sz w:val="22"/>
          <w:szCs w:val="22"/>
        </w:rPr>
      </w:pPr>
      <w:r w:rsidRPr="008D6983">
        <w:rPr>
          <w:rFonts w:ascii="Arial" w:hAnsi="Arial" w:cs="Arial"/>
          <w:sz w:val="22"/>
          <w:szCs w:val="22"/>
        </w:rPr>
        <w:t xml:space="preserve">This distance is determined according to </w:t>
      </w:r>
      <w:hyperlink r:id="rId10" w:history="1">
        <w:r w:rsidRPr="008D6983">
          <w:rPr>
            <w:rStyle w:val="Hyperlink"/>
            <w:rFonts w:ascii="Arial" w:hAnsi="Arial" w:cs="Arial"/>
            <w:sz w:val="22"/>
            <w:szCs w:val="22"/>
          </w:rPr>
          <w:t>http://maps.google.com/</w:t>
        </w:r>
      </w:hyperlink>
    </w:p>
    <w:p w14:paraId="512C096C" w14:textId="38EFBC21" w:rsidR="006C4C61" w:rsidRPr="00623D6D" w:rsidRDefault="006C4C61" w:rsidP="006C4C61">
      <w:pPr>
        <w:pStyle w:val="ListParagraph"/>
        <w:numPr>
          <w:ilvl w:val="2"/>
          <w:numId w:val="2"/>
        </w:numPr>
        <w:rPr>
          <w:rFonts w:ascii="Arial" w:hAnsi="Arial" w:cs="Arial"/>
          <w:b/>
          <w:sz w:val="22"/>
          <w:szCs w:val="22"/>
        </w:rPr>
      </w:pPr>
      <w:r w:rsidRPr="008D6983">
        <w:rPr>
          <w:rFonts w:ascii="Arial" w:hAnsi="Arial" w:cs="Arial"/>
          <w:sz w:val="22"/>
          <w:szCs w:val="22"/>
        </w:rPr>
        <w:t xml:space="preserve">This factor evaluates the distance the AE firm's design office or </w:t>
      </w:r>
      <w:r w:rsidR="009949F4" w:rsidRPr="008D6983">
        <w:rPr>
          <w:rFonts w:ascii="Arial" w:hAnsi="Arial" w:cs="Arial"/>
          <w:sz w:val="22"/>
          <w:szCs w:val="22"/>
        </w:rPr>
        <w:t xml:space="preserve">official satellite </w:t>
      </w:r>
      <w:r w:rsidRPr="008D6983">
        <w:rPr>
          <w:rFonts w:ascii="Arial" w:hAnsi="Arial" w:cs="Arial"/>
          <w:sz w:val="22"/>
          <w:szCs w:val="22"/>
        </w:rPr>
        <w:t>office</w:t>
      </w:r>
      <w:r w:rsidR="009949F4" w:rsidRPr="008D6983">
        <w:rPr>
          <w:rFonts w:ascii="Arial" w:hAnsi="Arial" w:cs="Arial"/>
          <w:sz w:val="22"/>
          <w:szCs w:val="22"/>
        </w:rPr>
        <w:t>(s)</w:t>
      </w:r>
      <w:r w:rsidRPr="008D6983">
        <w:rPr>
          <w:rFonts w:ascii="Arial" w:hAnsi="Arial" w:cs="Arial"/>
          <w:sz w:val="22"/>
          <w:szCs w:val="22"/>
        </w:rPr>
        <w:t xml:space="preserve"> from the location of work</w:t>
      </w:r>
      <w:r w:rsidR="009949F4" w:rsidRPr="008D6983">
        <w:rPr>
          <w:rFonts w:ascii="Arial" w:hAnsi="Arial" w:cs="Arial"/>
          <w:sz w:val="22"/>
          <w:szCs w:val="22"/>
        </w:rPr>
        <w:t xml:space="preserve"> (VA Medical Center)</w:t>
      </w:r>
      <w:r w:rsidRPr="008D6983">
        <w:rPr>
          <w:rFonts w:ascii="Arial" w:hAnsi="Arial" w:cs="Arial"/>
          <w:sz w:val="22"/>
          <w:szCs w:val="22"/>
        </w:rPr>
        <w:t xml:space="preserve">.  Please provide the address (es) and distance of your closest office to the address listed </w:t>
      </w:r>
      <w:r w:rsidR="00CF0DE9">
        <w:rPr>
          <w:rFonts w:ascii="Arial" w:hAnsi="Arial" w:cs="Arial"/>
          <w:sz w:val="22"/>
          <w:szCs w:val="22"/>
        </w:rPr>
        <w:t>in iv. above</w:t>
      </w:r>
      <w:r w:rsidRPr="008D6983">
        <w:rPr>
          <w:rFonts w:ascii="Arial" w:hAnsi="Arial" w:cs="Arial"/>
          <w:sz w:val="22"/>
          <w:szCs w:val="22"/>
        </w:rPr>
        <w:t xml:space="preserve">.  </w:t>
      </w:r>
    </w:p>
    <w:p w14:paraId="54A8F873" w14:textId="77777777" w:rsidR="00623D6D" w:rsidRPr="00623D6D" w:rsidRDefault="00623D6D" w:rsidP="00623D6D">
      <w:pPr>
        <w:rPr>
          <w:rFonts w:ascii="Arial" w:hAnsi="Arial" w:cs="Arial"/>
          <w:b/>
          <w:sz w:val="22"/>
          <w:szCs w:val="22"/>
        </w:rPr>
      </w:pPr>
    </w:p>
    <w:p w14:paraId="3107426C" w14:textId="7D03F8AE" w:rsidR="00623D6D" w:rsidRPr="00623D6D" w:rsidRDefault="00623D6D" w:rsidP="00623D6D">
      <w:pPr>
        <w:ind w:left="360"/>
        <w:rPr>
          <w:rFonts w:ascii="Arial" w:hAnsi="Arial" w:cs="Arial"/>
          <w:b/>
          <w:bCs/>
          <w:sz w:val="22"/>
          <w:szCs w:val="22"/>
        </w:rPr>
      </w:pPr>
      <w:r>
        <w:rPr>
          <w:rFonts w:ascii="Arial" w:hAnsi="Arial" w:cs="Arial"/>
          <w:b/>
          <w:bCs/>
          <w:sz w:val="22"/>
          <w:szCs w:val="22"/>
        </w:rPr>
        <w:t xml:space="preserve">(7) </w:t>
      </w:r>
      <w:r w:rsidRPr="00623D6D">
        <w:rPr>
          <w:rFonts w:ascii="Arial" w:hAnsi="Arial" w:cs="Arial"/>
          <w:b/>
          <w:bCs/>
          <w:sz w:val="22"/>
          <w:szCs w:val="22"/>
        </w:rPr>
        <w:t>REPUTATION</w:t>
      </w:r>
    </w:p>
    <w:p w14:paraId="37FF0E06" w14:textId="47E687B0" w:rsidR="00614ECC" w:rsidRDefault="00623D6D" w:rsidP="00623D6D">
      <w:pPr>
        <w:ind w:left="720"/>
        <w:rPr>
          <w:rFonts w:ascii="Arial" w:hAnsi="Arial" w:cs="Arial"/>
          <w:sz w:val="22"/>
          <w:szCs w:val="22"/>
        </w:rPr>
      </w:pPr>
      <w:r>
        <w:rPr>
          <w:rFonts w:ascii="Arial" w:hAnsi="Arial" w:cs="Arial"/>
          <w:sz w:val="22"/>
          <w:szCs w:val="22"/>
        </w:rPr>
        <w:t>R</w:t>
      </w:r>
      <w:r w:rsidRPr="00623D6D">
        <w:rPr>
          <w:rFonts w:ascii="Arial" w:hAnsi="Arial" w:cs="Arial"/>
          <w:sz w:val="22"/>
          <w:szCs w:val="22"/>
        </w:rPr>
        <w:t>eputation and standing of the firm and its principal officials with respect to professional performance, general management, and cooperativeness.</w:t>
      </w:r>
    </w:p>
    <w:p w14:paraId="23742FBE" w14:textId="77777777" w:rsidR="00623D6D" w:rsidRDefault="00623D6D" w:rsidP="00623D6D">
      <w:pPr>
        <w:rPr>
          <w:rFonts w:ascii="Arial" w:hAnsi="Arial" w:cs="Arial"/>
          <w:sz w:val="22"/>
          <w:szCs w:val="22"/>
        </w:rPr>
      </w:pPr>
    </w:p>
    <w:p w14:paraId="30B0AB64" w14:textId="6B850094" w:rsidR="00623D6D" w:rsidRPr="00623D6D" w:rsidRDefault="00623D6D" w:rsidP="00623D6D">
      <w:pPr>
        <w:rPr>
          <w:rFonts w:ascii="Arial" w:hAnsi="Arial" w:cs="Arial"/>
          <w:b/>
          <w:bCs/>
          <w:sz w:val="22"/>
          <w:szCs w:val="22"/>
        </w:rPr>
      </w:pPr>
      <w:r>
        <w:rPr>
          <w:rFonts w:ascii="Arial" w:hAnsi="Arial" w:cs="Arial"/>
          <w:sz w:val="22"/>
          <w:szCs w:val="22"/>
        </w:rPr>
        <w:t xml:space="preserve">     </w:t>
      </w:r>
      <w:r w:rsidRPr="00623D6D">
        <w:rPr>
          <w:rFonts w:ascii="Arial" w:hAnsi="Arial" w:cs="Arial"/>
          <w:b/>
          <w:bCs/>
          <w:sz w:val="22"/>
          <w:szCs w:val="22"/>
        </w:rPr>
        <w:t xml:space="preserve"> (</w:t>
      </w:r>
      <w:r>
        <w:rPr>
          <w:rFonts w:ascii="Arial" w:hAnsi="Arial" w:cs="Arial"/>
          <w:b/>
          <w:bCs/>
          <w:sz w:val="22"/>
          <w:szCs w:val="22"/>
        </w:rPr>
        <w:t>8</w:t>
      </w:r>
      <w:r w:rsidRPr="00623D6D">
        <w:rPr>
          <w:rFonts w:ascii="Arial" w:hAnsi="Arial" w:cs="Arial"/>
          <w:b/>
          <w:bCs/>
          <w:sz w:val="22"/>
          <w:szCs w:val="22"/>
        </w:rPr>
        <w:t>) SPECIFIC EXPERIENCE AND QUALIFICATIONS</w:t>
      </w:r>
    </w:p>
    <w:p w14:paraId="311004E2" w14:textId="243F6099" w:rsidR="00614ECC" w:rsidRDefault="00623D6D" w:rsidP="00623D6D">
      <w:pPr>
        <w:ind w:left="720"/>
        <w:rPr>
          <w:rFonts w:ascii="Arial" w:hAnsi="Arial" w:cs="Arial"/>
          <w:sz w:val="22"/>
          <w:szCs w:val="22"/>
        </w:rPr>
      </w:pPr>
      <w:r w:rsidRPr="00623D6D">
        <w:rPr>
          <w:rFonts w:ascii="Arial" w:hAnsi="Arial" w:cs="Arial"/>
          <w:sz w:val="22"/>
          <w:szCs w:val="22"/>
        </w:rPr>
        <w:t>P</w:t>
      </w:r>
      <w:r w:rsidRPr="00623D6D">
        <w:rPr>
          <w:rFonts w:ascii="Arial" w:hAnsi="Arial" w:cs="Arial"/>
          <w:sz w:val="22"/>
          <w:szCs w:val="22"/>
        </w:rPr>
        <w:t>ersonnel proposed for assignment to the project and their record of working together as a team.</w:t>
      </w:r>
      <w:r w:rsidRPr="00623D6D">
        <w:rPr>
          <w:rFonts w:ascii="Calibri" w:hAnsi="Calibri" w:cs="Calibri"/>
          <w:color w:val="000000"/>
          <w:sz w:val="22"/>
          <w:szCs w:val="22"/>
        </w:rPr>
        <w:t xml:space="preserve"> </w:t>
      </w:r>
      <w:r w:rsidR="005E7B3F" w:rsidRPr="00623D6D">
        <w:rPr>
          <w:rFonts w:ascii="Arial" w:hAnsi="Arial" w:cs="Arial"/>
          <w:sz w:val="22"/>
          <w:szCs w:val="22"/>
        </w:rPr>
        <w:t>Experience in construction period services to 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 shall be included as an evaluation criterion when construction period services is included in the statement of work for A-E services.</w:t>
      </w:r>
      <w:r w:rsidR="00614ECC" w:rsidRPr="00623D6D">
        <w:rPr>
          <w:rFonts w:ascii="Arial" w:hAnsi="Arial" w:cs="Arial"/>
          <w:sz w:val="22"/>
          <w:szCs w:val="22"/>
        </w:rPr>
        <w:t xml:space="preserve"> </w:t>
      </w:r>
    </w:p>
    <w:p w14:paraId="3568F42E" w14:textId="77777777" w:rsidR="001131CF" w:rsidRDefault="001131CF" w:rsidP="001131CF">
      <w:pPr>
        <w:rPr>
          <w:rFonts w:ascii="Arial" w:hAnsi="Arial" w:cs="Arial"/>
          <w:sz w:val="22"/>
          <w:szCs w:val="22"/>
        </w:rPr>
      </w:pPr>
      <w:r>
        <w:rPr>
          <w:rFonts w:ascii="Arial" w:hAnsi="Arial" w:cs="Arial"/>
          <w:sz w:val="22"/>
          <w:szCs w:val="22"/>
        </w:rPr>
        <w:t xml:space="preserve">      </w:t>
      </w:r>
    </w:p>
    <w:p w14:paraId="10875E7E" w14:textId="5A36C69D" w:rsidR="001131CF" w:rsidRPr="001131CF" w:rsidRDefault="001131CF" w:rsidP="001131CF">
      <w:pPr>
        <w:rPr>
          <w:rFonts w:ascii="Arial" w:hAnsi="Arial" w:cs="Arial"/>
          <w:b/>
          <w:bCs/>
          <w:sz w:val="22"/>
          <w:szCs w:val="22"/>
        </w:rPr>
      </w:pPr>
      <w:r w:rsidRPr="001131CF">
        <w:rPr>
          <w:rFonts w:ascii="Arial" w:hAnsi="Arial" w:cs="Arial"/>
          <w:b/>
          <w:bCs/>
          <w:sz w:val="22"/>
          <w:szCs w:val="22"/>
        </w:rPr>
        <w:t xml:space="preserve">      (9) RELEVANT VA DESIGN EXPERIENCE </w:t>
      </w:r>
    </w:p>
    <w:p w14:paraId="3E1AA3AE" w14:textId="6A46C473" w:rsidR="001131CF" w:rsidRPr="00623D6D" w:rsidRDefault="001131CF" w:rsidP="001131CF">
      <w:pPr>
        <w:ind w:left="720"/>
        <w:rPr>
          <w:rFonts w:ascii="Arial" w:hAnsi="Arial" w:cs="Arial"/>
          <w:sz w:val="22"/>
          <w:szCs w:val="22"/>
        </w:rPr>
      </w:pPr>
      <w:r w:rsidRPr="001131CF">
        <w:rPr>
          <w:rFonts w:ascii="Arial" w:hAnsi="Arial" w:cs="Arial"/>
          <w:sz w:val="22"/>
          <w:szCs w:val="22"/>
        </w:rPr>
        <w:t>Demonstration</w:t>
      </w:r>
      <w:r w:rsidRPr="007D5D67">
        <w:rPr>
          <w:rFonts w:ascii="Arial" w:hAnsi="Arial" w:cs="Arial"/>
          <w:sz w:val="22"/>
          <w:szCs w:val="22"/>
        </w:rPr>
        <w:t xml:space="preserve"> of </w:t>
      </w:r>
      <w:r w:rsidRPr="001131CF">
        <w:rPr>
          <w:rFonts w:ascii="Arial" w:hAnsi="Arial" w:cs="Arial"/>
          <w:sz w:val="22"/>
          <w:szCs w:val="22"/>
        </w:rPr>
        <w:t>familiarity</w:t>
      </w:r>
      <w:r w:rsidRPr="007D5D67">
        <w:rPr>
          <w:rFonts w:ascii="Arial" w:hAnsi="Arial" w:cs="Arial"/>
          <w:sz w:val="22"/>
          <w:szCs w:val="22"/>
        </w:rPr>
        <w:t xml:space="preserve"> and implementation of all guidelines and </w:t>
      </w:r>
      <w:r w:rsidR="004655A2" w:rsidRPr="007D5D67">
        <w:rPr>
          <w:rFonts w:ascii="Arial" w:hAnsi="Arial" w:cs="Arial"/>
          <w:sz w:val="22"/>
          <w:szCs w:val="22"/>
        </w:rPr>
        <w:t>standards associated</w:t>
      </w:r>
      <w:r w:rsidRPr="007D5D67">
        <w:rPr>
          <w:rFonts w:ascii="Arial" w:hAnsi="Arial" w:cs="Arial"/>
          <w:sz w:val="22"/>
          <w:szCs w:val="22"/>
        </w:rPr>
        <w:t xml:space="preserve"> with such work at the VA.</w:t>
      </w:r>
    </w:p>
    <w:p w14:paraId="4E9832D5" w14:textId="77777777" w:rsidR="00614ECC" w:rsidRPr="008D6983" w:rsidRDefault="00614ECC" w:rsidP="00614ECC">
      <w:pPr>
        <w:pStyle w:val="ListParagraph"/>
        <w:rPr>
          <w:rFonts w:ascii="Arial" w:hAnsi="Arial" w:cs="Arial"/>
          <w:sz w:val="22"/>
          <w:szCs w:val="22"/>
        </w:rPr>
      </w:pPr>
    </w:p>
    <w:p w14:paraId="3FE30253" w14:textId="5BBC09AD" w:rsidR="00614ECC" w:rsidRPr="008D6983" w:rsidRDefault="00614ECC" w:rsidP="00614ECC">
      <w:pPr>
        <w:rPr>
          <w:rFonts w:ascii="Arial" w:hAnsi="Arial" w:cs="Arial"/>
          <w:sz w:val="22"/>
          <w:szCs w:val="22"/>
        </w:rPr>
      </w:pPr>
      <w:r w:rsidRPr="008D6983">
        <w:rPr>
          <w:rFonts w:ascii="Arial" w:hAnsi="Arial" w:cs="Arial"/>
          <w:b/>
          <w:sz w:val="22"/>
          <w:szCs w:val="22"/>
        </w:rPr>
        <w:t>PLEASE NOTE:</w:t>
      </w:r>
      <w:r w:rsidRPr="008D6983">
        <w:rPr>
          <w:rFonts w:ascii="Arial" w:hAnsi="Arial" w:cs="Arial"/>
          <w:sz w:val="22"/>
          <w:szCs w:val="22"/>
        </w:rPr>
        <w:t xml:space="preserve"> The AE Evaluation Board must be provided with complete and accurate information for ALL </w:t>
      </w:r>
      <w:r w:rsidR="00EB7177">
        <w:rPr>
          <w:rFonts w:ascii="Arial" w:hAnsi="Arial" w:cs="Arial"/>
          <w:sz w:val="22"/>
          <w:szCs w:val="22"/>
        </w:rPr>
        <w:t>nine</w:t>
      </w:r>
      <w:r w:rsidR="008C46E3" w:rsidRPr="008D6983">
        <w:rPr>
          <w:rFonts w:ascii="Arial" w:hAnsi="Arial" w:cs="Arial"/>
          <w:sz w:val="22"/>
          <w:szCs w:val="22"/>
        </w:rPr>
        <w:t xml:space="preserve"> (</w:t>
      </w:r>
      <w:r w:rsidR="00EB7177">
        <w:rPr>
          <w:rFonts w:ascii="Arial" w:hAnsi="Arial" w:cs="Arial"/>
          <w:sz w:val="22"/>
          <w:szCs w:val="22"/>
        </w:rPr>
        <w:t>9</w:t>
      </w:r>
      <w:r w:rsidRPr="008D6983">
        <w:rPr>
          <w:rFonts w:ascii="Arial" w:hAnsi="Arial" w:cs="Arial"/>
          <w:sz w:val="22"/>
          <w:szCs w:val="22"/>
        </w:rPr>
        <w:t xml:space="preserve">) evaluation factors above </w:t>
      </w:r>
      <w:proofErr w:type="gramStart"/>
      <w:r w:rsidRPr="008D6983">
        <w:rPr>
          <w:rFonts w:ascii="Arial" w:hAnsi="Arial" w:cs="Arial"/>
          <w:sz w:val="22"/>
          <w:szCs w:val="22"/>
        </w:rPr>
        <w:t>in order to</w:t>
      </w:r>
      <w:proofErr w:type="gramEnd"/>
      <w:r w:rsidRPr="008D6983">
        <w:rPr>
          <w:rFonts w:ascii="Arial" w:hAnsi="Arial" w:cs="Arial"/>
          <w:sz w:val="22"/>
          <w:szCs w:val="22"/>
        </w:rPr>
        <w:t xml:space="preserve"> rank as qualified and eligible firms. Therefore, the AE firm must expand upon, as it deems necessary, on any evaluation factor not well demonstrated or addressed with Part 1A to Part IG and Part II of the SF330. The AE firm shall use Part IH and/or use additional sheets to supplement/address all evaluation factors to clearly demonstrate its qualifications.</w:t>
      </w:r>
    </w:p>
    <w:p w14:paraId="02DD080B" w14:textId="77777777" w:rsidR="003629D7" w:rsidRPr="008D6983" w:rsidRDefault="003629D7" w:rsidP="003629D7">
      <w:pPr>
        <w:rPr>
          <w:rFonts w:ascii="Arial" w:hAnsi="Arial" w:cs="Arial"/>
          <w:sz w:val="22"/>
          <w:szCs w:val="22"/>
        </w:rPr>
      </w:pPr>
    </w:p>
    <w:p w14:paraId="748A31F5" w14:textId="23B98A41" w:rsidR="00C20C6C" w:rsidRPr="008D6983" w:rsidRDefault="00C20C6C" w:rsidP="00C20C6C">
      <w:pPr>
        <w:rPr>
          <w:rFonts w:ascii="Arial" w:hAnsi="Arial" w:cs="Arial"/>
          <w:b/>
          <w:sz w:val="22"/>
          <w:szCs w:val="22"/>
        </w:rPr>
      </w:pPr>
      <w:r w:rsidRPr="008D6983">
        <w:rPr>
          <w:rFonts w:ascii="Arial" w:hAnsi="Arial" w:cs="Arial"/>
          <w:b/>
          <w:sz w:val="22"/>
          <w:szCs w:val="22"/>
        </w:rPr>
        <w:t>LIMITATIONS</w:t>
      </w:r>
    </w:p>
    <w:p w14:paraId="588947D8" w14:textId="415764A6" w:rsidR="00C20C6C" w:rsidRPr="004655A2" w:rsidRDefault="00C20C6C" w:rsidP="004655A2">
      <w:pPr>
        <w:rPr>
          <w:rFonts w:ascii="Arial" w:hAnsi="Arial" w:cs="Arial"/>
          <w:sz w:val="22"/>
          <w:szCs w:val="22"/>
        </w:rPr>
      </w:pPr>
      <w:r w:rsidRPr="004655A2">
        <w:rPr>
          <w:rFonts w:ascii="Arial" w:hAnsi="Arial" w:cs="Arial"/>
          <w:sz w:val="22"/>
          <w:szCs w:val="22"/>
        </w:rPr>
        <w:t xml:space="preserve">852.219-73 VA NOTICE TO TOTAL SET-ASIDE FOR VERIFIED SERVICE-DISABLED VETERAN-OWNED SMALL BUSINESSES (NOV 2022) </w:t>
      </w:r>
    </w:p>
    <w:p w14:paraId="069C844A" w14:textId="77777777" w:rsidR="00C20C6C" w:rsidRDefault="00C20C6C" w:rsidP="00C20C6C">
      <w:pPr>
        <w:rPr>
          <w:rFonts w:ascii="Arial" w:hAnsi="Arial" w:cs="Arial"/>
          <w:sz w:val="22"/>
          <w:szCs w:val="22"/>
        </w:rPr>
      </w:pPr>
    </w:p>
    <w:p w14:paraId="32B6C0E6" w14:textId="25960076" w:rsidR="00C20C6C" w:rsidRPr="00EB0C17" w:rsidRDefault="00C20C6C" w:rsidP="00C20C6C">
      <w:pPr>
        <w:rPr>
          <w:rFonts w:ascii="Arial" w:hAnsi="Arial" w:cs="Arial"/>
          <w:sz w:val="22"/>
          <w:szCs w:val="22"/>
        </w:rPr>
      </w:pPr>
      <w:r w:rsidRPr="00EB0C17">
        <w:rPr>
          <w:rFonts w:ascii="Arial" w:hAnsi="Arial" w:cs="Arial"/>
          <w:sz w:val="22"/>
          <w:szCs w:val="22"/>
        </w:rPr>
        <w:t>(a) Definition. for the Department of Veterans Affairs, “Service-disabled Veteran-owned small business concern or SDVOSB”:</w:t>
      </w:r>
    </w:p>
    <w:p w14:paraId="2812FFF0" w14:textId="77777777" w:rsidR="00C20C6C" w:rsidRPr="00EB0C17" w:rsidRDefault="00C20C6C" w:rsidP="00C20C6C">
      <w:pPr>
        <w:rPr>
          <w:rFonts w:ascii="Arial" w:hAnsi="Arial" w:cs="Arial"/>
          <w:sz w:val="22"/>
          <w:szCs w:val="22"/>
        </w:rPr>
      </w:pPr>
    </w:p>
    <w:p w14:paraId="7BF15F7E" w14:textId="77777777" w:rsidR="00C20C6C" w:rsidRPr="00EB0C17" w:rsidRDefault="00C20C6C" w:rsidP="00C20C6C">
      <w:pPr>
        <w:rPr>
          <w:rFonts w:ascii="Arial" w:hAnsi="Arial" w:cs="Arial"/>
          <w:sz w:val="22"/>
          <w:szCs w:val="22"/>
        </w:rPr>
      </w:pPr>
      <w:r w:rsidRPr="00EB0C17">
        <w:rPr>
          <w:rFonts w:ascii="Arial" w:hAnsi="Arial" w:cs="Arial"/>
          <w:sz w:val="22"/>
          <w:szCs w:val="22"/>
        </w:rPr>
        <w:t>(1) Means a small business concern -</w:t>
      </w:r>
    </w:p>
    <w:p w14:paraId="75E965A6" w14:textId="77777777" w:rsidR="00C20C6C" w:rsidRPr="00EB0C17" w:rsidRDefault="00C20C6C" w:rsidP="00C20C6C">
      <w:pPr>
        <w:rPr>
          <w:rFonts w:ascii="Arial" w:hAnsi="Arial" w:cs="Arial"/>
          <w:sz w:val="22"/>
          <w:szCs w:val="22"/>
        </w:rPr>
      </w:pPr>
    </w:p>
    <w:p w14:paraId="15ED7B55" w14:textId="77777777" w:rsidR="00C20C6C" w:rsidRPr="00EB0C17" w:rsidRDefault="00C20C6C" w:rsidP="00C20C6C">
      <w:pPr>
        <w:rPr>
          <w:rFonts w:ascii="Arial" w:hAnsi="Arial" w:cs="Arial"/>
          <w:sz w:val="22"/>
          <w:szCs w:val="22"/>
        </w:rPr>
      </w:pPr>
      <w:r w:rsidRPr="00EB0C17">
        <w:rPr>
          <w:rFonts w:ascii="Arial" w:hAnsi="Arial" w:cs="Arial"/>
          <w:sz w:val="22"/>
          <w:szCs w:val="22"/>
        </w:rPr>
        <w:t>(i) Not less than 51 percent of which is owned by one or more service-disabled Veterans or, in the case of any publicly owned business, not less than 51 percent of the stock of which is owned by one or more service-disabled Veterans or eligible surviving spouses (see VAAR802.101, Surviving Spouse definition</w:t>
      </w:r>
      <w:proofErr w:type="gramStart"/>
      <w:r w:rsidRPr="00EB0C17">
        <w:rPr>
          <w:rFonts w:ascii="Arial" w:hAnsi="Arial" w:cs="Arial"/>
          <w:sz w:val="22"/>
          <w:szCs w:val="22"/>
        </w:rPr>
        <w:t>);</w:t>
      </w:r>
      <w:proofErr w:type="gramEnd"/>
    </w:p>
    <w:p w14:paraId="52A12041" w14:textId="77777777" w:rsidR="00C20C6C" w:rsidRPr="00EB0C17" w:rsidRDefault="00C20C6C" w:rsidP="00C20C6C">
      <w:pPr>
        <w:rPr>
          <w:rFonts w:ascii="Arial" w:hAnsi="Arial" w:cs="Arial"/>
          <w:sz w:val="22"/>
          <w:szCs w:val="22"/>
        </w:rPr>
      </w:pPr>
    </w:p>
    <w:p w14:paraId="0A5F362F" w14:textId="77777777" w:rsidR="00C20C6C" w:rsidRPr="00EB0C17" w:rsidRDefault="00C20C6C" w:rsidP="00C20C6C">
      <w:pPr>
        <w:rPr>
          <w:rFonts w:ascii="Arial" w:hAnsi="Arial" w:cs="Arial"/>
          <w:sz w:val="22"/>
          <w:szCs w:val="22"/>
        </w:rPr>
      </w:pPr>
      <w:r w:rsidRPr="00EB0C17">
        <w:rPr>
          <w:rFonts w:ascii="Arial" w:hAnsi="Arial" w:cs="Arial"/>
          <w:sz w:val="22"/>
          <w:szCs w:val="22"/>
        </w:rPr>
        <w:t xml:space="preserve">(ii)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rsidRPr="00EB0C17">
        <w:rPr>
          <w:rFonts w:ascii="Arial" w:hAnsi="Arial" w:cs="Arial"/>
          <w:sz w:val="22"/>
          <w:szCs w:val="22"/>
        </w:rPr>
        <w:t>Veteran;</w:t>
      </w:r>
      <w:proofErr w:type="gramEnd"/>
    </w:p>
    <w:p w14:paraId="01AE5104" w14:textId="77777777" w:rsidR="00C20C6C" w:rsidRPr="00EB0C17" w:rsidRDefault="00C20C6C" w:rsidP="00C20C6C">
      <w:pPr>
        <w:rPr>
          <w:rFonts w:ascii="Arial" w:hAnsi="Arial" w:cs="Arial"/>
          <w:sz w:val="22"/>
          <w:szCs w:val="22"/>
        </w:rPr>
      </w:pPr>
    </w:p>
    <w:p w14:paraId="1766B2D0" w14:textId="77777777" w:rsidR="00C20C6C" w:rsidRPr="00EB0C17" w:rsidRDefault="00C20C6C" w:rsidP="00C20C6C">
      <w:pPr>
        <w:rPr>
          <w:rFonts w:ascii="Arial" w:hAnsi="Arial" w:cs="Arial"/>
          <w:sz w:val="22"/>
          <w:szCs w:val="22"/>
        </w:rPr>
      </w:pPr>
      <w:r w:rsidRPr="00EB0C17">
        <w:rPr>
          <w:rFonts w:ascii="Arial" w:hAnsi="Arial" w:cs="Arial"/>
          <w:sz w:val="22"/>
          <w:szCs w:val="22"/>
        </w:rPr>
        <w:t xml:space="preserve">(iii) The business meets Federal small business size standards for the applicable North American Industry Classification System (NAICS) code identified in the solicitation </w:t>
      </w:r>
      <w:proofErr w:type="gramStart"/>
      <w:r w:rsidRPr="00EB0C17">
        <w:rPr>
          <w:rFonts w:ascii="Arial" w:hAnsi="Arial" w:cs="Arial"/>
          <w:sz w:val="22"/>
          <w:szCs w:val="22"/>
        </w:rPr>
        <w:t>document;</w:t>
      </w:r>
      <w:proofErr w:type="gramEnd"/>
    </w:p>
    <w:p w14:paraId="59E69D6B" w14:textId="77777777" w:rsidR="00C20C6C" w:rsidRPr="00EB0C17" w:rsidRDefault="00C20C6C" w:rsidP="00C20C6C">
      <w:pPr>
        <w:rPr>
          <w:rFonts w:ascii="Arial" w:hAnsi="Arial" w:cs="Arial"/>
          <w:sz w:val="22"/>
          <w:szCs w:val="22"/>
        </w:rPr>
      </w:pPr>
    </w:p>
    <w:p w14:paraId="7F320A21" w14:textId="77777777" w:rsidR="00C20C6C" w:rsidRPr="00EB0C17" w:rsidRDefault="00C20C6C" w:rsidP="00C20C6C">
      <w:pPr>
        <w:rPr>
          <w:rFonts w:ascii="Arial" w:hAnsi="Arial" w:cs="Arial"/>
          <w:sz w:val="22"/>
          <w:szCs w:val="22"/>
        </w:rPr>
      </w:pPr>
      <w:r w:rsidRPr="00EB0C17">
        <w:rPr>
          <w:rFonts w:ascii="Arial" w:hAnsi="Arial" w:cs="Arial"/>
          <w:sz w:val="22"/>
          <w:szCs w:val="22"/>
        </w:rPr>
        <w:t>(iv) The business has been verified for ownership and control pursuant to 38 CFR part 74 and is listed in VA's Vendor Information Pages (VIP) database at https://www.vetbiz.va.gov/vip/; and</w:t>
      </w:r>
    </w:p>
    <w:p w14:paraId="3DBB8248" w14:textId="77777777" w:rsidR="00C20C6C" w:rsidRPr="00EB0C17" w:rsidRDefault="00C20C6C" w:rsidP="00C20C6C">
      <w:pPr>
        <w:rPr>
          <w:rFonts w:ascii="Arial" w:hAnsi="Arial" w:cs="Arial"/>
          <w:sz w:val="22"/>
          <w:szCs w:val="22"/>
        </w:rPr>
      </w:pPr>
    </w:p>
    <w:p w14:paraId="5D81EC61" w14:textId="77777777" w:rsidR="00C20C6C" w:rsidRPr="00EB0C17" w:rsidRDefault="00C20C6C" w:rsidP="00C20C6C">
      <w:pPr>
        <w:rPr>
          <w:rFonts w:ascii="Arial" w:hAnsi="Arial" w:cs="Arial"/>
          <w:sz w:val="22"/>
          <w:szCs w:val="22"/>
        </w:rPr>
      </w:pPr>
      <w:r w:rsidRPr="00EB0C17">
        <w:rPr>
          <w:rFonts w:ascii="Arial" w:hAnsi="Arial" w:cs="Arial"/>
          <w:sz w:val="22"/>
          <w:szCs w:val="22"/>
        </w:rPr>
        <w:t>(v) The business will comply with VAAR subpart 819.70 and Small Business Administration (SBA) regulations regarding small business size and government contracting programs at 13 CFR parts 121 and 125, provided that any reference therein to a service-disabled veteran-owned small business concern or SDVO SBC, is to be construed to apply to a VA verified and VIP-listed SDVOSB, unless otherwise stated in this clause.</w:t>
      </w:r>
    </w:p>
    <w:p w14:paraId="5C56387A" w14:textId="77777777" w:rsidR="00C20C6C" w:rsidRPr="00EB0C17" w:rsidRDefault="00C20C6C" w:rsidP="00C20C6C">
      <w:pPr>
        <w:rPr>
          <w:rFonts w:ascii="Arial" w:hAnsi="Arial" w:cs="Arial"/>
          <w:sz w:val="22"/>
          <w:szCs w:val="22"/>
        </w:rPr>
      </w:pPr>
    </w:p>
    <w:p w14:paraId="72C18818" w14:textId="77777777" w:rsidR="00C20C6C" w:rsidRPr="00EB0C17" w:rsidRDefault="00C20C6C" w:rsidP="00C20C6C">
      <w:pPr>
        <w:rPr>
          <w:rFonts w:ascii="Arial" w:hAnsi="Arial" w:cs="Arial"/>
          <w:sz w:val="22"/>
          <w:szCs w:val="22"/>
        </w:rPr>
      </w:pPr>
      <w:r w:rsidRPr="00EB0C17">
        <w:rPr>
          <w:rFonts w:ascii="Arial" w:hAnsi="Arial" w:cs="Arial"/>
          <w:sz w:val="22"/>
          <w:szCs w:val="22"/>
        </w:rPr>
        <w:t>(2) The term “Service-disabled Veteran” means a Veteran, as defined in 38 U.S.C. 101(2), with a disability that is service-connected, as defined in 38 U.S.C. 101(16).</w:t>
      </w:r>
    </w:p>
    <w:p w14:paraId="058EF084" w14:textId="77777777" w:rsidR="00C20C6C" w:rsidRPr="00EB0C17" w:rsidRDefault="00C20C6C" w:rsidP="00C20C6C">
      <w:pPr>
        <w:rPr>
          <w:rFonts w:ascii="Arial" w:hAnsi="Arial" w:cs="Arial"/>
          <w:sz w:val="22"/>
          <w:szCs w:val="22"/>
        </w:rPr>
      </w:pPr>
    </w:p>
    <w:p w14:paraId="57ADABBA" w14:textId="77777777" w:rsidR="00C20C6C" w:rsidRPr="00EB0C17" w:rsidRDefault="00C20C6C" w:rsidP="00C20C6C">
      <w:pPr>
        <w:rPr>
          <w:rFonts w:ascii="Arial" w:hAnsi="Arial" w:cs="Arial"/>
          <w:sz w:val="22"/>
          <w:szCs w:val="22"/>
        </w:rPr>
      </w:pPr>
      <w:r w:rsidRPr="00EB0C17">
        <w:rPr>
          <w:rFonts w:ascii="Arial" w:hAnsi="Arial" w:cs="Arial"/>
          <w:sz w:val="22"/>
          <w:szCs w:val="22"/>
        </w:rPr>
        <w:t>(3) The term “small business concern” has the meaning given that term under section 3 of the Small Business Act (15 U.S.C. 632).</w:t>
      </w:r>
    </w:p>
    <w:p w14:paraId="3CA1EC1E" w14:textId="77777777" w:rsidR="00C20C6C" w:rsidRPr="00EB0C17" w:rsidRDefault="00C20C6C" w:rsidP="00C20C6C">
      <w:pPr>
        <w:rPr>
          <w:rFonts w:ascii="Arial" w:hAnsi="Arial" w:cs="Arial"/>
          <w:sz w:val="22"/>
          <w:szCs w:val="22"/>
        </w:rPr>
      </w:pPr>
    </w:p>
    <w:p w14:paraId="2AEC03CE" w14:textId="77777777" w:rsidR="00C20C6C" w:rsidRPr="00EB0C17" w:rsidRDefault="00C20C6C" w:rsidP="00C20C6C">
      <w:pPr>
        <w:rPr>
          <w:rFonts w:ascii="Arial" w:hAnsi="Arial" w:cs="Arial"/>
          <w:sz w:val="22"/>
          <w:szCs w:val="22"/>
        </w:rPr>
      </w:pPr>
      <w:r w:rsidRPr="00EB0C17">
        <w:rPr>
          <w:rFonts w:ascii="Arial" w:hAnsi="Arial" w:cs="Arial"/>
          <w:sz w:val="22"/>
          <w:szCs w:val="22"/>
        </w:rPr>
        <w:t>(4) The term “small business concern owned and controlled by Veterans with service-connected disabilities” has the meaning given the term “small business concern owned and controlled by service-disabled veterans” under section 3(q)(2) of the Small Business Act (15 U.S.C. 632(q)(2)), except that for a VA contract the firm must be listed in the VIP database (see paragraph (a)(1)(iv) of this clause).</w:t>
      </w:r>
    </w:p>
    <w:p w14:paraId="3B5AC58F" w14:textId="77777777" w:rsidR="00C20C6C" w:rsidRPr="00EB0C17" w:rsidRDefault="00C20C6C" w:rsidP="00C20C6C">
      <w:pPr>
        <w:rPr>
          <w:rFonts w:ascii="Arial" w:hAnsi="Arial" w:cs="Arial"/>
          <w:sz w:val="22"/>
          <w:szCs w:val="22"/>
        </w:rPr>
      </w:pPr>
    </w:p>
    <w:p w14:paraId="2459E2FB" w14:textId="77777777" w:rsidR="00C20C6C" w:rsidRPr="00EB0C17" w:rsidRDefault="00C20C6C" w:rsidP="00C20C6C">
      <w:pPr>
        <w:rPr>
          <w:rFonts w:ascii="Arial" w:hAnsi="Arial" w:cs="Arial"/>
          <w:sz w:val="22"/>
          <w:szCs w:val="22"/>
        </w:rPr>
      </w:pPr>
      <w:r w:rsidRPr="00EB0C17">
        <w:rPr>
          <w:rFonts w:ascii="Arial" w:hAnsi="Arial" w:cs="Arial"/>
          <w:sz w:val="22"/>
          <w:szCs w:val="22"/>
        </w:rPr>
        <w:t>(b) General.</w:t>
      </w:r>
    </w:p>
    <w:p w14:paraId="27657D78" w14:textId="77777777" w:rsidR="00C20C6C" w:rsidRPr="00EB0C17" w:rsidRDefault="00C20C6C" w:rsidP="00C20C6C">
      <w:pPr>
        <w:rPr>
          <w:rFonts w:ascii="Arial" w:hAnsi="Arial" w:cs="Arial"/>
          <w:sz w:val="22"/>
          <w:szCs w:val="22"/>
        </w:rPr>
      </w:pPr>
      <w:r w:rsidRPr="00EB0C17">
        <w:rPr>
          <w:rFonts w:ascii="Arial" w:hAnsi="Arial" w:cs="Arial"/>
          <w:sz w:val="22"/>
          <w:szCs w:val="22"/>
        </w:rPr>
        <w:t>(1) Offers are solicited only from VIP-listed SDVOSBs. Offers received from entities that are not VIP-listed SDVOSBs at the time of offer shall not be considered.</w:t>
      </w:r>
    </w:p>
    <w:p w14:paraId="7B8B269A" w14:textId="77777777" w:rsidR="00C20C6C" w:rsidRPr="00EB0C17" w:rsidRDefault="00C20C6C" w:rsidP="00C20C6C">
      <w:pPr>
        <w:rPr>
          <w:rFonts w:ascii="Arial" w:hAnsi="Arial" w:cs="Arial"/>
          <w:sz w:val="22"/>
          <w:szCs w:val="22"/>
        </w:rPr>
      </w:pPr>
    </w:p>
    <w:p w14:paraId="2454E320" w14:textId="77777777" w:rsidR="00C20C6C" w:rsidRPr="00EB0C17" w:rsidRDefault="00C20C6C" w:rsidP="00C20C6C">
      <w:pPr>
        <w:rPr>
          <w:rFonts w:ascii="Arial" w:hAnsi="Arial" w:cs="Arial"/>
          <w:sz w:val="22"/>
          <w:szCs w:val="22"/>
        </w:rPr>
      </w:pPr>
      <w:r w:rsidRPr="00EB0C17">
        <w:rPr>
          <w:rFonts w:ascii="Arial" w:hAnsi="Arial" w:cs="Arial"/>
          <w:sz w:val="22"/>
          <w:szCs w:val="22"/>
        </w:rPr>
        <w:t>(2) Any award resulting from this solicitation shall be made to a VIP-listed SDVOSB who is eligible at the time of submission of offer(s) and at the time of award.</w:t>
      </w:r>
    </w:p>
    <w:p w14:paraId="6799FBCB" w14:textId="77777777" w:rsidR="00C20C6C" w:rsidRPr="00EB0C17" w:rsidRDefault="00C20C6C" w:rsidP="00C20C6C">
      <w:pPr>
        <w:rPr>
          <w:rFonts w:ascii="Arial" w:hAnsi="Arial" w:cs="Arial"/>
          <w:sz w:val="22"/>
          <w:szCs w:val="22"/>
        </w:rPr>
      </w:pPr>
    </w:p>
    <w:p w14:paraId="195D8B4B" w14:textId="77777777" w:rsidR="00C20C6C" w:rsidRPr="00EB0C17" w:rsidRDefault="00C20C6C" w:rsidP="00C20C6C">
      <w:pPr>
        <w:rPr>
          <w:rFonts w:ascii="Arial" w:hAnsi="Arial" w:cs="Arial"/>
          <w:sz w:val="22"/>
          <w:szCs w:val="22"/>
        </w:rPr>
      </w:pPr>
      <w:r w:rsidRPr="00EB0C17">
        <w:rPr>
          <w:rFonts w:ascii="Arial" w:hAnsi="Arial" w:cs="Arial"/>
          <w:sz w:val="22"/>
          <w:szCs w:val="22"/>
        </w:rPr>
        <w:t>(3) The requirements in this clause apply to any contract, order or subcontract where the firm receives a benefit or preference from its designation as an SDVOSB, including set-asides, sole source awards, and evaluation preferences.</w:t>
      </w:r>
    </w:p>
    <w:p w14:paraId="34B568FB" w14:textId="77777777" w:rsidR="00C20C6C" w:rsidRPr="00EB0C17" w:rsidRDefault="00C20C6C" w:rsidP="00C20C6C">
      <w:pPr>
        <w:rPr>
          <w:rFonts w:ascii="Arial" w:hAnsi="Arial" w:cs="Arial"/>
          <w:sz w:val="22"/>
          <w:szCs w:val="22"/>
        </w:rPr>
      </w:pPr>
    </w:p>
    <w:p w14:paraId="2E892985" w14:textId="77777777" w:rsidR="00C20C6C" w:rsidRPr="00EB0C17" w:rsidRDefault="00C20C6C" w:rsidP="00C20C6C">
      <w:pPr>
        <w:rPr>
          <w:rFonts w:ascii="Arial" w:hAnsi="Arial" w:cs="Arial"/>
          <w:sz w:val="22"/>
          <w:szCs w:val="22"/>
        </w:rPr>
      </w:pPr>
      <w:r w:rsidRPr="00EB0C17">
        <w:rPr>
          <w:rFonts w:ascii="Arial" w:hAnsi="Arial" w:cs="Arial"/>
          <w:sz w:val="22"/>
          <w:szCs w:val="22"/>
        </w:rPr>
        <w:t>(c) Representation. Pursuant to 38 U.S.C. 8127(e), only VIP-listed SDVOSBs are considered eligible to receive award of a resulting contract. By submitting an offer, the prospective contractor represents that it is an eligible SDVOSB as defined in this clause, 38 CFR part 74, and VAAR subpart 819.70.</w:t>
      </w:r>
    </w:p>
    <w:p w14:paraId="5F0A9FF7" w14:textId="77777777" w:rsidR="00C20C6C" w:rsidRPr="00EB0C17" w:rsidRDefault="00C20C6C" w:rsidP="00C20C6C">
      <w:pPr>
        <w:rPr>
          <w:rFonts w:ascii="Arial" w:hAnsi="Arial" w:cs="Arial"/>
          <w:sz w:val="22"/>
          <w:szCs w:val="22"/>
        </w:rPr>
      </w:pPr>
    </w:p>
    <w:p w14:paraId="35A7BFF7" w14:textId="77777777" w:rsidR="00C20C6C" w:rsidRPr="00EB0C17" w:rsidRDefault="00C20C6C" w:rsidP="00C20C6C">
      <w:pPr>
        <w:rPr>
          <w:rFonts w:ascii="Arial" w:hAnsi="Arial" w:cs="Arial"/>
          <w:sz w:val="22"/>
          <w:szCs w:val="22"/>
        </w:rPr>
      </w:pPr>
      <w:r w:rsidRPr="00EB0C17">
        <w:rPr>
          <w:rFonts w:ascii="Arial" w:hAnsi="Arial" w:cs="Arial"/>
          <w:sz w:val="22"/>
          <w:szCs w:val="22"/>
        </w:rPr>
        <w:t xml:space="preserve">(d) Agreement. When awarded a contract action, including orders under multiple-award contracts, an SDVOSB agrees that in the performance of the contract, the SDVOSB shall </w:t>
      </w:r>
      <w:r w:rsidRPr="00EB0C17">
        <w:rPr>
          <w:rFonts w:ascii="Arial" w:hAnsi="Arial" w:cs="Arial"/>
          <w:sz w:val="22"/>
          <w:szCs w:val="22"/>
        </w:rPr>
        <w:lastRenderedPageBreak/>
        <w:t xml:space="preserve">comply with requirements in VAAR subpart 819.70 and SBA regulations on small business size and government contracting programs at 13 CFR part 121 and part 125, including the non-manufacturer rule and limitations on subcontracting requirements in 13 CFR 121.406(b) and 13 CFR 125.6. Unless otherwise stated in this clause, a requirement in 13 CFR parts 121 and 125 that applies to an SDVO SBC, is to be construed to also apply to a VIP-listed SDVOSB. </w:t>
      </w:r>
      <w:proofErr w:type="gramStart"/>
      <w:r w:rsidRPr="00EB0C17">
        <w:rPr>
          <w:rFonts w:ascii="Arial" w:hAnsi="Arial" w:cs="Arial"/>
          <w:sz w:val="22"/>
          <w:szCs w:val="22"/>
        </w:rPr>
        <w:t>For the purpose of</w:t>
      </w:r>
      <w:proofErr w:type="gramEnd"/>
      <w:r w:rsidRPr="00EB0C17">
        <w:rPr>
          <w:rFonts w:ascii="Arial" w:hAnsi="Arial" w:cs="Arial"/>
          <w:sz w:val="22"/>
          <w:szCs w:val="22"/>
        </w:rPr>
        <w:t xml:space="preserve"> limitations on subcontracting, only VIP-listed SDVOSBs (including independent contractors) shall be considered eligible and/or “similarly situated” (i.e., a firm that has the same small business program status as the prime contractor). An otherwise eligible firm further agrees to comply with the required certification requirements in this solicitation (see 852.219-75 or 852.219-76 as applicable). These requirements are summarized as follows:</w:t>
      </w:r>
    </w:p>
    <w:p w14:paraId="7F7C3C85" w14:textId="77777777" w:rsidR="00C20C6C" w:rsidRPr="00EB0C17" w:rsidRDefault="00C20C6C" w:rsidP="00C20C6C">
      <w:pPr>
        <w:rPr>
          <w:rFonts w:ascii="Arial" w:hAnsi="Arial" w:cs="Arial"/>
          <w:sz w:val="22"/>
          <w:szCs w:val="22"/>
        </w:rPr>
      </w:pPr>
    </w:p>
    <w:p w14:paraId="5C2AB9B1" w14:textId="77777777" w:rsidR="00C20C6C" w:rsidRPr="00EB0C17" w:rsidRDefault="00C20C6C" w:rsidP="00C20C6C">
      <w:pPr>
        <w:rPr>
          <w:rFonts w:ascii="Arial" w:hAnsi="Arial" w:cs="Arial"/>
          <w:sz w:val="22"/>
          <w:szCs w:val="22"/>
        </w:rPr>
      </w:pPr>
      <w:r w:rsidRPr="00EB0C17">
        <w:rPr>
          <w:rFonts w:ascii="Arial" w:hAnsi="Arial" w:cs="Arial"/>
          <w:sz w:val="22"/>
          <w:szCs w:val="22"/>
        </w:rPr>
        <w:t>(1) Services. In the case of a contract for services (except construction), the SDVOSB prime contractor will not pay more than 50% of the amount paid by the government to the prime for contract performance to firms that are not VIP-listed SDVOSBs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p>
    <w:p w14:paraId="6E22B369" w14:textId="77777777" w:rsidR="00C20C6C" w:rsidRPr="00EB0C17" w:rsidRDefault="00C20C6C" w:rsidP="00C20C6C">
      <w:pPr>
        <w:rPr>
          <w:rFonts w:ascii="Arial" w:hAnsi="Arial" w:cs="Arial"/>
          <w:sz w:val="22"/>
          <w:szCs w:val="22"/>
        </w:rPr>
      </w:pPr>
    </w:p>
    <w:p w14:paraId="4449A381" w14:textId="77777777" w:rsidR="00C20C6C" w:rsidRPr="00EB0C17" w:rsidRDefault="00C20C6C" w:rsidP="00C20C6C">
      <w:pPr>
        <w:rPr>
          <w:rFonts w:ascii="Arial" w:hAnsi="Arial" w:cs="Arial"/>
          <w:sz w:val="22"/>
          <w:szCs w:val="22"/>
        </w:rPr>
      </w:pPr>
      <w:r w:rsidRPr="00EB0C17">
        <w:rPr>
          <w:rFonts w:ascii="Arial" w:hAnsi="Arial" w:cs="Arial"/>
          <w:sz w:val="22"/>
          <w:szCs w:val="22"/>
        </w:rPr>
        <w:t>(2) Supplies/products.</w:t>
      </w:r>
    </w:p>
    <w:p w14:paraId="5812561E" w14:textId="77777777" w:rsidR="00C20C6C" w:rsidRPr="00EB0C17" w:rsidRDefault="00C20C6C" w:rsidP="00C20C6C">
      <w:pPr>
        <w:rPr>
          <w:rFonts w:ascii="Arial" w:hAnsi="Arial" w:cs="Arial"/>
          <w:sz w:val="22"/>
          <w:szCs w:val="22"/>
        </w:rPr>
      </w:pPr>
      <w:r w:rsidRPr="00EB0C17">
        <w:rPr>
          <w:rFonts w:ascii="Arial" w:hAnsi="Arial" w:cs="Arial"/>
          <w:sz w:val="22"/>
          <w:szCs w:val="22"/>
        </w:rPr>
        <w:t>(i)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VIP-listed SDVOSBs. When a contract includes both supply and services, the 50 percent limitation shall apply only to the supply portion of the contract.</w:t>
      </w:r>
    </w:p>
    <w:p w14:paraId="527E96F6" w14:textId="77777777" w:rsidR="00C20C6C" w:rsidRPr="00EB0C17" w:rsidRDefault="00C20C6C" w:rsidP="00C20C6C">
      <w:pPr>
        <w:rPr>
          <w:rFonts w:ascii="Arial" w:hAnsi="Arial" w:cs="Arial"/>
          <w:sz w:val="22"/>
          <w:szCs w:val="22"/>
        </w:rPr>
      </w:pPr>
    </w:p>
    <w:p w14:paraId="5D7241F1" w14:textId="77777777" w:rsidR="00C20C6C" w:rsidRPr="00EB0C17" w:rsidRDefault="00C20C6C" w:rsidP="00C20C6C">
      <w:pPr>
        <w:rPr>
          <w:rFonts w:ascii="Arial" w:hAnsi="Arial" w:cs="Arial"/>
          <w:sz w:val="22"/>
          <w:szCs w:val="22"/>
        </w:rPr>
      </w:pPr>
      <w:r w:rsidRPr="00EB0C17">
        <w:rPr>
          <w:rFonts w:ascii="Arial" w:hAnsi="Arial" w:cs="Arial"/>
          <w:sz w:val="22"/>
          <w:szCs w:val="22"/>
        </w:rPr>
        <w:t>(ii) In the case of a contract for supplies from a non-manufacturer, the SDVOSB prime contractor will supply the product of a domestic small business manufacturer or processor, unless a waiver as described in 13 CFR 121.406(b)(5) has been granted. Refer to 13 CRF 125.6(a)(2)(ii) for guidance pertaining to multiple item procurements.</w:t>
      </w:r>
    </w:p>
    <w:p w14:paraId="0358ADF2" w14:textId="77777777" w:rsidR="00C20C6C" w:rsidRPr="00EB0C17" w:rsidRDefault="00C20C6C" w:rsidP="00C20C6C">
      <w:pPr>
        <w:rPr>
          <w:rFonts w:ascii="Arial" w:hAnsi="Arial" w:cs="Arial"/>
          <w:sz w:val="22"/>
          <w:szCs w:val="22"/>
        </w:rPr>
      </w:pPr>
    </w:p>
    <w:p w14:paraId="7C15C5E6" w14:textId="77777777" w:rsidR="00C20C6C" w:rsidRPr="00EB0C17" w:rsidRDefault="00C20C6C" w:rsidP="00C20C6C">
      <w:pPr>
        <w:rPr>
          <w:rFonts w:ascii="Arial" w:hAnsi="Arial" w:cs="Arial"/>
          <w:sz w:val="22"/>
          <w:szCs w:val="22"/>
        </w:rPr>
      </w:pPr>
      <w:r w:rsidRPr="00EB0C17">
        <w:rPr>
          <w:rFonts w:ascii="Arial" w:hAnsi="Arial" w:cs="Arial"/>
          <w:sz w:val="22"/>
          <w:szCs w:val="22"/>
        </w:rPr>
        <w:t>(3) General construction. In the case of a contract for general construction, the SDVOSB prime contractor will not pay more than 85% of the amount paid by the government to the prime for contract performance, excluding the cost of materials, to firms that are not VIP-listed SDVOSBs.</w:t>
      </w:r>
    </w:p>
    <w:p w14:paraId="6A55F01A" w14:textId="77777777" w:rsidR="00C20C6C" w:rsidRPr="00EB0C17" w:rsidRDefault="00C20C6C" w:rsidP="00C20C6C">
      <w:pPr>
        <w:rPr>
          <w:rFonts w:ascii="Arial" w:hAnsi="Arial" w:cs="Arial"/>
          <w:sz w:val="22"/>
          <w:szCs w:val="22"/>
        </w:rPr>
      </w:pPr>
    </w:p>
    <w:p w14:paraId="7DE916D8" w14:textId="77777777" w:rsidR="00C20C6C" w:rsidRPr="00EB0C17" w:rsidRDefault="00C20C6C" w:rsidP="00C20C6C">
      <w:pPr>
        <w:rPr>
          <w:rFonts w:ascii="Arial" w:hAnsi="Arial" w:cs="Arial"/>
          <w:sz w:val="22"/>
          <w:szCs w:val="22"/>
        </w:rPr>
      </w:pPr>
      <w:r w:rsidRPr="00EB0C17">
        <w:rPr>
          <w:rFonts w:ascii="Arial" w:hAnsi="Arial" w:cs="Arial"/>
          <w:sz w:val="22"/>
          <w:szCs w:val="22"/>
        </w:rPr>
        <w:t>(4) Special trade construction contractors. In the case of a contract for special trade contractors, no more than 75% of the amount paid by the government to the prime for contract performance, excluding the cost of materials, may be paid to firms that are not VIP-listed SDVOSBs.</w:t>
      </w:r>
    </w:p>
    <w:p w14:paraId="721E50E8" w14:textId="77777777" w:rsidR="00C20C6C" w:rsidRPr="00EB0C17" w:rsidRDefault="00C20C6C" w:rsidP="00C20C6C">
      <w:pPr>
        <w:rPr>
          <w:rFonts w:ascii="Arial" w:hAnsi="Arial" w:cs="Arial"/>
          <w:sz w:val="22"/>
          <w:szCs w:val="22"/>
        </w:rPr>
      </w:pPr>
    </w:p>
    <w:p w14:paraId="1012B89D" w14:textId="77777777" w:rsidR="00C20C6C" w:rsidRPr="00EB0C17" w:rsidRDefault="00C20C6C" w:rsidP="00C20C6C">
      <w:pPr>
        <w:rPr>
          <w:rFonts w:ascii="Arial" w:hAnsi="Arial" w:cs="Arial"/>
          <w:sz w:val="22"/>
          <w:szCs w:val="22"/>
        </w:rPr>
      </w:pPr>
      <w:r w:rsidRPr="00EB0C17">
        <w:rPr>
          <w:rFonts w:ascii="Arial" w:hAnsi="Arial" w:cs="Arial"/>
          <w:sz w:val="22"/>
          <w:szCs w:val="22"/>
        </w:rPr>
        <w:t>(5) Subcontracting.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39411AE7" w14:textId="77777777" w:rsidR="00C20C6C" w:rsidRPr="00EB0C17" w:rsidRDefault="00C20C6C" w:rsidP="00C20C6C">
      <w:pPr>
        <w:rPr>
          <w:rFonts w:ascii="Arial" w:hAnsi="Arial" w:cs="Arial"/>
          <w:sz w:val="22"/>
          <w:szCs w:val="22"/>
        </w:rPr>
      </w:pPr>
    </w:p>
    <w:p w14:paraId="11B1EEC8" w14:textId="77777777" w:rsidR="00C20C6C" w:rsidRPr="00EB0C17" w:rsidRDefault="00C20C6C" w:rsidP="00C20C6C">
      <w:pPr>
        <w:rPr>
          <w:rFonts w:ascii="Arial" w:hAnsi="Arial" w:cs="Arial"/>
          <w:sz w:val="22"/>
          <w:szCs w:val="22"/>
        </w:rPr>
      </w:pPr>
      <w:r w:rsidRPr="00EB0C17">
        <w:rPr>
          <w:rFonts w:ascii="Arial" w:hAnsi="Arial" w:cs="Arial"/>
          <w:sz w:val="22"/>
          <w:szCs w:val="22"/>
        </w:rPr>
        <w:t>(e) Required limitations on subcontracting compliance measurement period. An SDVOSB shall comply with the limitations on subcontracting as follows:</w:t>
      </w:r>
    </w:p>
    <w:p w14:paraId="4D2559F9" w14:textId="77777777" w:rsidR="00C20C6C" w:rsidRPr="00EB0C17" w:rsidRDefault="00C20C6C" w:rsidP="00C20C6C">
      <w:pPr>
        <w:rPr>
          <w:rFonts w:ascii="Arial" w:hAnsi="Arial" w:cs="Arial"/>
          <w:sz w:val="22"/>
          <w:szCs w:val="22"/>
        </w:rPr>
      </w:pPr>
    </w:p>
    <w:p w14:paraId="2CF991CE" w14:textId="66AF814F" w:rsidR="00C20C6C" w:rsidRPr="00EB0C17" w:rsidRDefault="00C20C6C" w:rsidP="00C20C6C">
      <w:pPr>
        <w:rPr>
          <w:rFonts w:ascii="Arial" w:hAnsi="Arial" w:cs="Arial"/>
          <w:sz w:val="22"/>
          <w:szCs w:val="22"/>
        </w:rPr>
      </w:pPr>
      <w:r w:rsidRPr="00EB0C17">
        <w:rPr>
          <w:rFonts w:ascii="Arial" w:hAnsi="Arial" w:cs="Arial"/>
          <w:sz w:val="22"/>
          <w:szCs w:val="22"/>
        </w:rPr>
        <w:lastRenderedPageBreak/>
        <w:t>_</w:t>
      </w:r>
      <w:proofErr w:type="spellStart"/>
      <w:r>
        <w:rPr>
          <w:rFonts w:ascii="Arial" w:hAnsi="Arial" w:cs="Arial"/>
          <w:sz w:val="22"/>
          <w:szCs w:val="22"/>
        </w:rPr>
        <w:t>X</w:t>
      </w:r>
      <w:r w:rsidRPr="00EB0C17">
        <w:rPr>
          <w:rFonts w:ascii="Arial" w:hAnsi="Arial" w:cs="Arial"/>
          <w:sz w:val="22"/>
          <w:szCs w:val="22"/>
        </w:rPr>
        <w:t>_By</w:t>
      </w:r>
      <w:proofErr w:type="spellEnd"/>
      <w:r w:rsidRPr="00EB0C17">
        <w:rPr>
          <w:rFonts w:ascii="Arial" w:hAnsi="Arial" w:cs="Arial"/>
          <w:sz w:val="22"/>
          <w:szCs w:val="22"/>
        </w:rPr>
        <w:t xml:space="preserve"> the end of the base term of the contract or order, and then by the end of each subsequent option period; or</w:t>
      </w:r>
    </w:p>
    <w:p w14:paraId="7D5B5856" w14:textId="77777777" w:rsidR="00C20C6C" w:rsidRPr="00EB0C17" w:rsidRDefault="00C20C6C" w:rsidP="00C20C6C">
      <w:pPr>
        <w:rPr>
          <w:rFonts w:ascii="Arial" w:hAnsi="Arial" w:cs="Arial"/>
          <w:sz w:val="22"/>
          <w:szCs w:val="22"/>
        </w:rPr>
      </w:pPr>
    </w:p>
    <w:p w14:paraId="3458C68A" w14:textId="77777777" w:rsidR="00C20C6C" w:rsidRPr="00EB0C17" w:rsidRDefault="00C20C6C" w:rsidP="00C20C6C">
      <w:pPr>
        <w:rPr>
          <w:rFonts w:ascii="Arial" w:hAnsi="Arial" w:cs="Arial"/>
          <w:sz w:val="22"/>
          <w:szCs w:val="22"/>
        </w:rPr>
      </w:pPr>
      <w:r w:rsidRPr="00EB0C17">
        <w:rPr>
          <w:rFonts w:ascii="Arial" w:hAnsi="Arial" w:cs="Arial"/>
          <w:sz w:val="22"/>
          <w:szCs w:val="22"/>
        </w:rPr>
        <w:t>__By the end of the performance period for each order issued under the contract.</w:t>
      </w:r>
    </w:p>
    <w:p w14:paraId="4CC57A2B" w14:textId="77777777" w:rsidR="00C20C6C" w:rsidRPr="00EB0C17" w:rsidRDefault="00C20C6C" w:rsidP="00C20C6C">
      <w:pPr>
        <w:rPr>
          <w:rFonts w:ascii="Arial" w:hAnsi="Arial" w:cs="Arial"/>
          <w:sz w:val="22"/>
          <w:szCs w:val="22"/>
        </w:rPr>
      </w:pPr>
    </w:p>
    <w:p w14:paraId="4EEC9BE3" w14:textId="77777777" w:rsidR="00C20C6C" w:rsidRPr="00EB0C17" w:rsidRDefault="00C20C6C" w:rsidP="00C20C6C">
      <w:pPr>
        <w:rPr>
          <w:rFonts w:ascii="Arial" w:hAnsi="Arial" w:cs="Arial"/>
          <w:sz w:val="22"/>
          <w:szCs w:val="22"/>
        </w:rPr>
      </w:pPr>
      <w:r w:rsidRPr="00EB0C17">
        <w:rPr>
          <w:rFonts w:ascii="Arial" w:hAnsi="Arial" w:cs="Arial"/>
          <w:sz w:val="22"/>
          <w:szCs w:val="22"/>
        </w:rPr>
        <w:t>(f) Joint ventures.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14:paraId="66252C41" w14:textId="77777777" w:rsidR="00C20C6C" w:rsidRPr="00EB0C17" w:rsidRDefault="00C20C6C" w:rsidP="00C20C6C">
      <w:pPr>
        <w:rPr>
          <w:rFonts w:ascii="Arial" w:hAnsi="Arial" w:cs="Arial"/>
          <w:sz w:val="22"/>
          <w:szCs w:val="22"/>
        </w:rPr>
      </w:pPr>
    </w:p>
    <w:p w14:paraId="3B1F9CD2" w14:textId="77777777" w:rsidR="00C20C6C" w:rsidRPr="00EB0C17" w:rsidRDefault="00C20C6C" w:rsidP="00C20C6C">
      <w:pPr>
        <w:rPr>
          <w:rFonts w:ascii="Arial" w:hAnsi="Arial" w:cs="Arial"/>
          <w:sz w:val="22"/>
          <w:szCs w:val="22"/>
        </w:rPr>
      </w:pPr>
      <w:r w:rsidRPr="00EB0C17">
        <w:rPr>
          <w:rFonts w:ascii="Arial" w:hAnsi="Arial" w:cs="Arial"/>
          <w:sz w:val="22"/>
          <w:szCs w:val="22"/>
        </w:rPr>
        <w:t xml:space="preserve">(g) Precedence. The VA Veterans First Contracting Program, as defined in VAAR 802.101, subpart 819.70, and this </w:t>
      </w:r>
      <w:proofErr w:type="gramStart"/>
      <w:r w:rsidRPr="00EB0C17">
        <w:rPr>
          <w:rFonts w:ascii="Arial" w:hAnsi="Arial" w:cs="Arial"/>
          <w:sz w:val="22"/>
          <w:szCs w:val="22"/>
        </w:rPr>
        <w:t>clause,</w:t>
      </w:r>
      <w:proofErr w:type="gramEnd"/>
      <w:r w:rsidRPr="00EB0C17">
        <w:rPr>
          <w:rFonts w:ascii="Arial" w:hAnsi="Arial" w:cs="Arial"/>
          <w:sz w:val="22"/>
          <w:szCs w:val="22"/>
        </w:rPr>
        <w:t xml:space="preserve"> takes precedence over any inconsistencies between the requirements of the SBA Program for SDVO SBCs, and the VA Veterans First Contracting Program.</w:t>
      </w:r>
    </w:p>
    <w:p w14:paraId="46CFEAA6" w14:textId="77777777" w:rsidR="00C20C6C" w:rsidRPr="00EB0C17" w:rsidRDefault="00C20C6C" w:rsidP="00C20C6C">
      <w:pPr>
        <w:rPr>
          <w:rFonts w:ascii="Arial" w:hAnsi="Arial" w:cs="Arial"/>
          <w:sz w:val="22"/>
          <w:szCs w:val="22"/>
        </w:rPr>
      </w:pPr>
    </w:p>
    <w:p w14:paraId="3169AB49" w14:textId="77777777" w:rsidR="00C20C6C" w:rsidRPr="00EB0C17" w:rsidRDefault="00C20C6C" w:rsidP="00C20C6C">
      <w:pPr>
        <w:rPr>
          <w:rFonts w:ascii="Arial" w:hAnsi="Arial" w:cs="Arial"/>
          <w:sz w:val="22"/>
          <w:szCs w:val="22"/>
        </w:rPr>
      </w:pPr>
      <w:r w:rsidRPr="00EB0C17">
        <w:rPr>
          <w:rFonts w:ascii="Arial" w:hAnsi="Arial" w:cs="Arial"/>
          <w:sz w:val="22"/>
          <w:szCs w:val="22"/>
        </w:rPr>
        <w:t>(h) Misrepresentation.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3DDCE636" w14:textId="77777777" w:rsidR="00C20C6C" w:rsidRPr="00EB0C17" w:rsidRDefault="00C20C6C" w:rsidP="00C20C6C">
      <w:pPr>
        <w:rPr>
          <w:rFonts w:ascii="Arial" w:hAnsi="Arial" w:cs="Arial"/>
          <w:sz w:val="22"/>
          <w:szCs w:val="22"/>
        </w:rPr>
      </w:pPr>
    </w:p>
    <w:p w14:paraId="6AB5F903" w14:textId="4C674CF8" w:rsidR="00FD2775" w:rsidRPr="008D6983" w:rsidRDefault="00FD2775" w:rsidP="00FD2775">
      <w:pPr>
        <w:rPr>
          <w:rFonts w:ascii="Arial" w:hAnsi="Arial" w:cs="Arial"/>
          <w:b/>
          <w:bCs/>
          <w:sz w:val="22"/>
          <w:szCs w:val="22"/>
        </w:rPr>
      </w:pPr>
      <w:r w:rsidRPr="008D6983">
        <w:rPr>
          <w:rFonts w:ascii="Arial" w:hAnsi="Arial" w:cs="Arial"/>
          <w:b/>
          <w:bCs/>
          <w:sz w:val="22"/>
          <w:szCs w:val="22"/>
        </w:rPr>
        <w:t>SUBMISSION REQUIREMENTS:</w:t>
      </w:r>
    </w:p>
    <w:p w14:paraId="529AC6C5" w14:textId="77777777" w:rsidR="00FD2775" w:rsidRPr="008D6983" w:rsidRDefault="00FD2775" w:rsidP="00FD2775">
      <w:pPr>
        <w:rPr>
          <w:rFonts w:ascii="Arial" w:hAnsi="Arial" w:cs="Arial"/>
          <w:sz w:val="22"/>
          <w:szCs w:val="22"/>
        </w:rPr>
      </w:pPr>
    </w:p>
    <w:p w14:paraId="6E992C89" w14:textId="1B9E3F20" w:rsidR="0053391E" w:rsidRPr="008D6983" w:rsidRDefault="00FD2775" w:rsidP="0053391E">
      <w:pPr>
        <w:rPr>
          <w:rFonts w:ascii="Arial" w:hAnsi="Arial" w:cs="Arial"/>
          <w:sz w:val="22"/>
          <w:szCs w:val="22"/>
        </w:rPr>
      </w:pPr>
      <w:r w:rsidRPr="008D6983">
        <w:rPr>
          <w:rFonts w:ascii="Arial" w:hAnsi="Arial" w:cs="Arial"/>
          <w:sz w:val="22"/>
          <w:szCs w:val="22"/>
        </w:rPr>
        <w:t>Unless paper offers are specifically authorized in an individual solicitation, all responses to solicitations must be submitted electronically as described below.  Responses submitted in a paper form are unacceptable</w:t>
      </w:r>
      <w:r w:rsidR="0053391E" w:rsidRPr="008D6983">
        <w:rPr>
          <w:rFonts w:ascii="Arial" w:hAnsi="Arial" w:cs="Arial"/>
          <w:sz w:val="22"/>
          <w:szCs w:val="22"/>
        </w:rPr>
        <w:t xml:space="preserve">. </w:t>
      </w:r>
      <w:r w:rsidRPr="008D6983">
        <w:rPr>
          <w:rFonts w:ascii="Arial" w:hAnsi="Arial" w:cs="Arial"/>
          <w:sz w:val="22"/>
          <w:szCs w:val="22"/>
        </w:rPr>
        <w:t>Failure to comply with this requirement may jeopardize the possibility of receiving an award due to noncompliance with the</w:t>
      </w:r>
      <w:r w:rsidR="0053391E" w:rsidRPr="008D6983">
        <w:rPr>
          <w:rFonts w:ascii="Arial" w:hAnsi="Arial" w:cs="Arial"/>
          <w:sz w:val="22"/>
          <w:szCs w:val="22"/>
        </w:rPr>
        <w:t xml:space="preserve"> submission requirements. </w:t>
      </w:r>
      <w:bookmarkStart w:id="0" w:name="Acceptable_Electronic_Formats"/>
    </w:p>
    <w:p w14:paraId="2D2FFB8D" w14:textId="77777777" w:rsidR="0053391E" w:rsidRPr="008D6983" w:rsidRDefault="0053391E" w:rsidP="0053391E">
      <w:pPr>
        <w:rPr>
          <w:rFonts w:ascii="Arial" w:hAnsi="Arial" w:cs="Arial"/>
          <w:sz w:val="22"/>
          <w:szCs w:val="22"/>
        </w:rPr>
      </w:pPr>
    </w:p>
    <w:bookmarkEnd w:id="0"/>
    <w:p w14:paraId="07236CEB" w14:textId="455DD98B" w:rsidR="005E2C93" w:rsidRPr="008D6983" w:rsidRDefault="00FD2775" w:rsidP="008D6983">
      <w:pPr>
        <w:jc w:val="both"/>
        <w:rPr>
          <w:rFonts w:ascii="Arial" w:hAnsi="Arial" w:cs="Arial"/>
          <w:color w:val="212121"/>
          <w:sz w:val="22"/>
          <w:szCs w:val="22"/>
          <w:lang w:val="en"/>
        </w:rPr>
      </w:pPr>
      <w:r w:rsidRPr="008D6983">
        <w:rPr>
          <w:rFonts w:ascii="Arial" w:hAnsi="Arial" w:cs="Arial"/>
          <w:b/>
          <w:sz w:val="22"/>
          <w:szCs w:val="22"/>
        </w:rPr>
        <w:t xml:space="preserve">EMAIL </w:t>
      </w:r>
      <w:r w:rsidR="00416473" w:rsidRPr="008D6983">
        <w:rPr>
          <w:rFonts w:ascii="Arial" w:hAnsi="Arial" w:cs="Arial"/>
          <w:b/>
          <w:sz w:val="22"/>
          <w:szCs w:val="22"/>
        </w:rPr>
        <w:t>SUBMISSION REQUIREMENTS</w:t>
      </w:r>
      <w:r w:rsidR="0053391E" w:rsidRPr="008D6983">
        <w:rPr>
          <w:rFonts w:ascii="Arial" w:hAnsi="Arial" w:cs="Arial"/>
          <w:b/>
          <w:sz w:val="22"/>
          <w:szCs w:val="22"/>
        </w:rPr>
        <w:t xml:space="preserve"> </w:t>
      </w:r>
      <w:r w:rsidR="005E2C93" w:rsidRPr="008D6983">
        <w:rPr>
          <w:rFonts w:ascii="Arial" w:hAnsi="Arial" w:cs="Arial"/>
          <w:color w:val="212121"/>
          <w:sz w:val="22"/>
          <w:szCs w:val="22"/>
          <w:lang w:val="en"/>
        </w:rPr>
        <w:t xml:space="preserve">Interested firms having the capabilities to perform this work must submit: ONE (1) ELECTRONIC SF 330, including Parts I and II, and attachments (if any) to </w:t>
      </w:r>
      <w:r w:rsidR="00EB7177" w:rsidRPr="00EB7177">
        <w:rPr>
          <w:rFonts w:ascii="Arial" w:hAnsi="Arial" w:cs="Arial"/>
          <w:color w:val="212121"/>
          <w:sz w:val="22"/>
          <w:szCs w:val="22"/>
          <w:lang w:val="en"/>
        </w:rPr>
        <w:t>dany.humphreys2@va.gov</w:t>
      </w:r>
      <w:r w:rsidR="005E2C93" w:rsidRPr="008D6983">
        <w:rPr>
          <w:rFonts w:ascii="Arial" w:hAnsi="Arial" w:cs="Arial"/>
          <w:color w:val="212121"/>
          <w:sz w:val="22"/>
          <w:szCs w:val="22"/>
          <w:lang w:val="en"/>
        </w:rPr>
        <w:t xml:space="preserve"> no later than </w:t>
      </w:r>
      <w:r w:rsidR="00EB7177">
        <w:rPr>
          <w:rFonts w:ascii="Arial" w:hAnsi="Arial" w:cs="Arial"/>
          <w:color w:val="212121"/>
          <w:sz w:val="22"/>
          <w:szCs w:val="22"/>
          <w:lang w:val="en"/>
        </w:rPr>
        <w:t>5</w:t>
      </w:r>
      <w:r w:rsidR="005E2C93" w:rsidRPr="008D6983">
        <w:rPr>
          <w:rFonts w:ascii="Arial" w:hAnsi="Arial" w:cs="Arial"/>
          <w:color w:val="212121"/>
          <w:sz w:val="22"/>
          <w:szCs w:val="22"/>
          <w:lang w:val="en"/>
        </w:rPr>
        <w:t>PM, Eastern Standard Time (EST) on</w:t>
      </w:r>
      <w:r w:rsidR="00EB7177">
        <w:rPr>
          <w:rFonts w:ascii="Arial" w:hAnsi="Arial" w:cs="Arial"/>
          <w:color w:val="212121"/>
          <w:sz w:val="22"/>
          <w:szCs w:val="22"/>
          <w:lang w:val="en"/>
        </w:rPr>
        <w:t xml:space="preserve"> April 10, 2026</w:t>
      </w:r>
      <w:r w:rsidR="005E2C93" w:rsidRPr="008D6983">
        <w:rPr>
          <w:rFonts w:ascii="Arial" w:hAnsi="Arial" w:cs="Arial"/>
          <w:color w:val="212121"/>
          <w:sz w:val="22"/>
          <w:szCs w:val="22"/>
          <w:lang w:val="en"/>
        </w:rPr>
        <w:t>. Submittals received after the date and time identified will not be considered.  The submittal will be date and time stamped by the Microsoft Email system and will be the official record of receipt for the submission. All SF 330 submissions shall be clearly indicated in subject line, displaying the solicitation number and project number and title (abbreviated and shortened is okay)</w:t>
      </w:r>
      <w:r w:rsidR="008D6983" w:rsidRPr="008D6983">
        <w:rPr>
          <w:rFonts w:ascii="Arial" w:hAnsi="Arial" w:cs="Arial"/>
          <w:color w:val="212121"/>
          <w:sz w:val="22"/>
          <w:szCs w:val="22"/>
          <w:lang w:val="en"/>
        </w:rPr>
        <w:t xml:space="preserve">. </w:t>
      </w:r>
      <w:r w:rsidR="00914D20" w:rsidRPr="008D6983">
        <w:rPr>
          <w:rFonts w:ascii="Arial" w:hAnsi="Arial" w:cs="Arial"/>
          <w:color w:val="212121"/>
          <w:sz w:val="22"/>
          <w:szCs w:val="22"/>
          <w:lang w:val="en"/>
        </w:rPr>
        <w:t xml:space="preserve">Submission is to be no more than a total of </w:t>
      </w:r>
      <w:r w:rsidR="00914D20" w:rsidRPr="008D6983">
        <w:rPr>
          <w:rFonts w:ascii="Arial" w:hAnsi="Arial" w:cs="Arial"/>
          <w:b/>
          <w:bCs/>
          <w:color w:val="212121"/>
          <w:sz w:val="22"/>
          <w:szCs w:val="22"/>
          <w:lang w:val="en"/>
        </w:rPr>
        <w:t>fifty (50) pages</w:t>
      </w:r>
      <w:r w:rsidR="00EB7177">
        <w:rPr>
          <w:rFonts w:ascii="Arial" w:hAnsi="Arial" w:cs="Arial"/>
          <w:b/>
          <w:bCs/>
          <w:color w:val="212121"/>
          <w:sz w:val="22"/>
          <w:szCs w:val="22"/>
          <w:lang w:val="en"/>
        </w:rPr>
        <w:t xml:space="preserve"> (not including PPQ/CPARS)</w:t>
      </w:r>
      <w:r w:rsidR="00914D20" w:rsidRPr="008D6983">
        <w:rPr>
          <w:rFonts w:ascii="Arial" w:hAnsi="Arial" w:cs="Arial"/>
          <w:color w:val="212121"/>
          <w:sz w:val="22"/>
          <w:szCs w:val="22"/>
          <w:lang w:val="en"/>
        </w:rPr>
        <w:t xml:space="preserve">; size of </w:t>
      </w:r>
      <w:r w:rsidR="005E2C93" w:rsidRPr="008D6983">
        <w:rPr>
          <w:rFonts w:ascii="Arial" w:hAnsi="Arial" w:cs="Arial"/>
          <w:color w:val="212121"/>
          <w:sz w:val="22"/>
          <w:szCs w:val="22"/>
          <w:lang w:val="en"/>
        </w:rPr>
        <w:t xml:space="preserve">emails </w:t>
      </w:r>
      <w:proofErr w:type="gramStart"/>
      <w:r w:rsidR="00914D20" w:rsidRPr="008D6983">
        <w:rPr>
          <w:rFonts w:ascii="Arial" w:hAnsi="Arial" w:cs="Arial"/>
          <w:color w:val="212121"/>
          <w:sz w:val="22"/>
          <w:szCs w:val="22"/>
          <w:lang w:val="en"/>
        </w:rPr>
        <w:t>is</w:t>
      </w:r>
      <w:proofErr w:type="gramEnd"/>
      <w:r w:rsidR="00914D20" w:rsidRPr="008D6983">
        <w:rPr>
          <w:rFonts w:ascii="Arial" w:hAnsi="Arial" w:cs="Arial"/>
          <w:color w:val="212121"/>
          <w:sz w:val="22"/>
          <w:szCs w:val="22"/>
          <w:lang w:val="en"/>
        </w:rPr>
        <w:t xml:space="preserve"> not to exceed </w:t>
      </w:r>
      <w:r w:rsidR="00E34911" w:rsidRPr="00E34911">
        <w:rPr>
          <w:rFonts w:ascii="Arial" w:hAnsi="Arial" w:cs="Arial"/>
          <w:b/>
          <w:bCs/>
          <w:color w:val="212121"/>
          <w:sz w:val="22"/>
          <w:szCs w:val="22"/>
          <w:lang w:val="en"/>
        </w:rPr>
        <w:t>10</w:t>
      </w:r>
      <w:r w:rsidR="00914D20" w:rsidRPr="00E34911">
        <w:rPr>
          <w:rFonts w:ascii="Arial" w:hAnsi="Arial" w:cs="Arial"/>
          <w:b/>
          <w:bCs/>
          <w:color w:val="212121"/>
          <w:sz w:val="22"/>
          <w:szCs w:val="22"/>
          <w:lang w:val="en"/>
        </w:rPr>
        <w:t xml:space="preserve"> megabytes (</w:t>
      </w:r>
      <w:r w:rsidR="005E2C93" w:rsidRPr="00E34911">
        <w:rPr>
          <w:rFonts w:ascii="Arial" w:hAnsi="Arial" w:cs="Arial"/>
          <w:b/>
          <w:bCs/>
          <w:color w:val="212121"/>
          <w:sz w:val="22"/>
          <w:szCs w:val="22"/>
          <w:lang w:val="en"/>
        </w:rPr>
        <w:t>MB</w:t>
      </w:r>
      <w:r w:rsidR="00914D20" w:rsidRPr="008D6983">
        <w:rPr>
          <w:rFonts w:ascii="Arial" w:hAnsi="Arial" w:cs="Arial"/>
          <w:color w:val="212121"/>
          <w:sz w:val="22"/>
          <w:szCs w:val="22"/>
          <w:lang w:val="en"/>
        </w:rPr>
        <w:t>)</w:t>
      </w:r>
      <w:r w:rsidR="005E2C93" w:rsidRPr="008D6983">
        <w:rPr>
          <w:rFonts w:ascii="Arial" w:hAnsi="Arial" w:cs="Arial"/>
          <w:color w:val="212121"/>
          <w:sz w:val="22"/>
          <w:szCs w:val="22"/>
          <w:lang w:val="en"/>
        </w:rPr>
        <w:t xml:space="preserve">. If more than one email is sent, please number emails in </w:t>
      </w:r>
      <w:r w:rsidR="00914D20" w:rsidRPr="008D6983">
        <w:rPr>
          <w:rFonts w:ascii="Arial" w:hAnsi="Arial" w:cs="Arial"/>
          <w:color w:val="212121"/>
          <w:sz w:val="22"/>
          <w:szCs w:val="22"/>
          <w:lang w:val="en"/>
        </w:rPr>
        <w:t>s</w:t>
      </w:r>
      <w:r w:rsidR="005E2C93" w:rsidRPr="008D6983">
        <w:rPr>
          <w:rFonts w:ascii="Arial" w:hAnsi="Arial" w:cs="Arial"/>
          <w:color w:val="212121"/>
          <w:sz w:val="22"/>
          <w:szCs w:val="22"/>
          <w:lang w:val="en"/>
        </w:rPr>
        <w:t xml:space="preserve">ubject </w:t>
      </w:r>
      <w:proofErr w:type="gramStart"/>
      <w:r w:rsidR="005E2C93" w:rsidRPr="008D6983">
        <w:rPr>
          <w:rFonts w:ascii="Arial" w:hAnsi="Arial" w:cs="Arial"/>
          <w:color w:val="212121"/>
          <w:sz w:val="22"/>
          <w:szCs w:val="22"/>
          <w:lang w:val="en"/>
        </w:rPr>
        <w:t>line</w:t>
      </w:r>
      <w:proofErr w:type="gramEnd"/>
      <w:r w:rsidR="005E2C93" w:rsidRPr="008D6983">
        <w:rPr>
          <w:rFonts w:ascii="Arial" w:hAnsi="Arial" w:cs="Arial"/>
          <w:color w:val="212121"/>
          <w:sz w:val="22"/>
          <w:szCs w:val="22"/>
          <w:lang w:val="en"/>
        </w:rPr>
        <w:t xml:space="preserve"> as 1 of 2, 2 of 2 etc. </w:t>
      </w:r>
    </w:p>
    <w:p w14:paraId="6BBAFD13" w14:textId="77777777" w:rsidR="005E2C93" w:rsidRPr="008D6983" w:rsidRDefault="005E2C93" w:rsidP="00416473">
      <w:pPr>
        <w:rPr>
          <w:rFonts w:ascii="Arial" w:hAnsi="Arial" w:cs="Arial"/>
          <w:color w:val="212121"/>
          <w:sz w:val="22"/>
          <w:szCs w:val="22"/>
          <w:lang w:val="en"/>
        </w:rPr>
      </w:pPr>
    </w:p>
    <w:p w14:paraId="237A2F34" w14:textId="7C0D5485" w:rsidR="00914D20" w:rsidRPr="008D6983" w:rsidRDefault="005E2C93" w:rsidP="032B7D38">
      <w:pPr>
        <w:rPr>
          <w:rFonts w:ascii="Arial" w:hAnsi="Arial" w:cs="Arial"/>
          <w:color w:val="212121"/>
          <w:sz w:val="22"/>
          <w:szCs w:val="22"/>
        </w:rPr>
      </w:pPr>
      <w:r w:rsidRPr="032B7D38">
        <w:rPr>
          <w:rFonts w:ascii="Arial" w:hAnsi="Arial" w:cs="Arial"/>
          <w:color w:val="212121"/>
          <w:sz w:val="22"/>
          <w:szCs w:val="22"/>
        </w:rPr>
        <w:t xml:space="preserve">All SF 330 submissions must include the following information either on </w:t>
      </w:r>
      <w:r w:rsidR="00EB7177" w:rsidRPr="032B7D38">
        <w:rPr>
          <w:rFonts w:ascii="Arial" w:hAnsi="Arial" w:cs="Arial"/>
          <w:color w:val="212121"/>
          <w:sz w:val="22"/>
          <w:szCs w:val="22"/>
        </w:rPr>
        <w:t>SF</w:t>
      </w:r>
      <w:r w:rsidRPr="032B7D38">
        <w:rPr>
          <w:rFonts w:ascii="Arial" w:hAnsi="Arial" w:cs="Arial"/>
          <w:color w:val="212121"/>
          <w:sz w:val="22"/>
          <w:szCs w:val="22"/>
        </w:rPr>
        <w:t xml:space="preserve"> 330 or by accompanying document: </w:t>
      </w:r>
    </w:p>
    <w:p w14:paraId="0C80EB62" w14:textId="77777777" w:rsidR="00914D20" w:rsidRPr="008D6983" w:rsidRDefault="00914D20" w:rsidP="00914D20">
      <w:pPr>
        <w:rPr>
          <w:rFonts w:ascii="Arial" w:hAnsi="Arial" w:cs="Arial"/>
          <w:color w:val="212121"/>
          <w:sz w:val="22"/>
          <w:szCs w:val="22"/>
          <w:lang w:val="en"/>
        </w:rPr>
      </w:pPr>
    </w:p>
    <w:p w14:paraId="17E9A445" w14:textId="4966AF90" w:rsidR="00914D20" w:rsidRPr="008D6983" w:rsidRDefault="005E2C93" w:rsidP="008D6983">
      <w:pPr>
        <w:pStyle w:val="ListParagraph"/>
        <w:numPr>
          <w:ilvl w:val="1"/>
          <w:numId w:val="3"/>
        </w:numPr>
        <w:rPr>
          <w:rFonts w:ascii="Arial" w:hAnsi="Arial" w:cs="Arial"/>
          <w:color w:val="212121"/>
          <w:sz w:val="22"/>
          <w:szCs w:val="22"/>
          <w:lang w:val="en"/>
        </w:rPr>
      </w:pPr>
      <w:r w:rsidRPr="008D6983">
        <w:rPr>
          <w:rFonts w:ascii="Arial" w:hAnsi="Arial" w:cs="Arial"/>
          <w:color w:val="212121"/>
          <w:sz w:val="22"/>
          <w:szCs w:val="22"/>
          <w:lang w:val="en"/>
        </w:rPr>
        <w:t>Cover Page with Solicitation Number, Project Number and Title</w:t>
      </w:r>
    </w:p>
    <w:p w14:paraId="658C31C3" w14:textId="44A6C0AB" w:rsidR="00914D20" w:rsidRDefault="005E2C93" w:rsidP="008D6983">
      <w:pPr>
        <w:pStyle w:val="ListParagraph"/>
        <w:numPr>
          <w:ilvl w:val="1"/>
          <w:numId w:val="3"/>
        </w:numPr>
        <w:rPr>
          <w:rFonts w:ascii="Arial" w:hAnsi="Arial" w:cs="Arial"/>
          <w:color w:val="212121"/>
          <w:sz w:val="22"/>
          <w:szCs w:val="22"/>
          <w:lang w:val="en"/>
        </w:rPr>
      </w:pPr>
      <w:r w:rsidRPr="008D6983">
        <w:rPr>
          <w:rFonts w:ascii="Arial" w:hAnsi="Arial" w:cs="Arial"/>
          <w:color w:val="212121"/>
          <w:sz w:val="22"/>
          <w:szCs w:val="22"/>
          <w:lang w:val="en"/>
        </w:rPr>
        <w:t xml:space="preserve">Table of Contents </w:t>
      </w:r>
    </w:p>
    <w:p w14:paraId="4C3A35C4" w14:textId="0C3F9688" w:rsidR="00E4128C" w:rsidRPr="00EB7177" w:rsidRDefault="00E4128C" w:rsidP="008D6983">
      <w:pPr>
        <w:pStyle w:val="ListParagraph"/>
        <w:numPr>
          <w:ilvl w:val="1"/>
          <w:numId w:val="3"/>
        </w:numPr>
        <w:rPr>
          <w:rFonts w:ascii="Arial" w:hAnsi="Arial" w:cs="Arial"/>
          <w:color w:val="212121"/>
          <w:sz w:val="22"/>
          <w:szCs w:val="22"/>
          <w:lang w:val="en"/>
        </w:rPr>
      </w:pPr>
      <w:r w:rsidRPr="00EB7177">
        <w:rPr>
          <w:rFonts w:ascii="Arial" w:hAnsi="Arial" w:cs="Arial"/>
          <w:color w:val="212121"/>
          <w:sz w:val="22"/>
          <w:szCs w:val="22"/>
          <w:lang w:val="en"/>
        </w:rPr>
        <w:t xml:space="preserve">Copy of </w:t>
      </w:r>
      <w:r w:rsidR="0008544F" w:rsidRPr="00EB7177">
        <w:rPr>
          <w:rFonts w:ascii="Arial" w:hAnsi="Arial" w:cs="Arial"/>
          <w:color w:val="212121"/>
          <w:sz w:val="22"/>
          <w:szCs w:val="22"/>
          <w:lang w:val="en"/>
        </w:rPr>
        <w:t xml:space="preserve">valid state registration for </w:t>
      </w:r>
      <w:r w:rsidR="00936C54" w:rsidRPr="00EB7177">
        <w:rPr>
          <w:rFonts w:ascii="Arial" w:hAnsi="Arial" w:cs="Arial"/>
          <w:color w:val="212121"/>
          <w:sz w:val="22"/>
          <w:szCs w:val="22"/>
          <w:lang w:val="en"/>
        </w:rPr>
        <w:t>each lead designer</w:t>
      </w:r>
    </w:p>
    <w:p w14:paraId="1BB2308B" w14:textId="08BC4C66" w:rsidR="00914D20" w:rsidRDefault="005E2C93" w:rsidP="008D6983">
      <w:pPr>
        <w:pStyle w:val="ListParagraph"/>
        <w:numPr>
          <w:ilvl w:val="1"/>
          <w:numId w:val="3"/>
        </w:numPr>
        <w:rPr>
          <w:rFonts w:ascii="Arial" w:hAnsi="Arial" w:cs="Arial"/>
          <w:color w:val="212121"/>
          <w:sz w:val="22"/>
          <w:szCs w:val="22"/>
          <w:lang w:val="en"/>
        </w:rPr>
      </w:pPr>
      <w:r w:rsidRPr="008D6983">
        <w:rPr>
          <w:rFonts w:ascii="Arial" w:hAnsi="Arial" w:cs="Arial"/>
          <w:color w:val="212121"/>
          <w:sz w:val="22"/>
          <w:szCs w:val="22"/>
          <w:lang w:val="en"/>
        </w:rPr>
        <w:t xml:space="preserve">Copy of current </w:t>
      </w:r>
      <w:hyperlink r:id="rId11" w:history="1">
        <w:r w:rsidR="00C770D4" w:rsidRPr="0024310C">
          <w:rPr>
            <w:rStyle w:val="Hyperlink"/>
            <w:rFonts w:ascii="Arial" w:hAnsi="Arial" w:cs="Arial"/>
            <w:sz w:val="22"/>
            <w:szCs w:val="22"/>
            <w:lang w:val="en"/>
          </w:rPr>
          <w:t>https://search.certifications.sba.gov/</w:t>
        </w:r>
      </w:hyperlink>
      <w:r w:rsidR="00C770D4">
        <w:t xml:space="preserve"> </w:t>
      </w:r>
      <w:r w:rsidRPr="008D6983">
        <w:rPr>
          <w:rFonts w:ascii="Arial" w:hAnsi="Arial" w:cs="Arial"/>
          <w:color w:val="212121"/>
          <w:sz w:val="22"/>
          <w:szCs w:val="22"/>
          <w:lang w:val="en"/>
        </w:rPr>
        <w:t>SDVOSB</w:t>
      </w:r>
      <w:r w:rsidR="00914D20" w:rsidRPr="008D6983">
        <w:rPr>
          <w:rFonts w:ascii="Arial" w:hAnsi="Arial" w:cs="Arial"/>
          <w:color w:val="212121"/>
          <w:sz w:val="22"/>
          <w:szCs w:val="22"/>
          <w:lang w:val="en"/>
        </w:rPr>
        <w:t>/VOSB</w:t>
      </w:r>
      <w:r w:rsidRPr="008D6983">
        <w:rPr>
          <w:rFonts w:ascii="Arial" w:hAnsi="Arial" w:cs="Arial"/>
          <w:color w:val="212121"/>
          <w:sz w:val="22"/>
          <w:szCs w:val="22"/>
          <w:lang w:val="en"/>
        </w:rPr>
        <w:t xml:space="preserve"> certification</w:t>
      </w:r>
    </w:p>
    <w:p w14:paraId="14525388" w14:textId="77EE6B7B" w:rsidR="00E4128C" w:rsidRPr="00E4128C" w:rsidRDefault="00E4128C" w:rsidP="00E4128C">
      <w:pPr>
        <w:pStyle w:val="ListParagraph"/>
        <w:numPr>
          <w:ilvl w:val="1"/>
          <w:numId w:val="3"/>
        </w:numPr>
        <w:rPr>
          <w:rFonts w:ascii="Arial" w:hAnsi="Arial" w:cs="Arial"/>
          <w:color w:val="212121"/>
          <w:sz w:val="22"/>
          <w:szCs w:val="22"/>
          <w:lang w:val="en"/>
        </w:rPr>
      </w:pPr>
      <w:r w:rsidRPr="00E4128C">
        <w:rPr>
          <w:rFonts w:ascii="Arial" w:hAnsi="Arial" w:cs="Arial"/>
          <w:color w:val="212121"/>
          <w:sz w:val="22"/>
          <w:szCs w:val="22"/>
          <w:lang w:val="en"/>
        </w:rPr>
        <w:t>DUNS Number</w:t>
      </w:r>
    </w:p>
    <w:p w14:paraId="355B5057" w14:textId="021668E9" w:rsidR="00E4128C" w:rsidRPr="00E4128C" w:rsidRDefault="00E4128C" w:rsidP="00E4128C">
      <w:pPr>
        <w:pStyle w:val="ListParagraph"/>
        <w:numPr>
          <w:ilvl w:val="1"/>
          <w:numId w:val="3"/>
        </w:numPr>
        <w:rPr>
          <w:rFonts w:ascii="Arial" w:hAnsi="Arial" w:cs="Arial"/>
          <w:color w:val="212121"/>
          <w:sz w:val="22"/>
          <w:szCs w:val="22"/>
          <w:lang w:val="en"/>
        </w:rPr>
      </w:pPr>
      <w:r w:rsidRPr="00E4128C">
        <w:rPr>
          <w:rFonts w:ascii="Arial" w:hAnsi="Arial" w:cs="Arial"/>
          <w:color w:val="212121"/>
          <w:sz w:val="22"/>
          <w:szCs w:val="22"/>
          <w:lang w:val="en"/>
        </w:rPr>
        <w:t xml:space="preserve">Cage Code </w:t>
      </w:r>
    </w:p>
    <w:p w14:paraId="1968D55A" w14:textId="0ED3C637" w:rsidR="00E4128C" w:rsidRPr="008D6983" w:rsidRDefault="00E4128C" w:rsidP="00E4128C">
      <w:pPr>
        <w:pStyle w:val="ListParagraph"/>
        <w:numPr>
          <w:ilvl w:val="1"/>
          <w:numId w:val="3"/>
        </w:numPr>
        <w:rPr>
          <w:rFonts w:ascii="Arial" w:hAnsi="Arial" w:cs="Arial"/>
          <w:color w:val="212121"/>
          <w:sz w:val="22"/>
          <w:szCs w:val="22"/>
          <w:lang w:val="en"/>
        </w:rPr>
      </w:pPr>
      <w:r w:rsidRPr="00E4128C">
        <w:rPr>
          <w:rFonts w:ascii="Arial" w:hAnsi="Arial" w:cs="Arial"/>
          <w:color w:val="212121"/>
          <w:sz w:val="22"/>
          <w:szCs w:val="22"/>
          <w:lang w:val="en"/>
        </w:rPr>
        <w:t>Tax ID number</w:t>
      </w:r>
    </w:p>
    <w:p w14:paraId="64036F58" w14:textId="285C46F2" w:rsidR="00914D20" w:rsidRPr="008D6983" w:rsidRDefault="005E2C93" w:rsidP="008D6983">
      <w:pPr>
        <w:pStyle w:val="ListParagraph"/>
        <w:numPr>
          <w:ilvl w:val="1"/>
          <w:numId w:val="3"/>
        </w:numPr>
        <w:rPr>
          <w:rFonts w:ascii="Arial" w:hAnsi="Arial" w:cs="Arial"/>
          <w:color w:val="212121"/>
          <w:sz w:val="22"/>
          <w:szCs w:val="22"/>
          <w:lang w:val="en"/>
        </w:rPr>
      </w:pPr>
      <w:r w:rsidRPr="008D6983">
        <w:rPr>
          <w:rFonts w:ascii="Arial" w:hAnsi="Arial" w:cs="Arial"/>
          <w:color w:val="212121"/>
          <w:sz w:val="22"/>
          <w:szCs w:val="22"/>
          <w:lang w:val="en"/>
        </w:rPr>
        <w:t xml:space="preserve">Email address and Phone number (including the area code) of the Primary Point of Contact. </w:t>
      </w:r>
    </w:p>
    <w:p w14:paraId="57149B55" w14:textId="63B96E68" w:rsidR="00416473" w:rsidRPr="00914D20" w:rsidRDefault="00416473" w:rsidP="00E4128C">
      <w:pPr>
        <w:pStyle w:val="Default"/>
        <w:rPr>
          <w:rFonts w:ascii="Arial" w:hAnsi="Arial" w:cs="Arial"/>
          <w:sz w:val="22"/>
          <w:szCs w:val="22"/>
        </w:rPr>
      </w:pPr>
    </w:p>
    <w:sectPr w:rsidR="00416473" w:rsidRPr="00914D20" w:rsidSect="00795C6B">
      <w:type w:val="continuous"/>
      <w:pgSz w:w="12240" w:h="15840"/>
      <w:pgMar w:top="1080" w:right="1710" w:bottom="108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814"/>
    <w:multiLevelType w:val="hybridMultilevel"/>
    <w:tmpl w:val="FDFC4C8C"/>
    <w:lvl w:ilvl="0" w:tplc="216C83E8">
      <w:start w:val="1"/>
      <w:numFmt w:val="lowerLetter"/>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03404"/>
    <w:multiLevelType w:val="hybridMultilevel"/>
    <w:tmpl w:val="51C2D684"/>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42939E5"/>
    <w:multiLevelType w:val="hybridMultilevel"/>
    <w:tmpl w:val="94F86C6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 w15:restartNumberingAfterBreak="0">
    <w:nsid w:val="084859E2"/>
    <w:multiLevelType w:val="hybridMultilevel"/>
    <w:tmpl w:val="ECCAB9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21495"/>
    <w:multiLevelType w:val="hybridMultilevel"/>
    <w:tmpl w:val="AAD66A2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6C183B"/>
    <w:multiLevelType w:val="hybridMultilevel"/>
    <w:tmpl w:val="06D42D80"/>
    <w:lvl w:ilvl="0" w:tplc="6B72566E">
      <w:start w:val="1"/>
      <w:numFmt w:val="decimal"/>
      <w:lvlText w:val="(%1)"/>
      <w:lvlJc w:val="left"/>
      <w:pPr>
        <w:ind w:left="720" w:hanging="360"/>
      </w:pPr>
      <w:rPr>
        <w:rFonts w:hint="default"/>
      </w:rPr>
    </w:lvl>
    <w:lvl w:ilvl="1" w:tplc="DF06A1E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B23BD"/>
    <w:multiLevelType w:val="hybridMultilevel"/>
    <w:tmpl w:val="9B267DC6"/>
    <w:lvl w:ilvl="0" w:tplc="88361CE4">
      <w:start w:val="9"/>
      <w:numFmt w:val="bullet"/>
      <w:lvlText w:val="-"/>
      <w:lvlJc w:val="left"/>
      <w:pPr>
        <w:ind w:left="2520" w:hanging="360"/>
      </w:pPr>
      <w:rPr>
        <w:rFonts w:ascii="Aptos" w:eastAsiaTheme="majorEastAsia" w:hAnsi="Aptos"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304B59BE"/>
    <w:multiLevelType w:val="hybridMultilevel"/>
    <w:tmpl w:val="182EDBD0"/>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15:restartNumberingAfterBreak="0">
    <w:nsid w:val="3C7507BB"/>
    <w:multiLevelType w:val="hybridMultilevel"/>
    <w:tmpl w:val="5E12680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E2D03C4"/>
    <w:multiLevelType w:val="hybridMultilevel"/>
    <w:tmpl w:val="3960710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72F06E8"/>
    <w:multiLevelType w:val="hybridMultilevel"/>
    <w:tmpl w:val="55E6EEF6"/>
    <w:lvl w:ilvl="0" w:tplc="04090015">
      <w:start w:val="1"/>
      <w:numFmt w:val="upperLetter"/>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1" w15:restartNumberingAfterBreak="0">
    <w:nsid w:val="47967E64"/>
    <w:multiLevelType w:val="hybridMultilevel"/>
    <w:tmpl w:val="3064D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446B05"/>
    <w:multiLevelType w:val="hybridMultilevel"/>
    <w:tmpl w:val="17E2A16A"/>
    <w:lvl w:ilvl="0" w:tplc="D05872E4">
      <w:start w:val="3"/>
      <w:numFmt w:val="bullet"/>
      <w:lvlText w:val="-"/>
      <w:lvlJc w:val="left"/>
      <w:pPr>
        <w:ind w:left="1080" w:hanging="360"/>
      </w:pPr>
      <w:rPr>
        <w:rFonts w:ascii="Aptos" w:eastAsiaTheme="minorHAnsi" w:hAnsi="Apto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48A06E8"/>
    <w:multiLevelType w:val="hybridMultilevel"/>
    <w:tmpl w:val="2E9C739E"/>
    <w:lvl w:ilvl="0" w:tplc="C608D080">
      <w:start w:val="1"/>
      <w:numFmt w:val="lowerRoman"/>
      <w:lvlText w:val="%1."/>
      <w:lvlJc w:val="right"/>
      <w:pPr>
        <w:ind w:left="2160" w:hanging="18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4B4950"/>
    <w:multiLevelType w:val="hybridMultilevel"/>
    <w:tmpl w:val="B01ED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A33E7A"/>
    <w:multiLevelType w:val="hybridMultilevel"/>
    <w:tmpl w:val="0FFECDC2"/>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C608D080">
      <w:start w:val="1"/>
      <w:numFmt w:val="lowerRoman"/>
      <w:lvlText w:val="%3."/>
      <w:lvlJc w:val="right"/>
      <w:pPr>
        <w:ind w:left="2160" w:hanging="180"/>
      </w:pPr>
      <w:rPr>
        <w:b w:val="0"/>
      </w:rPr>
    </w:lvl>
    <w:lvl w:ilvl="3" w:tplc="0409000F">
      <w:start w:val="1"/>
      <w:numFmt w:val="decimal"/>
      <w:lvlText w:val="%4."/>
      <w:lvlJc w:val="left"/>
      <w:pPr>
        <w:ind w:left="2880" w:hanging="360"/>
      </w:pPr>
    </w:lvl>
    <w:lvl w:ilvl="4" w:tplc="07B648D8">
      <w:start w:val="6"/>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880D22"/>
    <w:multiLevelType w:val="hybridMultilevel"/>
    <w:tmpl w:val="CFFEBB1E"/>
    <w:lvl w:ilvl="0" w:tplc="7BA2739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04D314F"/>
    <w:multiLevelType w:val="hybridMultilevel"/>
    <w:tmpl w:val="AA60941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2D2603E"/>
    <w:multiLevelType w:val="hybridMultilevel"/>
    <w:tmpl w:val="7AC2F702"/>
    <w:lvl w:ilvl="0" w:tplc="926CCEEE">
      <w:start w:val="1"/>
      <w:numFmt w:val="decimal"/>
      <w:lvlText w:val="%1."/>
      <w:lvlJc w:val="left"/>
      <w:pPr>
        <w:ind w:left="720" w:hanging="360"/>
      </w:pPr>
    </w:lvl>
    <w:lvl w:ilvl="1" w:tplc="24BA61BE">
      <w:start w:val="1"/>
      <w:numFmt w:val="lowerLetter"/>
      <w:lvlText w:val="%2."/>
      <w:lvlJc w:val="left"/>
      <w:pPr>
        <w:ind w:left="1440" w:hanging="360"/>
      </w:pPr>
    </w:lvl>
    <w:lvl w:ilvl="2" w:tplc="3FDC54FA">
      <w:start w:val="1"/>
      <w:numFmt w:val="lowerRoman"/>
      <w:lvlText w:val="%3."/>
      <w:lvlJc w:val="right"/>
      <w:pPr>
        <w:ind w:left="2160" w:hanging="180"/>
      </w:pPr>
    </w:lvl>
    <w:lvl w:ilvl="3" w:tplc="60343E5A">
      <w:start w:val="1"/>
      <w:numFmt w:val="decimal"/>
      <w:lvlText w:val="%4."/>
      <w:lvlJc w:val="left"/>
      <w:pPr>
        <w:ind w:left="2880" w:hanging="360"/>
      </w:pPr>
    </w:lvl>
    <w:lvl w:ilvl="4" w:tplc="4EF8E3D6">
      <w:start w:val="1"/>
      <w:numFmt w:val="lowerLetter"/>
      <w:lvlText w:val="%5."/>
      <w:lvlJc w:val="left"/>
      <w:pPr>
        <w:ind w:left="3600" w:hanging="360"/>
      </w:pPr>
    </w:lvl>
    <w:lvl w:ilvl="5" w:tplc="2EF4B288">
      <w:start w:val="1"/>
      <w:numFmt w:val="lowerRoman"/>
      <w:lvlText w:val="%6."/>
      <w:lvlJc w:val="right"/>
      <w:pPr>
        <w:ind w:left="4320" w:hanging="180"/>
      </w:pPr>
    </w:lvl>
    <w:lvl w:ilvl="6" w:tplc="AAA053AE">
      <w:start w:val="1"/>
      <w:numFmt w:val="decimal"/>
      <w:lvlText w:val="%7."/>
      <w:lvlJc w:val="left"/>
      <w:pPr>
        <w:ind w:left="5040" w:hanging="360"/>
      </w:pPr>
    </w:lvl>
    <w:lvl w:ilvl="7" w:tplc="D264F678">
      <w:start w:val="1"/>
      <w:numFmt w:val="lowerLetter"/>
      <w:lvlText w:val="%8."/>
      <w:lvlJc w:val="left"/>
      <w:pPr>
        <w:ind w:left="5760" w:hanging="360"/>
      </w:pPr>
    </w:lvl>
    <w:lvl w:ilvl="8" w:tplc="0A3CDC4A">
      <w:start w:val="1"/>
      <w:numFmt w:val="lowerRoman"/>
      <w:lvlText w:val="%9."/>
      <w:lvlJc w:val="right"/>
      <w:pPr>
        <w:ind w:left="6480" w:hanging="180"/>
      </w:pPr>
    </w:lvl>
  </w:abstractNum>
  <w:abstractNum w:abstractNumId="19" w15:restartNumberingAfterBreak="0">
    <w:nsid w:val="7F3E393C"/>
    <w:multiLevelType w:val="hybridMultilevel"/>
    <w:tmpl w:val="4B6AA4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8868475">
    <w:abstractNumId w:val="0"/>
  </w:num>
  <w:num w:numId="2" w16cid:durableId="1459491432">
    <w:abstractNumId w:val="15"/>
  </w:num>
  <w:num w:numId="3" w16cid:durableId="527648444">
    <w:abstractNumId w:val="5"/>
  </w:num>
  <w:num w:numId="4" w16cid:durableId="945885481">
    <w:abstractNumId w:val="2"/>
  </w:num>
  <w:num w:numId="5" w16cid:durableId="120807749">
    <w:abstractNumId w:val="13"/>
  </w:num>
  <w:num w:numId="6" w16cid:durableId="880939907">
    <w:abstractNumId w:val="19"/>
  </w:num>
  <w:num w:numId="7" w16cid:durableId="1879471033">
    <w:abstractNumId w:val="9"/>
  </w:num>
  <w:num w:numId="8" w16cid:durableId="271203157">
    <w:abstractNumId w:val="8"/>
  </w:num>
  <w:num w:numId="9" w16cid:durableId="697513626">
    <w:abstractNumId w:val="4"/>
  </w:num>
  <w:num w:numId="10" w16cid:durableId="15469819">
    <w:abstractNumId w:val="17"/>
  </w:num>
  <w:num w:numId="11" w16cid:durableId="235170129">
    <w:abstractNumId w:val="16"/>
  </w:num>
  <w:num w:numId="12" w16cid:durableId="1459908459">
    <w:abstractNumId w:val="1"/>
  </w:num>
  <w:num w:numId="13" w16cid:durableId="840966890">
    <w:abstractNumId w:val="14"/>
  </w:num>
  <w:num w:numId="14" w16cid:durableId="73554324">
    <w:abstractNumId w:val="7"/>
  </w:num>
  <w:num w:numId="15" w16cid:durableId="256443770">
    <w:abstractNumId w:val="10"/>
  </w:num>
  <w:num w:numId="16" w16cid:durableId="4080372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43368227">
    <w:abstractNumId w:val="11"/>
  </w:num>
  <w:num w:numId="18" w16cid:durableId="191840927">
    <w:abstractNumId w:val="3"/>
  </w:num>
  <w:num w:numId="19" w16cid:durableId="526676928">
    <w:abstractNumId w:val="12"/>
  </w:num>
  <w:num w:numId="20" w16cid:durableId="19668114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26"/>
    <w:rsid w:val="00023D03"/>
    <w:rsid w:val="00047D96"/>
    <w:rsid w:val="00070C8E"/>
    <w:rsid w:val="0008544F"/>
    <w:rsid w:val="000A74D8"/>
    <w:rsid w:val="000B039F"/>
    <w:rsid w:val="000D7CC8"/>
    <w:rsid w:val="001131CF"/>
    <w:rsid w:val="00135F49"/>
    <w:rsid w:val="00135FB4"/>
    <w:rsid w:val="00183232"/>
    <w:rsid w:val="001E18CC"/>
    <w:rsid w:val="00280D54"/>
    <w:rsid w:val="00295E97"/>
    <w:rsid w:val="002A18E3"/>
    <w:rsid w:val="002A4E0E"/>
    <w:rsid w:val="002B4B60"/>
    <w:rsid w:val="002F0036"/>
    <w:rsid w:val="002F7138"/>
    <w:rsid w:val="00301C1C"/>
    <w:rsid w:val="00324EF0"/>
    <w:rsid w:val="00336C90"/>
    <w:rsid w:val="0034350D"/>
    <w:rsid w:val="003629D7"/>
    <w:rsid w:val="00393AF3"/>
    <w:rsid w:val="003972ED"/>
    <w:rsid w:val="00416473"/>
    <w:rsid w:val="004655A2"/>
    <w:rsid w:val="00465971"/>
    <w:rsid w:val="00487050"/>
    <w:rsid w:val="004912BC"/>
    <w:rsid w:val="004972ED"/>
    <w:rsid w:val="004A4575"/>
    <w:rsid w:val="004B3601"/>
    <w:rsid w:val="004D0F44"/>
    <w:rsid w:val="004F459C"/>
    <w:rsid w:val="004F6E5B"/>
    <w:rsid w:val="005019BD"/>
    <w:rsid w:val="0053391E"/>
    <w:rsid w:val="00536C7E"/>
    <w:rsid w:val="00557B15"/>
    <w:rsid w:val="00572417"/>
    <w:rsid w:val="005821C2"/>
    <w:rsid w:val="005856C4"/>
    <w:rsid w:val="00587543"/>
    <w:rsid w:val="005B1104"/>
    <w:rsid w:val="005E2C93"/>
    <w:rsid w:val="005E7B3F"/>
    <w:rsid w:val="005F5DE8"/>
    <w:rsid w:val="00600D3C"/>
    <w:rsid w:val="00614641"/>
    <w:rsid w:val="00614ECC"/>
    <w:rsid w:val="00623D6D"/>
    <w:rsid w:val="00634BE7"/>
    <w:rsid w:val="00643F57"/>
    <w:rsid w:val="006936F2"/>
    <w:rsid w:val="006B2054"/>
    <w:rsid w:val="006C436E"/>
    <w:rsid w:val="006C4C61"/>
    <w:rsid w:val="006C4DD9"/>
    <w:rsid w:val="006D4D31"/>
    <w:rsid w:val="006F4344"/>
    <w:rsid w:val="006F7199"/>
    <w:rsid w:val="0070670E"/>
    <w:rsid w:val="00783404"/>
    <w:rsid w:val="00795C6B"/>
    <w:rsid w:val="00796CCA"/>
    <w:rsid w:val="007A2A63"/>
    <w:rsid w:val="007D5D67"/>
    <w:rsid w:val="007E0B6A"/>
    <w:rsid w:val="007F1F23"/>
    <w:rsid w:val="007F6913"/>
    <w:rsid w:val="0083179F"/>
    <w:rsid w:val="0087503A"/>
    <w:rsid w:val="008777C4"/>
    <w:rsid w:val="008C46E3"/>
    <w:rsid w:val="008D6983"/>
    <w:rsid w:val="008E00AA"/>
    <w:rsid w:val="00914D20"/>
    <w:rsid w:val="00936C54"/>
    <w:rsid w:val="00936DE2"/>
    <w:rsid w:val="009949F4"/>
    <w:rsid w:val="009D3D97"/>
    <w:rsid w:val="00A67F6E"/>
    <w:rsid w:val="00A76626"/>
    <w:rsid w:val="00A967B0"/>
    <w:rsid w:val="00AB658B"/>
    <w:rsid w:val="00AC587C"/>
    <w:rsid w:val="00AC732A"/>
    <w:rsid w:val="00AE01FE"/>
    <w:rsid w:val="00B30AA3"/>
    <w:rsid w:val="00B62BD0"/>
    <w:rsid w:val="00BA3D18"/>
    <w:rsid w:val="00BA5002"/>
    <w:rsid w:val="00BB6FE8"/>
    <w:rsid w:val="00C1002D"/>
    <w:rsid w:val="00C20C6C"/>
    <w:rsid w:val="00C444EB"/>
    <w:rsid w:val="00C770D4"/>
    <w:rsid w:val="00C8711F"/>
    <w:rsid w:val="00CA06E6"/>
    <w:rsid w:val="00CF0DE9"/>
    <w:rsid w:val="00CF1EBA"/>
    <w:rsid w:val="00D258FB"/>
    <w:rsid w:val="00D27AF3"/>
    <w:rsid w:val="00D95857"/>
    <w:rsid w:val="00DA66FE"/>
    <w:rsid w:val="00DB226E"/>
    <w:rsid w:val="00DB53D9"/>
    <w:rsid w:val="00DC674F"/>
    <w:rsid w:val="00DE2498"/>
    <w:rsid w:val="00DE6124"/>
    <w:rsid w:val="00DE7C01"/>
    <w:rsid w:val="00DF2EAE"/>
    <w:rsid w:val="00E15E2D"/>
    <w:rsid w:val="00E2585C"/>
    <w:rsid w:val="00E31B5C"/>
    <w:rsid w:val="00E34911"/>
    <w:rsid w:val="00E4128C"/>
    <w:rsid w:val="00E50A91"/>
    <w:rsid w:val="00E714FD"/>
    <w:rsid w:val="00EB0C17"/>
    <w:rsid w:val="00EB66F4"/>
    <w:rsid w:val="00EB7177"/>
    <w:rsid w:val="00EF5940"/>
    <w:rsid w:val="00F436A2"/>
    <w:rsid w:val="00F66A95"/>
    <w:rsid w:val="00F7698A"/>
    <w:rsid w:val="00F86901"/>
    <w:rsid w:val="00FC4768"/>
    <w:rsid w:val="00FD2775"/>
    <w:rsid w:val="00FD4574"/>
    <w:rsid w:val="032B7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7E017F"/>
  <w15:docId w15:val="{810758AE-22B7-481A-955D-ED2A7E73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91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6913"/>
    <w:rPr>
      <w:color w:val="0000FF"/>
      <w:u w:val="single"/>
    </w:rPr>
  </w:style>
  <w:style w:type="paragraph" w:customStyle="1" w:styleId="Default">
    <w:name w:val="Default"/>
    <w:rsid w:val="00416473"/>
    <w:pPr>
      <w:autoSpaceDE w:val="0"/>
      <w:autoSpaceDN w:val="0"/>
      <w:adjustRightInd w:val="0"/>
    </w:pPr>
    <w:rPr>
      <w:rFonts w:eastAsiaTheme="minorHAnsi"/>
      <w:color w:val="000000"/>
      <w:sz w:val="24"/>
      <w:szCs w:val="24"/>
    </w:rPr>
  </w:style>
  <w:style w:type="paragraph" w:styleId="ListParagraph">
    <w:name w:val="List Paragraph"/>
    <w:basedOn w:val="Normal"/>
    <w:uiPriority w:val="34"/>
    <w:qFormat/>
    <w:rsid w:val="004F6E5B"/>
    <w:pPr>
      <w:ind w:left="720"/>
      <w:contextualSpacing/>
    </w:pPr>
  </w:style>
  <w:style w:type="character" w:styleId="Strong">
    <w:name w:val="Strong"/>
    <w:basedOn w:val="DefaultParagraphFont"/>
    <w:qFormat/>
    <w:rsid w:val="006C4C61"/>
    <w:rPr>
      <w:b/>
      <w:bCs/>
    </w:rPr>
  </w:style>
  <w:style w:type="character" w:styleId="CommentReference">
    <w:name w:val="annotation reference"/>
    <w:basedOn w:val="DefaultParagraphFont"/>
    <w:rsid w:val="002A18E3"/>
    <w:rPr>
      <w:sz w:val="16"/>
      <w:szCs w:val="16"/>
    </w:rPr>
  </w:style>
  <w:style w:type="paragraph" w:styleId="CommentText">
    <w:name w:val="annotation text"/>
    <w:basedOn w:val="Normal"/>
    <w:link w:val="CommentTextChar"/>
    <w:rsid w:val="002A18E3"/>
  </w:style>
  <w:style w:type="character" w:customStyle="1" w:styleId="CommentTextChar">
    <w:name w:val="Comment Text Char"/>
    <w:basedOn w:val="DefaultParagraphFont"/>
    <w:link w:val="CommentText"/>
    <w:rsid w:val="002A18E3"/>
  </w:style>
  <w:style w:type="paragraph" w:styleId="CommentSubject">
    <w:name w:val="annotation subject"/>
    <w:basedOn w:val="CommentText"/>
    <w:next w:val="CommentText"/>
    <w:link w:val="CommentSubjectChar"/>
    <w:rsid w:val="002A18E3"/>
    <w:rPr>
      <w:b/>
      <w:bCs/>
    </w:rPr>
  </w:style>
  <w:style w:type="character" w:customStyle="1" w:styleId="CommentSubjectChar">
    <w:name w:val="Comment Subject Char"/>
    <w:basedOn w:val="CommentTextChar"/>
    <w:link w:val="CommentSubject"/>
    <w:rsid w:val="002A18E3"/>
    <w:rPr>
      <w:b/>
      <w:bCs/>
    </w:rPr>
  </w:style>
  <w:style w:type="paragraph" w:styleId="BalloonText">
    <w:name w:val="Balloon Text"/>
    <w:basedOn w:val="Normal"/>
    <w:link w:val="BalloonTextChar"/>
    <w:rsid w:val="002A18E3"/>
    <w:rPr>
      <w:rFonts w:ascii="Tahoma" w:hAnsi="Tahoma" w:cs="Tahoma"/>
      <w:sz w:val="16"/>
      <w:szCs w:val="16"/>
    </w:rPr>
  </w:style>
  <w:style w:type="character" w:customStyle="1" w:styleId="BalloonTextChar">
    <w:name w:val="Balloon Text Char"/>
    <w:basedOn w:val="DefaultParagraphFont"/>
    <w:link w:val="BalloonText"/>
    <w:rsid w:val="002A18E3"/>
    <w:rPr>
      <w:rFonts w:ascii="Tahoma" w:hAnsi="Tahoma" w:cs="Tahoma"/>
      <w:sz w:val="16"/>
      <w:szCs w:val="16"/>
    </w:rPr>
  </w:style>
  <w:style w:type="table" w:styleId="TableGrid">
    <w:name w:val="Table Grid"/>
    <w:basedOn w:val="TableNormal"/>
    <w:rsid w:val="00A967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258FB"/>
    <w:rPr>
      <w:color w:val="605E5C"/>
      <w:shd w:val="clear" w:color="auto" w:fill="E1DFDD"/>
    </w:rPr>
  </w:style>
  <w:style w:type="character" w:styleId="FollowedHyperlink">
    <w:name w:val="FollowedHyperlink"/>
    <w:basedOn w:val="DefaultParagraphFont"/>
    <w:semiHidden/>
    <w:unhideWhenUsed/>
    <w:rsid w:val="005821C2"/>
    <w:rPr>
      <w:color w:val="800080" w:themeColor="followedHyperlink"/>
      <w:u w:val="single"/>
    </w:rPr>
  </w:style>
  <w:style w:type="paragraph" w:styleId="Title">
    <w:name w:val="Title"/>
    <w:basedOn w:val="Normal"/>
    <w:link w:val="TitleChar"/>
    <w:qFormat/>
    <w:rsid w:val="008E00AA"/>
    <w:pPr>
      <w:jc w:val="center"/>
    </w:pPr>
    <w:rPr>
      <w:b/>
      <w:bCs/>
      <w:sz w:val="28"/>
      <w:szCs w:val="24"/>
    </w:rPr>
  </w:style>
  <w:style w:type="character" w:customStyle="1" w:styleId="TitleChar">
    <w:name w:val="Title Char"/>
    <w:basedOn w:val="DefaultParagraphFont"/>
    <w:link w:val="Title"/>
    <w:rsid w:val="008E00AA"/>
    <w:rPr>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7237">
      <w:bodyDiv w:val="1"/>
      <w:marLeft w:val="0"/>
      <w:marRight w:val="0"/>
      <w:marTop w:val="0"/>
      <w:marBottom w:val="0"/>
      <w:divBdr>
        <w:top w:val="none" w:sz="0" w:space="0" w:color="auto"/>
        <w:left w:val="none" w:sz="0" w:space="0" w:color="auto"/>
        <w:bottom w:val="none" w:sz="0" w:space="0" w:color="auto"/>
        <w:right w:val="none" w:sz="0" w:space="0" w:color="auto"/>
      </w:divBdr>
    </w:div>
    <w:div w:id="78212217">
      <w:bodyDiv w:val="1"/>
      <w:marLeft w:val="0"/>
      <w:marRight w:val="0"/>
      <w:marTop w:val="0"/>
      <w:marBottom w:val="0"/>
      <w:divBdr>
        <w:top w:val="none" w:sz="0" w:space="0" w:color="auto"/>
        <w:left w:val="none" w:sz="0" w:space="0" w:color="auto"/>
        <w:bottom w:val="none" w:sz="0" w:space="0" w:color="auto"/>
        <w:right w:val="none" w:sz="0" w:space="0" w:color="auto"/>
      </w:divBdr>
    </w:div>
    <w:div w:id="425853264">
      <w:bodyDiv w:val="1"/>
      <w:marLeft w:val="0"/>
      <w:marRight w:val="0"/>
      <w:marTop w:val="0"/>
      <w:marBottom w:val="0"/>
      <w:divBdr>
        <w:top w:val="none" w:sz="0" w:space="0" w:color="auto"/>
        <w:left w:val="none" w:sz="0" w:space="0" w:color="auto"/>
        <w:bottom w:val="none" w:sz="0" w:space="0" w:color="auto"/>
        <w:right w:val="none" w:sz="0" w:space="0" w:color="auto"/>
      </w:divBdr>
    </w:div>
    <w:div w:id="463087523">
      <w:bodyDiv w:val="1"/>
      <w:marLeft w:val="0"/>
      <w:marRight w:val="0"/>
      <w:marTop w:val="0"/>
      <w:marBottom w:val="0"/>
      <w:divBdr>
        <w:top w:val="none" w:sz="0" w:space="0" w:color="auto"/>
        <w:left w:val="none" w:sz="0" w:space="0" w:color="auto"/>
        <w:bottom w:val="none" w:sz="0" w:space="0" w:color="auto"/>
        <w:right w:val="none" w:sz="0" w:space="0" w:color="auto"/>
      </w:divBdr>
    </w:div>
    <w:div w:id="1221667648">
      <w:bodyDiv w:val="1"/>
      <w:marLeft w:val="0"/>
      <w:marRight w:val="0"/>
      <w:marTop w:val="0"/>
      <w:marBottom w:val="0"/>
      <w:divBdr>
        <w:top w:val="none" w:sz="0" w:space="0" w:color="auto"/>
        <w:left w:val="none" w:sz="0" w:space="0" w:color="auto"/>
        <w:bottom w:val="none" w:sz="0" w:space="0" w:color="auto"/>
        <w:right w:val="none" w:sz="0" w:space="0" w:color="auto"/>
      </w:divBdr>
    </w:div>
    <w:div w:id="1250191708">
      <w:bodyDiv w:val="1"/>
      <w:marLeft w:val="0"/>
      <w:marRight w:val="0"/>
      <w:marTop w:val="0"/>
      <w:marBottom w:val="0"/>
      <w:divBdr>
        <w:top w:val="none" w:sz="0" w:space="0" w:color="auto"/>
        <w:left w:val="none" w:sz="0" w:space="0" w:color="auto"/>
        <w:bottom w:val="none" w:sz="0" w:space="0" w:color="auto"/>
        <w:right w:val="none" w:sz="0" w:space="0" w:color="auto"/>
      </w:divBdr>
      <w:divsChild>
        <w:div w:id="954603854">
          <w:marLeft w:val="0"/>
          <w:marRight w:val="0"/>
          <w:marTop w:val="480"/>
          <w:marBottom w:val="0"/>
          <w:divBdr>
            <w:top w:val="none" w:sz="0" w:space="0" w:color="auto"/>
            <w:left w:val="none" w:sz="0" w:space="0" w:color="auto"/>
            <w:bottom w:val="none" w:sz="0" w:space="0" w:color="auto"/>
            <w:right w:val="none" w:sz="0" w:space="0" w:color="auto"/>
          </w:divBdr>
        </w:div>
      </w:divsChild>
    </w:div>
    <w:div w:id="1345666544">
      <w:bodyDiv w:val="1"/>
      <w:marLeft w:val="0"/>
      <w:marRight w:val="0"/>
      <w:marTop w:val="0"/>
      <w:marBottom w:val="0"/>
      <w:divBdr>
        <w:top w:val="none" w:sz="0" w:space="0" w:color="auto"/>
        <w:left w:val="none" w:sz="0" w:space="0" w:color="auto"/>
        <w:bottom w:val="none" w:sz="0" w:space="0" w:color="auto"/>
        <w:right w:val="none" w:sz="0" w:space="0" w:color="auto"/>
      </w:divBdr>
    </w:div>
    <w:div w:id="1668557043">
      <w:bodyDiv w:val="1"/>
      <w:marLeft w:val="0"/>
      <w:marRight w:val="0"/>
      <w:marTop w:val="0"/>
      <w:marBottom w:val="0"/>
      <w:divBdr>
        <w:top w:val="none" w:sz="0" w:space="0" w:color="auto"/>
        <w:left w:val="none" w:sz="0" w:space="0" w:color="auto"/>
        <w:bottom w:val="none" w:sz="0" w:space="0" w:color="auto"/>
        <w:right w:val="none" w:sz="0" w:space="0" w:color="auto"/>
      </w:divBdr>
      <w:divsChild>
        <w:div w:id="1161972230">
          <w:marLeft w:val="0"/>
          <w:marRight w:val="0"/>
          <w:marTop w:val="0"/>
          <w:marBottom w:val="0"/>
          <w:divBdr>
            <w:top w:val="none" w:sz="0" w:space="0" w:color="auto"/>
            <w:left w:val="none" w:sz="0" w:space="0" w:color="auto"/>
            <w:bottom w:val="none" w:sz="0" w:space="0" w:color="auto"/>
            <w:right w:val="none" w:sz="0" w:space="0" w:color="auto"/>
          </w:divBdr>
          <w:divsChild>
            <w:div w:id="1839154329">
              <w:marLeft w:val="0"/>
              <w:marRight w:val="0"/>
              <w:marTop w:val="0"/>
              <w:marBottom w:val="0"/>
              <w:divBdr>
                <w:top w:val="none" w:sz="0" w:space="0" w:color="auto"/>
                <w:left w:val="none" w:sz="0" w:space="0" w:color="auto"/>
                <w:bottom w:val="none" w:sz="0" w:space="0" w:color="auto"/>
                <w:right w:val="none" w:sz="0" w:space="0" w:color="auto"/>
              </w:divBdr>
              <w:divsChild>
                <w:div w:id="1796828908">
                  <w:marLeft w:val="0"/>
                  <w:marRight w:val="0"/>
                  <w:marTop w:val="0"/>
                  <w:marBottom w:val="0"/>
                  <w:divBdr>
                    <w:top w:val="none" w:sz="0" w:space="0" w:color="auto"/>
                    <w:left w:val="none" w:sz="0" w:space="0" w:color="auto"/>
                    <w:bottom w:val="none" w:sz="0" w:space="0" w:color="auto"/>
                    <w:right w:val="none" w:sz="0" w:space="0" w:color="auto"/>
                  </w:divBdr>
                  <w:divsChild>
                    <w:div w:id="1744646353">
                      <w:marLeft w:val="0"/>
                      <w:marRight w:val="0"/>
                      <w:marTop w:val="0"/>
                      <w:marBottom w:val="0"/>
                      <w:divBdr>
                        <w:top w:val="none" w:sz="0" w:space="0" w:color="auto"/>
                        <w:left w:val="none" w:sz="0" w:space="0" w:color="auto"/>
                        <w:bottom w:val="none" w:sz="0" w:space="0" w:color="auto"/>
                        <w:right w:val="none" w:sz="0" w:space="0" w:color="auto"/>
                      </w:divBdr>
                      <w:divsChild>
                        <w:div w:id="32658941">
                          <w:marLeft w:val="0"/>
                          <w:marRight w:val="0"/>
                          <w:marTop w:val="0"/>
                          <w:marBottom w:val="0"/>
                          <w:divBdr>
                            <w:top w:val="none" w:sz="0" w:space="0" w:color="auto"/>
                            <w:left w:val="none" w:sz="0" w:space="0" w:color="auto"/>
                            <w:bottom w:val="none" w:sz="0" w:space="0" w:color="auto"/>
                            <w:right w:val="none" w:sz="0" w:space="0" w:color="auto"/>
                          </w:divBdr>
                          <w:divsChild>
                            <w:div w:id="1312952908">
                              <w:marLeft w:val="-225"/>
                              <w:marRight w:val="-225"/>
                              <w:marTop w:val="0"/>
                              <w:marBottom w:val="0"/>
                              <w:divBdr>
                                <w:top w:val="none" w:sz="0" w:space="0" w:color="auto"/>
                                <w:left w:val="none" w:sz="0" w:space="0" w:color="auto"/>
                                <w:bottom w:val="none" w:sz="0" w:space="0" w:color="auto"/>
                                <w:right w:val="none" w:sz="0" w:space="0" w:color="auto"/>
                              </w:divBdr>
                              <w:divsChild>
                                <w:div w:id="1347174984">
                                  <w:marLeft w:val="0"/>
                                  <w:marRight w:val="0"/>
                                  <w:marTop w:val="0"/>
                                  <w:marBottom w:val="0"/>
                                  <w:divBdr>
                                    <w:top w:val="none" w:sz="0" w:space="0" w:color="auto"/>
                                    <w:left w:val="none" w:sz="0" w:space="0" w:color="auto"/>
                                    <w:bottom w:val="none" w:sz="0" w:space="0" w:color="auto"/>
                                    <w:right w:val="none" w:sz="0" w:space="0" w:color="auto"/>
                                  </w:divBdr>
                                  <w:divsChild>
                                    <w:div w:id="16805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689244">
      <w:bodyDiv w:val="1"/>
      <w:marLeft w:val="0"/>
      <w:marRight w:val="0"/>
      <w:marTop w:val="0"/>
      <w:marBottom w:val="0"/>
      <w:divBdr>
        <w:top w:val="none" w:sz="0" w:space="0" w:color="auto"/>
        <w:left w:val="none" w:sz="0" w:space="0" w:color="auto"/>
        <w:bottom w:val="none" w:sz="0" w:space="0" w:color="auto"/>
        <w:right w:val="none" w:sz="0" w:space="0" w:color="auto"/>
      </w:divBdr>
    </w:div>
    <w:div w:id="2059232767">
      <w:bodyDiv w:val="1"/>
      <w:marLeft w:val="0"/>
      <w:marRight w:val="0"/>
      <w:marTop w:val="0"/>
      <w:marBottom w:val="0"/>
      <w:divBdr>
        <w:top w:val="none" w:sz="0" w:space="0" w:color="auto"/>
        <w:left w:val="none" w:sz="0" w:space="0" w:color="auto"/>
        <w:bottom w:val="none" w:sz="0" w:space="0" w:color="auto"/>
        <w:right w:val="none" w:sz="0" w:space="0" w:color="auto"/>
      </w:divBdr>
    </w:div>
    <w:div w:id="211454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earch.certifications.sba.gov/" TargetMode="External"/><Relationship Id="rId5" Type="http://schemas.openxmlformats.org/officeDocument/2006/relationships/styles" Target="styles.xml"/><Relationship Id="rId10" Type="http://schemas.openxmlformats.org/officeDocument/2006/relationships/hyperlink" Target="http://maps.google.com/" TargetMode="External"/><Relationship Id="rId4" Type="http://schemas.openxmlformats.org/officeDocument/2006/relationships/numbering" Target="numbering.xml"/><Relationship Id="rId9" Type="http://schemas.openxmlformats.org/officeDocument/2006/relationships/hyperlink" Target="https://search.certifications.sb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conOverlay xmlns="http://schemas.microsoft.com/sharepoint/v4"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50BE4D42D6014C9C3A492A41CFED12" ma:contentTypeVersion="27" ma:contentTypeDescription="Create a new document." ma:contentTypeScope="" ma:versionID="29960262fea4f479c9294a03ac725169">
  <xsd:schema xmlns:xsd="http://www.w3.org/2001/XMLSchema" xmlns:xs="http://www.w3.org/2001/XMLSchema" xmlns:p="http://schemas.microsoft.com/office/2006/metadata/properties" xmlns:ns1="http://schemas.microsoft.com/sharepoint/v3" xmlns:ns2="0c186aca-0b8b-46b9-86c3-c69e8c122291" xmlns:ns3="http://schemas.microsoft.com/sharepoint/v4" xmlns:ns4="e1c1c0cb-7860-49e8-88ff-5c2101a26da2" targetNamespace="http://schemas.microsoft.com/office/2006/metadata/properties" ma:root="true" ma:fieldsID="9b96d0a7f63206a8d8193e007d035924" ns1:_="" ns2:_="" ns3:_="" ns4:_="">
    <xsd:import namespace="http://schemas.microsoft.com/sharepoint/v3"/>
    <xsd:import namespace="0c186aca-0b8b-46b9-86c3-c69e8c122291"/>
    <xsd:import namespace="http://schemas.microsoft.com/sharepoint/v4"/>
    <xsd:import namespace="e1c1c0cb-7860-49e8-88ff-5c2101a26da2"/>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IconOverlay" minOccurs="0"/>
                <xsd:element ref="ns4:SharedWithUsers" minOccurs="0"/>
                <xsd:element ref="ns4: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186aca-0b8b-46b9-86c3-c69e8c1222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3"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c1c0cb-7860-49e8-88ff-5c2101a26da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33F761-245F-4FF8-BC0F-2B43BFBA11E2}">
  <ds:schemaRefs>
    <ds:schemaRef ds:uri="http://schemas.microsoft.com/sharepoint/v3"/>
    <ds:schemaRef ds:uri="http://schemas.microsoft.com/sharepoint/v4"/>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e1c1c0cb-7860-49e8-88ff-5c2101a26da2"/>
    <ds:schemaRef ds:uri="0c186aca-0b8b-46b9-86c3-c69e8c122291"/>
    <ds:schemaRef ds:uri="http://www.w3.org/XML/1998/namespace"/>
  </ds:schemaRefs>
</ds:datastoreItem>
</file>

<file path=customXml/itemProps2.xml><?xml version="1.0" encoding="utf-8"?>
<ds:datastoreItem xmlns:ds="http://schemas.openxmlformats.org/officeDocument/2006/customXml" ds:itemID="{B1FFFF2A-2513-4F5E-8685-13D25ED367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186aca-0b8b-46b9-86c3-c69e8c122291"/>
    <ds:schemaRef ds:uri="http://schemas.microsoft.com/sharepoint/v4"/>
    <ds:schemaRef ds:uri="e1c1c0cb-7860-49e8-88ff-5c2101a26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961ACA-77AE-4135-9F01-62AC382C2646}">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4021</Words>
  <Characters>23124</Characters>
  <Application>Microsoft Office Word</Application>
  <DocSecurity>0</DocSecurity>
  <Lines>453</Lines>
  <Paragraphs>176</Paragraphs>
  <ScaleCrop>false</ScaleCrop>
  <Company>Department of Veterans Affairs</Company>
  <LinksUpToDate>false</LinksUpToDate>
  <CharactersWithSpaces>26969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vhabrxduvald</dc:creator>
  <cp:lastModifiedBy>Humphreys, Dany M.</cp:lastModifiedBy>
  <cp:revision>2</cp:revision>
  <cp:lastPrinted>2026-03-11T18:25:00Z</cp:lastPrinted>
  <dcterms:created xsi:type="dcterms:W3CDTF">2026-03-11T18:30:00Z</dcterms:created>
  <dcterms:modified xsi:type="dcterms:W3CDTF">2026-03-11T18:30:00Z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0x0101009850BE4D42D6014C9C3A492A41CFED12</vt:lpwstr>
  </property>
</Properties>
</file>