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6668C" w14:textId="77777777" w:rsidR="003C5F5A" w:rsidRPr="004C7C18" w:rsidRDefault="003C5F5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C66B0" w14:paraId="7B26668F" w14:textId="77777777" w:rsidTr="00917C3B">
        <w:tc>
          <w:tcPr>
            <w:tcW w:w="1098" w:type="dxa"/>
          </w:tcPr>
          <w:p w14:paraId="7B26668D" w14:textId="77777777" w:rsidR="003C5F5A" w:rsidRPr="000762B6" w:rsidRDefault="003C5F5A">
            <w:pPr>
              <w:rPr>
                <w:rFonts w:cstheme="minorHAnsi"/>
                <w:b/>
                <w:szCs w:val="20"/>
              </w:rPr>
            </w:pPr>
            <w:r w:rsidRPr="000762B6">
              <w:rPr>
                <w:rFonts w:cstheme="minorHAnsi"/>
                <w:b/>
                <w:szCs w:val="20"/>
              </w:rPr>
              <w:t>SUBJECT*</w:t>
            </w:r>
          </w:p>
        </w:tc>
        <w:tc>
          <w:tcPr>
            <w:tcW w:w="8820" w:type="dxa"/>
          </w:tcPr>
          <w:p w14:paraId="7B26668E" w14:textId="77777777" w:rsidR="003C5F5A" w:rsidRPr="000104D7" w:rsidRDefault="003C5F5A">
            <w:pPr>
              <w:rPr>
                <w:rStyle w:val="AAMSKBFill-InHighlight"/>
                <w:color w:val="auto"/>
              </w:rPr>
            </w:pPr>
            <w:r>
              <w:rPr>
                <w:rStyle w:val="AAMSKBFill-InHighlight"/>
                <w:color w:val="auto"/>
              </w:rPr>
              <w:t>Service Contract Services For Temporary Boiler</w:t>
            </w:r>
            <w:r w:rsidRPr="000104D7">
              <w:rPr>
                <w:rStyle w:val="AAMSKBFill-InHighlight"/>
                <w:color w:val="auto"/>
              </w:rPr>
              <w:t xml:space="preserve">   </w:t>
            </w:r>
          </w:p>
        </w:tc>
      </w:tr>
    </w:tbl>
    <w:p w14:paraId="7B266690" w14:textId="77777777" w:rsidR="003C5F5A" w:rsidRPr="004C7C18" w:rsidRDefault="003C5F5A" w:rsidP="00783A50">
      <w:pPr>
        <w:spacing w:after="160" w:line="254" w:lineRule="auto"/>
        <w:rPr>
          <w:rFonts w:eastAsia="Calibri" w:cstheme="minorHAnsi"/>
          <w:szCs w:val="20"/>
        </w:rPr>
      </w:pPr>
    </w:p>
    <w:p w14:paraId="7B266691" w14:textId="77777777" w:rsidR="003C5F5A" w:rsidRPr="004C7C18" w:rsidRDefault="003C5F5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C66B0" w14:paraId="7B266694" w14:textId="77777777" w:rsidTr="006E6FE5">
        <w:tc>
          <w:tcPr>
            <w:tcW w:w="4698" w:type="dxa"/>
            <w:hideMark/>
          </w:tcPr>
          <w:p w14:paraId="7B266692" w14:textId="77777777" w:rsidR="003C5F5A" w:rsidRPr="000762B6" w:rsidRDefault="003C5F5A">
            <w:pPr>
              <w:rPr>
                <w:rFonts w:cstheme="minorHAnsi"/>
                <w:b/>
                <w:szCs w:val="20"/>
              </w:rPr>
            </w:pPr>
            <w:r w:rsidRPr="000762B6">
              <w:rPr>
                <w:rFonts w:cstheme="minorHAnsi"/>
                <w:b/>
                <w:szCs w:val="20"/>
              </w:rPr>
              <w:t>CONTRACTING OFFICE’S ZIP CODE*</w:t>
            </w:r>
          </w:p>
        </w:tc>
        <w:tc>
          <w:tcPr>
            <w:tcW w:w="5220" w:type="dxa"/>
            <w:hideMark/>
          </w:tcPr>
          <w:p w14:paraId="7B266693" w14:textId="77777777" w:rsidR="003C5F5A" w:rsidRPr="000762B6" w:rsidRDefault="003C5F5A">
            <w:pPr>
              <w:rPr>
                <w:rFonts w:cstheme="minorHAnsi"/>
              </w:rPr>
            </w:pPr>
            <w:r>
              <w:rPr>
                <w:rFonts w:cstheme="minorHAnsi"/>
              </w:rPr>
              <w:t>85297</w:t>
            </w:r>
          </w:p>
        </w:tc>
      </w:tr>
      <w:tr w:rsidR="008C66B0" w14:paraId="7B266697" w14:textId="77777777" w:rsidTr="006E6FE5">
        <w:tc>
          <w:tcPr>
            <w:tcW w:w="4698" w:type="dxa"/>
            <w:hideMark/>
          </w:tcPr>
          <w:p w14:paraId="7B266695" w14:textId="77777777" w:rsidR="003C5F5A" w:rsidRPr="000762B6" w:rsidRDefault="003C5F5A">
            <w:pPr>
              <w:rPr>
                <w:rFonts w:cstheme="minorHAnsi"/>
                <w:b/>
                <w:szCs w:val="20"/>
              </w:rPr>
            </w:pPr>
            <w:r w:rsidRPr="000762B6">
              <w:rPr>
                <w:rFonts w:cstheme="minorHAnsi"/>
                <w:b/>
                <w:szCs w:val="20"/>
              </w:rPr>
              <w:t>SOLICITATION NUMBER*</w:t>
            </w:r>
          </w:p>
        </w:tc>
        <w:tc>
          <w:tcPr>
            <w:tcW w:w="5220" w:type="dxa"/>
            <w:hideMark/>
          </w:tcPr>
          <w:p w14:paraId="7B266696" w14:textId="77777777" w:rsidR="003C5F5A" w:rsidRPr="000762B6" w:rsidRDefault="003C5F5A">
            <w:pPr>
              <w:rPr>
                <w:rFonts w:cstheme="minorHAnsi"/>
              </w:rPr>
            </w:pPr>
            <w:r>
              <w:rPr>
                <w:rFonts w:cstheme="minorHAnsi"/>
              </w:rPr>
              <w:t>36C26226Q0515</w:t>
            </w:r>
          </w:p>
        </w:tc>
      </w:tr>
      <w:tr w:rsidR="008C66B0" w14:paraId="7B26669A" w14:textId="77777777" w:rsidTr="006E6FE5">
        <w:tc>
          <w:tcPr>
            <w:tcW w:w="4698" w:type="dxa"/>
            <w:hideMark/>
          </w:tcPr>
          <w:p w14:paraId="7B266698" w14:textId="77777777" w:rsidR="003C5F5A" w:rsidRPr="000762B6" w:rsidRDefault="003C5F5A">
            <w:pPr>
              <w:rPr>
                <w:rFonts w:cstheme="minorHAnsi"/>
                <w:b/>
                <w:szCs w:val="20"/>
              </w:rPr>
            </w:pPr>
            <w:r w:rsidRPr="000762B6">
              <w:rPr>
                <w:rFonts w:cstheme="minorHAnsi"/>
                <w:b/>
                <w:szCs w:val="20"/>
              </w:rPr>
              <w:t>RESPONSE DATE/TIME/ZONE</w:t>
            </w:r>
          </w:p>
        </w:tc>
        <w:tc>
          <w:tcPr>
            <w:tcW w:w="5220" w:type="dxa"/>
            <w:hideMark/>
          </w:tcPr>
          <w:p w14:paraId="7B266699" w14:textId="77777777" w:rsidR="003C5F5A" w:rsidRPr="004C7C18" w:rsidRDefault="003C5F5A">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8C66B0" w14:paraId="7B26669D" w14:textId="77777777" w:rsidTr="006E6FE5">
        <w:tc>
          <w:tcPr>
            <w:tcW w:w="4698" w:type="dxa"/>
          </w:tcPr>
          <w:p w14:paraId="7B26669B" w14:textId="77777777" w:rsidR="003C5F5A" w:rsidRPr="000762B6" w:rsidRDefault="003C5F5A">
            <w:pPr>
              <w:rPr>
                <w:rFonts w:cstheme="minorHAnsi"/>
                <w:b/>
                <w:szCs w:val="20"/>
              </w:rPr>
            </w:pPr>
            <w:r w:rsidRPr="000762B6">
              <w:rPr>
                <w:rFonts w:cstheme="minorHAnsi"/>
                <w:b/>
                <w:szCs w:val="20"/>
              </w:rPr>
              <w:t>ARCHIVE</w:t>
            </w:r>
          </w:p>
        </w:tc>
        <w:tc>
          <w:tcPr>
            <w:tcW w:w="5220" w:type="dxa"/>
            <w:hideMark/>
          </w:tcPr>
          <w:p w14:paraId="7B26669C" w14:textId="77777777" w:rsidR="003C5F5A" w:rsidRPr="004C7C18" w:rsidRDefault="003C5F5A">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C66B0" w14:paraId="7B2666A0" w14:textId="77777777" w:rsidTr="006E6FE5">
        <w:tc>
          <w:tcPr>
            <w:tcW w:w="4698" w:type="dxa"/>
          </w:tcPr>
          <w:p w14:paraId="7B26669E" w14:textId="77777777" w:rsidR="003C5F5A" w:rsidRPr="000762B6" w:rsidRDefault="003C5F5A">
            <w:pPr>
              <w:rPr>
                <w:rFonts w:cstheme="minorHAnsi"/>
                <w:b/>
                <w:szCs w:val="20"/>
              </w:rPr>
            </w:pPr>
            <w:r w:rsidRPr="000762B6">
              <w:rPr>
                <w:rFonts w:cstheme="minorHAnsi"/>
                <w:b/>
                <w:szCs w:val="20"/>
              </w:rPr>
              <w:t>RECOVERY ACT FUNDS</w:t>
            </w:r>
          </w:p>
        </w:tc>
        <w:tc>
          <w:tcPr>
            <w:tcW w:w="5220" w:type="dxa"/>
            <w:hideMark/>
          </w:tcPr>
          <w:p w14:paraId="7B26669F" w14:textId="77777777" w:rsidR="003C5F5A" w:rsidRPr="004C7C18" w:rsidRDefault="003C5F5A">
            <w:pPr>
              <w:rPr>
                <w:rFonts w:cstheme="minorHAnsi"/>
                <w:szCs w:val="20"/>
              </w:rPr>
            </w:pPr>
            <w:r>
              <w:rPr>
                <w:rFonts w:cstheme="minorHAnsi"/>
                <w:szCs w:val="20"/>
              </w:rPr>
              <w:t>N</w:t>
            </w:r>
          </w:p>
        </w:tc>
      </w:tr>
      <w:tr w:rsidR="008C66B0" w14:paraId="7B2666A3" w14:textId="77777777" w:rsidTr="006E6FE5">
        <w:tc>
          <w:tcPr>
            <w:tcW w:w="4698" w:type="dxa"/>
          </w:tcPr>
          <w:p w14:paraId="7B2666A1" w14:textId="77777777" w:rsidR="003C5F5A" w:rsidRPr="000762B6" w:rsidRDefault="003C5F5A">
            <w:pPr>
              <w:rPr>
                <w:rFonts w:cstheme="minorHAnsi"/>
                <w:b/>
                <w:szCs w:val="20"/>
              </w:rPr>
            </w:pPr>
            <w:r w:rsidRPr="000762B6">
              <w:rPr>
                <w:rFonts w:cstheme="minorHAnsi"/>
                <w:b/>
                <w:szCs w:val="20"/>
              </w:rPr>
              <w:t>SET-ASIDE</w:t>
            </w:r>
          </w:p>
        </w:tc>
        <w:tc>
          <w:tcPr>
            <w:tcW w:w="5220" w:type="dxa"/>
            <w:hideMark/>
          </w:tcPr>
          <w:p w14:paraId="7B2666A2" w14:textId="77777777" w:rsidR="003C5F5A" w:rsidRPr="00C838FE" w:rsidRDefault="003C5F5A">
            <w:pPr>
              <w:rPr>
                <w:rFonts w:cstheme="minorHAnsi"/>
                <w:szCs w:val="20"/>
              </w:rPr>
            </w:pPr>
            <w:r>
              <w:rPr>
                <w:rFonts w:cstheme="minorHAnsi"/>
                <w:szCs w:val="20"/>
              </w:rPr>
              <w:t>SDVOSBC</w:t>
            </w:r>
          </w:p>
        </w:tc>
      </w:tr>
      <w:tr w:rsidR="008C66B0" w14:paraId="7B2666A6" w14:textId="77777777" w:rsidTr="006E6FE5">
        <w:tc>
          <w:tcPr>
            <w:tcW w:w="4698" w:type="dxa"/>
          </w:tcPr>
          <w:p w14:paraId="7B2666A4" w14:textId="77777777" w:rsidR="003C5F5A" w:rsidRPr="000762B6" w:rsidRDefault="003C5F5A">
            <w:pPr>
              <w:rPr>
                <w:rFonts w:cstheme="minorHAnsi"/>
                <w:b/>
                <w:szCs w:val="20"/>
              </w:rPr>
            </w:pPr>
            <w:r w:rsidRPr="000762B6">
              <w:rPr>
                <w:rFonts w:cstheme="minorHAnsi"/>
                <w:b/>
                <w:szCs w:val="20"/>
              </w:rPr>
              <w:t>PRODUCT SERVICE CODE*</w:t>
            </w:r>
          </w:p>
        </w:tc>
        <w:tc>
          <w:tcPr>
            <w:tcW w:w="5220" w:type="dxa"/>
          </w:tcPr>
          <w:p w14:paraId="7B2666A5" w14:textId="77777777" w:rsidR="003C5F5A" w:rsidRPr="00C71F9E" w:rsidRDefault="003C5F5A">
            <w:pPr>
              <w:rPr>
                <w:rStyle w:val="AAMSKBFill-InHighlight"/>
                <w:color w:val="auto"/>
              </w:rPr>
            </w:pPr>
            <w:r>
              <w:rPr>
                <w:rStyle w:val="AAMSKBFill-InHighlight"/>
                <w:color w:val="auto"/>
              </w:rPr>
              <w:t>N045</w:t>
            </w:r>
          </w:p>
        </w:tc>
      </w:tr>
      <w:tr w:rsidR="008C66B0" w14:paraId="7B2666A9" w14:textId="77777777" w:rsidTr="006E6FE5">
        <w:tc>
          <w:tcPr>
            <w:tcW w:w="4698" w:type="dxa"/>
          </w:tcPr>
          <w:p w14:paraId="7B2666A7" w14:textId="77777777" w:rsidR="003C5F5A" w:rsidRPr="000762B6" w:rsidRDefault="003C5F5A">
            <w:pPr>
              <w:rPr>
                <w:rFonts w:cstheme="minorHAnsi"/>
                <w:b/>
                <w:szCs w:val="20"/>
              </w:rPr>
            </w:pPr>
            <w:r w:rsidRPr="000762B6">
              <w:rPr>
                <w:rFonts w:cstheme="minorHAnsi"/>
                <w:b/>
                <w:szCs w:val="20"/>
              </w:rPr>
              <w:t>NAICS CODE*</w:t>
            </w:r>
          </w:p>
        </w:tc>
        <w:tc>
          <w:tcPr>
            <w:tcW w:w="5220" w:type="dxa"/>
            <w:hideMark/>
          </w:tcPr>
          <w:p w14:paraId="7B2666A8" w14:textId="77777777" w:rsidR="003C5F5A" w:rsidRPr="004C7C18" w:rsidRDefault="003C5F5A">
            <w:pPr>
              <w:rPr>
                <w:rFonts w:cstheme="minorHAnsi"/>
                <w:szCs w:val="20"/>
              </w:rPr>
            </w:pPr>
            <w:r>
              <w:rPr>
                <w:rFonts w:cstheme="minorHAnsi"/>
                <w:szCs w:val="20"/>
              </w:rPr>
              <w:t>238220</w:t>
            </w:r>
          </w:p>
        </w:tc>
      </w:tr>
      <w:tr w:rsidR="008C66B0" w14:paraId="7B2666B1" w14:textId="77777777" w:rsidTr="006E6FE5">
        <w:tc>
          <w:tcPr>
            <w:tcW w:w="4698" w:type="dxa"/>
            <w:hideMark/>
          </w:tcPr>
          <w:p w14:paraId="7B2666AA" w14:textId="77777777" w:rsidR="003C5F5A" w:rsidRPr="000762B6" w:rsidRDefault="003C5F5A">
            <w:pPr>
              <w:rPr>
                <w:rFonts w:cstheme="minorHAnsi"/>
                <w:b/>
                <w:szCs w:val="20"/>
              </w:rPr>
            </w:pPr>
            <w:r w:rsidRPr="000762B6">
              <w:rPr>
                <w:rFonts w:cstheme="minorHAnsi"/>
                <w:b/>
                <w:szCs w:val="20"/>
              </w:rPr>
              <w:t>CONTRACTING OFFICE ADDRESS</w:t>
            </w:r>
          </w:p>
        </w:tc>
        <w:tc>
          <w:tcPr>
            <w:tcW w:w="5220" w:type="dxa"/>
          </w:tcPr>
          <w:p w14:paraId="7B2666AB"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7B2666AC"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B2666AD"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7B2666AE"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7B2666AF"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7B2666B0" w14:textId="77777777" w:rsidR="003C5F5A" w:rsidRPr="004C7C18" w:rsidRDefault="003C5F5A">
            <w:pPr>
              <w:rPr>
                <w:rFonts w:cstheme="minorHAnsi"/>
                <w:szCs w:val="20"/>
              </w:rPr>
            </w:pPr>
          </w:p>
        </w:tc>
      </w:tr>
      <w:tr w:rsidR="008C66B0" w14:paraId="7B2666BB" w14:textId="77777777" w:rsidTr="006E6FE5">
        <w:tc>
          <w:tcPr>
            <w:tcW w:w="4698" w:type="dxa"/>
          </w:tcPr>
          <w:p w14:paraId="7B2666B2" w14:textId="77777777" w:rsidR="003C5F5A" w:rsidRPr="000762B6" w:rsidRDefault="003C5F5A">
            <w:pPr>
              <w:rPr>
                <w:rFonts w:cstheme="minorHAnsi"/>
                <w:b/>
                <w:szCs w:val="20"/>
              </w:rPr>
            </w:pPr>
            <w:r w:rsidRPr="000762B6">
              <w:rPr>
                <w:rFonts w:cstheme="minorHAnsi"/>
                <w:b/>
                <w:szCs w:val="20"/>
              </w:rPr>
              <w:t>POINT OF CONTACT*</w:t>
            </w:r>
          </w:p>
          <w:p w14:paraId="7B2666B3" w14:textId="77777777" w:rsidR="003C5F5A" w:rsidRPr="000762B6" w:rsidRDefault="003C5F5A">
            <w:pPr>
              <w:rPr>
                <w:rFonts w:cstheme="minorHAnsi"/>
                <w:b/>
                <w:szCs w:val="20"/>
              </w:rPr>
            </w:pPr>
          </w:p>
          <w:p w14:paraId="7B2666B4" w14:textId="77777777" w:rsidR="003C5F5A" w:rsidRPr="000762B6" w:rsidRDefault="003C5F5A" w:rsidP="000762B6">
            <w:pPr>
              <w:rPr>
                <w:rFonts w:cstheme="minorHAnsi"/>
                <w:b/>
                <w:szCs w:val="20"/>
              </w:rPr>
            </w:pPr>
          </w:p>
        </w:tc>
        <w:tc>
          <w:tcPr>
            <w:tcW w:w="5220" w:type="dxa"/>
            <w:hideMark/>
          </w:tcPr>
          <w:p w14:paraId="7B2666B5"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B2666B6"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7B2666B7" w14:textId="77777777" w:rsidR="003C5F5A" w:rsidRPr="004C7C18" w:rsidRDefault="003C5F5A">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7B2666B8" w14:textId="77777777" w:rsidR="003C5F5A" w:rsidRPr="004C7C18" w:rsidRDefault="003C5F5A">
            <w:pPr>
              <w:rPr>
                <w:rFonts w:eastAsiaTheme="minorHAnsi" w:cstheme="minorHAnsi"/>
                <w:szCs w:val="20"/>
                <w:bdr w:val="none" w:sz="0" w:space="0" w:color="auto" w:frame="1"/>
              </w:rPr>
            </w:pPr>
          </w:p>
          <w:p w14:paraId="7B2666B9" w14:textId="77777777" w:rsidR="003C5F5A" w:rsidRPr="004C7C18" w:rsidRDefault="003C5F5A">
            <w:pPr>
              <w:rPr>
                <w:rFonts w:eastAsiaTheme="minorHAnsi" w:cstheme="minorHAnsi"/>
                <w:szCs w:val="20"/>
                <w:bdr w:val="none" w:sz="0" w:space="0" w:color="auto" w:frame="1"/>
              </w:rPr>
            </w:pPr>
          </w:p>
          <w:p w14:paraId="7B2666BA" w14:textId="77777777" w:rsidR="003C5F5A" w:rsidRPr="004C7C18" w:rsidRDefault="003C5F5A">
            <w:pPr>
              <w:rPr>
                <w:rFonts w:cstheme="minorHAnsi"/>
                <w:szCs w:val="20"/>
              </w:rPr>
            </w:pPr>
          </w:p>
        </w:tc>
      </w:tr>
    </w:tbl>
    <w:p w14:paraId="7B2666BC" w14:textId="77777777" w:rsidR="003C5F5A" w:rsidRPr="004C7C18" w:rsidRDefault="003C5F5A" w:rsidP="00783A50">
      <w:pPr>
        <w:rPr>
          <w:rFonts w:cstheme="minorHAnsi"/>
          <w:szCs w:val="20"/>
        </w:rPr>
      </w:pPr>
    </w:p>
    <w:p w14:paraId="7B2666BD" w14:textId="77777777" w:rsidR="003C5F5A" w:rsidRPr="004C7C18" w:rsidRDefault="003C5F5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66B0" w14:paraId="7B2666C0" w14:textId="77777777" w:rsidTr="000E2EDD">
        <w:tc>
          <w:tcPr>
            <w:tcW w:w="4675" w:type="dxa"/>
          </w:tcPr>
          <w:p w14:paraId="7B2666BE" w14:textId="77777777" w:rsidR="003C5F5A" w:rsidRPr="000762B6" w:rsidRDefault="003C5F5A">
            <w:pPr>
              <w:rPr>
                <w:rFonts w:cstheme="minorHAnsi"/>
                <w:b/>
                <w:szCs w:val="20"/>
              </w:rPr>
            </w:pPr>
            <w:r w:rsidRPr="000762B6">
              <w:rPr>
                <w:rFonts w:cstheme="minorHAnsi"/>
                <w:b/>
                <w:szCs w:val="20"/>
              </w:rPr>
              <w:t>ADDRESS</w:t>
            </w:r>
          </w:p>
        </w:tc>
        <w:tc>
          <w:tcPr>
            <w:tcW w:w="5243" w:type="dxa"/>
          </w:tcPr>
          <w:p w14:paraId="7B2666BF" w14:textId="77777777" w:rsidR="003C5F5A" w:rsidRPr="00CB2EE9" w:rsidRDefault="003C5F5A">
            <w:pPr>
              <w:rPr>
                <w:rStyle w:val="AAMSKBFill-InHighlight"/>
                <w:rFonts w:cstheme="minorHAnsi"/>
                <w:color w:val="auto"/>
              </w:rPr>
            </w:pPr>
            <w:r>
              <w:rPr>
                <w:rStyle w:val="AAMSKBFill-InHighlight"/>
                <w:rFonts w:cstheme="minorHAnsi"/>
                <w:color w:val="auto"/>
              </w:rPr>
              <w:t>VA San Diego Healthcare System</w:t>
            </w:r>
          </w:p>
        </w:tc>
      </w:tr>
      <w:tr w:rsidR="008C66B0" w14:paraId="7B2666C3" w14:textId="77777777" w:rsidTr="000E2EDD">
        <w:tc>
          <w:tcPr>
            <w:tcW w:w="4675" w:type="dxa"/>
          </w:tcPr>
          <w:p w14:paraId="7B2666C1" w14:textId="77777777" w:rsidR="003C5F5A" w:rsidRPr="000762B6" w:rsidRDefault="003C5F5A">
            <w:pPr>
              <w:rPr>
                <w:rFonts w:cstheme="minorHAnsi"/>
                <w:b/>
                <w:szCs w:val="20"/>
              </w:rPr>
            </w:pPr>
          </w:p>
        </w:tc>
        <w:tc>
          <w:tcPr>
            <w:tcW w:w="5243" w:type="dxa"/>
          </w:tcPr>
          <w:p w14:paraId="7B2666C2" w14:textId="77777777" w:rsidR="003C5F5A" w:rsidRPr="00CB2EE9" w:rsidRDefault="003C5F5A">
            <w:pPr>
              <w:rPr>
                <w:rStyle w:val="AAMSKBFill-InHighlight"/>
                <w:rFonts w:cstheme="minorHAnsi"/>
                <w:color w:val="auto"/>
              </w:rPr>
            </w:pPr>
          </w:p>
        </w:tc>
      </w:tr>
      <w:tr w:rsidR="008C66B0" w14:paraId="7B2666C6" w14:textId="77777777" w:rsidTr="000E2EDD">
        <w:tc>
          <w:tcPr>
            <w:tcW w:w="4675" w:type="dxa"/>
          </w:tcPr>
          <w:p w14:paraId="7B2666C4" w14:textId="77777777" w:rsidR="003C5F5A" w:rsidRPr="000762B6" w:rsidRDefault="003C5F5A">
            <w:pPr>
              <w:rPr>
                <w:rFonts w:cstheme="minorHAnsi"/>
                <w:b/>
                <w:szCs w:val="20"/>
              </w:rPr>
            </w:pPr>
          </w:p>
        </w:tc>
        <w:tc>
          <w:tcPr>
            <w:tcW w:w="5243" w:type="dxa"/>
          </w:tcPr>
          <w:p w14:paraId="7B2666C5" w14:textId="77777777" w:rsidR="003C5F5A" w:rsidRPr="00CB2EE9" w:rsidRDefault="003C5F5A">
            <w:pPr>
              <w:rPr>
                <w:rStyle w:val="AAMSKBFill-InHighlight"/>
                <w:rFonts w:cstheme="minorHAnsi"/>
                <w:color w:val="auto"/>
              </w:rPr>
            </w:pPr>
          </w:p>
        </w:tc>
      </w:tr>
      <w:tr w:rsidR="008C66B0" w14:paraId="7B2666C9" w14:textId="77777777" w:rsidTr="000E2EDD">
        <w:tc>
          <w:tcPr>
            <w:tcW w:w="4675" w:type="dxa"/>
          </w:tcPr>
          <w:p w14:paraId="7B2666C7" w14:textId="77777777" w:rsidR="003C5F5A" w:rsidRPr="000762B6" w:rsidRDefault="003C5F5A">
            <w:pPr>
              <w:rPr>
                <w:rFonts w:cstheme="minorHAnsi"/>
                <w:b/>
                <w:szCs w:val="20"/>
              </w:rPr>
            </w:pPr>
          </w:p>
        </w:tc>
        <w:tc>
          <w:tcPr>
            <w:tcW w:w="5243" w:type="dxa"/>
          </w:tcPr>
          <w:p w14:paraId="7B2666C8" w14:textId="77777777" w:rsidR="003C5F5A" w:rsidRPr="00CB2EE9" w:rsidRDefault="003C5F5A">
            <w:pPr>
              <w:rPr>
                <w:rStyle w:val="AAMSKBFill-InHighlight"/>
                <w:rFonts w:cstheme="minorHAnsi"/>
                <w:color w:val="auto"/>
              </w:rPr>
            </w:pPr>
            <w:r>
              <w:rPr>
                <w:rStyle w:val="AAMSKBFill-InHighlight"/>
                <w:rFonts w:cstheme="minorHAnsi"/>
                <w:color w:val="auto"/>
              </w:rPr>
              <w:t>3350 La Jolla Village Drive</w:t>
            </w:r>
          </w:p>
        </w:tc>
      </w:tr>
      <w:tr w:rsidR="008C66B0" w14:paraId="7B2666CC" w14:textId="77777777" w:rsidTr="000E2EDD">
        <w:tc>
          <w:tcPr>
            <w:tcW w:w="4675" w:type="dxa"/>
          </w:tcPr>
          <w:p w14:paraId="7B2666CA" w14:textId="77777777" w:rsidR="003C5F5A" w:rsidRPr="000762B6" w:rsidRDefault="003C5F5A">
            <w:pPr>
              <w:rPr>
                <w:rFonts w:cstheme="minorHAnsi"/>
                <w:b/>
                <w:szCs w:val="20"/>
              </w:rPr>
            </w:pPr>
          </w:p>
        </w:tc>
        <w:tc>
          <w:tcPr>
            <w:tcW w:w="5243" w:type="dxa"/>
          </w:tcPr>
          <w:p w14:paraId="7B2666CB" w14:textId="77777777" w:rsidR="003C5F5A" w:rsidRPr="00CB2EE9" w:rsidRDefault="003C5F5A">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8C66B0" w14:paraId="7B2666CF" w14:textId="77777777" w:rsidTr="000E2EDD">
        <w:tc>
          <w:tcPr>
            <w:tcW w:w="4675" w:type="dxa"/>
            <w:hideMark/>
          </w:tcPr>
          <w:p w14:paraId="7B2666CD" w14:textId="77777777" w:rsidR="003C5F5A" w:rsidRPr="000762B6" w:rsidRDefault="003C5F5A">
            <w:pPr>
              <w:rPr>
                <w:rFonts w:cstheme="minorHAnsi"/>
                <w:b/>
                <w:szCs w:val="20"/>
              </w:rPr>
            </w:pPr>
            <w:r w:rsidRPr="000762B6">
              <w:rPr>
                <w:rFonts w:cstheme="minorHAnsi"/>
                <w:b/>
                <w:szCs w:val="20"/>
              </w:rPr>
              <w:t>POSTAL CODE</w:t>
            </w:r>
          </w:p>
        </w:tc>
        <w:tc>
          <w:tcPr>
            <w:tcW w:w="5243" w:type="dxa"/>
            <w:hideMark/>
          </w:tcPr>
          <w:p w14:paraId="7B2666CE" w14:textId="77777777" w:rsidR="003C5F5A" w:rsidRPr="00CB2EE9" w:rsidRDefault="003C5F5A">
            <w:pPr>
              <w:rPr>
                <w:rFonts w:cstheme="minorHAnsi"/>
                <w:szCs w:val="20"/>
              </w:rPr>
            </w:pPr>
            <w:r>
              <w:rPr>
                <w:rFonts w:cstheme="minorHAnsi"/>
                <w:szCs w:val="20"/>
              </w:rPr>
              <w:t>92161</w:t>
            </w:r>
          </w:p>
        </w:tc>
      </w:tr>
      <w:tr w:rsidR="008C66B0" w14:paraId="7B2666D2" w14:textId="77777777" w:rsidTr="000E2EDD">
        <w:tc>
          <w:tcPr>
            <w:tcW w:w="4675" w:type="dxa"/>
            <w:hideMark/>
          </w:tcPr>
          <w:p w14:paraId="7B2666D0" w14:textId="77777777" w:rsidR="003C5F5A" w:rsidRPr="000762B6" w:rsidRDefault="003C5F5A">
            <w:pPr>
              <w:rPr>
                <w:rFonts w:cstheme="minorHAnsi"/>
                <w:b/>
                <w:szCs w:val="20"/>
              </w:rPr>
            </w:pPr>
            <w:r w:rsidRPr="000762B6">
              <w:rPr>
                <w:rFonts w:cstheme="minorHAnsi"/>
                <w:b/>
                <w:szCs w:val="20"/>
              </w:rPr>
              <w:t>COUNTRY</w:t>
            </w:r>
          </w:p>
        </w:tc>
        <w:tc>
          <w:tcPr>
            <w:tcW w:w="5243" w:type="dxa"/>
            <w:hideMark/>
          </w:tcPr>
          <w:p w14:paraId="7B2666D1" w14:textId="77777777" w:rsidR="003C5F5A" w:rsidRPr="00CB2EE9" w:rsidRDefault="003C5F5A">
            <w:pPr>
              <w:rPr>
                <w:rFonts w:cstheme="minorHAnsi"/>
                <w:szCs w:val="20"/>
              </w:rPr>
            </w:pPr>
          </w:p>
        </w:tc>
      </w:tr>
    </w:tbl>
    <w:p w14:paraId="7B2666D3" w14:textId="77777777" w:rsidR="003C5F5A" w:rsidRPr="004C7C18" w:rsidRDefault="003C5F5A" w:rsidP="004C7C18">
      <w:pPr>
        <w:spacing w:after="160" w:line="252" w:lineRule="auto"/>
        <w:jc w:val="center"/>
        <w:rPr>
          <w:rFonts w:eastAsia="Calibri" w:cstheme="minorHAnsi"/>
          <w:b/>
        </w:rPr>
      </w:pPr>
    </w:p>
    <w:p w14:paraId="7B2666D4" w14:textId="77777777" w:rsidR="003C5F5A" w:rsidRPr="004C7C18" w:rsidRDefault="003C5F5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66B0" w14:paraId="7B2666D7" w14:textId="77777777" w:rsidTr="009C37D0">
        <w:tc>
          <w:tcPr>
            <w:tcW w:w="4675" w:type="dxa"/>
            <w:hideMark/>
          </w:tcPr>
          <w:p w14:paraId="7B2666D5" w14:textId="77777777" w:rsidR="003C5F5A" w:rsidRPr="000762B6" w:rsidRDefault="003C5F5A">
            <w:pPr>
              <w:rPr>
                <w:rFonts w:cstheme="minorHAnsi"/>
                <w:b/>
              </w:rPr>
            </w:pPr>
            <w:r w:rsidRPr="000762B6">
              <w:rPr>
                <w:rFonts w:cstheme="minorHAnsi"/>
                <w:b/>
              </w:rPr>
              <w:t>AGENCY’S URL</w:t>
            </w:r>
          </w:p>
        </w:tc>
        <w:tc>
          <w:tcPr>
            <w:tcW w:w="5243" w:type="dxa"/>
            <w:hideMark/>
          </w:tcPr>
          <w:p w14:paraId="7B2666D6" w14:textId="77777777" w:rsidR="003C5F5A" w:rsidRPr="004C7C18" w:rsidRDefault="003C5F5A">
            <w:pPr>
              <w:rPr>
                <w:rFonts w:cstheme="minorHAnsi"/>
              </w:rPr>
            </w:pPr>
          </w:p>
        </w:tc>
      </w:tr>
      <w:tr w:rsidR="008C66B0" w14:paraId="7B2666DA" w14:textId="77777777" w:rsidTr="009C37D0">
        <w:tc>
          <w:tcPr>
            <w:tcW w:w="4675" w:type="dxa"/>
            <w:hideMark/>
          </w:tcPr>
          <w:p w14:paraId="7B2666D8" w14:textId="77777777" w:rsidR="003C5F5A" w:rsidRPr="000762B6" w:rsidRDefault="003C5F5A">
            <w:pPr>
              <w:rPr>
                <w:rFonts w:cstheme="minorHAnsi"/>
                <w:b/>
              </w:rPr>
            </w:pPr>
            <w:r w:rsidRPr="000762B6">
              <w:rPr>
                <w:rFonts w:cstheme="minorHAnsi"/>
                <w:b/>
              </w:rPr>
              <w:t>URL DESCRIPTION</w:t>
            </w:r>
          </w:p>
        </w:tc>
        <w:tc>
          <w:tcPr>
            <w:tcW w:w="5243" w:type="dxa"/>
            <w:hideMark/>
          </w:tcPr>
          <w:p w14:paraId="7B2666D9" w14:textId="77777777" w:rsidR="003C5F5A" w:rsidRPr="004C7C18" w:rsidRDefault="003C5F5A">
            <w:pPr>
              <w:rPr>
                <w:rFonts w:cstheme="minorHAnsi"/>
                <w:szCs w:val="20"/>
              </w:rPr>
            </w:pPr>
          </w:p>
        </w:tc>
      </w:tr>
      <w:tr w:rsidR="008C66B0" w14:paraId="7B2666DD" w14:textId="77777777" w:rsidTr="009C37D0">
        <w:tc>
          <w:tcPr>
            <w:tcW w:w="4675" w:type="dxa"/>
            <w:hideMark/>
          </w:tcPr>
          <w:p w14:paraId="7B2666DB" w14:textId="77777777" w:rsidR="003C5F5A" w:rsidRPr="000762B6" w:rsidRDefault="003C5F5A">
            <w:pPr>
              <w:rPr>
                <w:rFonts w:cstheme="minorHAnsi"/>
                <w:b/>
              </w:rPr>
            </w:pPr>
            <w:r w:rsidRPr="000762B6">
              <w:rPr>
                <w:rFonts w:cstheme="minorHAnsi"/>
                <w:b/>
              </w:rPr>
              <w:t>AGENCY CONTACT’S EMAIL ADDRESS</w:t>
            </w:r>
          </w:p>
        </w:tc>
        <w:tc>
          <w:tcPr>
            <w:tcW w:w="5243" w:type="dxa"/>
            <w:hideMark/>
          </w:tcPr>
          <w:p w14:paraId="7B2666DC" w14:textId="77777777" w:rsidR="003C5F5A" w:rsidRPr="004C7C18" w:rsidRDefault="003C5F5A">
            <w:pPr>
              <w:rPr>
                <w:rFonts w:cstheme="minorHAnsi"/>
                <w:szCs w:val="20"/>
              </w:rPr>
            </w:pPr>
          </w:p>
        </w:tc>
      </w:tr>
      <w:tr w:rsidR="008C66B0" w14:paraId="7B2666E0" w14:textId="77777777" w:rsidTr="009C37D0">
        <w:trPr>
          <w:trHeight w:val="233"/>
        </w:trPr>
        <w:tc>
          <w:tcPr>
            <w:tcW w:w="4675" w:type="dxa"/>
            <w:hideMark/>
          </w:tcPr>
          <w:p w14:paraId="7B2666DE" w14:textId="77777777" w:rsidR="003C5F5A" w:rsidRPr="000762B6" w:rsidRDefault="003C5F5A">
            <w:pPr>
              <w:rPr>
                <w:rFonts w:cstheme="minorHAnsi"/>
                <w:b/>
              </w:rPr>
            </w:pPr>
            <w:r w:rsidRPr="000762B6">
              <w:rPr>
                <w:rFonts w:cstheme="minorHAnsi"/>
                <w:b/>
              </w:rPr>
              <w:t>EMAIL DESCRIPTION</w:t>
            </w:r>
          </w:p>
        </w:tc>
        <w:tc>
          <w:tcPr>
            <w:tcW w:w="5243" w:type="dxa"/>
            <w:hideMark/>
          </w:tcPr>
          <w:p w14:paraId="7B2666DF" w14:textId="77777777" w:rsidR="003C5F5A" w:rsidRPr="004C7C18" w:rsidRDefault="003C5F5A">
            <w:pPr>
              <w:rPr>
                <w:rFonts w:cstheme="minorHAnsi"/>
                <w:szCs w:val="20"/>
              </w:rPr>
            </w:pPr>
          </w:p>
        </w:tc>
      </w:tr>
    </w:tbl>
    <w:p w14:paraId="7B2666E1" w14:textId="6B4FA123" w:rsidR="003C5F5A" w:rsidRDefault="003C5F5A"/>
    <w:p w14:paraId="7B2666E2" w14:textId="77777777" w:rsidR="003C5F5A" w:rsidRPr="00917C3B" w:rsidRDefault="003C5F5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7B2666E3" w14:textId="77777777" w:rsidR="003C5F5A" w:rsidRDefault="003C5F5A" w:rsidP="00F32482">
      <w:pPr>
        <w:pageBreakBefore/>
        <w:spacing w:after="0" w:line="240" w:lineRule="auto"/>
      </w:pPr>
      <w:r>
        <w:lastRenderedPageBreak/>
        <w:t>This is a SOURCES SOUGHT ANNOUNCEMENT ONLY.  It is neither a solicitation announcement nor a request for proposals or quotes and does not obligate the Government to award a contract.  Requests for a solicitation will not receive a response.  Responses to this source sought must be in writing.  The purpose of this sources sought announcement is for market research to make appropriate acquisition decisions and to gain knowledge of potential qualified Service-Disabled Veteran Owned Small Businesses, Veteran Ow</w:t>
      </w:r>
      <w:r>
        <w:t>ned Small Businesses, 8(a), HubZone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w:t>
      </w:r>
      <w:r>
        <w:t>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7B2666E4" w14:textId="77777777" w:rsidR="003C5F5A" w:rsidRDefault="003C5F5A" w:rsidP="00F32482">
      <w:pPr>
        <w:spacing w:after="0" w:line="240" w:lineRule="auto"/>
        <w:rPr>
          <w:highlight w:val="yellow"/>
        </w:rPr>
      </w:pPr>
      <w:r>
        <w:rPr>
          <w:highlight w:val="yellow"/>
        </w:rPr>
        <w:t xml:space="preserve"> </w:t>
      </w:r>
    </w:p>
    <w:p w14:paraId="7B2666E5" w14:textId="77777777" w:rsidR="003C5F5A" w:rsidRDefault="003C5F5A" w:rsidP="00F32482">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F3558C">
        <w:rPr>
          <w:rFonts w:asciiTheme="minorHAnsi" w:hAnsiTheme="minorHAnsi"/>
        </w:rPr>
        <w:t xml:space="preserve">located at </w:t>
      </w:r>
      <w:r w:rsidRPr="00CE4620">
        <w:rPr>
          <w:rFonts w:asciiTheme="minorHAnsi" w:hAnsiTheme="minorHAnsi"/>
        </w:rPr>
        <w:t>3350 La Jolla Village Dr, San Diego, CA 92161</w:t>
      </w:r>
      <w:r>
        <w:rPr>
          <w:rFonts w:asciiTheme="minorHAnsi" w:hAnsiTheme="minorHAnsi"/>
        </w:rPr>
        <w:t xml:space="preserve"> to </w:t>
      </w:r>
      <w:r w:rsidRPr="00BB1DF2">
        <w:rPr>
          <w:rFonts w:asciiTheme="minorHAnsi" w:hAnsiTheme="minorHAnsi"/>
        </w:rPr>
        <w:t>provide the</w:t>
      </w:r>
      <w:r w:rsidRPr="00AD48C2">
        <w:rPr>
          <w:rFonts w:asciiTheme="minorHAnsi" w:hAnsiTheme="minorHAnsi"/>
        </w:rPr>
        <w:t xml:space="preserve"> Boiler Installation, Commissioning, Freight Transportation Arrival/Departure, and Decommissioning/Removal of the Rental Boiler.</w:t>
      </w:r>
    </w:p>
    <w:p w14:paraId="7B2666E6" w14:textId="77777777" w:rsidR="003C5F5A" w:rsidRDefault="003C5F5A" w:rsidP="00F32482">
      <w:pPr>
        <w:pStyle w:val="Default"/>
        <w:rPr>
          <w:highlight w:val="yellow"/>
        </w:rPr>
      </w:pPr>
    </w:p>
    <w:p w14:paraId="7B2666E7" w14:textId="77777777" w:rsidR="003C5F5A" w:rsidRDefault="003C5F5A" w:rsidP="00F32482">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238220 ($19.0 Million dollars).  </w:t>
      </w:r>
    </w:p>
    <w:p w14:paraId="7B2666E8" w14:textId="77777777" w:rsidR="003C5F5A" w:rsidRDefault="003C5F5A" w:rsidP="00F32482">
      <w:pPr>
        <w:spacing w:after="0" w:line="240" w:lineRule="auto"/>
      </w:pPr>
    </w:p>
    <w:p w14:paraId="7B2666E9" w14:textId="77777777" w:rsidR="003C5F5A" w:rsidRPr="00184A21" w:rsidRDefault="003C5F5A" w:rsidP="00F32482">
      <w:pPr>
        <w:spacing w:after="0" w:line="240" w:lineRule="auto"/>
      </w:pPr>
      <w:r>
        <w:t xml:space="preserve">Notice to potential offerors: All offerors who provide goods or services to the United States Federal Government must be registered in the System for Award Management (SAM) at </w:t>
      </w:r>
      <w:hyperlink r:id="rId7" w:history="1">
        <w:r>
          <w:rPr>
            <w:rStyle w:val="Hyperlink"/>
          </w:rPr>
          <w:t>www.sam.gov</w:t>
        </w:r>
      </w:hyperlink>
      <w:r>
        <w:t xml:space="preserve"> and complete Online Representations and Certifications Application (ORCA).  Additionally, all Service Disabled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8" w:history="1">
        <w:r w:rsidRPr="003D706F">
          <w:rPr>
            <w:rStyle w:val="Hyperlink"/>
          </w:rPr>
          <w:t>felicia.simpson@va.gov</w:t>
        </w:r>
      </w:hyperlink>
      <w:r w:rsidRPr="00184A21">
        <w:rPr>
          <w:color w:val="FF0000"/>
        </w:rPr>
        <w:t xml:space="preserve"> </w:t>
      </w:r>
      <w:r w:rsidRPr="00E35ADA">
        <w:t xml:space="preserve">All information submissions to be marked Attn: Felicia Simpson, Contract Specialist and should be received no later than </w:t>
      </w:r>
      <w:r w:rsidRPr="00E1457D">
        <w:t>10:00 am MST on M</w:t>
      </w:r>
      <w:r>
        <w:t xml:space="preserve">arch 23, 2026. </w:t>
      </w:r>
    </w:p>
    <w:p w14:paraId="7B2666ED" w14:textId="77777777" w:rsidR="003C5F5A" w:rsidRDefault="003C5F5A" w:rsidP="00F32482"/>
    <w:p w14:paraId="7B2666EE" w14:textId="77777777" w:rsidR="003C5F5A" w:rsidRPr="00F32482" w:rsidRDefault="003C5F5A" w:rsidP="00F32482">
      <w:pPr>
        <w:rPr>
          <w:b/>
          <w:bCs/>
        </w:rPr>
      </w:pPr>
      <w:r w:rsidRPr="00F32482">
        <w:rPr>
          <w:spacing w:val="-2"/>
        </w:rPr>
        <w:t>Scope</w:t>
      </w:r>
      <w:r w:rsidRPr="00F32482">
        <w:rPr>
          <w:spacing w:val="-7"/>
        </w:rPr>
        <w:t xml:space="preserve"> </w:t>
      </w:r>
      <w:r w:rsidRPr="00F32482">
        <w:t>of</w:t>
      </w:r>
      <w:r w:rsidRPr="00F32482">
        <w:rPr>
          <w:spacing w:val="-6"/>
        </w:rPr>
        <w:t xml:space="preserve"> </w:t>
      </w:r>
      <w:r w:rsidRPr="00F32482">
        <w:t xml:space="preserve">work: The Vendor shall provide the Boiler Installation, Commissioning, Freight Transportation Arrival/Departure, and Decommissioning/Removal of the Rental Boiler. </w:t>
      </w:r>
    </w:p>
    <w:p w14:paraId="7B2666EF" w14:textId="2D268C4A" w:rsidR="003C5F5A" w:rsidRPr="00F32482" w:rsidRDefault="003C5F5A" w:rsidP="00F32482">
      <w:r w:rsidRPr="00F32482">
        <w:t xml:space="preserve">The Vendor shall provide all Installation, Commissioning, necessary labor, materials, maintenance and engineering support to integrate the 800 HP Rental Boiler into an existing 125 PSIG steam grid inside the VAMC San Diego at 3350 La Jolla Village Drive, San Diego, CA 92161. </w:t>
      </w:r>
    </w:p>
    <w:p w14:paraId="7B2666F0" w14:textId="77777777" w:rsidR="003C5F5A" w:rsidRPr="003C5F5A" w:rsidRDefault="003C5F5A" w:rsidP="00F32482">
      <w:pPr>
        <w:pStyle w:val="ListParagraph"/>
        <w:numPr>
          <w:ilvl w:val="0"/>
          <w:numId w:val="1"/>
        </w:numPr>
        <w:spacing w:after="120" w:line="240" w:lineRule="auto"/>
        <w:rPr>
          <w:rFonts w:ascii="Arial" w:hAnsi="Arial" w:cs="Arial"/>
        </w:rPr>
      </w:pPr>
      <w:r w:rsidRPr="003C5F5A">
        <w:rPr>
          <w:rFonts w:ascii="Arial" w:hAnsi="Arial" w:cs="Arial"/>
        </w:rPr>
        <w:t xml:space="preserve">The Vendor must provide transportation for the 800 HP Rental Boiler to the VASD Site: </w:t>
      </w:r>
    </w:p>
    <w:p w14:paraId="7B2666F1" w14:textId="77777777" w:rsidR="003C5F5A" w:rsidRPr="003C5F5A" w:rsidRDefault="003C5F5A" w:rsidP="00F32482">
      <w:pPr>
        <w:pStyle w:val="ListParagraph"/>
        <w:numPr>
          <w:ilvl w:val="0"/>
          <w:numId w:val="2"/>
        </w:numPr>
        <w:spacing w:after="120" w:line="240" w:lineRule="auto"/>
        <w:rPr>
          <w:rFonts w:ascii="Arial" w:hAnsi="Arial" w:cs="Arial"/>
        </w:rPr>
      </w:pPr>
      <w:r w:rsidRPr="003C5F5A">
        <w:rPr>
          <w:rFonts w:ascii="Arial" w:hAnsi="Arial" w:cs="Arial"/>
        </w:rPr>
        <w:lastRenderedPageBreak/>
        <w:t>The Freight will be an Oversized load transport with required escorts and permits.</w:t>
      </w:r>
    </w:p>
    <w:p w14:paraId="7B2666F2" w14:textId="77777777" w:rsidR="003C5F5A" w:rsidRPr="003C5F5A" w:rsidRDefault="003C5F5A" w:rsidP="00F32482">
      <w:pPr>
        <w:pStyle w:val="ListParagraph"/>
        <w:widowControl w:val="0"/>
        <w:numPr>
          <w:ilvl w:val="0"/>
          <w:numId w:val="2"/>
        </w:numPr>
        <w:spacing w:after="0" w:line="240" w:lineRule="auto"/>
        <w:contextualSpacing w:val="0"/>
        <w:rPr>
          <w:rFonts w:ascii="Arial" w:hAnsi="Arial" w:cs="Arial"/>
        </w:rPr>
      </w:pPr>
      <w:r w:rsidRPr="003C5F5A">
        <w:rPr>
          <w:rFonts w:ascii="Arial" w:hAnsi="Arial" w:cs="Arial"/>
        </w:rPr>
        <w:t xml:space="preserve">The Vendor will provide all rental lifts, piping, fitting, and materials to ensure all connections points are achieved. </w:t>
      </w:r>
    </w:p>
    <w:p w14:paraId="7B2666F3" w14:textId="77777777" w:rsidR="003C5F5A" w:rsidRPr="003C5F5A" w:rsidRDefault="003C5F5A" w:rsidP="00F32482">
      <w:pPr>
        <w:pStyle w:val="ListParagraph"/>
        <w:widowControl w:val="0"/>
        <w:numPr>
          <w:ilvl w:val="0"/>
          <w:numId w:val="2"/>
        </w:numPr>
        <w:spacing w:after="0" w:line="240" w:lineRule="auto"/>
        <w:contextualSpacing w:val="0"/>
        <w:rPr>
          <w:rFonts w:ascii="Arial" w:hAnsi="Arial" w:cs="Arial"/>
        </w:rPr>
      </w:pPr>
      <w:r w:rsidRPr="003C5F5A">
        <w:rPr>
          <w:rFonts w:ascii="Arial" w:hAnsi="Arial" w:cs="Arial"/>
        </w:rPr>
        <w:t xml:space="preserve">The Vendor shall set (1) 800 HP Fire Tube Boiler and off-load from the transportation trailer to the ground. VA will direct final location placement of the Temporary Rental Boiler to align with the D-mark connection point. </w:t>
      </w:r>
    </w:p>
    <w:p w14:paraId="7B2666F4" w14:textId="77777777" w:rsidR="003C5F5A" w:rsidRPr="003C5F5A" w:rsidRDefault="003C5F5A" w:rsidP="00F32482">
      <w:pPr>
        <w:pStyle w:val="ListParagraph"/>
        <w:widowControl w:val="0"/>
        <w:numPr>
          <w:ilvl w:val="0"/>
          <w:numId w:val="2"/>
        </w:numPr>
        <w:spacing w:after="0" w:line="240" w:lineRule="auto"/>
        <w:contextualSpacing w:val="0"/>
        <w:rPr>
          <w:rFonts w:ascii="Arial" w:hAnsi="Arial" w:cs="Arial"/>
        </w:rPr>
      </w:pPr>
      <w:r w:rsidRPr="003C5F5A">
        <w:rPr>
          <w:rFonts w:ascii="Arial" w:hAnsi="Arial" w:cs="Arial"/>
        </w:rPr>
        <w:t xml:space="preserve">Path of the Boiler Drop off will be approved by the Structural Engineer insuring that the Rental Boiler will not crush the surrounding in ground tanks. </w:t>
      </w:r>
    </w:p>
    <w:p w14:paraId="7B2666F5" w14:textId="77777777" w:rsidR="003C5F5A" w:rsidRPr="003C5F5A" w:rsidRDefault="003C5F5A" w:rsidP="00F32482">
      <w:pPr>
        <w:spacing w:after="120"/>
        <w:contextualSpacing/>
        <w:rPr>
          <w:rFonts w:ascii="Arial" w:hAnsi="Arial" w:cs="Arial"/>
        </w:rPr>
      </w:pPr>
    </w:p>
    <w:p w14:paraId="7B2666F6" w14:textId="77777777" w:rsidR="003C5F5A" w:rsidRPr="003C5F5A" w:rsidRDefault="003C5F5A" w:rsidP="00F32482">
      <w:pPr>
        <w:pStyle w:val="ListParagraph"/>
        <w:numPr>
          <w:ilvl w:val="0"/>
          <w:numId w:val="1"/>
        </w:numPr>
        <w:spacing w:after="120" w:line="240" w:lineRule="auto"/>
        <w:rPr>
          <w:rFonts w:ascii="Arial" w:hAnsi="Arial" w:cs="Arial"/>
        </w:rPr>
      </w:pPr>
      <w:r w:rsidRPr="003C5F5A">
        <w:rPr>
          <w:rFonts w:ascii="Arial" w:hAnsi="Arial" w:cs="Arial"/>
        </w:rPr>
        <w:t xml:space="preserve">The Vendor will assist all final connections to the existing Central Utility Plant connection points 10 ft from the Rental Boiler connection points listed below: </w:t>
      </w:r>
    </w:p>
    <w:p w14:paraId="7B2666F7"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Steam: 8” 300# Flanged</w:t>
      </w:r>
    </w:p>
    <w:p w14:paraId="7B2666F8"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Feedwater: 2” - 3” NPT</w:t>
      </w:r>
    </w:p>
    <w:p w14:paraId="7B2666F9"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Natural Gas: 2” – 3” NPT</w:t>
      </w:r>
    </w:p>
    <w:p w14:paraId="7B2666FA"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#2 Oil: 1.25” NPT</w:t>
      </w:r>
    </w:p>
    <w:p w14:paraId="7B2666FB"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 xml:space="preserve">Surface </w:t>
      </w:r>
      <w:bookmarkStart w:id="0" w:name="_Hlk212635274"/>
      <w:r w:rsidRPr="003C5F5A">
        <w:rPr>
          <w:rFonts w:ascii="Arial" w:hAnsi="Arial" w:cs="Arial"/>
        </w:rPr>
        <w:t>Blowdown 2-3” NPT</w:t>
      </w:r>
      <w:bookmarkEnd w:id="0"/>
    </w:p>
    <w:p w14:paraId="7B2666FC"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Bottom Blowdown 2-3” NPT</w:t>
      </w:r>
    </w:p>
    <w:p w14:paraId="7B2666FD"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Blowdown Cooling Water 1” NPT</w:t>
      </w:r>
    </w:p>
    <w:p w14:paraId="7B2666FE"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Steam Condensate Return 2”- 3” NPT</w:t>
      </w:r>
    </w:p>
    <w:p w14:paraId="7B2666FF"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Water Chemistry Feed Line 3/4”- 1”</w:t>
      </w:r>
    </w:p>
    <w:p w14:paraId="7B266700" w14:textId="77777777" w:rsidR="003C5F5A" w:rsidRPr="003C5F5A" w:rsidRDefault="003C5F5A" w:rsidP="00F32482">
      <w:pPr>
        <w:pStyle w:val="ListParagraph"/>
        <w:numPr>
          <w:ilvl w:val="1"/>
          <w:numId w:val="1"/>
        </w:numPr>
        <w:spacing w:after="120" w:line="240" w:lineRule="auto"/>
        <w:rPr>
          <w:rFonts w:ascii="Arial" w:hAnsi="Arial" w:cs="Arial"/>
        </w:rPr>
      </w:pPr>
      <w:r w:rsidRPr="003C5F5A">
        <w:rPr>
          <w:rFonts w:ascii="Arial" w:hAnsi="Arial" w:cs="Arial"/>
        </w:rPr>
        <w:t>All required connections needed.</w:t>
      </w:r>
    </w:p>
    <w:p w14:paraId="7B266701" w14:textId="77777777" w:rsidR="003C5F5A" w:rsidRPr="003C5F5A" w:rsidRDefault="003C5F5A" w:rsidP="00F32482">
      <w:pPr>
        <w:pStyle w:val="ListParagraph"/>
        <w:rPr>
          <w:rFonts w:ascii="Arial" w:hAnsi="Arial" w:cs="Arial"/>
        </w:rPr>
      </w:pPr>
    </w:p>
    <w:p w14:paraId="7B266702" w14:textId="77777777" w:rsidR="003C5F5A" w:rsidRPr="003C5F5A" w:rsidRDefault="003C5F5A" w:rsidP="00F32482">
      <w:pPr>
        <w:pStyle w:val="ListParagraph"/>
        <w:numPr>
          <w:ilvl w:val="0"/>
          <w:numId w:val="1"/>
        </w:numPr>
        <w:spacing w:after="120" w:line="240" w:lineRule="auto"/>
        <w:rPr>
          <w:rFonts w:ascii="Arial" w:hAnsi="Arial" w:cs="Arial"/>
        </w:rPr>
      </w:pPr>
      <w:r w:rsidRPr="003C5F5A">
        <w:rPr>
          <w:rFonts w:ascii="Arial" w:hAnsi="Arial" w:cs="Arial"/>
        </w:rPr>
        <w:t xml:space="preserve"> The project must be completed in accordance with industry and VA standards and policies, </w:t>
      </w:r>
    </w:p>
    <w:p w14:paraId="7B266703" w14:textId="77777777" w:rsidR="003C5F5A" w:rsidRPr="003C5F5A" w:rsidRDefault="003C5F5A" w:rsidP="00F32482">
      <w:pPr>
        <w:pStyle w:val="ListParagraph"/>
        <w:spacing w:after="120"/>
        <w:ind w:left="900"/>
        <w:rPr>
          <w:rFonts w:ascii="Arial" w:hAnsi="Arial" w:cs="Arial"/>
        </w:rPr>
      </w:pPr>
      <w:r w:rsidRPr="003C5F5A">
        <w:rPr>
          <w:rFonts w:ascii="Arial" w:hAnsi="Arial" w:cs="Arial"/>
        </w:rPr>
        <w:t xml:space="preserve">manufacturer’s specifications, applicable safety regulations, VA Medical Center contract specifications and this scope of work. </w:t>
      </w:r>
    </w:p>
    <w:p w14:paraId="7B266704" w14:textId="77777777" w:rsidR="003C5F5A" w:rsidRPr="003C5F5A" w:rsidRDefault="003C5F5A" w:rsidP="00F32482">
      <w:pPr>
        <w:pStyle w:val="ListParagraph"/>
        <w:spacing w:after="120"/>
        <w:ind w:left="900"/>
        <w:rPr>
          <w:rFonts w:ascii="Arial" w:hAnsi="Arial" w:cs="Arial"/>
        </w:rPr>
      </w:pPr>
    </w:p>
    <w:p w14:paraId="7B266705" w14:textId="77777777" w:rsidR="003C5F5A" w:rsidRPr="003C5F5A" w:rsidRDefault="003C5F5A" w:rsidP="00F32482">
      <w:pPr>
        <w:pStyle w:val="ListParagraph"/>
        <w:numPr>
          <w:ilvl w:val="0"/>
          <w:numId w:val="1"/>
        </w:numPr>
        <w:spacing w:after="120" w:line="240" w:lineRule="auto"/>
        <w:rPr>
          <w:rFonts w:ascii="Arial" w:hAnsi="Arial" w:cs="Arial"/>
        </w:rPr>
      </w:pPr>
      <w:r w:rsidRPr="003C5F5A">
        <w:rPr>
          <w:rFonts w:ascii="Arial" w:hAnsi="Arial" w:cs="Arial"/>
        </w:rPr>
        <w:t xml:space="preserve">The Vendor shall include the Removal of the Temporary Rental Boiler: </w:t>
      </w:r>
    </w:p>
    <w:p w14:paraId="7B266706" w14:textId="77777777" w:rsidR="003C5F5A" w:rsidRPr="003C5F5A" w:rsidRDefault="003C5F5A" w:rsidP="00F32482">
      <w:pPr>
        <w:pStyle w:val="ListParagraph"/>
        <w:numPr>
          <w:ilvl w:val="0"/>
          <w:numId w:val="3"/>
        </w:numPr>
        <w:spacing w:after="120" w:line="240" w:lineRule="auto"/>
        <w:rPr>
          <w:rFonts w:ascii="Arial" w:hAnsi="Arial" w:cs="Arial"/>
        </w:rPr>
      </w:pPr>
      <w:r w:rsidRPr="003C5F5A">
        <w:rPr>
          <w:rFonts w:ascii="Arial" w:hAnsi="Arial" w:cs="Arial"/>
        </w:rPr>
        <w:t>Boiler shutdown and cooling procedures – Safe decommissioning following proper protocols.</w:t>
      </w:r>
    </w:p>
    <w:p w14:paraId="7B266707" w14:textId="77777777" w:rsidR="003C5F5A" w:rsidRPr="003C5F5A" w:rsidRDefault="003C5F5A" w:rsidP="00F32482">
      <w:pPr>
        <w:pStyle w:val="ListParagraph"/>
        <w:numPr>
          <w:ilvl w:val="0"/>
          <w:numId w:val="3"/>
        </w:numPr>
        <w:spacing w:after="120" w:line="240" w:lineRule="auto"/>
        <w:rPr>
          <w:rFonts w:ascii="Arial" w:hAnsi="Arial" w:cs="Arial"/>
        </w:rPr>
      </w:pPr>
      <w:r w:rsidRPr="003C5F5A">
        <w:rPr>
          <w:rFonts w:ascii="Arial" w:hAnsi="Arial" w:cs="Arial"/>
        </w:rPr>
        <w:t>Disconnect all utility connections within 10ft of the boiler and install blinds– Steam, feedwater, natural gas, and oil fuel systems, electrical to the newly installed disconnect on the control room exterior wall.</w:t>
      </w:r>
    </w:p>
    <w:p w14:paraId="7B266708" w14:textId="77777777" w:rsidR="003C5F5A" w:rsidRPr="003C5F5A" w:rsidRDefault="003C5F5A" w:rsidP="00F32482">
      <w:pPr>
        <w:pStyle w:val="ListParagraph"/>
        <w:numPr>
          <w:ilvl w:val="0"/>
          <w:numId w:val="3"/>
        </w:numPr>
        <w:spacing w:after="120" w:line="240" w:lineRule="auto"/>
        <w:rPr>
          <w:rFonts w:ascii="Arial" w:hAnsi="Arial" w:cs="Arial"/>
        </w:rPr>
      </w:pPr>
      <w:r w:rsidRPr="003C5F5A">
        <w:rPr>
          <w:rFonts w:ascii="Arial" w:hAnsi="Arial" w:cs="Arial"/>
        </w:rPr>
        <w:t>Dismantle all temporary piping and supports within 10ft of boiler connection points.</w:t>
      </w:r>
    </w:p>
    <w:p w14:paraId="7B266709" w14:textId="77777777" w:rsidR="003C5F5A" w:rsidRPr="003C5F5A" w:rsidRDefault="003C5F5A" w:rsidP="00F32482">
      <w:pPr>
        <w:pStyle w:val="ListParagraph"/>
        <w:numPr>
          <w:ilvl w:val="0"/>
          <w:numId w:val="3"/>
        </w:numPr>
        <w:spacing w:after="120" w:line="240" w:lineRule="auto"/>
        <w:rPr>
          <w:rFonts w:ascii="Arial" w:hAnsi="Arial" w:cs="Arial"/>
        </w:rPr>
      </w:pPr>
      <w:r w:rsidRPr="003C5F5A">
        <w:rPr>
          <w:rFonts w:ascii="Arial" w:hAnsi="Arial" w:cs="Arial"/>
        </w:rPr>
        <w:t>Load boiler onto transport trailer – Crane services and rigging for safe removal.</w:t>
      </w:r>
    </w:p>
    <w:p w14:paraId="7B26670A" w14:textId="77777777" w:rsidR="003C5F5A" w:rsidRPr="003C5F5A" w:rsidRDefault="003C5F5A" w:rsidP="00F32482">
      <w:pPr>
        <w:pStyle w:val="ListParagraph"/>
        <w:numPr>
          <w:ilvl w:val="0"/>
          <w:numId w:val="3"/>
        </w:numPr>
        <w:spacing w:after="120" w:line="240" w:lineRule="auto"/>
        <w:rPr>
          <w:rFonts w:ascii="Arial" w:hAnsi="Arial" w:cs="Arial"/>
        </w:rPr>
      </w:pPr>
      <w:r w:rsidRPr="003C5F5A">
        <w:rPr>
          <w:rFonts w:ascii="Arial" w:hAnsi="Arial" w:cs="Arial"/>
        </w:rPr>
        <w:t>Site restoration within 10ft of work area– Clean rental location and immediate work area.</w:t>
      </w:r>
    </w:p>
    <w:p w14:paraId="7B26670B" w14:textId="77777777" w:rsidR="003C5F5A" w:rsidRPr="003C5F5A" w:rsidRDefault="003C5F5A" w:rsidP="00F32482">
      <w:pPr>
        <w:pStyle w:val="ListParagraph"/>
        <w:numPr>
          <w:ilvl w:val="0"/>
          <w:numId w:val="3"/>
        </w:numPr>
        <w:spacing w:after="120" w:line="240" w:lineRule="auto"/>
        <w:rPr>
          <w:rFonts w:ascii="Arial" w:hAnsi="Arial" w:cs="Arial"/>
        </w:rPr>
      </w:pPr>
      <w:r w:rsidRPr="003C5F5A">
        <w:rPr>
          <w:rFonts w:ascii="Arial" w:hAnsi="Arial" w:cs="Arial"/>
        </w:rPr>
        <w:t>Transportation from site – Oversized load transport with required escorts and permits.</w:t>
      </w:r>
    </w:p>
    <w:p w14:paraId="7B26670C" w14:textId="77777777" w:rsidR="003C5F5A" w:rsidRPr="003C5F5A" w:rsidRDefault="003C5F5A" w:rsidP="00F32482">
      <w:pPr>
        <w:pStyle w:val="ListParagraph"/>
        <w:spacing w:after="120"/>
        <w:ind w:left="900"/>
        <w:rPr>
          <w:rFonts w:ascii="Arial" w:hAnsi="Arial" w:cs="Arial"/>
        </w:rPr>
      </w:pPr>
    </w:p>
    <w:p w14:paraId="7B26670D" w14:textId="77777777" w:rsidR="003C5F5A" w:rsidRPr="003C5F5A" w:rsidRDefault="003C5F5A" w:rsidP="00F32482">
      <w:pPr>
        <w:pStyle w:val="BodyText"/>
        <w:spacing w:line="242" w:lineRule="auto"/>
        <w:ind w:left="220" w:right="129" w:firstLine="0"/>
        <w:rPr>
          <w:rFonts w:cs="Arial"/>
          <w:sz w:val="22"/>
          <w:szCs w:val="22"/>
        </w:rPr>
      </w:pPr>
      <w:r w:rsidRPr="003C5F5A">
        <w:rPr>
          <w:rFonts w:cs="Arial"/>
          <w:sz w:val="22"/>
          <w:szCs w:val="22"/>
        </w:rPr>
        <w:t>The Vendor services will take place on government owned land at the Jennifer Moreno VA Medical Center. The Vendor will need to provide a cost proposal based on the connections Scope of Work.</w:t>
      </w:r>
    </w:p>
    <w:p w14:paraId="7B26670E" w14:textId="77777777" w:rsidR="003C5F5A" w:rsidRDefault="003C5F5A"/>
    <w:sectPr w:rsidR="00383917">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671F" w14:textId="77777777" w:rsidR="003C5F5A" w:rsidRDefault="003C5F5A">
      <w:pPr>
        <w:spacing w:after="0" w:line="240" w:lineRule="auto"/>
      </w:pPr>
      <w:r>
        <w:separator/>
      </w:r>
    </w:p>
  </w:endnote>
  <w:endnote w:type="continuationSeparator" w:id="0">
    <w:p w14:paraId="7B266721" w14:textId="77777777" w:rsidR="003C5F5A" w:rsidRDefault="003C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66B0" w14:paraId="7B266712" w14:textId="77777777" w:rsidTr="009C37D0">
      <w:tc>
        <w:tcPr>
          <w:tcW w:w="4788" w:type="dxa"/>
        </w:tcPr>
        <w:p w14:paraId="7B266710" w14:textId="77777777" w:rsidR="003C5F5A" w:rsidRDefault="003C5F5A" w:rsidP="009C37D0">
          <w:pPr>
            <w:pStyle w:val="Footer"/>
          </w:pPr>
        </w:p>
      </w:tc>
      <w:tc>
        <w:tcPr>
          <w:tcW w:w="4788" w:type="dxa"/>
        </w:tcPr>
        <w:p w14:paraId="7B266711" w14:textId="77777777" w:rsidR="003C5F5A" w:rsidRDefault="003C5F5A" w:rsidP="009C37D0">
          <w:pPr>
            <w:pStyle w:val="Footer"/>
            <w:jc w:val="right"/>
          </w:pPr>
          <w:r>
            <w:t>Sources Sought Notice</w:t>
          </w:r>
        </w:p>
      </w:tc>
    </w:tr>
  </w:tbl>
  <w:p w14:paraId="7B266713" w14:textId="77777777" w:rsidR="003C5F5A" w:rsidRDefault="003C5F5A" w:rsidP="00C838FE">
    <w:pPr>
      <w:pStyle w:val="Footer"/>
    </w:pPr>
  </w:p>
  <w:p w14:paraId="7B266714" w14:textId="77777777" w:rsidR="008C66B0" w:rsidRDefault="003C5F5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66B0" w14:paraId="7B266718" w14:textId="77777777" w:rsidTr="009C37D0">
      <w:tc>
        <w:tcPr>
          <w:tcW w:w="4788" w:type="dxa"/>
        </w:tcPr>
        <w:p w14:paraId="7B266716" w14:textId="77777777" w:rsidR="003C5F5A" w:rsidRDefault="003C5F5A">
          <w:pPr>
            <w:pStyle w:val="Footer"/>
          </w:pPr>
          <w:r w:rsidRPr="009C37D0">
            <w:t>*= Required Field</w:t>
          </w:r>
        </w:p>
      </w:tc>
      <w:tc>
        <w:tcPr>
          <w:tcW w:w="4788" w:type="dxa"/>
        </w:tcPr>
        <w:p w14:paraId="7B266717" w14:textId="77777777" w:rsidR="003C5F5A" w:rsidRDefault="003C5F5A" w:rsidP="009C37D0">
          <w:pPr>
            <w:pStyle w:val="Footer"/>
            <w:jc w:val="right"/>
          </w:pPr>
          <w:r>
            <w:t>Sources Sought Notice</w:t>
          </w:r>
        </w:p>
      </w:tc>
    </w:tr>
  </w:tbl>
  <w:p w14:paraId="7B266719" w14:textId="77777777" w:rsidR="003C5F5A" w:rsidRDefault="003C5F5A">
    <w:pPr>
      <w:pStyle w:val="Footer"/>
    </w:pPr>
  </w:p>
  <w:p w14:paraId="7B26671A" w14:textId="77777777" w:rsidR="008C66B0" w:rsidRDefault="003C5F5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6671B" w14:textId="77777777" w:rsidR="003C5F5A" w:rsidRDefault="003C5F5A">
      <w:pPr>
        <w:spacing w:after="0" w:line="240" w:lineRule="auto"/>
      </w:pPr>
      <w:r>
        <w:separator/>
      </w:r>
    </w:p>
  </w:footnote>
  <w:footnote w:type="continuationSeparator" w:id="0">
    <w:p w14:paraId="7B26671D" w14:textId="77777777" w:rsidR="003C5F5A" w:rsidRDefault="003C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670F" w14:textId="77777777" w:rsidR="003C5F5A" w:rsidRPr="00B830CF" w:rsidRDefault="003C5F5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6715" w14:textId="77777777" w:rsidR="003C5F5A" w:rsidRPr="003D4081" w:rsidRDefault="003C5F5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2CF"/>
    <w:multiLevelType w:val="hybridMultilevel"/>
    <w:tmpl w:val="3BD496E6"/>
    <w:lvl w:ilvl="0" w:tplc="6E7850BA">
      <w:start w:val="1"/>
      <w:numFmt w:val="lowerLetter"/>
      <w:lvlText w:val="%1."/>
      <w:lvlJc w:val="left"/>
      <w:pPr>
        <w:ind w:left="1620" w:hanging="360"/>
      </w:pPr>
    </w:lvl>
    <w:lvl w:ilvl="1" w:tplc="53D466F0" w:tentative="1">
      <w:start w:val="1"/>
      <w:numFmt w:val="lowerLetter"/>
      <w:lvlText w:val="%2."/>
      <w:lvlJc w:val="left"/>
      <w:pPr>
        <w:ind w:left="2340" w:hanging="360"/>
      </w:pPr>
    </w:lvl>
    <w:lvl w:ilvl="2" w:tplc="758AB2B0" w:tentative="1">
      <w:start w:val="1"/>
      <w:numFmt w:val="lowerRoman"/>
      <w:lvlText w:val="%3."/>
      <w:lvlJc w:val="right"/>
      <w:pPr>
        <w:ind w:left="3060" w:hanging="180"/>
      </w:pPr>
    </w:lvl>
    <w:lvl w:ilvl="3" w:tplc="B1244BFC" w:tentative="1">
      <w:start w:val="1"/>
      <w:numFmt w:val="decimal"/>
      <w:lvlText w:val="%4."/>
      <w:lvlJc w:val="left"/>
      <w:pPr>
        <w:ind w:left="3780" w:hanging="360"/>
      </w:pPr>
    </w:lvl>
    <w:lvl w:ilvl="4" w:tplc="5FA817A0" w:tentative="1">
      <w:start w:val="1"/>
      <w:numFmt w:val="lowerLetter"/>
      <w:lvlText w:val="%5."/>
      <w:lvlJc w:val="left"/>
      <w:pPr>
        <w:ind w:left="4500" w:hanging="360"/>
      </w:pPr>
    </w:lvl>
    <w:lvl w:ilvl="5" w:tplc="C33691E2" w:tentative="1">
      <w:start w:val="1"/>
      <w:numFmt w:val="lowerRoman"/>
      <w:lvlText w:val="%6."/>
      <w:lvlJc w:val="right"/>
      <w:pPr>
        <w:ind w:left="5220" w:hanging="180"/>
      </w:pPr>
    </w:lvl>
    <w:lvl w:ilvl="6" w:tplc="38160894" w:tentative="1">
      <w:start w:val="1"/>
      <w:numFmt w:val="decimal"/>
      <w:lvlText w:val="%7."/>
      <w:lvlJc w:val="left"/>
      <w:pPr>
        <w:ind w:left="5940" w:hanging="360"/>
      </w:pPr>
    </w:lvl>
    <w:lvl w:ilvl="7" w:tplc="833406EA" w:tentative="1">
      <w:start w:val="1"/>
      <w:numFmt w:val="lowerLetter"/>
      <w:lvlText w:val="%8."/>
      <w:lvlJc w:val="left"/>
      <w:pPr>
        <w:ind w:left="6660" w:hanging="360"/>
      </w:pPr>
    </w:lvl>
    <w:lvl w:ilvl="8" w:tplc="89A625C4" w:tentative="1">
      <w:start w:val="1"/>
      <w:numFmt w:val="lowerRoman"/>
      <w:lvlText w:val="%9."/>
      <w:lvlJc w:val="right"/>
      <w:pPr>
        <w:ind w:left="7380" w:hanging="180"/>
      </w:pPr>
    </w:lvl>
  </w:abstractNum>
  <w:abstractNum w:abstractNumId="1" w15:restartNumberingAfterBreak="0">
    <w:nsid w:val="14AF2929"/>
    <w:multiLevelType w:val="hybridMultilevel"/>
    <w:tmpl w:val="5854E786"/>
    <w:lvl w:ilvl="0" w:tplc="B426960C">
      <w:start w:val="1"/>
      <w:numFmt w:val="decimal"/>
      <w:lvlText w:val="%1."/>
      <w:lvlJc w:val="left"/>
      <w:pPr>
        <w:ind w:left="990" w:hanging="360"/>
      </w:pPr>
      <w:rPr>
        <w:rFonts w:hint="default"/>
      </w:rPr>
    </w:lvl>
    <w:lvl w:ilvl="1" w:tplc="D27EDA76">
      <w:start w:val="1"/>
      <w:numFmt w:val="lowerLetter"/>
      <w:lvlText w:val="%2."/>
      <w:lvlJc w:val="left"/>
      <w:pPr>
        <w:ind w:left="1620" w:hanging="360"/>
      </w:pPr>
    </w:lvl>
    <w:lvl w:ilvl="2" w:tplc="69626C38" w:tentative="1">
      <w:start w:val="1"/>
      <w:numFmt w:val="lowerRoman"/>
      <w:lvlText w:val="%3."/>
      <w:lvlJc w:val="right"/>
      <w:pPr>
        <w:ind w:left="2340" w:hanging="180"/>
      </w:pPr>
    </w:lvl>
    <w:lvl w:ilvl="3" w:tplc="117C17B2" w:tentative="1">
      <w:start w:val="1"/>
      <w:numFmt w:val="decimal"/>
      <w:lvlText w:val="%4."/>
      <w:lvlJc w:val="left"/>
      <w:pPr>
        <w:ind w:left="3060" w:hanging="360"/>
      </w:pPr>
    </w:lvl>
    <w:lvl w:ilvl="4" w:tplc="4BB2469E" w:tentative="1">
      <w:start w:val="1"/>
      <w:numFmt w:val="lowerLetter"/>
      <w:lvlText w:val="%5."/>
      <w:lvlJc w:val="left"/>
      <w:pPr>
        <w:ind w:left="3780" w:hanging="360"/>
      </w:pPr>
    </w:lvl>
    <w:lvl w:ilvl="5" w:tplc="87E621B2" w:tentative="1">
      <w:start w:val="1"/>
      <w:numFmt w:val="lowerRoman"/>
      <w:lvlText w:val="%6."/>
      <w:lvlJc w:val="right"/>
      <w:pPr>
        <w:ind w:left="4500" w:hanging="180"/>
      </w:pPr>
    </w:lvl>
    <w:lvl w:ilvl="6" w:tplc="F4700D7C" w:tentative="1">
      <w:start w:val="1"/>
      <w:numFmt w:val="decimal"/>
      <w:lvlText w:val="%7."/>
      <w:lvlJc w:val="left"/>
      <w:pPr>
        <w:ind w:left="5220" w:hanging="360"/>
      </w:pPr>
    </w:lvl>
    <w:lvl w:ilvl="7" w:tplc="8C2051FE" w:tentative="1">
      <w:start w:val="1"/>
      <w:numFmt w:val="lowerLetter"/>
      <w:lvlText w:val="%8."/>
      <w:lvlJc w:val="left"/>
      <w:pPr>
        <w:ind w:left="5940" w:hanging="360"/>
      </w:pPr>
    </w:lvl>
    <w:lvl w:ilvl="8" w:tplc="13BEADBA" w:tentative="1">
      <w:start w:val="1"/>
      <w:numFmt w:val="lowerRoman"/>
      <w:lvlText w:val="%9."/>
      <w:lvlJc w:val="right"/>
      <w:pPr>
        <w:ind w:left="6660" w:hanging="180"/>
      </w:pPr>
    </w:lvl>
  </w:abstractNum>
  <w:abstractNum w:abstractNumId="2" w15:restartNumberingAfterBreak="0">
    <w:nsid w:val="69011569"/>
    <w:multiLevelType w:val="hybridMultilevel"/>
    <w:tmpl w:val="AE4AF2A4"/>
    <w:lvl w:ilvl="0" w:tplc="B27EFEA0">
      <w:start w:val="1"/>
      <w:numFmt w:val="lowerLetter"/>
      <w:lvlText w:val="%1."/>
      <w:lvlJc w:val="left"/>
      <w:pPr>
        <w:ind w:left="1675" w:hanging="360"/>
      </w:pPr>
    </w:lvl>
    <w:lvl w:ilvl="1" w:tplc="0D40D322" w:tentative="1">
      <w:start w:val="1"/>
      <w:numFmt w:val="lowerLetter"/>
      <w:lvlText w:val="%2."/>
      <w:lvlJc w:val="left"/>
      <w:pPr>
        <w:ind w:left="2395" w:hanging="360"/>
      </w:pPr>
    </w:lvl>
    <w:lvl w:ilvl="2" w:tplc="3C109D08" w:tentative="1">
      <w:start w:val="1"/>
      <w:numFmt w:val="lowerRoman"/>
      <w:lvlText w:val="%3."/>
      <w:lvlJc w:val="right"/>
      <w:pPr>
        <w:ind w:left="3115" w:hanging="180"/>
      </w:pPr>
    </w:lvl>
    <w:lvl w:ilvl="3" w:tplc="D1B0C97C" w:tentative="1">
      <w:start w:val="1"/>
      <w:numFmt w:val="decimal"/>
      <w:lvlText w:val="%4."/>
      <w:lvlJc w:val="left"/>
      <w:pPr>
        <w:ind w:left="3835" w:hanging="360"/>
      </w:pPr>
    </w:lvl>
    <w:lvl w:ilvl="4" w:tplc="144E7970" w:tentative="1">
      <w:start w:val="1"/>
      <w:numFmt w:val="lowerLetter"/>
      <w:lvlText w:val="%5."/>
      <w:lvlJc w:val="left"/>
      <w:pPr>
        <w:ind w:left="4555" w:hanging="360"/>
      </w:pPr>
    </w:lvl>
    <w:lvl w:ilvl="5" w:tplc="4A4A4DDA" w:tentative="1">
      <w:start w:val="1"/>
      <w:numFmt w:val="lowerRoman"/>
      <w:lvlText w:val="%6."/>
      <w:lvlJc w:val="right"/>
      <w:pPr>
        <w:ind w:left="5275" w:hanging="180"/>
      </w:pPr>
    </w:lvl>
    <w:lvl w:ilvl="6" w:tplc="F3188106" w:tentative="1">
      <w:start w:val="1"/>
      <w:numFmt w:val="decimal"/>
      <w:lvlText w:val="%7."/>
      <w:lvlJc w:val="left"/>
      <w:pPr>
        <w:ind w:left="5995" w:hanging="360"/>
      </w:pPr>
    </w:lvl>
    <w:lvl w:ilvl="7" w:tplc="5A7CBBF4" w:tentative="1">
      <w:start w:val="1"/>
      <w:numFmt w:val="lowerLetter"/>
      <w:lvlText w:val="%8."/>
      <w:lvlJc w:val="left"/>
      <w:pPr>
        <w:ind w:left="6715" w:hanging="360"/>
      </w:pPr>
    </w:lvl>
    <w:lvl w:ilvl="8" w:tplc="1E8E91FE" w:tentative="1">
      <w:start w:val="1"/>
      <w:numFmt w:val="lowerRoman"/>
      <w:lvlText w:val="%9."/>
      <w:lvlJc w:val="right"/>
      <w:pPr>
        <w:ind w:left="7435" w:hanging="180"/>
      </w:pPr>
    </w:lvl>
  </w:abstractNum>
  <w:num w:numId="1" w16cid:durableId="253518674">
    <w:abstractNumId w:val="1"/>
  </w:num>
  <w:num w:numId="2" w16cid:durableId="308706864">
    <w:abstractNumId w:val="2"/>
  </w:num>
  <w:num w:numId="3" w16cid:durableId="94426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6B0"/>
    <w:rsid w:val="003C5F5A"/>
    <w:rsid w:val="005C5046"/>
    <w:rsid w:val="008C6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668C"/>
  <w15:docId w15:val="{3309B0D5-9D23-4EE3-BDB4-16C0BECFF2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7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7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8E5"/>
    <w:rPr>
      <w:rFonts w:eastAsiaTheme="majorEastAsia" w:cstheme="majorBidi"/>
      <w:color w:val="272727" w:themeColor="text1" w:themeTint="D8"/>
    </w:rPr>
  </w:style>
  <w:style w:type="paragraph" w:styleId="Quote">
    <w:name w:val="Quote"/>
    <w:basedOn w:val="Normal"/>
    <w:next w:val="Normal"/>
    <w:link w:val="QuoteChar"/>
    <w:uiPriority w:val="29"/>
    <w:qFormat/>
    <w:rsid w:val="003678E5"/>
    <w:pPr>
      <w:spacing w:before="160"/>
      <w:jc w:val="center"/>
    </w:pPr>
    <w:rPr>
      <w:i/>
      <w:iCs/>
      <w:color w:val="404040" w:themeColor="text1" w:themeTint="BF"/>
    </w:rPr>
  </w:style>
  <w:style w:type="character" w:customStyle="1" w:styleId="QuoteChar">
    <w:name w:val="Quote Char"/>
    <w:basedOn w:val="DefaultParagraphFont"/>
    <w:link w:val="Quote"/>
    <w:uiPriority w:val="29"/>
    <w:rsid w:val="003678E5"/>
    <w:rPr>
      <w:i/>
      <w:iCs/>
      <w:color w:val="404040" w:themeColor="text1" w:themeTint="BF"/>
    </w:rPr>
  </w:style>
  <w:style w:type="paragraph" w:styleId="IntenseQuote">
    <w:name w:val="Intense Quote"/>
    <w:basedOn w:val="Normal"/>
    <w:next w:val="Normal"/>
    <w:link w:val="IntenseQuoteChar"/>
    <w:uiPriority w:val="30"/>
    <w:qFormat/>
    <w:rsid w:val="003678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78E5"/>
    <w:rPr>
      <w:i/>
      <w:iCs/>
      <w:color w:val="365F91" w:themeColor="accent1" w:themeShade="BF"/>
    </w:rPr>
  </w:style>
  <w:style w:type="character" w:styleId="IntenseReference">
    <w:name w:val="Intense Reference"/>
    <w:basedOn w:val="DefaultParagraphFont"/>
    <w:uiPriority w:val="32"/>
    <w:qFormat/>
    <w:rsid w:val="003678E5"/>
    <w:rPr>
      <w:b/>
      <w:bCs/>
      <w:smallCaps/>
      <w:color w:val="365F91" w:themeColor="accent1" w:themeShade="BF"/>
      <w:spacing w:val="5"/>
    </w:rPr>
  </w:style>
  <w:style w:type="character" w:styleId="Hyperlink">
    <w:name w:val="Hyperlink"/>
    <w:basedOn w:val="DefaultParagraphFont"/>
    <w:uiPriority w:val="99"/>
    <w:unhideWhenUsed/>
    <w:rsid w:val="00F32482"/>
    <w:rPr>
      <w:color w:val="0000FF" w:themeColor="hyperlink"/>
      <w:u w:val="single"/>
    </w:rPr>
  </w:style>
  <w:style w:type="paragraph" w:customStyle="1" w:styleId="Default">
    <w:name w:val="Default"/>
    <w:rsid w:val="00F32482"/>
    <w:pPr>
      <w:autoSpaceDE w:val="0"/>
      <w:autoSpaceDN w:val="0"/>
      <w:adjustRightInd w:val="0"/>
      <w:spacing w:after="0" w:line="240" w:lineRule="auto"/>
    </w:pPr>
    <w:rPr>
      <w:rFonts w:ascii="Times New Roman" w:hAnsi="Times New Roman" w:cs="Times New Roman"/>
      <w:color w:val="000000"/>
    </w:rPr>
  </w:style>
  <w:style w:type="paragraph" w:styleId="BodyText">
    <w:name w:val="Body Text"/>
    <w:basedOn w:val="Normal"/>
    <w:link w:val="BodyTextChar"/>
    <w:uiPriority w:val="1"/>
    <w:qFormat/>
    <w:rsid w:val="00F32482"/>
    <w:pPr>
      <w:widowControl w:val="0"/>
      <w:spacing w:after="0" w:line="240" w:lineRule="auto"/>
      <w:ind w:left="671" w:hanging="451"/>
    </w:pPr>
    <w:rPr>
      <w:rFonts w:ascii="Arial" w:eastAsia="Arial" w:hAnsi="Arial"/>
      <w:sz w:val="20"/>
      <w:szCs w:val="20"/>
    </w:rPr>
  </w:style>
  <w:style w:type="character" w:customStyle="1" w:styleId="BodyTextChar">
    <w:name w:val="Body Text Char"/>
    <w:basedOn w:val="DefaultParagraphFont"/>
    <w:link w:val="BodyText"/>
    <w:uiPriority w:val="1"/>
    <w:rsid w:val="00F32482"/>
    <w:rPr>
      <w:rFonts w:ascii="Arial" w:eastAsia="Arial" w:hAnsi="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felicia.simpson@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1051</Words>
  <Characters>5928</Characters>
  <Application>Microsoft Office Word</Application>
  <DocSecurity>0</DocSecurity>
  <Lines>160</Lines>
  <Paragraphs>89</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2026-03-17T20:59:00Z</dcterms:created>
  <dcterms:modified xsi:type="dcterms:W3CDTF">2026-03-17T21:00:00Z</dcterms:modified>
</cp:coreProperties>
</file>