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Apartment Rentals for Medical Residents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36C24626Q0411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03-31-2026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X1FZ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531110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Emily Donahue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Emily.Donahue@va.gov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Asheville VA Medical Center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1100 Tunnel Road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Asheville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28805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68588C" w:rsidP="0068588C">
      <w:pPr>
        <w:ind w:left="855" w:hanging="495"/>
      </w:pPr>
    </w:p>
    <w:p w:rsidR="0068588C" w:rsidRPr="0068588C" w:rsidP="0068588C">
      <w:pPr>
        <w:rPr>
          <w:b/>
          <w:bCs/>
          <w:sz w:val="28"/>
          <w:szCs w:val="28"/>
        </w:rPr>
      </w:pPr>
      <w:r w:rsidRPr="0068588C">
        <w:rPr>
          <w:b/>
          <w:bCs/>
          <w:sz w:val="28"/>
          <w:szCs w:val="28"/>
        </w:rPr>
        <w:t>This notice DOES NOT constitute a request for proposal, request for quote, or invitation</w:t>
      </w:r>
      <w:r>
        <w:rPr>
          <w:b/>
          <w:bCs/>
          <w:sz w:val="28"/>
          <w:szCs w:val="28"/>
        </w:rPr>
        <w:t xml:space="preserve"> </w:t>
      </w:r>
      <w:r w:rsidRPr="0068588C">
        <w:rPr>
          <w:b/>
          <w:bCs/>
          <w:sz w:val="28"/>
          <w:szCs w:val="28"/>
        </w:rPr>
        <w:t>for bid. No formal solicitation document exists at this time.</w:t>
      </w: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 xml:space="preserve">This is a request for information. The </w:t>
      </w:r>
      <w:r>
        <w:rPr>
          <w:sz w:val="28"/>
          <w:szCs w:val="28"/>
        </w:rPr>
        <w:t>Asheville</w:t>
      </w:r>
      <w:r w:rsidRPr="0068588C">
        <w:rPr>
          <w:sz w:val="28"/>
          <w:szCs w:val="28"/>
        </w:rPr>
        <w:t xml:space="preserve"> VA Medical Center is </w:t>
      </w:r>
      <w:r>
        <w:rPr>
          <w:sz w:val="28"/>
          <w:szCs w:val="28"/>
        </w:rPr>
        <w:t>in need of Rental Apartments for Medical Residents.</w:t>
      </w: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The contractor shall provide</w:t>
      </w:r>
      <w:r>
        <w:rPr>
          <w:sz w:val="28"/>
          <w:szCs w:val="28"/>
        </w:rPr>
        <w:t xml:space="preserve"> the following:</w:t>
      </w:r>
    </w:p>
    <w:p w:rsidR="0068588C" w:rsidRPr="00330F42" w:rsidP="0068588C">
      <w:pPr>
        <w:numPr>
          <w:ilvl w:val="0"/>
          <w:numId w:val="1"/>
        </w:numPr>
        <w:rPr>
          <w:sz w:val="28"/>
          <w:szCs w:val="28"/>
        </w:rPr>
      </w:pPr>
      <w:r w:rsidRPr="00330F42">
        <w:rPr>
          <w:b/>
          <w:sz w:val="28"/>
          <w:szCs w:val="28"/>
          <w:u w:val="single"/>
        </w:rPr>
        <w:t>General</w:t>
      </w:r>
      <w:r w:rsidRPr="00330F42">
        <w:rPr>
          <w:sz w:val="28"/>
          <w:szCs w:val="28"/>
        </w:rPr>
        <w:t xml:space="preserve">.   Special Requirement -- The Contractor will provide </w:t>
      </w:r>
      <w:r>
        <w:rPr>
          <w:sz w:val="28"/>
          <w:szCs w:val="28"/>
        </w:rPr>
        <w:t>four (4) two Bedroom apartments for rental to Residents assigned to</w:t>
      </w:r>
      <w:r w:rsidRPr="00330F4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Charles George </w:t>
      </w:r>
      <w:r w:rsidRPr="00330F42">
        <w:rPr>
          <w:sz w:val="28"/>
          <w:szCs w:val="28"/>
        </w:rPr>
        <w:t xml:space="preserve">VA Medical Center, Asheville, NC.  </w:t>
      </w:r>
      <w:r>
        <w:rPr>
          <w:sz w:val="28"/>
          <w:szCs w:val="28"/>
        </w:rPr>
        <w:t xml:space="preserve">The housing must allow for timely access to the medical center in the event of callback for emergencies.  </w:t>
      </w:r>
    </w:p>
    <w:p w:rsidR="0068588C" w:rsidRPr="00330F42" w:rsidP="0068588C">
      <w:pPr>
        <w:numPr>
          <w:ilvl w:val="0"/>
          <w:numId w:val="1"/>
        </w:numPr>
        <w:rPr>
          <w:b/>
          <w:sz w:val="28"/>
          <w:szCs w:val="28"/>
        </w:rPr>
      </w:pPr>
      <w:r w:rsidRPr="008A059A">
        <w:rPr>
          <w:b/>
          <w:sz w:val="28"/>
          <w:szCs w:val="28"/>
          <w:u w:val="single"/>
        </w:rPr>
        <w:t>Specific Requirements.</w:t>
      </w:r>
      <w:r w:rsidRPr="00330F42">
        <w:rPr>
          <w:b/>
          <w:sz w:val="28"/>
          <w:szCs w:val="28"/>
        </w:rPr>
        <w:t xml:space="preserve">  </w:t>
      </w:r>
      <w:r>
        <w:rPr>
          <w:sz w:val="28"/>
          <w:szCs w:val="28"/>
        </w:rPr>
        <w:t xml:space="preserve">The Contractors </w:t>
      </w:r>
      <w:r w:rsidRPr="00330F42">
        <w:rPr>
          <w:sz w:val="28"/>
          <w:szCs w:val="28"/>
        </w:rPr>
        <w:t>shall</w:t>
      </w:r>
      <w:r>
        <w:rPr>
          <w:sz w:val="28"/>
          <w:szCs w:val="28"/>
        </w:rPr>
        <w:t xml:space="preserve"> include, but not be limited to: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Housing shall be in proximity (not to exceed 15 miles) to the Charles George VA Medical Center Asheville NC to allow timely access for emergencies or callback events.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 contractor shall furnish four (4) separate apartments. Four apartments   shall be a minimum of two (2) bedrooms, with an included bathroom, full kitchen (range, oven, microwave, refrigerator, and dishwasher) and a separate living room.  Minimum of 950 square feet.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Rental shall include furnishing full-size washer/dryer, TV (minimum 25-inch flat screen), bedroom furniture, living room furniture, kitchen/dining room furniture and basic kitchenware.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Rental shall include Water.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Provide pest control on a regular and emergency basis.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Provide 24-hour security.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Provide monthly single invoice billing for all 4 units.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Contract Period of Performance will be a Base plus Four Option Years commencing on July 1, 2026.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Facility description and capabilities of facility to provide items, including handicapped accessible rooms, and certification of current fire safety inspection approvals.   Any other amenities offered.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Contractor must establish a date and time for a site visit with Contracting Officer Representative (COR) prior to date of contract award.  Site visit will occur periodically throughout the contract.</w:t>
      </w:r>
    </w:p>
    <w:p w:rsidR="0068588C" w:rsidP="0068588C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Ensure all invoice documents are submitted in accordance with the instructions provided in the formal contract.</w:t>
      </w:r>
    </w:p>
    <w:p w:rsidR="00005DFC"/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If you can fulfill this requirement, please send a capability statement. Please</w:t>
      </w:r>
      <w:r>
        <w:rPr>
          <w:sz w:val="28"/>
          <w:szCs w:val="28"/>
        </w:rPr>
        <w:t xml:space="preserve"> </w:t>
      </w:r>
      <w:r w:rsidRPr="0068588C">
        <w:rPr>
          <w:sz w:val="28"/>
          <w:szCs w:val="28"/>
        </w:rPr>
        <w:t>respond by</w:t>
      </w:r>
      <w:r>
        <w:rPr>
          <w:sz w:val="28"/>
          <w:szCs w:val="28"/>
        </w:rPr>
        <w:t xml:space="preserve"> 3</w:t>
      </w:r>
      <w:r w:rsidRPr="0068588C">
        <w:rPr>
          <w:sz w:val="28"/>
          <w:szCs w:val="28"/>
        </w:rPr>
        <w:t>/</w:t>
      </w:r>
      <w:r>
        <w:rPr>
          <w:sz w:val="28"/>
          <w:szCs w:val="28"/>
        </w:rPr>
        <w:t>31</w:t>
      </w:r>
      <w:r w:rsidRPr="0068588C">
        <w:rPr>
          <w:sz w:val="28"/>
          <w:szCs w:val="28"/>
        </w:rPr>
        <w:t xml:space="preserve">/2026 </w:t>
      </w:r>
      <w:r>
        <w:rPr>
          <w:sz w:val="28"/>
          <w:szCs w:val="28"/>
        </w:rPr>
        <w:t>4p</w:t>
      </w:r>
      <w:r w:rsidRPr="0068588C">
        <w:rPr>
          <w:sz w:val="28"/>
          <w:szCs w:val="28"/>
        </w:rPr>
        <w:t>m est.</w:t>
      </w:r>
    </w:p>
    <w:p w:rsid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 xml:space="preserve">The NAICS </w:t>
      </w:r>
      <w:r>
        <w:rPr>
          <w:sz w:val="28"/>
          <w:szCs w:val="28"/>
        </w:rPr>
        <w:t>531110</w:t>
      </w:r>
      <w:r w:rsidRPr="0068588C">
        <w:rPr>
          <w:sz w:val="28"/>
          <w:szCs w:val="28"/>
        </w:rPr>
        <w:t xml:space="preserve"> is applicable to this acquisition; with a size standard of $</w:t>
      </w:r>
      <w:r>
        <w:rPr>
          <w:sz w:val="28"/>
          <w:szCs w:val="28"/>
        </w:rPr>
        <w:t>34</w:t>
      </w:r>
      <w:r w:rsidRPr="0068588C">
        <w:rPr>
          <w:sz w:val="28"/>
          <w:szCs w:val="28"/>
        </w:rPr>
        <w:t xml:space="preserve"> million. </w:t>
      </w: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If</w:t>
      </w:r>
      <w:r>
        <w:rPr>
          <w:sz w:val="28"/>
          <w:szCs w:val="28"/>
        </w:rPr>
        <w:t xml:space="preserve"> </w:t>
      </w:r>
      <w:r w:rsidRPr="0068588C">
        <w:rPr>
          <w:sz w:val="28"/>
          <w:szCs w:val="28"/>
        </w:rPr>
        <w:t>your company is interested in performing these services, please notify our office of your intent.</w:t>
      </w: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In response, please include the following:</w:t>
      </w: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• A positive statement of your intent to submit a quote as a prime contractor (capability statement)</w:t>
      </w: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• If any subcontracting possibilities are contemplated, please provide subcontractor’s name and</w:t>
      </w:r>
      <w:r>
        <w:rPr>
          <w:sz w:val="28"/>
          <w:szCs w:val="28"/>
        </w:rPr>
        <w:t xml:space="preserve"> </w:t>
      </w:r>
      <w:r w:rsidRPr="0068588C">
        <w:rPr>
          <w:sz w:val="28"/>
          <w:szCs w:val="28"/>
        </w:rPr>
        <w:t>breakdown of labor and its’ performance cost</w:t>
      </w: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• Evidence of experience in work similar in type and scope to include contract numbers, project</w:t>
      </w:r>
      <w:r>
        <w:rPr>
          <w:sz w:val="28"/>
          <w:szCs w:val="28"/>
        </w:rPr>
        <w:t xml:space="preserve"> </w:t>
      </w:r>
      <w:r w:rsidRPr="0068588C">
        <w:rPr>
          <w:sz w:val="28"/>
          <w:szCs w:val="28"/>
        </w:rPr>
        <w:t>titles, award dollar amounts, points of contact and telephone numbers</w:t>
      </w: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• Past performance references with points of contact and phone numbers</w:t>
      </w: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• Provide FSS/GSA Contract # if applicable.</w:t>
      </w:r>
    </w:p>
    <w:p w:rsid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• Identify whether the firm falls into any socioeconomic categories</w:t>
      </w:r>
    </w:p>
    <w:p w:rsidR="0068588C" w:rsidRPr="0068588C" w:rsidP="0068588C">
      <w:pPr>
        <w:rPr>
          <w:sz w:val="28"/>
          <w:szCs w:val="28"/>
        </w:rPr>
      </w:pP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 xml:space="preserve">Your response is required by Tuesday, </w:t>
      </w:r>
      <w:r>
        <w:rPr>
          <w:sz w:val="28"/>
          <w:szCs w:val="28"/>
        </w:rPr>
        <w:t>March</w:t>
      </w:r>
      <w:r w:rsidRPr="0068588C">
        <w:rPr>
          <w:sz w:val="28"/>
          <w:szCs w:val="28"/>
        </w:rPr>
        <w:t xml:space="preserve"> </w:t>
      </w:r>
      <w:r>
        <w:rPr>
          <w:sz w:val="28"/>
          <w:szCs w:val="28"/>
        </w:rPr>
        <w:t>31st</w:t>
      </w:r>
      <w:r w:rsidRPr="0068588C">
        <w:rPr>
          <w:sz w:val="28"/>
          <w:szCs w:val="28"/>
        </w:rPr>
        <w:t xml:space="preserve">, 2026 by </w:t>
      </w:r>
      <w:r>
        <w:rPr>
          <w:sz w:val="28"/>
          <w:szCs w:val="28"/>
        </w:rPr>
        <w:t>4</w:t>
      </w:r>
      <w:r w:rsidRPr="0068588C">
        <w:rPr>
          <w:sz w:val="28"/>
          <w:szCs w:val="28"/>
        </w:rPr>
        <w:t xml:space="preserve">:00 </w:t>
      </w:r>
      <w:r>
        <w:rPr>
          <w:sz w:val="28"/>
          <w:szCs w:val="28"/>
        </w:rPr>
        <w:t>P</w:t>
      </w:r>
      <w:r w:rsidRPr="0068588C">
        <w:rPr>
          <w:sz w:val="28"/>
          <w:szCs w:val="28"/>
        </w:rPr>
        <w:t>M EST.</w:t>
      </w:r>
    </w:p>
    <w:p w:rsid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All capable Service-Disabled Veteran Small Businesses are encouraged to respond.</w:t>
      </w:r>
      <w:r>
        <w:rPr>
          <w:sz w:val="28"/>
          <w:szCs w:val="28"/>
        </w:rPr>
        <w:t xml:space="preserve"> </w:t>
      </w:r>
    </w:p>
    <w:p w:rsidR="0068588C" w:rsidRP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>The</w:t>
      </w:r>
      <w:r>
        <w:rPr>
          <w:sz w:val="28"/>
          <w:szCs w:val="28"/>
        </w:rPr>
        <w:t xml:space="preserve"> </w:t>
      </w:r>
      <w:r w:rsidRPr="0068588C">
        <w:rPr>
          <w:sz w:val="28"/>
          <w:szCs w:val="28"/>
        </w:rPr>
        <w:t>Government will not pay for any information solicited.</w:t>
      </w:r>
    </w:p>
    <w:p w:rsidR="0068588C" w:rsidP="0068588C">
      <w:pPr>
        <w:rPr>
          <w:sz w:val="28"/>
          <w:szCs w:val="28"/>
        </w:rPr>
      </w:pPr>
      <w:r w:rsidRPr="0068588C">
        <w:rPr>
          <w:sz w:val="28"/>
          <w:szCs w:val="28"/>
        </w:rPr>
        <w:t xml:space="preserve">All the above must be submitted in sufficient detail via email to: </w:t>
      </w:r>
      <w:r>
        <w:fldChar w:fldCharType="begin"/>
      </w:r>
      <w:r>
        <w:instrText xml:space="preserve"> HYPERLINK "mailto:emily.donahue@va.gov" </w:instrText>
      </w:r>
      <w:r>
        <w:fldChar w:fldCharType="separate"/>
      </w:r>
      <w:r w:rsidRPr="0068588C">
        <w:rPr>
          <w:rStyle w:val="Hyperlink"/>
          <w:sz w:val="28"/>
          <w:szCs w:val="28"/>
        </w:rPr>
        <w:t>emily.donahue@va.gov</w:t>
      </w:r>
      <w:r>
        <w:fldChar w:fldCharType="end"/>
      </w:r>
      <w:r>
        <w:rPr>
          <w:sz w:val="28"/>
          <w:szCs w:val="28"/>
        </w:rPr>
        <w:t xml:space="preserve">. </w:t>
      </w:r>
      <w:r w:rsidRPr="0068588C">
        <w:rPr>
          <w:sz w:val="28"/>
          <w:szCs w:val="28"/>
        </w:rPr>
        <w:t>Telephonic</w:t>
      </w:r>
      <w:r>
        <w:rPr>
          <w:sz w:val="28"/>
          <w:szCs w:val="28"/>
        </w:rPr>
        <w:t xml:space="preserve"> </w:t>
      </w:r>
      <w:r w:rsidRPr="0068588C">
        <w:rPr>
          <w:sz w:val="28"/>
          <w:szCs w:val="28"/>
        </w:rPr>
        <w:t>(verbal) questions WILL NOT be addressed</w:t>
      </w:r>
      <w:r>
        <w:rPr>
          <w:sz w:val="28"/>
          <w:szCs w:val="28"/>
        </w:rPr>
        <w:t>.</w:t>
      </w:r>
    </w:p>
    <w:p w:rsidR="009E78EE" w:rsidP="0068588C">
      <w:pPr>
        <w:rPr>
          <w:sz w:val="28"/>
          <w:szCs w:val="28"/>
        </w:rPr>
      </w:pPr>
    </w:p>
    <w:p w:rsidR="009E78EE" w:rsidRPr="0068588C" w:rsidP="0068588C">
      <w:pPr>
        <w:rPr>
          <w:sz w:val="28"/>
          <w:szCs w:val="28"/>
        </w:rPr>
      </w:pPr>
      <w:r>
        <w:rPr>
          <w:sz w:val="28"/>
          <w:szCs w:val="28"/>
        </w:rPr>
        <w:t>Please Note: All vendors must be registered in SAM at the time of quote submission.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5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5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7166A7"/>
    <w:multiLevelType w:val="hybridMultilevel"/>
    <w:tmpl w:val="81062954"/>
    <w:lvl w:ilvl="0">
      <w:start w:val="1"/>
      <w:numFmt w:val="decimal"/>
      <w:lvlText w:val="(%1)"/>
      <w:lvlJc w:val="left"/>
      <w:pPr>
        <w:ind w:left="855" w:hanging="495"/>
      </w:pPr>
      <w:rPr>
        <w:rFonts w:ascii="Calibri" w:eastAsia="Calibri" w:hAnsi="Calibri" w:cs="Times New Roman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34C7AFB"/>
    <w:multiLevelType w:val="hybridMultilevel"/>
    <w:tmpl w:val="EA3480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89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A4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9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A4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A4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A4C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88C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588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2026-03-17T18:17:22Z</dcterms:created>
  <dcterms:modified xsi:type="dcterms:W3CDTF">2026-03-17T18:17:22Z</dcterms:modified>
</cp:coreProperties>
</file>