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EEAF3" w14:textId="77777777" w:rsidR="0095260D" w:rsidRPr="00E76546" w:rsidRDefault="00E76546" w:rsidP="00E76546">
      <w:pPr>
        <w:spacing w:after="0"/>
        <w:rPr>
          <w:rFonts w:ascii="Calibri" w:hAnsi="Calibri" w:cs="Calibri"/>
          <w:b/>
          <w:sz w:val="24"/>
          <w:szCs w:val="24"/>
        </w:rPr>
      </w:pPr>
      <w:r w:rsidRPr="00E76546">
        <w:rPr>
          <w:rFonts w:ascii="Calibri" w:hAnsi="Calibri" w:cs="Calibri"/>
          <w:b/>
          <w:sz w:val="24"/>
          <w:szCs w:val="24"/>
        </w:rPr>
        <w:t>THIS IS A SMALL BUSINESS SOURCES SOUGHT NOTICE REPRESENTING A MARKET SURVEY AND IS NOT A REQUEST FOR PROPOSALS, PROPOSAL ABSTRACTS, QUOTATIONS, OR INVITATION FOR BIDS</w:t>
      </w:r>
      <w:r w:rsidRPr="00E76546">
        <w:rPr>
          <w:rFonts w:ascii="Calibri" w:hAnsi="Calibri" w:cs="Calibri"/>
          <w:b/>
          <w:sz w:val="24"/>
          <w:szCs w:val="24"/>
        </w:rPr>
        <w:br/>
        <w:t> </w:t>
      </w:r>
    </w:p>
    <w:p w14:paraId="6BEFA6D2" w14:textId="77777777" w:rsidR="009108BA" w:rsidRDefault="00E76546" w:rsidP="00E76546">
      <w:pPr>
        <w:spacing w:after="0"/>
        <w:rPr>
          <w:rFonts w:ascii="Calibri" w:hAnsi="Calibri" w:cs="Calibri"/>
          <w:sz w:val="24"/>
          <w:szCs w:val="24"/>
        </w:rPr>
      </w:pPr>
      <w:r w:rsidRPr="00E76546">
        <w:rPr>
          <w:rFonts w:ascii="Calibri" w:hAnsi="Calibri" w:cs="Calibri"/>
          <w:sz w:val="24"/>
          <w:szCs w:val="24"/>
        </w:rPr>
        <w:t xml:space="preserve">The Department of Veterans Affairs is conducting a sources sought to obtain information regarding (1) the availability and capability of qualified small business sources; (2) whether they are Service-Disabled Veteran-Owned, Veteran-Owned, Small Business, HUB Zone 8(a), Women-Owned, or small disadvantaged business concerns; and (3) their size classification relative to the North American Industry Classification System (NAICS) code for the proposed acquisition. Your responses to the information requested will assist the Government in determining the appropriate acquisition method, including whether a set-aside is possible. An organization that is not considered a small business under the applicable NAICS code should not submit a response to this notice. Small </w:t>
      </w:r>
      <w:r w:rsidR="00172F8A">
        <w:rPr>
          <w:rFonts w:ascii="Calibri" w:hAnsi="Calibri" w:cs="Calibri"/>
          <w:sz w:val="24"/>
          <w:szCs w:val="24"/>
        </w:rPr>
        <w:t>business</w:t>
      </w:r>
      <w:r w:rsidRPr="00E76546">
        <w:rPr>
          <w:rFonts w:ascii="Calibri" w:hAnsi="Calibri" w:cs="Calibri"/>
          <w:sz w:val="24"/>
          <w:szCs w:val="24"/>
        </w:rPr>
        <w:t xml:space="preserve"> concerns shall be capable of providing the necessary equipment and personnel to furnish service in the volume required for all the items under this contract.  </w:t>
      </w:r>
      <w:r w:rsidR="000325D9">
        <w:rPr>
          <w:rFonts w:ascii="Calibri" w:hAnsi="Calibri" w:cs="Calibri"/>
          <w:sz w:val="24"/>
          <w:szCs w:val="24"/>
        </w:rPr>
        <w:t>The contractor</w:t>
      </w:r>
      <w:r w:rsidRPr="00E76546">
        <w:rPr>
          <w:rFonts w:ascii="Calibri" w:hAnsi="Calibri" w:cs="Calibri"/>
          <w:sz w:val="24"/>
          <w:szCs w:val="24"/>
        </w:rPr>
        <w:t xml:space="preserve"> shall meet all </w:t>
      </w:r>
      <w:r w:rsidR="000325D9">
        <w:rPr>
          <w:rFonts w:ascii="Calibri" w:hAnsi="Calibri" w:cs="Calibri"/>
          <w:sz w:val="24"/>
          <w:szCs w:val="24"/>
        </w:rPr>
        <w:t>Federal, State, or City code requirements</w:t>
      </w:r>
      <w:r w:rsidRPr="00E76546">
        <w:rPr>
          <w:rFonts w:ascii="Calibri" w:hAnsi="Calibri" w:cs="Calibri"/>
          <w:sz w:val="24"/>
          <w:szCs w:val="24"/>
        </w:rPr>
        <w:t xml:space="preserve"> regarding operations of this type of service. </w:t>
      </w:r>
    </w:p>
    <w:p w14:paraId="18F176FE" w14:textId="77777777" w:rsidR="009108BA" w:rsidRDefault="009108BA" w:rsidP="00E76546">
      <w:pPr>
        <w:spacing w:after="0"/>
        <w:rPr>
          <w:rFonts w:ascii="Calibri" w:hAnsi="Calibri" w:cs="Calibri"/>
          <w:sz w:val="24"/>
          <w:szCs w:val="24"/>
        </w:rPr>
      </w:pPr>
    </w:p>
    <w:p w14:paraId="0D9EEAF4" w14:textId="40636C9A" w:rsidR="0095260D" w:rsidRPr="00E76546" w:rsidRDefault="009108BA" w:rsidP="00E76546">
      <w:pPr>
        <w:spacing w:after="0"/>
        <w:rPr>
          <w:rFonts w:ascii="Calibri" w:hAnsi="Calibri" w:cs="Calibri"/>
          <w:sz w:val="24"/>
          <w:szCs w:val="24"/>
        </w:rPr>
      </w:pPr>
      <w:r>
        <w:rPr>
          <w:rFonts w:ascii="Calibri" w:hAnsi="Calibri" w:cs="Calibri"/>
          <w:sz w:val="24"/>
          <w:szCs w:val="24"/>
        </w:rPr>
        <w:t xml:space="preserve">Further, this request for information is to determine if there are American Made products that could possibly meet the government’s requirements as outlined in the attached Statement of Work.  </w:t>
      </w:r>
      <w:r w:rsidR="006F377D">
        <w:rPr>
          <w:rFonts w:ascii="Calibri" w:hAnsi="Calibri" w:cs="Calibri"/>
          <w:sz w:val="24"/>
          <w:szCs w:val="24"/>
        </w:rPr>
        <w:t>Possible sources should include this information as part of their response.</w:t>
      </w:r>
      <w:r w:rsidR="00E76546" w:rsidRPr="00E76546">
        <w:rPr>
          <w:rFonts w:ascii="Calibri" w:hAnsi="Calibri" w:cs="Calibri"/>
          <w:sz w:val="24"/>
          <w:szCs w:val="24"/>
        </w:rPr>
        <w:t xml:space="preserve"> </w:t>
      </w:r>
    </w:p>
    <w:p w14:paraId="2F1AEAFD" w14:textId="77777777" w:rsidR="00E76546" w:rsidRDefault="00E76546" w:rsidP="00E76546">
      <w:pPr>
        <w:spacing w:after="0"/>
        <w:rPr>
          <w:rFonts w:ascii="Calibri" w:hAnsi="Calibri" w:cs="Calibri"/>
          <w:b/>
          <w:sz w:val="24"/>
          <w:szCs w:val="24"/>
        </w:rPr>
      </w:pPr>
    </w:p>
    <w:p w14:paraId="0D9EEAF5" w14:textId="05706C46" w:rsidR="0095260D" w:rsidRPr="00E76546" w:rsidRDefault="00E76546" w:rsidP="00E76546">
      <w:pPr>
        <w:spacing w:after="0"/>
        <w:rPr>
          <w:rFonts w:ascii="Calibri" w:hAnsi="Calibri" w:cs="Calibri"/>
          <w:b/>
          <w:sz w:val="24"/>
          <w:szCs w:val="24"/>
        </w:rPr>
      </w:pPr>
      <w:r w:rsidRPr="00E76546">
        <w:rPr>
          <w:rFonts w:ascii="Calibri" w:hAnsi="Calibri" w:cs="Calibri"/>
          <w:b/>
          <w:sz w:val="24"/>
          <w:szCs w:val="24"/>
        </w:rPr>
        <w:t xml:space="preserve">The NAICS code is </w:t>
      </w:r>
      <w:r w:rsidR="007474C4">
        <w:rPr>
          <w:rFonts w:ascii="Calibri" w:hAnsi="Calibri" w:cs="Calibri"/>
          <w:b/>
          <w:sz w:val="24"/>
          <w:szCs w:val="24"/>
        </w:rPr>
        <w:t>334519</w:t>
      </w:r>
      <w:r w:rsidRPr="00E76546">
        <w:rPr>
          <w:rFonts w:ascii="Calibri" w:hAnsi="Calibri" w:cs="Calibri"/>
          <w:b/>
          <w:sz w:val="24"/>
          <w:szCs w:val="24"/>
        </w:rPr>
        <w:t xml:space="preserve"> (Size Standard: </w:t>
      </w:r>
      <w:r w:rsidR="002861B6">
        <w:rPr>
          <w:rFonts w:ascii="Calibri" w:hAnsi="Calibri" w:cs="Calibri"/>
          <w:b/>
          <w:sz w:val="24"/>
          <w:szCs w:val="24"/>
        </w:rPr>
        <w:t>600 employees</w:t>
      </w:r>
      <w:r w:rsidRPr="00E76546">
        <w:rPr>
          <w:rFonts w:ascii="Calibri" w:hAnsi="Calibri" w:cs="Calibri"/>
          <w:b/>
          <w:sz w:val="24"/>
          <w:szCs w:val="24"/>
        </w:rPr>
        <w:t>)</w:t>
      </w:r>
    </w:p>
    <w:p w14:paraId="0D9EEAF6" w14:textId="3E57CC85" w:rsidR="0095260D" w:rsidRPr="00E76546" w:rsidRDefault="00E76546" w:rsidP="00E76546">
      <w:pPr>
        <w:spacing w:after="0"/>
        <w:rPr>
          <w:rFonts w:ascii="Calibri" w:hAnsi="Calibri" w:cs="Calibri"/>
          <w:sz w:val="24"/>
          <w:szCs w:val="24"/>
        </w:rPr>
      </w:pPr>
      <w:r w:rsidRPr="00E76546">
        <w:rPr>
          <w:rFonts w:ascii="Calibri" w:hAnsi="Calibri" w:cs="Calibri"/>
          <w:sz w:val="24"/>
          <w:szCs w:val="24"/>
        </w:rPr>
        <w:t xml:space="preserve">The intent of this notice is to determine the availability of qualified commercial sources technically capable of providing the </w:t>
      </w:r>
      <w:r w:rsidR="002861B6" w:rsidRPr="00E76546">
        <w:rPr>
          <w:rFonts w:ascii="Calibri" w:hAnsi="Calibri" w:cs="Calibri"/>
          <w:sz w:val="24"/>
          <w:szCs w:val="24"/>
        </w:rPr>
        <w:t>requirements</w:t>
      </w:r>
      <w:r w:rsidRPr="00E76546">
        <w:rPr>
          <w:rFonts w:ascii="Calibri" w:hAnsi="Calibri" w:cs="Calibri"/>
          <w:sz w:val="24"/>
          <w:szCs w:val="24"/>
        </w:rPr>
        <w:t xml:space="preserve"> in accordance with the attached Statement of Work.</w:t>
      </w:r>
    </w:p>
    <w:p w14:paraId="0D9EEAF7" w14:textId="77777777" w:rsidR="0095260D" w:rsidRPr="00E76546" w:rsidRDefault="00E76546" w:rsidP="00E76546">
      <w:pPr>
        <w:spacing w:after="0"/>
        <w:rPr>
          <w:rFonts w:ascii="Calibri" w:hAnsi="Calibri" w:cs="Calibri"/>
          <w:sz w:val="24"/>
          <w:szCs w:val="24"/>
        </w:rPr>
      </w:pPr>
      <w:r w:rsidRPr="00E76546">
        <w:rPr>
          <w:rFonts w:ascii="Calibri" w:hAnsi="Calibri" w:cs="Calibri"/>
          <w:sz w:val="24"/>
          <w:szCs w:val="24"/>
        </w:rPr>
        <w:t xml:space="preserve"> </w:t>
      </w:r>
    </w:p>
    <w:p w14:paraId="47BE8FBB" w14:textId="77777777" w:rsidR="00E76546" w:rsidRDefault="00E76546" w:rsidP="00E76546">
      <w:pPr>
        <w:spacing w:after="0"/>
        <w:rPr>
          <w:rFonts w:ascii="Calibri" w:hAnsi="Calibri" w:cs="Calibri"/>
          <w:sz w:val="24"/>
          <w:szCs w:val="24"/>
        </w:rPr>
      </w:pPr>
      <w:r w:rsidRPr="00E76546">
        <w:rPr>
          <w:rFonts w:ascii="Calibri" w:hAnsi="Calibri" w:cs="Calibri"/>
          <w:sz w:val="24"/>
          <w:szCs w:val="24"/>
        </w:rPr>
        <w:t xml:space="preserve">Potential offerors having the skills, experience, professional qualifications, and capabilities necessary to perform the described requirement are invited to provide a capabilities statement via e-mail. The Capability statements shall not exceed three (3) pages and must include the following: 1) Company name and Point of Contact information (address, telephone, e-mail, web-site, etc.); 2) SAM UEID number and CAGE code; 3) Small Business Size/Certification (to include 8(a), HUB Zone, SDVOSB, etc.); and (4) Familiarity and product knowledge. </w:t>
      </w:r>
    </w:p>
    <w:p w14:paraId="26BB3D6F" w14:textId="77C92263" w:rsidR="00E76546" w:rsidRPr="00FA0AED" w:rsidRDefault="00E76546" w:rsidP="00FA0AED">
      <w:pPr>
        <w:spacing w:after="0"/>
        <w:rPr>
          <w:rFonts w:ascii="Calibri" w:hAnsi="Calibri" w:cs="Calibri"/>
          <w:sz w:val="24"/>
          <w:szCs w:val="24"/>
        </w:rPr>
      </w:pPr>
      <w:r w:rsidRPr="00E76546">
        <w:rPr>
          <w:rFonts w:ascii="Calibri" w:hAnsi="Calibri" w:cs="Calibri"/>
          <w:sz w:val="24"/>
          <w:szCs w:val="24"/>
        </w:rPr>
        <w:br/>
        <w:t xml:space="preserve">Responses are due no later than </w:t>
      </w:r>
      <w:r w:rsidR="00FA0AED">
        <w:rPr>
          <w:rFonts w:ascii="Calibri" w:hAnsi="Calibri" w:cs="Calibri"/>
          <w:sz w:val="24"/>
          <w:szCs w:val="24"/>
        </w:rPr>
        <w:t>2</w:t>
      </w:r>
      <w:r w:rsidRPr="00E76546">
        <w:rPr>
          <w:rFonts w:ascii="Calibri" w:hAnsi="Calibri" w:cs="Calibri"/>
          <w:sz w:val="24"/>
          <w:szCs w:val="24"/>
        </w:rPr>
        <w:t>:00 PM E</w:t>
      </w:r>
      <w:r w:rsidR="00FA0AED">
        <w:rPr>
          <w:rFonts w:ascii="Calibri" w:hAnsi="Calibri" w:cs="Calibri"/>
          <w:sz w:val="24"/>
          <w:szCs w:val="24"/>
        </w:rPr>
        <w:t>D</w:t>
      </w:r>
      <w:r w:rsidRPr="00E76546">
        <w:rPr>
          <w:rFonts w:ascii="Calibri" w:hAnsi="Calibri" w:cs="Calibri"/>
          <w:sz w:val="24"/>
          <w:szCs w:val="24"/>
        </w:rPr>
        <w:t xml:space="preserve">T, Friday, </w:t>
      </w:r>
      <w:r w:rsidR="0095260D">
        <w:rPr>
          <w:rFonts w:ascii="Calibri" w:hAnsi="Calibri" w:cs="Calibri"/>
          <w:sz w:val="24"/>
          <w:szCs w:val="24"/>
        </w:rPr>
        <w:t>March 27</w:t>
      </w:r>
      <w:r w:rsidR="00847B7E">
        <w:rPr>
          <w:rFonts w:ascii="Calibri" w:hAnsi="Calibri" w:cs="Calibri"/>
          <w:sz w:val="24"/>
          <w:szCs w:val="24"/>
        </w:rPr>
        <w:t>, 202</w:t>
      </w:r>
      <w:r w:rsidR="0095260D">
        <w:rPr>
          <w:rFonts w:ascii="Calibri" w:hAnsi="Calibri" w:cs="Calibri"/>
          <w:sz w:val="24"/>
          <w:szCs w:val="24"/>
        </w:rPr>
        <w:t>6</w:t>
      </w:r>
      <w:r w:rsidRPr="00E76546">
        <w:rPr>
          <w:rFonts w:ascii="Calibri" w:hAnsi="Calibri" w:cs="Calibri"/>
          <w:sz w:val="24"/>
          <w:szCs w:val="24"/>
        </w:rPr>
        <w:t xml:space="preserve">, and shall be electronically submitted to: </w:t>
      </w:r>
      <w:hyperlink r:id="rId5" w:history="1">
        <w:r w:rsidRPr="00E76546">
          <w:rPr>
            <w:rStyle w:val="Hyperlink"/>
            <w:rFonts w:ascii="Calibri" w:hAnsi="Calibri" w:cs="Calibri"/>
            <w:sz w:val="24"/>
            <w:szCs w:val="24"/>
          </w:rPr>
          <w:t>Jacob.tackett@va.gov</w:t>
        </w:r>
      </w:hyperlink>
      <w:r w:rsidRPr="00E76546">
        <w:rPr>
          <w:rFonts w:ascii="Calibri" w:hAnsi="Calibri" w:cs="Calibri"/>
          <w:sz w:val="24"/>
          <w:szCs w:val="24"/>
        </w:rPr>
        <w:t xml:space="preserve">. All responses will be used to determine the appropriate acquisition strategy for a potential future acquisition. </w:t>
      </w:r>
      <w:r w:rsidR="00847B7E">
        <w:rPr>
          <w:rFonts w:ascii="Calibri" w:hAnsi="Calibri" w:cs="Calibri"/>
          <w:sz w:val="24"/>
          <w:szCs w:val="24"/>
        </w:rPr>
        <w:t>The response</w:t>
      </w:r>
      <w:r w:rsidRPr="00E76546">
        <w:rPr>
          <w:rFonts w:ascii="Calibri" w:hAnsi="Calibri" w:cs="Calibri"/>
          <w:sz w:val="24"/>
          <w:szCs w:val="24"/>
        </w:rPr>
        <w:t xml:space="preserve"> is strictly voluntary; no reimbursement will be made for any costs associated with providing information in response to this synopsis or any follow-up information requests.</w:t>
      </w:r>
    </w:p>
    <w:sectPr w:rsidR="00E76546" w:rsidRPr="00FA0AED">
      <w:type w:val="continuous"/>
      <w:pgSz w:w="12240" w:h="15840"/>
      <w:pgMar w:top="1080" w:right="1440" w:bottom="10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6B52"/>
    <w:multiLevelType w:val="hybridMultilevel"/>
    <w:tmpl w:val="757EFC7C"/>
    <w:lvl w:ilvl="0" w:tplc="59AC80CE">
      <w:start w:val="1"/>
      <w:numFmt w:val="bullet"/>
      <w:lvlText w:val=""/>
      <w:lvlJc w:val="left"/>
      <w:pPr>
        <w:ind w:left="2160" w:hanging="360"/>
      </w:pPr>
      <w:rPr>
        <w:rFonts w:ascii="Wingdings" w:hAnsi="Wingdings" w:hint="default"/>
      </w:rPr>
    </w:lvl>
    <w:lvl w:ilvl="1" w:tplc="E052364C">
      <w:start w:val="1"/>
      <w:numFmt w:val="bullet"/>
      <w:lvlText w:val="o"/>
      <w:lvlJc w:val="left"/>
      <w:pPr>
        <w:ind w:left="2880" w:hanging="360"/>
      </w:pPr>
      <w:rPr>
        <w:rFonts w:ascii="Courier New" w:hAnsi="Courier New" w:cs="Courier New" w:hint="default"/>
      </w:rPr>
    </w:lvl>
    <w:lvl w:ilvl="2" w:tplc="74566C96">
      <w:start w:val="1"/>
      <w:numFmt w:val="bullet"/>
      <w:lvlText w:val=""/>
      <w:lvlJc w:val="left"/>
      <w:pPr>
        <w:ind w:left="3600" w:hanging="360"/>
      </w:pPr>
      <w:rPr>
        <w:rFonts w:ascii="Wingdings" w:hAnsi="Wingdings" w:hint="default"/>
      </w:rPr>
    </w:lvl>
    <w:lvl w:ilvl="3" w:tplc="2BFE1C74">
      <w:start w:val="1"/>
      <w:numFmt w:val="bullet"/>
      <w:lvlText w:val=""/>
      <w:lvlJc w:val="left"/>
      <w:pPr>
        <w:ind w:left="4320" w:hanging="360"/>
      </w:pPr>
      <w:rPr>
        <w:rFonts w:ascii="Symbol" w:hAnsi="Symbol" w:hint="default"/>
      </w:rPr>
    </w:lvl>
    <w:lvl w:ilvl="4" w:tplc="F7C614D4">
      <w:start w:val="1"/>
      <w:numFmt w:val="bullet"/>
      <w:lvlText w:val="o"/>
      <w:lvlJc w:val="left"/>
      <w:pPr>
        <w:ind w:left="5040" w:hanging="360"/>
      </w:pPr>
      <w:rPr>
        <w:rFonts w:ascii="Courier New" w:hAnsi="Courier New" w:cs="Courier New" w:hint="default"/>
      </w:rPr>
    </w:lvl>
    <w:lvl w:ilvl="5" w:tplc="78DE618A">
      <w:start w:val="1"/>
      <w:numFmt w:val="bullet"/>
      <w:lvlText w:val=""/>
      <w:lvlJc w:val="left"/>
      <w:pPr>
        <w:ind w:left="5760" w:hanging="360"/>
      </w:pPr>
      <w:rPr>
        <w:rFonts w:ascii="Wingdings" w:hAnsi="Wingdings" w:hint="default"/>
      </w:rPr>
    </w:lvl>
    <w:lvl w:ilvl="6" w:tplc="83A8628A">
      <w:start w:val="1"/>
      <w:numFmt w:val="bullet"/>
      <w:lvlText w:val=""/>
      <w:lvlJc w:val="left"/>
      <w:pPr>
        <w:ind w:left="6480" w:hanging="360"/>
      </w:pPr>
      <w:rPr>
        <w:rFonts w:ascii="Symbol" w:hAnsi="Symbol" w:hint="default"/>
      </w:rPr>
    </w:lvl>
    <w:lvl w:ilvl="7" w:tplc="C534ED46">
      <w:start w:val="1"/>
      <w:numFmt w:val="bullet"/>
      <w:lvlText w:val="o"/>
      <w:lvlJc w:val="left"/>
      <w:pPr>
        <w:ind w:left="7200" w:hanging="360"/>
      </w:pPr>
      <w:rPr>
        <w:rFonts w:ascii="Courier New" w:hAnsi="Courier New" w:cs="Courier New" w:hint="default"/>
      </w:rPr>
    </w:lvl>
    <w:lvl w:ilvl="8" w:tplc="224C0922">
      <w:start w:val="1"/>
      <w:numFmt w:val="bullet"/>
      <w:lvlText w:val=""/>
      <w:lvlJc w:val="left"/>
      <w:pPr>
        <w:ind w:left="7920" w:hanging="360"/>
      </w:pPr>
      <w:rPr>
        <w:rFonts w:ascii="Wingdings" w:hAnsi="Wingdings" w:hint="default"/>
      </w:rPr>
    </w:lvl>
  </w:abstractNum>
  <w:abstractNum w:abstractNumId="1" w15:restartNumberingAfterBreak="0">
    <w:nsid w:val="13623919"/>
    <w:multiLevelType w:val="hybridMultilevel"/>
    <w:tmpl w:val="16365F64"/>
    <w:lvl w:ilvl="0" w:tplc="E2F2EA70">
      <w:start w:val="544"/>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A16D1E"/>
    <w:multiLevelType w:val="hybridMultilevel"/>
    <w:tmpl w:val="581CACBC"/>
    <w:lvl w:ilvl="0" w:tplc="305814A0">
      <w:start w:val="4"/>
      <w:numFmt w:val="lowerLetter"/>
      <w:lvlText w:val="%1."/>
      <w:lvlJc w:val="left"/>
      <w:pPr>
        <w:ind w:left="636" w:hanging="360"/>
      </w:pPr>
    </w:lvl>
    <w:lvl w:ilvl="1" w:tplc="7A8CB6D4">
      <w:start w:val="1"/>
      <w:numFmt w:val="lowerLetter"/>
      <w:lvlText w:val="%2."/>
      <w:lvlJc w:val="left"/>
      <w:pPr>
        <w:ind w:left="1356" w:hanging="360"/>
      </w:pPr>
    </w:lvl>
    <w:lvl w:ilvl="2" w:tplc="652000FC">
      <w:start w:val="1"/>
      <w:numFmt w:val="lowerRoman"/>
      <w:lvlText w:val="%3."/>
      <w:lvlJc w:val="right"/>
      <w:pPr>
        <w:ind w:left="2076" w:hanging="180"/>
      </w:pPr>
    </w:lvl>
    <w:lvl w:ilvl="3" w:tplc="0E484490">
      <w:start w:val="1"/>
      <w:numFmt w:val="decimal"/>
      <w:lvlText w:val="%4."/>
      <w:lvlJc w:val="left"/>
      <w:pPr>
        <w:ind w:left="2796" w:hanging="360"/>
      </w:pPr>
    </w:lvl>
    <w:lvl w:ilvl="4" w:tplc="ABDEF2D0">
      <w:start w:val="1"/>
      <w:numFmt w:val="lowerLetter"/>
      <w:lvlText w:val="%5."/>
      <w:lvlJc w:val="left"/>
      <w:pPr>
        <w:ind w:left="3516" w:hanging="360"/>
      </w:pPr>
    </w:lvl>
    <w:lvl w:ilvl="5" w:tplc="A82E95B4">
      <w:start w:val="1"/>
      <w:numFmt w:val="lowerRoman"/>
      <w:lvlText w:val="%6."/>
      <w:lvlJc w:val="right"/>
      <w:pPr>
        <w:ind w:left="4236" w:hanging="180"/>
      </w:pPr>
    </w:lvl>
    <w:lvl w:ilvl="6" w:tplc="96DC2260">
      <w:start w:val="1"/>
      <w:numFmt w:val="decimal"/>
      <w:lvlText w:val="%7."/>
      <w:lvlJc w:val="left"/>
      <w:pPr>
        <w:ind w:left="4956" w:hanging="360"/>
      </w:pPr>
    </w:lvl>
    <w:lvl w:ilvl="7" w:tplc="1C122E5E">
      <w:start w:val="1"/>
      <w:numFmt w:val="lowerLetter"/>
      <w:lvlText w:val="%8."/>
      <w:lvlJc w:val="left"/>
      <w:pPr>
        <w:ind w:left="5676" w:hanging="360"/>
      </w:pPr>
    </w:lvl>
    <w:lvl w:ilvl="8" w:tplc="35F08146">
      <w:start w:val="1"/>
      <w:numFmt w:val="lowerRoman"/>
      <w:lvlText w:val="%9."/>
      <w:lvlJc w:val="right"/>
      <w:pPr>
        <w:ind w:left="6396" w:hanging="180"/>
      </w:pPr>
    </w:lvl>
  </w:abstractNum>
  <w:abstractNum w:abstractNumId="3" w15:restartNumberingAfterBreak="0">
    <w:nsid w:val="26943F49"/>
    <w:multiLevelType w:val="hybridMultilevel"/>
    <w:tmpl w:val="F38E4272"/>
    <w:lvl w:ilvl="0" w:tplc="3B8E2278">
      <w:start w:val="1"/>
      <w:numFmt w:val="lowerLetter"/>
      <w:lvlText w:val="%1."/>
      <w:lvlJc w:val="left"/>
      <w:pPr>
        <w:ind w:left="720" w:hanging="360"/>
      </w:pPr>
    </w:lvl>
    <w:lvl w:ilvl="1" w:tplc="C54812F4">
      <w:start w:val="1"/>
      <w:numFmt w:val="lowerLetter"/>
      <w:lvlText w:val="%2."/>
      <w:lvlJc w:val="left"/>
      <w:pPr>
        <w:ind w:left="1440" w:hanging="360"/>
      </w:pPr>
    </w:lvl>
    <w:lvl w:ilvl="2" w:tplc="815C346E">
      <w:start w:val="1"/>
      <w:numFmt w:val="lowerRoman"/>
      <w:lvlText w:val="%3."/>
      <w:lvlJc w:val="right"/>
      <w:pPr>
        <w:ind w:left="2160" w:hanging="180"/>
      </w:pPr>
    </w:lvl>
    <w:lvl w:ilvl="3" w:tplc="D0DC0BF4">
      <w:start w:val="1"/>
      <w:numFmt w:val="decimal"/>
      <w:lvlText w:val="%4."/>
      <w:lvlJc w:val="left"/>
      <w:pPr>
        <w:ind w:left="2880" w:hanging="360"/>
      </w:pPr>
    </w:lvl>
    <w:lvl w:ilvl="4" w:tplc="00BCA42E">
      <w:start w:val="1"/>
      <w:numFmt w:val="lowerLetter"/>
      <w:lvlText w:val="%5."/>
      <w:lvlJc w:val="left"/>
      <w:pPr>
        <w:ind w:left="3600" w:hanging="360"/>
      </w:pPr>
    </w:lvl>
    <w:lvl w:ilvl="5" w:tplc="E0166840">
      <w:start w:val="1"/>
      <w:numFmt w:val="lowerRoman"/>
      <w:lvlText w:val="%6."/>
      <w:lvlJc w:val="right"/>
      <w:pPr>
        <w:ind w:left="4320" w:hanging="180"/>
      </w:pPr>
    </w:lvl>
    <w:lvl w:ilvl="6" w:tplc="E5CA3D3A">
      <w:start w:val="1"/>
      <w:numFmt w:val="decimal"/>
      <w:lvlText w:val="%7."/>
      <w:lvlJc w:val="left"/>
      <w:pPr>
        <w:ind w:left="5040" w:hanging="360"/>
      </w:pPr>
    </w:lvl>
    <w:lvl w:ilvl="7" w:tplc="3738D640">
      <w:start w:val="1"/>
      <w:numFmt w:val="lowerLetter"/>
      <w:lvlText w:val="%8."/>
      <w:lvlJc w:val="left"/>
      <w:pPr>
        <w:ind w:left="5760" w:hanging="360"/>
      </w:pPr>
    </w:lvl>
    <w:lvl w:ilvl="8" w:tplc="E21034F4">
      <w:start w:val="1"/>
      <w:numFmt w:val="lowerRoman"/>
      <w:lvlText w:val="%9."/>
      <w:lvlJc w:val="right"/>
      <w:pPr>
        <w:ind w:left="6480" w:hanging="180"/>
      </w:pPr>
    </w:lvl>
  </w:abstractNum>
  <w:abstractNum w:abstractNumId="4" w15:restartNumberingAfterBreak="0">
    <w:nsid w:val="27813713"/>
    <w:multiLevelType w:val="hybridMultilevel"/>
    <w:tmpl w:val="6A3AC532"/>
    <w:lvl w:ilvl="0" w:tplc="A066D056">
      <w:start w:val="1"/>
      <w:numFmt w:val="bullet"/>
      <w:lvlText w:val=""/>
      <w:lvlJc w:val="left"/>
      <w:pPr>
        <w:ind w:left="720" w:hanging="360"/>
      </w:pPr>
      <w:rPr>
        <w:rFonts w:ascii="Symbol" w:hAnsi="Symbol" w:hint="default"/>
      </w:rPr>
    </w:lvl>
    <w:lvl w:ilvl="1" w:tplc="170CA21E" w:tentative="1">
      <w:start w:val="1"/>
      <w:numFmt w:val="bullet"/>
      <w:lvlText w:val="o"/>
      <w:lvlJc w:val="left"/>
      <w:pPr>
        <w:ind w:left="1440" w:hanging="360"/>
      </w:pPr>
      <w:rPr>
        <w:rFonts w:ascii="Courier New" w:hAnsi="Courier New" w:cs="Courier New" w:hint="default"/>
      </w:rPr>
    </w:lvl>
    <w:lvl w:ilvl="2" w:tplc="DD06C9D6" w:tentative="1">
      <w:start w:val="1"/>
      <w:numFmt w:val="bullet"/>
      <w:lvlText w:val=""/>
      <w:lvlJc w:val="left"/>
      <w:pPr>
        <w:ind w:left="2160" w:hanging="360"/>
      </w:pPr>
      <w:rPr>
        <w:rFonts w:ascii="Wingdings" w:hAnsi="Wingdings" w:hint="default"/>
      </w:rPr>
    </w:lvl>
    <w:lvl w:ilvl="3" w:tplc="96885C10" w:tentative="1">
      <w:start w:val="1"/>
      <w:numFmt w:val="bullet"/>
      <w:lvlText w:val=""/>
      <w:lvlJc w:val="left"/>
      <w:pPr>
        <w:ind w:left="2880" w:hanging="360"/>
      </w:pPr>
      <w:rPr>
        <w:rFonts w:ascii="Symbol" w:hAnsi="Symbol" w:hint="default"/>
      </w:rPr>
    </w:lvl>
    <w:lvl w:ilvl="4" w:tplc="630AD11C" w:tentative="1">
      <w:start w:val="1"/>
      <w:numFmt w:val="bullet"/>
      <w:lvlText w:val="o"/>
      <w:lvlJc w:val="left"/>
      <w:pPr>
        <w:ind w:left="3600" w:hanging="360"/>
      </w:pPr>
      <w:rPr>
        <w:rFonts w:ascii="Courier New" w:hAnsi="Courier New" w:cs="Courier New" w:hint="default"/>
      </w:rPr>
    </w:lvl>
    <w:lvl w:ilvl="5" w:tplc="B7DC0BAC" w:tentative="1">
      <w:start w:val="1"/>
      <w:numFmt w:val="bullet"/>
      <w:lvlText w:val=""/>
      <w:lvlJc w:val="left"/>
      <w:pPr>
        <w:ind w:left="4320" w:hanging="360"/>
      </w:pPr>
      <w:rPr>
        <w:rFonts w:ascii="Wingdings" w:hAnsi="Wingdings" w:hint="default"/>
      </w:rPr>
    </w:lvl>
    <w:lvl w:ilvl="6" w:tplc="1346D8D4" w:tentative="1">
      <w:start w:val="1"/>
      <w:numFmt w:val="bullet"/>
      <w:lvlText w:val=""/>
      <w:lvlJc w:val="left"/>
      <w:pPr>
        <w:ind w:left="5040" w:hanging="360"/>
      </w:pPr>
      <w:rPr>
        <w:rFonts w:ascii="Symbol" w:hAnsi="Symbol" w:hint="default"/>
      </w:rPr>
    </w:lvl>
    <w:lvl w:ilvl="7" w:tplc="BF56EA8C" w:tentative="1">
      <w:start w:val="1"/>
      <w:numFmt w:val="bullet"/>
      <w:lvlText w:val="o"/>
      <w:lvlJc w:val="left"/>
      <w:pPr>
        <w:ind w:left="5760" w:hanging="360"/>
      </w:pPr>
      <w:rPr>
        <w:rFonts w:ascii="Courier New" w:hAnsi="Courier New" w:cs="Courier New" w:hint="default"/>
      </w:rPr>
    </w:lvl>
    <w:lvl w:ilvl="8" w:tplc="85547388" w:tentative="1">
      <w:start w:val="1"/>
      <w:numFmt w:val="bullet"/>
      <w:lvlText w:val=""/>
      <w:lvlJc w:val="left"/>
      <w:pPr>
        <w:ind w:left="6480" w:hanging="360"/>
      </w:pPr>
      <w:rPr>
        <w:rFonts w:ascii="Wingdings" w:hAnsi="Wingdings" w:hint="default"/>
      </w:rPr>
    </w:lvl>
  </w:abstractNum>
  <w:abstractNum w:abstractNumId="5" w15:restartNumberingAfterBreak="0">
    <w:nsid w:val="2AEA1C0E"/>
    <w:multiLevelType w:val="hybridMultilevel"/>
    <w:tmpl w:val="7B9CA322"/>
    <w:lvl w:ilvl="0" w:tplc="C22EE966">
      <w:start w:val="1"/>
      <w:numFmt w:val="decimal"/>
      <w:pStyle w:val="ToCStyle1"/>
      <w:lvlText w:val="%1."/>
      <w:lvlJc w:val="left"/>
      <w:pPr>
        <w:ind w:left="720" w:hanging="360"/>
      </w:pPr>
      <w:rPr>
        <w:rFonts w:hint="default"/>
        <w:b/>
        <w:bCs/>
      </w:rPr>
    </w:lvl>
    <w:lvl w:ilvl="1" w:tplc="D8E2E788">
      <w:start w:val="1"/>
      <w:numFmt w:val="lowerLetter"/>
      <w:pStyle w:val="TOCStyle2"/>
      <w:lvlText w:val="%2."/>
      <w:lvlJc w:val="left"/>
      <w:pPr>
        <w:ind w:left="1440" w:hanging="360"/>
      </w:pPr>
    </w:lvl>
    <w:lvl w:ilvl="2" w:tplc="CF489E9E">
      <w:start w:val="1"/>
      <w:numFmt w:val="lowerRoman"/>
      <w:pStyle w:val="TOCStyle3"/>
      <w:lvlText w:val="%3."/>
      <w:lvlJc w:val="right"/>
      <w:pPr>
        <w:ind w:left="2160" w:hanging="18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541B06"/>
    <w:multiLevelType w:val="hybridMultilevel"/>
    <w:tmpl w:val="4BF08E80"/>
    <w:lvl w:ilvl="0" w:tplc="04090001">
      <w:start w:val="6"/>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4608A0"/>
    <w:multiLevelType w:val="multilevel"/>
    <w:tmpl w:val="3AE617F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5016D8"/>
    <w:multiLevelType w:val="hybridMultilevel"/>
    <w:tmpl w:val="6A4C86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5D64C5"/>
    <w:multiLevelType w:val="multilevel"/>
    <w:tmpl w:val="2B78E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502618220">
    <w:abstractNumId w:val="4"/>
  </w:num>
  <w:num w:numId="2" w16cid:durableId="17215175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16848441">
    <w:abstractNumId w:val="0"/>
  </w:num>
  <w:num w:numId="4" w16cid:durableId="867135487">
    <w:abstractNumId w:val="9"/>
  </w:num>
  <w:num w:numId="5" w16cid:durableId="321547054">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97683813">
    <w:abstractNumId w:val="5"/>
  </w:num>
  <w:num w:numId="7" w16cid:durableId="2010134602">
    <w:abstractNumId w:val="6"/>
  </w:num>
  <w:num w:numId="8" w16cid:durableId="626745084">
    <w:abstractNumId w:val="7"/>
  </w:num>
  <w:num w:numId="9" w16cid:durableId="1024214551">
    <w:abstractNumId w:val="8"/>
  </w:num>
  <w:num w:numId="10" w16cid:durableId="623970675">
    <w:abstractNumId w:val="2"/>
  </w:num>
  <w:num w:numId="11" w16cid:durableId="1077823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15D"/>
    <w:rsid w:val="000325D9"/>
    <w:rsid w:val="000879C0"/>
    <w:rsid w:val="00172F8A"/>
    <w:rsid w:val="00222B33"/>
    <w:rsid w:val="002861B6"/>
    <w:rsid w:val="00322E01"/>
    <w:rsid w:val="006860E7"/>
    <w:rsid w:val="006F377D"/>
    <w:rsid w:val="006F73F2"/>
    <w:rsid w:val="007423DA"/>
    <w:rsid w:val="00743C6C"/>
    <w:rsid w:val="007474C4"/>
    <w:rsid w:val="00847B7E"/>
    <w:rsid w:val="009108BA"/>
    <w:rsid w:val="0095260D"/>
    <w:rsid w:val="00AD09AD"/>
    <w:rsid w:val="00C442DB"/>
    <w:rsid w:val="00C509B4"/>
    <w:rsid w:val="00CB4B22"/>
    <w:rsid w:val="00D85E86"/>
    <w:rsid w:val="00E76546"/>
    <w:rsid w:val="00F7515D"/>
    <w:rsid w:val="00FA0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EEAF3"/>
  <w15:docId w15:val="{6B6374BD-00ED-4707-87F8-045D75562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character" w:styleId="Hyperlink">
    <w:name w:val="Hyperlink"/>
    <w:basedOn w:val="DefaultParagraphFont"/>
    <w:unhideWhenUsed/>
    <w:rsid w:val="009B53C8"/>
    <w:rPr>
      <w:color w:val="0000FF" w:themeColor="hyperlink"/>
      <w:u w:val="single"/>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8D5B0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8D5B0D"/>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oCStyle1">
    <w:name w:val="ToC Style1"/>
    <w:basedOn w:val="ListParagraph"/>
    <w:link w:val="ToCStyle1Char"/>
    <w:qFormat/>
    <w:rsid w:val="006F73F2"/>
    <w:pPr>
      <w:numPr>
        <w:numId w:val="6"/>
      </w:numPr>
      <w:spacing w:after="0" w:line="240" w:lineRule="auto"/>
      <w:ind w:left="360"/>
    </w:pPr>
  </w:style>
  <w:style w:type="paragraph" w:customStyle="1" w:styleId="TOCStyle2">
    <w:name w:val="TOC Style 2"/>
    <w:basedOn w:val="ListParagraph"/>
    <w:link w:val="TOCStyle2Char"/>
    <w:qFormat/>
    <w:rsid w:val="006F73F2"/>
    <w:pPr>
      <w:numPr>
        <w:ilvl w:val="1"/>
        <w:numId w:val="6"/>
      </w:numPr>
      <w:spacing w:after="160" w:line="259" w:lineRule="auto"/>
      <w:ind w:left="1080"/>
    </w:pPr>
  </w:style>
  <w:style w:type="character" w:customStyle="1" w:styleId="ListParagraphChar">
    <w:name w:val="List Paragraph Char"/>
    <w:basedOn w:val="DefaultParagraphFont"/>
    <w:link w:val="ListParagraph"/>
    <w:uiPriority w:val="34"/>
    <w:rsid w:val="006F73F2"/>
    <w:rPr>
      <w:rFonts w:eastAsiaTheme="minorEastAsia"/>
    </w:rPr>
  </w:style>
  <w:style w:type="character" w:customStyle="1" w:styleId="ToCStyle1Char">
    <w:name w:val="ToC Style1 Char"/>
    <w:basedOn w:val="ListParagraphChar"/>
    <w:link w:val="ToCStyle1"/>
    <w:rsid w:val="006F73F2"/>
    <w:rPr>
      <w:rFonts w:eastAsiaTheme="minorEastAsia"/>
    </w:rPr>
  </w:style>
  <w:style w:type="character" w:customStyle="1" w:styleId="TOCStyle2Char">
    <w:name w:val="TOC Style 2 Char"/>
    <w:basedOn w:val="ListParagraphChar"/>
    <w:link w:val="TOCStyle2"/>
    <w:rsid w:val="006F73F2"/>
    <w:rPr>
      <w:rFonts w:eastAsiaTheme="minorEastAsia"/>
    </w:rPr>
  </w:style>
  <w:style w:type="character" w:styleId="CommentReference">
    <w:name w:val="annotation reference"/>
    <w:basedOn w:val="DefaultParagraphFont"/>
    <w:uiPriority w:val="99"/>
    <w:semiHidden/>
    <w:unhideWhenUsed/>
    <w:rsid w:val="006F73F2"/>
    <w:rPr>
      <w:sz w:val="16"/>
      <w:szCs w:val="16"/>
    </w:rPr>
  </w:style>
  <w:style w:type="paragraph" w:customStyle="1" w:styleId="TOCStyle3">
    <w:name w:val="TOC Style 3"/>
    <w:basedOn w:val="TOCStyle2"/>
    <w:qFormat/>
    <w:rsid w:val="006F73F2"/>
    <w:pPr>
      <w:numPr>
        <w:ilvl w:val="2"/>
      </w:numPr>
      <w:tabs>
        <w:tab w:val="num" w:pos="2160"/>
      </w:tabs>
      <w:ind w:left="16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acob.tackett@v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26</TotalTime>
  <Pages>1</Pages>
  <Words>402</Words>
  <Characters>2367</Characters>
  <Application>Microsoft Office Word</Application>
  <DocSecurity>0</DocSecurity>
  <Lines>47</Lines>
  <Paragraphs>22</Paragraphs>
  <ScaleCrop>false</ScaleCrop>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Tackett, Jacob A. (Metrics, LLC)</dc:creator>
  <cp:lastModifiedBy>Tackett, Jacob A.</cp:lastModifiedBy>
  <cp:revision>20</cp:revision>
  <dcterms:created xsi:type="dcterms:W3CDTF">2023-05-15T13:25:00Z</dcterms:created>
  <dcterms:modified xsi:type="dcterms:W3CDTF">2026-03-18T12:45:00Z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d4f78c75cfb5afd73edcd03c02df69294217607aa5544995df15ca51c2937004</vt:lpwstr>
  </property>
</Properties>
</file>