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7A00" w14:textId="77777777" w:rsidR="00157C41" w:rsidRPr="00702A08" w:rsidRDefault="00157C4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B20DD" w14:paraId="70D47A03" w14:textId="77777777" w:rsidTr="00761C04">
        <w:tc>
          <w:tcPr>
            <w:tcW w:w="1098" w:type="dxa"/>
            <w:hideMark/>
          </w:tcPr>
          <w:p w14:paraId="70D47A01" w14:textId="77777777" w:rsidR="00157C41" w:rsidRPr="00D82575" w:rsidRDefault="00157C41">
            <w:pPr>
              <w:rPr>
                <w:rFonts w:cstheme="minorHAnsi"/>
                <w:b/>
                <w:szCs w:val="20"/>
              </w:rPr>
            </w:pPr>
            <w:r w:rsidRPr="00D82575">
              <w:rPr>
                <w:rFonts w:cstheme="minorHAnsi"/>
                <w:b/>
                <w:szCs w:val="20"/>
              </w:rPr>
              <w:t>SUBJECT*</w:t>
            </w:r>
          </w:p>
        </w:tc>
        <w:tc>
          <w:tcPr>
            <w:tcW w:w="8820" w:type="dxa"/>
            <w:hideMark/>
          </w:tcPr>
          <w:p w14:paraId="70D47A02" w14:textId="77777777" w:rsidR="00157C41" w:rsidRDefault="00157C41">
            <w:pPr>
              <w:rPr>
                <w:rFonts w:cstheme="minorHAnsi"/>
              </w:rPr>
            </w:pPr>
            <w:r>
              <w:rPr>
                <w:rFonts w:cstheme="minorHAnsi"/>
              </w:rPr>
              <w:t>679-24-102 | B18 Laundry Renovations &amp; Additions</w:t>
            </w:r>
            <w:r>
              <w:rPr>
                <w:rStyle w:val="AAMSKBFill-InHighlight"/>
              </w:rPr>
              <w:t xml:space="preserve"> </w:t>
            </w:r>
            <w:r>
              <w:rPr>
                <w:rFonts w:cstheme="minorHAnsi"/>
              </w:rPr>
              <w:t>(VA-26-00050287)</w:t>
            </w:r>
            <w:r>
              <w:rPr>
                <w:rStyle w:val="AAMSKBFill-InHighlight"/>
              </w:rPr>
              <w:t xml:space="preserve">  </w:t>
            </w:r>
          </w:p>
        </w:tc>
      </w:tr>
    </w:tbl>
    <w:p w14:paraId="70D47A04" w14:textId="77777777" w:rsidR="00157C41" w:rsidRDefault="00157C41" w:rsidP="00761C04">
      <w:pPr>
        <w:spacing w:after="160" w:line="252" w:lineRule="auto"/>
        <w:rPr>
          <w:rFonts w:eastAsia="Calibri" w:cstheme="minorHAnsi"/>
          <w:szCs w:val="20"/>
        </w:rPr>
      </w:pPr>
    </w:p>
    <w:p w14:paraId="70D47A05" w14:textId="77777777" w:rsidR="00157C41" w:rsidRPr="00AF196F" w:rsidRDefault="00157C4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B20DD" w14:paraId="70D47A08" w14:textId="77777777" w:rsidTr="00490783">
        <w:trPr>
          <w:gridAfter w:val="1"/>
          <w:wAfter w:w="13" w:type="dxa"/>
        </w:trPr>
        <w:tc>
          <w:tcPr>
            <w:tcW w:w="4681" w:type="dxa"/>
            <w:hideMark/>
          </w:tcPr>
          <w:p w14:paraId="70D47A06" w14:textId="77777777" w:rsidR="00157C41" w:rsidRPr="00D82575" w:rsidRDefault="00157C41">
            <w:pPr>
              <w:rPr>
                <w:rFonts w:cstheme="minorHAnsi"/>
                <w:b/>
                <w:szCs w:val="20"/>
              </w:rPr>
            </w:pPr>
            <w:r w:rsidRPr="00D82575">
              <w:rPr>
                <w:rFonts w:cstheme="minorHAnsi"/>
                <w:b/>
                <w:szCs w:val="20"/>
              </w:rPr>
              <w:t>CONTRACTING OFFICE’S ZIP CODE*</w:t>
            </w:r>
          </w:p>
        </w:tc>
        <w:tc>
          <w:tcPr>
            <w:tcW w:w="5237" w:type="dxa"/>
            <w:hideMark/>
          </w:tcPr>
          <w:p w14:paraId="70D47A07" w14:textId="77777777" w:rsidR="00157C41" w:rsidRPr="00EE5B77" w:rsidRDefault="00157C41">
            <w:pPr>
              <w:rPr>
                <w:rStyle w:val="AAMSKBFill-InHighlight"/>
                <w:rFonts w:cstheme="minorHAnsi"/>
                <w:color w:val="auto"/>
              </w:rPr>
            </w:pPr>
            <w:r>
              <w:rPr>
                <w:rStyle w:val="AAMSKBFill-InHighlight"/>
                <w:rFonts w:cstheme="minorHAnsi"/>
                <w:color w:val="auto"/>
              </w:rPr>
              <w:t>35404</w:t>
            </w:r>
          </w:p>
        </w:tc>
      </w:tr>
      <w:tr w:rsidR="008B20DD" w14:paraId="70D47A0B" w14:textId="77777777" w:rsidTr="00490783">
        <w:trPr>
          <w:gridAfter w:val="1"/>
          <w:wAfter w:w="13" w:type="dxa"/>
        </w:trPr>
        <w:tc>
          <w:tcPr>
            <w:tcW w:w="4681" w:type="dxa"/>
            <w:hideMark/>
          </w:tcPr>
          <w:p w14:paraId="70D47A09" w14:textId="77777777" w:rsidR="00157C41" w:rsidRPr="00D82575" w:rsidRDefault="00157C41">
            <w:pPr>
              <w:rPr>
                <w:rFonts w:cstheme="minorHAnsi"/>
                <w:b/>
                <w:szCs w:val="20"/>
              </w:rPr>
            </w:pPr>
            <w:r w:rsidRPr="00D82575">
              <w:rPr>
                <w:rFonts w:cstheme="minorHAnsi"/>
                <w:b/>
                <w:szCs w:val="20"/>
              </w:rPr>
              <w:t>SOLICITATION NUMBER*</w:t>
            </w:r>
          </w:p>
        </w:tc>
        <w:tc>
          <w:tcPr>
            <w:tcW w:w="5237" w:type="dxa"/>
            <w:hideMark/>
          </w:tcPr>
          <w:p w14:paraId="70D47A0A" w14:textId="77777777" w:rsidR="00157C41" w:rsidRPr="00EE5B77" w:rsidRDefault="00157C41">
            <w:pPr>
              <w:rPr>
                <w:rStyle w:val="AAMSKBFill-InHighlight"/>
                <w:rFonts w:cstheme="minorHAnsi"/>
                <w:color w:val="auto"/>
              </w:rPr>
            </w:pPr>
            <w:r>
              <w:rPr>
                <w:rStyle w:val="AAMSKBFill-InHighlight"/>
                <w:rFonts w:cstheme="minorHAnsi"/>
                <w:color w:val="auto"/>
              </w:rPr>
              <w:t>36C24726R0083</w:t>
            </w:r>
          </w:p>
        </w:tc>
      </w:tr>
      <w:tr w:rsidR="008B20DD" w14:paraId="70D47A0E" w14:textId="77777777" w:rsidTr="00490783">
        <w:trPr>
          <w:gridAfter w:val="1"/>
          <w:wAfter w:w="13" w:type="dxa"/>
        </w:trPr>
        <w:tc>
          <w:tcPr>
            <w:tcW w:w="4681" w:type="dxa"/>
            <w:hideMark/>
          </w:tcPr>
          <w:p w14:paraId="70D47A0C" w14:textId="77777777" w:rsidR="00157C41" w:rsidRPr="00D82575" w:rsidRDefault="00157C41">
            <w:pPr>
              <w:rPr>
                <w:rFonts w:cstheme="minorHAnsi"/>
                <w:b/>
                <w:szCs w:val="20"/>
              </w:rPr>
            </w:pPr>
            <w:r w:rsidRPr="00D82575">
              <w:rPr>
                <w:rFonts w:cstheme="minorHAnsi"/>
                <w:b/>
                <w:szCs w:val="20"/>
              </w:rPr>
              <w:t>RESPONSE DATE/TIME/ZONE</w:t>
            </w:r>
          </w:p>
        </w:tc>
        <w:tc>
          <w:tcPr>
            <w:tcW w:w="5237" w:type="dxa"/>
            <w:hideMark/>
          </w:tcPr>
          <w:p w14:paraId="70D47A0D" w14:textId="77777777" w:rsidR="00157C41" w:rsidRPr="00EE5B77" w:rsidRDefault="00157C41">
            <w:pPr>
              <w:rPr>
                <w:rFonts w:cstheme="minorHAnsi"/>
                <w:szCs w:val="20"/>
              </w:rPr>
            </w:pPr>
            <w:r>
              <w:rPr>
                <w:rFonts w:cstheme="minorHAnsi"/>
                <w:szCs w:val="20"/>
              </w:rPr>
              <w:t>04-01-2026</w:t>
            </w:r>
            <w:r w:rsidRPr="00EE5B77">
              <w:rPr>
                <w:rStyle w:val="AAMSKBFill-InHighlight"/>
                <w:rFonts w:cstheme="minorHAnsi"/>
                <w:color w:val="auto"/>
              </w:rPr>
              <w:t xml:space="preserve"> </w:t>
            </w:r>
            <w:r>
              <w:rPr>
                <w:rFonts w:cstheme="minorHAnsi"/>
                <w:szCs w:val="20"/>
              </w:rPr>
              <w:t>13:00</w:t>
            </w:r>
            <w:r w:rsidRPr="00EE5B77">
              <w:rPr>
                <w:rStyle w:val="AAMSKBFill-InHighlight"/>
                <w:rFonts w:cstheme="minorHAnsi"/>
                <w:color w:val="auto"/>
              </w:rPr>
              <w:t xml:space="preserve"> </w:t>
            </w:r>
            <w:r>
              <w:rPr>
                <w:rFonts w:cstheme="minorHAnsi"/>
                <w:szCs w:val="20"/>
              </w:rPr>
              <w:t>EASTERN TIME, NEW YORK, USA</w:t>
            </w:r>
          </w:p>
        </w:tc>
      </w:tr>
      <w:tr w:rsidR="008B20DD" w14:paraId="70D47A11" w14:textId="77777777" w:rsidTr="00490783">
        <w:trPr>
          <w:gridAfter w:val="1"/>
          <w:wAfter w:w="13" w:type="dxa"/>
        </w:trPr>
        <w:tc>
          <w:tcPr>
            <w:tcW w:w="4681" w:type="dxa"/>
            <w:hideMark/>
          </w:tcPr>
          <w:p w14:paraId="70D47A0F" w14:textId="77777777" w:rsidR="00157C41" w:rsidRPr="00D82575" w:rsidRDefault="00157C41">
            <w:pPr>
              <w:rPr>
                <w:rFonts w:cstheme="minorHAnsi"/>
                <w:b/>
                <w:szCs w:val="20"/>
              </w:rPr>
            </w:pPr>
            <w:r w:rsidRPr="00D82575">
              <w:rPr>
                <w:rFonts w:cstheme="minorHAnsi"/>
                <w:b/>
                <w:szCs w:val="20"/>
              </w:rPr>
              <w:t>ARCHIVE</w:t>
            </w:r>
          </w:p>
        </w:tc>
        <w:tc>
          <w:tcPr>
            <w:tcW w:w="5237" w:type="dxa"/>
            <w:hideMark/>
          </w:tcPr>
          <w:p w14:paraId="70D47A10" w14:textId="77777777" w:rsidR="00157C41" w:rsidRPr="00EE5B77" w:rsidRDefault="00157C41">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8B20DD" w14:paraId="70D47A14" w14:textId="77777777" w:rsidTr="00490783">
        <w:trPr>
          <w:trHeight w:val="251"/>
        </w:trPr>
        <w:tc>
          <w:tcPr>
            <w:tcW w:w="4681" w:type="dxa"/>
            <w:hideMark/>
          </w:tcPr>
          <w:p w14:paraId="70D47A12" w14:textId="77777777" w:rsidR="00157C41" w:rsidRDefault="00157C41" w:rsidP="00761C04">
            <w:pPr>
              <w:rPr>
                <w:rFonts w:cstheme="minorHAnsi"/>
                <w:b/>
              </w:rPr>
            </w:pPr>
            <w:r w:rsidRPr="000758A6">
              <w:rPr>
                <w:rFonts w:cstheme="minorHAnsi"/>
                <w:b/>
                <w:szCs w:val="20"/>
              </w:rPr>
              <w:t>SET-ASIDE</w:t>
            </w:r>
          </w:p>
        </w:tc>
        <w:tc>
          <w:tcPr>
            <w:tcW w:w="5250" w:type="dxa"/>
            <w:gridSpan w:val="2"/>
            <w:hideMark/>
          </w:tcPr>
          <w:p w14:paraId="70D47A13" w14:textId="77777777" w:rsidR="00157C41" w:rsidRPr="00EE5B77" w:rsidRDefault="00157C41" w:rsidP="00761C04">
            <w:pPr>
              <w:rPr>
                <w:rFonts w:cstheme="minorHAnsi"/>
              </w:rPr>
            </w:pPr>
            <w:r>
              <w:rPr>
                <w:rFonts w:cstheme="minorHAnsi"/>
              </w:rPr>
              <w:t>SDVOSBC</w:t>
            </w:r>
          </w:p>
        </w:tc>
      </w:tr>
      <w:tr w:rsidR="008B20DD" w14:paraId="70D47A17" w14:textId="77777777" w:rsidTr="00490783">
        <w:trPr>
          <w:trHeight w:val="267"/>
        </w:trPr>
        <w:tc>
          <w:tcPr>
            <w:tcW w:w="4681" w:type="dxa"/>
            <w:hideMark/>
          </w:tcPr>
          <w:p w14:paraId="70D47A15" w14:textId="77777777" w:rsidR="00157C41" w:rsidRDefault="00157C41" w:rsidP="00761C04">
            <w:pPr>
              <w:rPr>
                <w:rFonts w:cstheme="minorHAnsi"/>
                <w:b/>
              </w:rPr>
            </w:pPr>
            <w:r w:rsidRPr="000758A6">
              <w:rPr>
                <w:rFonts w:cstheme="minorHAnsi"/>
                <w:b/>
                <w:szCs w:val="20"/>
              </w:rPr>
              <w:t>PRODUCT SERVICE CODE*</w:t>
            </w:r>
          </w:p>
        </w:tc>
        <w:tc>
          <w:tcPr>
            <w:tcW w:w="5250" w:type="dxa"/>
            <w:gridSpan w:val="2"/>
            <w:hideMark/>
          </w:tcPr>
          <w:p w14:paraId="70D47A16" w14:textId="77777777" w:rsidR="00157C41" w:rsidRPr="00EE5B77" w:rsidRDefault="00157C41" w:rsidP="00761C04">
            <w:pPr>
              <w:rPr>
                <w:rFonts w:cstheme="minorHAnsi"/>
                <w:szCs w:val="20"/>
              </w:rPr>
            </w:pPr>
            <w:r>
              <w:rPr>
                <w:rFonts w:cstheme="minorHAnsi"/>
                <w:szCs w:val="20"/>
              </w:rPr>
              <w:t>Y1AZ</w:t>
            </w:r>
          </w:p>
        </w:tc>
      </w:tr>
      <w:tr w:rsidR="008B20DD" w14:paraId="70D47A1A" w14:textId="77777777" w:rsidTr="00490783">
        <w:trPr>
          <w:trHeight w:val="251"/>
        </w:trPr>
        <w:tc>
          <w:tcPr>
            <w:tcW w:w="4681" w:type="dxa"/>
            <w:hideMark/>
          </w:tcPr>
          <w:p w14:paraId="70D47A18" w14:textId="77777777" w:rsidR="00157C41" w:rsidRDefault="00157C41" w:rsidP="00761C04">
            <w:pPr>
              <w:rPr>
                <w:rFonts w:cstheme="minorHAnsi"/>
                <w:b/>
              </w:rPr>
            </w:pPr>
            <w:r w:rsidRPr="000758A6">
              <w:rPr>
                <w:rFonts w:cstheme="minorHAnsi"/>
                <w:b/>
                <w:szCs w:val="20"/>
              </w:rPr>
              <w:t>NAICS CODE*</w:t>
            </w:r>
          </w:p>
        </w:tc>
        <w:tc>
          <w:tcPr>
            <w:tcW w:w="5250" w:type="dxa"/>
            <w:gridSpan w:val="2"/>
            <w:hideMark/>
          </w:tcPr>
          <w:p w14:paraId="70D47A19" w14:textId="77777777" w:rsidR="00157C41" w:rsidRPr="00EE5B77" w:rsidRDefault="00157C41" w:rsidP="00761C04">
            <w:pPr>
              <w:rPr>
                <w:rFonts w:cstheme="minorHAnsi"/>
                <w:szCs w:val="20"/>
              </w:rPr>
            </w:pPr>
            <w:r>
              <w:rPr>
                <w:rFonts w:cstheme="minorHAnsi"/>
                <w:szCs w:val="20"/>
              </w:rPr>
              <w:t>236220</w:t>
            </w:r>
          </w:p>
        </w:tc>
      </w:tr>
      <w:tr w:rsidR="008B20DD" w14:paraId="70D47A1D" w14:textId="77777777" w:rsidTr="00490783">
        <w:trPr>
          <w:trHeight w:val="251"/>
        </w:trPr>
        <w:tc>
          <w:tcPr>
            <w:tcW w:w="4681" w:type="dxa"/>
            <w:hideMark/>
          </w:tcPr>
          <w:p w14:paraId="70D47A1B" w14:textId="77777777" w:rsidR="00157C41" w:rsidRDefault="00157C41" w:rsidP="00761C04">
            <w:pPr>
              <w:rPr>
                <w:rFonts w:cstheme="minorHAnsi"/>
                <w:b/>
              </w:rPr>
            </w:pPr>
            <w:r w:rsidRPr="000758A6">
              <w:rPr>
                <w:rFonts w:cstheme="minorHAnsi"/>
                <w:b/>
                <w:szCs w:val="20"/>
              </w:rPr>
              <w:t>PLACE OF PERFORMANCE</w:t>
            </w:r>
          </w:p>
        </w:tc>
        <w:tc>
          <w:tcPr>
            <w:tcW w:w="5250" w:type="dxa"/>
            <w:gridSpan w:val="2"/>
            <w:hideMark/>
          </w:tcPr>
          <w:p w14:paraId="70D47A1C" w14:textId="77777777" w:rsidR="00157C41" w:rsidRPr="00EE5B77" w:rsidRDefault="00157C41" w:rsidP="00761C04">
            <w:pPr>
              <w:rPr>
                <w:rFonts w:cstheme="minorHAnsi"/>
                <w:szCs w:val="20"/>
              </w:rPr>
            </w:pPr>
            <w:r>
              <w:rPr>
                <w:rFonts w:cstheme="minorHAnsi"/>
                <w:szCs w:val="20"/>
              </w:rPr>
              <w:t>Tuscaloosa VA Medical Center</w:t>
            </w:r>
          </w:p>
        </w:tc>
      </w:tr>
      <w:tr w:rsidR="008B20DD" w14:paraId="70D47A20" w14:textId="77777777" w:rsidTr="00490783">
        <w:trPr>
          <w:trHeight w:val="251"/>
        </w:trPr>
        <w:tc>
          <w:tcPr>
            <w:tcW w:w="4681" w:type="dxa"/>
          </w:tcPr>
          <w:p w14:paraId="70D47A1E" w14:textId="77777777" w:rsidR="00157C41" w:rsidRPr="000758A6" w:rsidRDefault="00157C41" w:rsidP="00761C04">
            <w:pPr>
              <w:rPr>
                <w:rFonts w:cstheme="minorHAnsi"/>
                <w:b/>
                <w:szCs w:val="20"/>
              </w:rPr>
            </w:pPr>
          </w:p>
        </w:tc>
        <w:tc>
          <w:tcPr>
            <w:tcW w:w="5250" w:type="dxa"/>
            <w:gridSpan w:val="2"/>
          </w:tcPr>
          <w:p w14:paraId="70D47A1F" w14:textId="77777777" w:rsidR="00157C41" w:rsidRPr="00EE5B77" w:rsidRDefault="00157C41" w:rsidP="00761C04">
            <w:pPr>
              <w:rPr>
                <w:rStyle w:val="AAMSKBFill-InHighlight"/>
                <w:rFonts w:cstheme="minorHAnsi"/>
                <w:color w:val="auto"/>
              </w:rPr>
            </w:pPr>
            <w:r>
              <w:rPr>
                <w:rStyle w:val="AAMSKBFill-InHighlight"/>
                <w:rFonts w:cstheme="minorHAnsi"/>
                <w:color w:val="auto"/>
              </w:rPr>
              <w:t>3701 Loop Rd</w:t>
            </w:r>
          </w:p>
        </w:tc>
      </w:tr>
      <w:tr w:rsidR="008B20DD" w14:paraId="70D47A23" w14:textId="77777777" w:rsidTr="00490783">
        <w:trPr>
          <w:trHeight w:val="267"/>
        </w:trPr>
        <w:tc>
          <w:tcPr>
            <w:tcW w:w="4681" w:type="dxa"/>
          </w:tcPr>
          <w:p w14:paraId="70D47A21" w14:textId="77777777" w:rsidR="00157C41" w:rsidRPr="000758A6" w:rsidRDefault="00157C41" w:rsidP="00761C04">
            <w:pPr>
              <w:rPr>
                <w:rFonts w:cstheme="minorHAnsi"/>
                <w:b/>
                <w:szCs w:val="20"/>
              </w:rPr>
            </w:pPr>
          </w:p>
        </w:tc>
        <w:tc>
          <w:tcPr>
            <w:tcW w:w="5250" w:type="dxa"/>
            <w:gridSpan w:val="2"/>
          </w:tcPr>
          <w:p w14:paraId="70D47A22" w14:textId="77777777" w:rsidR="00157C41" w:rsidRPr="00EE5B77" w:rsidRDefault="00157C41" w:rsidP="00761C04">
            <w:pPr>
              <w:rPr>
                <w:rStyle w:val="AAMSKBFill-InHighlight"/>
                <w:rFonts w:cstheme="minorHAnsi"/>
                <w:color w:val="auto"/>
              </w:rPr>
            </w:pPr>
            <w:r>
              <w:rPr>
                <w:rStyle w:val="AAMSKBFill-InHighlight"/>
                <w:rFonts w:cstheme="minorHAnsi"/>
                <w:color w:val="auto"/>
              </w:rPr>
              <w:t>Room 223</w:t>
            </w:r>
          </w:p>
        </w:tc>
      </w:tr>
      <w:tr w:rsidR="008B20DD" w14:paraId="70D47A26" w14:textId="77777777" w:rsidTr="00490783">
        <w:trPr>
          <w:trHeight w:val="251"/>
        </w:trPr>
        <w:tc>
          <w:tcPr>
            <w:tcW w:w="4681" w:type="dxa"/>
          </w:tcPr>
          <w:p w14:paraId="70D47A24" w14:textId="77777777" w:rsidR="00157C41" w:rsidRPr="000758A6" w:rsidRDefault="00157C41" w:rsidP="00761C04">
            <w:pPr>
              <w:rPr>
                <w:rFonts w:cstheme="minorHAnsi"/>
                <w:b/>
                <w:szCs w:val="20"/>
              </w:rPr>
            </w:pPr>
          </w:p>
        </w:tc>
        <w:tc>
          <w:tcPr>
            <w:tcW w:w="5250" w:type="dxa"/>
            <w:gridSpan w:val="2"/>
          </w:tcPr>
          <w:p w14:paraId="70D47A25" w14:textId="77777777" w:rsidR="00157C41" w:rsidRPr="00EE5B77" w:rsidRDefault="00157C41" w:rsidP="00761C04">
            <w:pPr>
              <w:rPr>
                <w:rStyle w:val="AAMSKBFill-InHighlight"/>
                <w:rFonts w:cstheme="minorHAnsi"/>
                <w:color w:val="auto"/>
              </w:rPr>
            </w:pPr>
            <w:r>
              <w:rPr>
                <w:rStyle w:val="AAMSKBFill-InHighlight"/>
                <w:rFonts w:cstheme="minorHAnsi"/>
                <w:color w:val="auto"/>
              </w:rPr>
              <w:t>Tuscaloosa, AL 35404</w:t>
            </w:r>
          </w:p>
        </w:tc>
      </w:tr>
      <w:tr w:rsidR="008B20DD" w14:paraId="70D47A29" w14:textId="77777777" w:rsidTr="00490783">
        <w:trPr>
          <w:trHeight w:val="251"/>
        </w:trPr>
        <w:tc>
          <w:tcPr>
            <w:tcW w:w="4681" w:type="dxa"/>
          </w:tcPr>
          <w:p w14:paraId="70D47A27" w14:textId="77777777" w:rsidR="00157C41" w:rsidRPr="000758A6" w:rsidRDefault="00157C41" w:rsidP="00761C04">
            <w:pPr>
              <w:rPr>
                <w:rFonts w:cstheme="minorHAnsi"/>
                <w:b/>
                <w:szCs w:val="20"/>
              </w:rPr>
            </w:pPr>
          </w:p>
        </w:tc>
        <w:tc>
          <w:tcPr>
            <w:tcW w:w="5250" w:type="dxa"/>
            <w:gridSpan w:val="2"/>
          </w:tcPr>
          <w:p w14:paraId="70D47A28" w14:textId="1D4E4A9E" w:rsidR="00157C41" w:rsidRPr="00EE5B77" w:rsidRDefault="00157C41" w:rsidP="00761C04">
            <w:pPr>
              <w:rPr>
                <w:rStyle w:val="AAMSKBFill-InHighlight"/>
                <w:rFonts w:cstheme="minorHAnsi"/>
                <w:color w:val="auto"/>
              </w:rPr>
            </w:pPr>
          </w:p>
        </w:tc>
      </w:tr>
      <w:tr w:rsidR="008B20DD" w14:paraId="70D47A2C" w14:textId="77777777" w:rsidTr="00490783">
        <w:trPr>
          <w:trHeight w:val="251"/>
        </w:trPr>
        <w:tc>
          <w:tcPr>
            <w:tcW w:w="4681" w:type="dxa"/>
          </w:tcPr>
          <w:p w14:paraId="70D47A2A" w14:textId="5F9153E2" w:rsidR="00157C41" w:rsidRPr="000758A6" w:rsidRDefault="00157C41" w:rsidP="00761C04">
            <w:pPr>
              <w:rPr>
                <w:rFonts w:cstheme="minorHAnsi"/>
                <w:b/>
                <w:szCs w:val="20"/>
              </w:rPr>
            </w:pPr>
          </w:p>
        </w:tc>
        <w:tc>
          <w:tcPr>
            <w:tcW w:w="5250" w:type="dxa"/>
            <w:gridSpan w:val="2"/>
          </w:tcPr>
          <w:p w14:paraId="70D47A2B" w14:textId="77777777" w:rsidR="00157C41" w:rsidRPr="00EE5B77" w:rsidRDefault="00157C41" w:rsidP="00761C04">
            <w:pPr>
              <w:rPr>
                <w:rStyle w:val="AAMSKBFill-InHighlight"/>
                <w:rFonts w:cstheme="minorHAnsi"/>
                <w:color w:val="auto"/>
              </w:rPr>
            </w:pPr>
          </w:p>
        </w:tc>
      </w:tr>
      <w:tr w:rsidR="008B20DD" w14:paraId="70D47A30" w14:textId="77777777" w:rsidTr="00490783">
        <w:trPr>
          <w:trHeight w:val="519"/>
        </w:trPr>
        <w:tc>
          <w:tcPr>
            <w:tcW w:w="4681" w:type="dxa"/>
          </w:tcPr>
          <w:p w14:paraId="70D47A2D" w14:textId="654BDFB0" w:rsidR="00157C41" w:rsidRPr="000758A6" w:rsidRDefault="00157C41" w:rsidP="00761C04">
            <w:pPr>
              <w:rPr>
                <w:rFonts w:cstheme="minorHAnsi"/>
                <w:b/>
                <w:szCs w:val="20"/>
              </w:rPr>
            </w:pPr>
          </w:p>
        </w:tc>
        <w:tc>
          <w:tcPr>
            <w:tcW w:w="5250" w:type="dxa"/>
            <w:gridSpan w:val="2"/>
          </w:tcPr>
          <w:p w14:paraId="70D47A2F" w14:textId="77777777" w:rsidR="00157C41" w:rsidRPr="00EE5B77" w:rsidRDefault="00157C41" w:rsidP="00761C04">
            <w:pPr>
              <w:rPr>
                <w:rStyle w:val="AAMSKBFill-InHighlight"/>
                <w:rFonts w:cstheme="minorHAnsi"/>
              </w:rPr>
            </w:pPr>
          </w:p>
        </w:tc>
      </w:tr>
    </w:tbl>
    <w:p w14:paraId="70D47A31" w14:textId="77777777" w:rsidR="00157C41" w:rsidRPr="00AF196F" w:rsidRDefault="00157C4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20DD" w14:paraId="70D47A38" w14:textId="77777777" w:rsidTr="005B1DDF">
        <w:tc>
          <w:tcPr>
            <w:tcW w:w="4675" w:type="dxa"/>
            <w:hideMark/>
          </w:tcPr>
          <w:p w14:paraId="70D47A32" w14:textId="77777777" w:rsidR="00157C41" w:rsidRDefault="00157C41" w:rsidP="00761C04">
            <w:pPr>
              <w:rPr>
                <w:rFonts w:cstheme="minorHAnsi"/>
                <w:b/>
              </w:rPr>
            </w:pPr>
            <w:r w:rsidRPr="008F13F6">
              <w:rPr>
                <w:rFonts w:cstheme="minorHAnsi"/>
                <w:b/>
                <w:szCs w:val="20"/>
              </w:rPr>
              <w:t>CONTRACTING OFFICE ADDRESS</w:t>
            </w:r>
          </w:p>
        </w:tc>
        <w:tc>
          <w:tcPr>
            <w:tcW w:w="5243" w:type="dxa"/>
            <w:hideMark/>
          </w:tcPr>
          <w:p w14:paraId="70D47A33"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0D47A34"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Office</w:t>
            </w:r>
            <w:r w:rsidRPr="00EE5B77">
              <w:rPr>
                <w:rStyle w:val="AAMSKBFill-InHighlight"/>
                <w:rFonts w:cstheme="minorHAnsi"/>
              </w:rPr>
              <w:t xml:space="preserve"> </w:t>
            </w:r>
          </w:p>
          <w:p w14:paraId="70D47A35"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3701 Loop Rd East</w:t>
            </w:r>
            <w:r w:rsidRPr="00EE5B77">
              <w:rPr>
                <w:rStyle w:val="AAMSKBFill-InHighlight"/>
                <w:rFonts w:cstheme="minorHAnsi"/>
                <w:color w:val="auto"/>
              </w:rPr>
              <w:t xml:space="preserve"> </w:t>
            </w:r>
          </w:p>
          <w:p w14:paraId="70D47A36"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Room 223</w:t>
            </w:r>
          </w:p>
          <w:p w14:paraId="70D47A37" w14:textId="77777777" w:rsidR="00157C41" w:rsidRPr="00EE5B77" w:rsidRDefault="00157C41" w:rsidP="00761C04">
            <w:pPr>
              <w:rPr>
                <w:rFonts w:cstheme="minorHAnsi"/>
              </w:rPr>
            </w:pPr>
            <w:r>
              <w:rPr>
                <w:rFonts w:cstheme="minorHAnsi"/>
              </w:rPr>
              <w:t>Augusta GA  30901</w:t>
            </w:r>
            <w:r w:rsidRPr="00EE5B77">
              <w:rPr>
                <w:rStyle w:val="AAMSKBFill-InHighlight"/>
                <w:rFonts w:cstheme="minorHAnsi"/>
                <w:color w:val="auto"/>
              </w:rPr>
              <w:t xml:space="preserve"> </w:t>
            </w:r>
          </w:p>
        </w:tc>
      </w:tr>
      <w:tr w:rsidR="008B20DD" w14:paraId="70D47A42" w14:textId="77777777" w:rsidTr="005B1DDF">
        <w:tc>
          <w:tcPr>
            <w:tcW w:w="4675" w:type="dxa"/>
            <w:hideMark/>
          </w:tcPr>
          <w:p w14:paraId="70D47A39" w14:textId="77777777" w:rsidR="00157C41" w:rsidRPr="008F13F6" w:rsidRDefault="00157C41" w:rsidP="00761C04">
            <w:pPr>
              <w:rPr>
                <w:rFonts w:cstheme="minorHAnsi"/>
                <w:b/>
                <w:szCs w:val="20"/>
              </w:rPr>
            </w:pPr>
            <w:r w:rsidRPr="008F13F6">
              <w:rPr>
                <w:rFonts w:cstheme="minorHAnsi"/>
                <w:b/>
                <w:szCs w:val="20"/>
              </w:rPr>
              <w:t>POINT OF CONTACT*</w:t>
            </w:r>
          </w:p>
          <w:p w14:paraId="70D47A3A" w14:textId="77777777" w:rsidR="00157C41" w:rsidRDefault="00157C41" w:rsidP="00761C04">
            <w:pPr>
              <w:rPr>
                <w:rFonts w:cstheme="minorHAnsi"/>
                <w:b/>
              </w:rPr>
            </w:pPr>
          </w:p>
        </w:tc>
        <w:tc>
          <w:tcPr>
            <w:tcW w:w="5243" w:type="dxa"/>
            <w:hideMark/>
          </w:tcPr>
          <w:p w14:paraId="70D47A3B"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0D47A3C"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Joseph Osborn</w:t>
            </w:r>
          </w:p>
          <w:p w14:paraId="70D47A3D" w14:textId="77777777" w:rsidR="00157C41" w:rsidRPr="00EE5B77"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Joseph.Osborn@va.gov</w:t>
            </w:r>
          </w:p>
          <w:p w14:paraId="3B8DA801" w14:textId="77777777" w:rsidR="00157C41" w:rsidRDefault="00157C41" w:rsidP="00761C04">
            <w:pPr>
              <w:rPr>
                <w:rFonts w:eastAsiaTheme="minorHAnsi" w:cstheme="minorHAnsi"/>
                <w:szCs w:val="20"/>
                <w:bdr w:val="none" w:sz="0" w:space="0" w:color="auto" w:frame="1"/>
              </w:rPr>
            </w:pPr>
            <w:r>
              <w:rPr>
                <w:rFonts w:eastAsiaTheme="minorHAnsi" w:cstheme="minorHAnsi"/>
                <w:szCs w:val="20"/>
                <w:bdr w:val="none" w:sz="0" w:space="0" w:color="auto" w:frame="1"/>
              </w:rPr>
              <w:t>205-561-8857</w:t>
            </w:r>
          </w:p>
          <w:p w14:paraId="70D47A41" w14:textId="1E0E1527" w:rsidR="00157C41" w:rsidRPr="00157C41" w:rsidRDefault="00157C41" w:rsidP="00761C04">
            <w:pPr>
              <w:rPr>
                <w:rFonts w:eastAsiaTheme="minorHAnsi" w:cstheme="minorHAnsi"/>
                <w:szCs w:val="20"/>
                <w:bdr w:val="none" w:sz="0" w:space="0" w:color="auto" w:frame="1"/>
              </w:rPr>
            </w:pPr>
          </w:p>
        </w:tc>
      </w:tr>
    </w:tbl>
    <w:p w14:paraId="70D47A43" w14:textId="77777777" w:rsidR="00157C41" w:rsidRPr="00AF196F" w:rsidRDefault="00157C4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20DD" w14:paraId="70D47A46" w14:textId="77777777" w:rsidTr="005B1DDF">
        <w:tc>
          <w:tcPr>
            <w:tcW w:w="4675" w:type="dxa"/>
            <w:hideMark/>
          </w:tcPr>
          <w:p w14:paraId="70D47A44" w14:textId="77777777" w:rsidR="00157C41" w:rsidRPr="00D82575" w:rsidRDefault="00157C41">
            <w:pPr>
              <w:rPr>
                <w:rFonts w:cstheme="minorHAnsi"/>
                <w:b/>
              </w:rPr>
            </w:pPr>
            <w:r w:rsidRPr="00D82575">
              <w:rPr>
                <w:rFonts w:cstheme="minorHAnsi"/>
                <w:b/>
              </w:rPr>
              <w:t>AGENCY’S URL</w:t>
            </w:r>
          </w:p>
        </w:tc>
        <w:tc>
          <w:tcPr>
            <w:tcW w:w="5243" w:type="dxa"/>
            <w:hideMark/>
          </w:tcPr>
          <w:p w14:paraId="70D47A45" w14:textId="77777777" w:rsidR="00157C41" w:rsidRPr="00D82575" w:rsidRDefault="00157C41">
            <w:pPr>
              <w:rPr>
                <w:rFonts w:cstheme="minorHAnsi"/>
              </w:rPr>
            </w:pPr>
          </w:p>
        </w:tc>
      </w:tr>
      <w:tr w:rsidR="008B20DD" w14:paraId="70D47A49" w14:textId="77777777" w:rsidTr="005B1DDF">
        <w:tc>
          <w:tcPr>
            <w:tcW w:w="4675" w:type="dxa"/>
            <w:hideMark/>
          </w:tcPr>
          <w:p w14:paraId="70D47A47" w14:textId="77777777" w:rsidR="00157C41" w:rsidRPr="00D82575" w:rsidRDefault="00157C41">
            <w:pPr>
              <w:rPr>
                <w:rFonts w:cstheme="minorHAnsi"/>
                <w:b/>
              </w:rPr>
            </w:pPr>
            <w:r w:rsidRPr="00D82575">
              <w:rPr>
                <w:rFonts w:cstheme="minorHAnsi"/>
                <w:b/>
              </w:rPr>
              <w:t>URL DESCRIPTION</w:t>
            </w:r>
          </w:p>
        </w:tc>
        <w:tc>
          <w:tcPr>
            <w:tcW w:w="5243" w:type="dxa"/>
            <w:hideMark/>
          </w:tcPr>
          <w:p w14:paraId="70D47A48" w14:textId="77777777" w:rsidR="00157C41" w:rsidRPr="00D82575" w:rsidRDefault="00157C41">
            <w:pPr>
              <w:rPr>
                <w:rFonts w:cstheme="minorHAnsi"/>
                <w:szCs w:val="20"/>
              </w:rPr>
            </w:pPr>
          </w:p>
        </w:tc>
      </w:tr>
      <w:tr w:rsidR="008B20DD" w14:paraId="70D47A4C" w14:textId="77777777" w:rsidTr="005B1DDF">
        <w:tc>
          <w:tcPr>
            <w:tcW w:w="4675" w:type="dxa"/>
            <w:hideMark/>
          </w:tcPr>
          <w:p w14:paraId="70D47A4A" w14:textId="77777777" w:rsidR="00157C41" w:rsidRPr="00D82575" w:rsidRDefault="00157C41">
            <w:pPr>
              <w:rPr>
                <w:rFonts w:cstheme="minorHAnsi"/>
                <w:b/>
              </w:rPr>
            </w:pPr>
            <w:r w:rsidRPr="00D82575">
              <w:rPr>
                <w:rFonts w:cstheme="minorHAnsi"/>
                <w:b/>
              </w:rPr>
              <w:t>AGENCY CONTACT’S EMAIL ADDRESS</w:t>
            </w:r>
          </w:p>
        </w:tc>
        <w:tc>
          <w:tcPr>
            <w:tcW w:w="5243" w:type="dxa"/>
            <w:hideMark/>
          </w:tcPr>
          <w:p w14:paraId="70D47A4B" w14:textId="77777777" w:rsidR="00157C41" w:rsidRPr="00D82575" w:rsidRDefault="00157C41">
            <w:pPr>
              <w:rPr>
                <w:rFonts w:cstheme="minorHAnsi"/>
                <w:szCs w:val="20"/>
              </w:rPr>
            </w:pPr>
          </w:p>
        </w:tc>
      </w:tr>
      <w:tr w:rsidR="008B20DD" w14:paraId="70D47A4F" w14:textId="77777777" w:rsidTr="005B1DDF">
        <w:tc>
          <w:tcPr>
            <w:tcW w:w="4675" w:type="dxa"/>
            <w:hideMark/>
          </w:tcPr>
          <w:p w14:paraId="70D47A4D" w14:textId="77777777" w:rsidR="00157C41" w:rsidRPr="00D82575" w:rsidRDefault="00157C41">
            <w:pPr>
              <w:rPr>
                <w:rFonts w:cstheme="minorHAnsi"/>
                <w:b/>
              </w:rPr>
            </w:pPr>
            <w:r w:rsidRPr="00D82575">
              <w:rPr>
                <w:rFonts w:cstheme="minorHAnsi"/>
                <w:b/>
              </w:rPr>
              <w:t>EMAIL DESCRIPTION</w:t>
            </w:r>
          </w:p>
        </w:tc>
        <w:tc>
          <w:tcPr>
            <w:tcW w:w="5243" w:type="dxa"/>
            <w:hideMark/>
          </w:tcPr>
          <w:p w14:paraId="70D47A4E" w14:textId="77777777" w:rsidR="00157C41" w:rsidRPr="00D82575" w:rsidRDefault="00157C41">
            <w:pPr>
              <w:rPr>
                <w:rFonts w:cstheme="minorHAnsi"/>
                <w:szCs w:val="20"/>
              </w:rPr>
            </w:pPr>
          </w:p>
        </w:tc>
      </w:tr>
    </w:tbl>
    <w:p w14:paraId="70D47A50" w14:textId="77777777" w:rsidR="00157C41" w:rsidRDefault="00157C4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0D47A51" w14:textId="77777777" w:rsidR="00157C41" w:rsidRPr="00AF196F" w:rsidRDefault="00157C41"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70D47A52" w14:textId="77777777" w:rsidR="00157C41" w:rsidRPr="00A175B5" w:rsidRDefault="00157C41" w:rsidP="00990AB3">
      <w:pPr>
        <w:pBdr>
          <w:top w:val="single" w:sz="4" w:space="1" w:color="auto"/>
          <w:bottom w:val="single" w:sz="4" w:space="1" w:color="auto"/>
        </w:pBdr>
        <w:jc w:val="center"/>
        <w:rPr>
          <w:rFonts w:ascii="Garamond" w:hAnsi="Garamond" w:cstheme="minorHAnsi"/>
          <w:b/>
          <w:color w:val="4F81BD" w:themeColor="accent1"/>
          <w:bdr w:val="none" w:sz="0" w:space="0" w:color="auto" w:frame="1"/>
        </w:rPr>
      </w:pPr>
      <w:r w:rsidRPr="00A175B5">
        <w:rPr>
          <w:rFonts w:ascii="Garamond" w:hAnsi="Garamond" w:cstheme="minorHAnsi"/>
          <w:b/>
          <w:color w:val="4F81BD" w:themeColor="accent1"/>
          <w:bdr w:val="none" w:sz="0" w:space="0" w:color="auto" w:frame="1"/>
        </w:rPr>
        <w:t>DESCRIPTION</w:t>
      </w:r>
    </w:p>
    <w:p w14:paraId="70D47A53" w14:textId="77777777" w:rsidR="00157C41" w:rsidRPr="00E740A1" w:rsidRDefault="00157C41" w:rsidP="00990AB3">
      <w:pPr>
        <w:spacing w:after="0"/>
        <w:jc w:val="both"/>
        <w:rPr>
          <w:rFonts w:cs="Calibri"/>
          <w:b/>
          <w:bCs/>
          <w:i/>
          <w:iCs/>
          <w:color w:val="FF0000"/>
          <w:u w:val="single"/>
        </w:rPr>
      </w:pPr>
      <w:r w:rsidRPr="00E740A1">
        <w:rPr>
          <w:rFonts w:cs="Calibri"/>
          <w:b/>
          <w:bCs/>
          <w:i/>
          <w:iCs/>
          <w:color w:val="FF0000"/>
          <w:u w:val="single"/>
        </w:rPr>
        <w:t>THIS CONSTRUCTION SERVICES PRESOLICITATION NOTICE IS NOT A REQUEST FOR PROPOSAL (RFP). CONTRACTORS SHOULD NOT SUBMIT FORMAL PROPOSALS UNTIL THE RFP IS POSTED TO THIS WEBSITE.</w:t>
      </w:r>
    </w:p>
    <w:p w14:paraId="70D47A54" w14:textId="77777777" w:rsidR="00157C41" w:rsidRPr="00E740A1" w:rsidRDefault="00157C41" w:rsidP="00990AB3">
      <w:pPr>
        <w:spacing w:after="0"/>
        <w:jc w:val="both"/>
        <w:rPr>
          <w:rFonts w:cs="Calibri"/>
          <w:b/>
          <w:bCs/>
        </w:rPr>
      </w:pPr>
    </w:p>
    <w:p w14:paraId="70D47A55" w14:textId="77777777" w:rsidR="00157C41" w:rsidRPr="00E740A1" w:rsidRDefault="00157C41" w:rsidP="00990AB3">
      <w:pPr>
        <w:pStyle w:val="ListParagraph"/>
        <w:numPr>
          <w:ilvl w:val="0"/>
          <w:numId w:val="1"/>
        </w:numPr>
        <w:ind w:left="180"/>
        <w:jc w:val="both"/>
        <w:rPr>
          <w:rFonts w:cs="Calibri"/>
          <w:b/>
          <w:bCs/>
        </w:rPr>
      </w:pPr>
      <w:r w:rsidRPr="00E740A1">
        <w:rPr>
          <w:rFonts w:cs="Calibri"/>
          <w:b/>
          <w:bCs/>
          <w:u w:val="single"/>
        </w:rPr>
        <w:t>Set-Aside Information:</w:t>
      </w:r>
      <w:r w:rsidRPr="00E740A1">
        <w:rPr>
          <w:rFonts w:cs="Calibri"/>
          <w:b/>
          <w:bCs/>
        </w:rPr>
        <w:t xml:space="preserve"> </w:t>
      </w:r>
      <w:r w:rsidRPr="00E740A1">
        <w:rPr>
          <w:rFonts w:cs="Calibri"/>
          <w:b/>
          <w:bCs/>
          <w:i/>
          <w:iCs/>
          <w:color w:val="FF0000"/>
        </w:rPr>
        <w:t>This acquisition is a 100% Set Aside for certified Service-Disabled Veteran-Owned Small Businesses (SDVOSBs).</w:t>
      </w:r>
      <w:r w:rsidRPr="00E740A1">
        <w:rPr>
          <w:rFonts w:cs="Calibri"/>
          <w:b/>
          <w:bCs/>
        </w:rPr>
        <w:t xml:space="preserve">  </w:t>
      </w:r>
    </w:p>
    <w:p w14:paraId="70D47A56" w14:textId="77777777" w:rsidR="00157C41" w:rsidRPr="00E740A1" w:rsidRDefault="00157C41" w:rsidP="00990AB3">
      <w:pPr>
        <w:pStyle w:val="ListParagraph"/>
        <w:ind w:left="360"/>
        <w:jc w:val="both"/>
        <w:rPr>
          <w:rFonts w:cs="Calibri"/>
          <w:b/>
          <w:bCs/>
          <w:highlight w:val="yellow"/>
        </w:rPr>
      </w:pPr>
    </w:p>
    <w:p w14:paraId="70D47A57" w14:textId="77777777" w:rsidR="00157C41" w:rsidRPr="00E740A1" w:rsidRDefault="00157C41" w:rsidP="00990AB3">
      <w:pPr>
        <w:pStyle w:val="ListParagraph"/>
        <w:numPr>
          <w:ilvl w:val="1"/>
          <w:numId w:val="1"/>
        </w:numPr>
        <w:jc w:val="both"/>
        <w:rPr>
          <w:rFonts w:cs="Calibri"/>
          <w:b/>
          <w:bCs/>
        </w:rPr>
      </w:pPr>
      <w:r w:rsidRPr="00E740A1">
        <w:rPr>
          <w:rFonts w:cs="Calibri"/>
        </w:rPr>
        <w:t>Prospective Contractors are cautioned that a proposal submitted in response to this solicitation must meet the criteria identified in VAAR Clause 852.219-73,</w:t>
      </w:r>
      <w:r w:rsidRPr="00E740A1">
        <w:rPr>
          <w:rFonts w:cs="Calibri"/>
          <w:b/>
          <w:bCs/>
          <w:lang w:val="en"/>
        </w:rPr>
        <w:t xml:space="preserve"> </w:t>
      </w:r>
      <w:r w:rsidRPr="00E740A1">
        <w:rPr>
          <w:rFonts w:cs="Calibri"/>
          <w:i/>
          <w:iCs/>
        </w:rPr>
        <w:t>VA NOTICE OF TOTAL SET-ASIDE FOR CERTIFIED SERVICE-DISABLED VETERAN-OWNED SMALL BUSINESSES (JAN 2023) (DEVIATION).</w:t>
      </w:r>
    </w:p>
    <w:p w14:paraId="70D47A58" w14:textId="77777777" w:rsidR="00157C41" w:rsidRPr="00E740A1" w:rsidRDefault="00157C41" w:rsidP="00990AB3">
      <w:pPr>
        <w:pStyle w:val="ListParagraph"/>
        <w:jc w:val="both"/>
        <w:rPr>
          <w:rFonts w:cs="Calibri"/>
          <w:b/>
          <w:bCs/>
        </w:rPr>
      </w:pPr>
    </w:p>
    <w:p w14:paraId="70D47A59" w14:textId="77777777" w:rsidR="00157C41" w:rsidRPr="00E740A1" w:rsidRDefault="00157C41" w:rsidP="00990AB3">
      <w:pPr>
        <w:pStyle w:val="ListParagraph"/>
        <w:numPr>
          <w:ilvl w:val="1"/>
          <w:numId w:val="1"/>
        </w:numPr>
        <w:jc w:val="both"/>
        <w:rPr>
          <w:rFonts w:cs="Calibri"/>
          <w:b/>
          <w:bCs/>
        </w:rPr>
      </w:pPr>
      <w:r w:rsidRPr="00E740A1">
        <w:rPr>
          <w:rFonts w:cs="Calibri"/>
        </w:rPr>
        <w:t xml:space="preserve">Prospective Contractors must comply with VAAR Clause 852.219-75 </w:t>
      </w:r>
      <w:r w:rsidRPr="00E740A1">
        <w:rPr>
          <w:rFonts w:cs="Calibri"/>
          <w:i/>
          <w:iCs/>
        </w:rPr>
        <w:t>VA NOTICE OF LIMITATIONS ON SUBCONTRACTING—CERTIFICATE OF COMPLIANCE FOR SERVICES AND CONSTRUCTION (JAN 2023) (DEVIATION).</w:t>
      </w:r>
      <w:r w:rsidRPr="00E740A1">
        <w:rPr>
          <w:rFonts w:cs="Calibri"/>
          <w:b/>
          <w:bCs/>
          <w:i/>
          <w:iCs/>
        </w:rPr>
        <w:t xml:space="preserve"> </w:t>
      </w:r>
      <w:r w:rsidRPr="00E740A1">
        <w:rPr>
          <w:rFonts w:cs="Calibri"/>
        </w:rP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w:t>
      </w:r>
      <w:r w:rsidRPr="00E740A1">
        <w:rPr>
          <w:rFonts w:cs="Calibri"/>
        </w:rPr>
        <w:t>B/VOSB subcontractor further subcontracts will count towards the 75% subcontract amount that cannot be exceeded. Cost of materials is excluded and not considered to be subcontracted.</w:t>
      </w:r>
    </w:p>
    <w:p w14:paraId="70D47A5A" w14:textId="77777777" w:rsidR="00157C41" w:rsidRPr="00E740A1" w:rsidRDefault="00157C41" w:rsidP="00990AB3">
      <w:pPr>
        <w:pStyle w:val="ListParagraph"/>
        <w:jc w:val="both"/>
        <w:rPr>
          <w:rFonts w:cs="Calibri"/>
          <w:b/>
          <w:bCs/>
        </w:rPr>
      </w:pPr>
    </w:p>
    <w:p w14:paraId="70D47A5B" w14:textId="77777777" w:rsidR="00157C41" w:rsidRPr="00E740A1" w:rsidRDefault="00157C41" w:rsidP="00990AB3">
      <w:pPr>
        <w:pStyle w:val="ListParagraph"/>
        <w:numPr>
          <w:ilvl w:val="1"/>
          <w:numId w:val="1"/>
        </w:numPr>
        <w:jc w:val="both"/>
        <w:rPr>
          <w:rFonts w:cs="Calibri"/>
          <w:b/>
          <w:bCs/>
        </w:rPr>
      </w:pPr>
      <w:r w:rsidRPr="00E740A1">
        <w:rPr>
          <w:rFonts w:cs="Calibri"/>
        </w:rPr>
        <w:t>For an SDVOSB to be considered as a prospective contractor, the firm must be certified and listed in the SBA certification database  (</w:t>
      </w:r>
      <w:hyperlink r:id="rId11" w:history="1">
        <w:r w:rsidRPr="00E740A1">
          <w:rPr>
            <w:rStyle w:val="Hyperlink"/>
          </w:rPr>
          <w:t>search.certifications.sba.gov</w:t>
        </w:r>
      </w:hyperlink>
      <w:r w:rsidRPr="00E740A1">
        <w:rPr>
          <w:rFonts w:cs="Calibri"/>
        </w:rPr>
        <w:t>) and registered in the System for Award Management (SAM) database (</w:t>
      </w:r>
      <w:hyperlink r:id="rId12" w:history="1">
        <w:r w:rsidRPr="00E740A1">
          <w:rPr>
            <w:rStyle w:val="Hyperlink"/>
            <w:rFonts w:cs="Calibri"/>
          </w:rPr>
          <w:t>sam.gov</w:t>
        </w:r>
      </w:hyperlink>
      <w:r w:rsidRPr="00E740A1">
        <w:rPr>
          <w:rFonts w:cs="Calibri"/>
        </w:rPr>
        <w:t xml:space="preserve">) at time of submission of their qualification. </w:t>
      </w:r>
      <w:r w:rsidRPr="00E740A1">
        <w:rPr>
          <w:rFonts w:cs="Calibri"/>
          <w:color w:val="2E2E2E"/>
          <w:shd w:val="clear" w:color="auto" w:fill="FFFFFF"/>
        </w:rPr>
        <w:t>A joint venture may be considered eligible as an SDVOSB if the joint venture complies with the requirements in </w:t>
      </w:r>
      <w:r w:rsidRPr="00E740A1">
        <w:rPr>
          <w:rStyle w:val="deviation"/>
          <w:rFonts w:cs="Calibri"/>
          <w:color w:val="000000" w:themeColor="text1"/>
          <w:shd w:val="clear" w:color="auto" w:fill="FFFFFF"/>
        </w:rPr>
        <w:t>13 CFR 128.402 and the managing joint venture partner makes the representations under 852.219-73(c).</w:t>
      </w:r>
      <w:r w:rsidRPr="00E740A1">
        <w:rPr>
          <w:rStyle w:val="deviation"/>
          <w:rFonts w:cs="Calibri"/>
          <w:b/>
          <w:bCs/>
          <w:color w:val="4A50C4"/>
          <w:shd w:val="clear" w:color="auto" w:fill="FFFFFF"/>
        </w:rPr>
        <w:t xml:space="preserve"> </w:t>
      </w:r>
      <w:r w:rsidRPr="00E740A1">
        <w:rPr>
          <w:rFonts w:cs="Calibri"/>
        </w:rPr>
        <w:t xml:space="preserve">A joint venture agrees that, in the performance of the contract, the applicable percentage specified in paragraph 852.219-73(d) of the clause will be performed by the aggregate of the joint venture participants. </w:t>
      </w:r>
      <w:r w:rsidRPr="00E740A1">
        <w:rPr>
          <w:rFonts w:cs="Calibri"/>
          <w:b/>
          <w:bCs/>
          <w:i/>
          <w:iCs/>
        </w:rPr>
        <w:t xml:space="preserve">Failure of a prospective SDVOSB to meet </w:t>
      </w:r>
      <w:r w:rsidRPr="00E740A1">
        <w:rPr>
          <w:rFonts w:cs="Calibri"/>
          <w:b/>
          <w:bCs/>
          <w:i/>
          <w:iCs/>
        </w:rPr>
        <w:t>these certification requirements by the SBA shall result in elimination from consideration.</w:t>
      </w:r>
      <w:r w:rsidRPr="00E740A1">
        <w:rPr>
          <w:rFonts w:cs="Calibri"/>
          <w:b/>
          <w:bCs/>
        </w:rPr>
        <w:t xml:space="preserve"> </w:t>
      </w:r>
      <w:r w:rsidRPr="00E740A1">
        <w:rPr>
          <w:rFonts w:cs="Calibri"/>
        </w:rPr>
        <w:t xml:space="preserve">The firm must also report to VETS-4212 Federal Contractor Reporting in accordance with FAR 52.222-37, Employment Reports on Veterans at </w:t>
      </w:r>
      <w:hyperlink r:id="rId13" w:history="1">
        <w:r w:rsidRPr="00E740A1">
          <w:rPr>
            <w:rStyle w:val="Hyperlink"/>
            <w:rFonts w:cs="Calibri"/>
          </w:rPr>
          <w:t>dol.gov/agencies/vets/programs/vets4212</w:t>
        </w:r>
      </w:hyperlink>
      <w:r w:rsidRPr="00E740A1">
        <w:rPr>
          <w:rFonts w:cs="Calibri"/>
        </w:rPr>
        <w:t xml:space="preserve"> if applicable.</w:t>
      </w:r>
    </w:p>
    <w:p w14:paraId="70D47A5C" w14:textId="77777777" w:rsidR="00157C41" w:rsidRPr="00E740A1" w:rsidRDefault="00157C41" w:rsidP="00990AB3">
      <w:pPr>
        <w:spacing w:after="0"/>
        <w:jc w:val="both"/>
        <w:rPr>
          <w:rFonts w:cs="Calibri"/>
          <w:b/>
          <w:bCs/>
        </w:rPr>
      </w:pPr>
    </w:p>
    <w:p w14:paraId="70D47A5D" w14:textId="77777777" w:rsidR="00157C41" w:rsidRPr="00E740A1" w:rsidRDefault="00157C41" w:rsidP="00990AB3">
      <w:pPr>
        <w:pStyle w:val="ListParagraph"/>
        <w:numPr>
          <w:ilvl w:val="0"/>
          <w:numId w:val="1"/>
        </w:numPr>
        <w:tabs>
          <w:tab w:val="left" w:pos="180"/>
        </w:tabs>
        <w:ind w:hanging="540"/>
        <w:jc w:val="both"/>
        <w:rPr>
          <w:rFonts w:cs="Calibri"/>
          <w:b/>
          <w:bCs/>
        </w:rPr>
      </w:pPr>
      <w:r w:rsidRPr="00E740A1">
        <w:rPr>
          <w:rFonts w:cs="Calibri"/>
          <w:b/>
          <w:bCs/>
          <w:u w:val="single"/>
        </w:rPr>
        <w:t>Contract Information</w:t>
      </w:r>
      <w:r w:rsidRPr="00E740A1">
        <w:rPr>
          <w:rFonts w:cs="Calibri"/>
          <w:u w:val="single"/>
        </w:rPr>
        <w:t>:</w:t>
      </w:r>
      <w:r w:rsidRPr="00E740A1">
        <w:rPr>
          <w:rFonts w:cs="Calibri"/>
        </w:rPr>
        <w:t xml:space="preserve"> A Firm Fixed Price Construction contract is contemplated for:</w:t>
      </w:r>
    </w:p>
    <w:p w14:paraId="70D47A5E" w14:textId="77777777" w:rsidR="00157C41" w:rsidRPr="00E740A1" w:rsidRDefault="00157C41" w:rsidP="00990AB3">
      <w:pPr>
        <w:pStyle w:val="ListParagraph"/>
        <w:tabs>
          <w:tab w:val="left" w:pos="180"/>
        </w:tabs>
        <w:jc w:val="both"/>
        <w:rPr>
          <w:rFonts w:cs="Calibri"/>
          <w:b/>
          <w:bCs/>
          <w:highlight w:val="yellow"/>
        </w:rPr>
      </w:pPr>
    </w:p>
    <w:p w14:paraId="70D47A5F" w14:textId="77777777" w:rsidR="00157C41" w:rsidRPr="00E740A1" w:rsidRDefault="00157C41" w:rsidP="00990AB3">
      <w:pPr>
        <w:pStyle w:val="ListParagraph"/>
        <w:numPr>
          <w:ilvl w:val="1"/>
          <w:numId w:val="1"/>
        </w:numPr>
        <w:tabs>
          <w:tab w:val="left" w:pos="180"/>
        </w:tabs>
        <w:jc w:val="both"/>
        <w:rPr>
          <w:rFonts w:cs="Calibri"/>
          <w:b/>
          <w:bCs/>
          <w:i/>
          <w:iCs/>
        </w:rPr>
      </w:pPr>
      <w:r w:rsidRPr="00E740A1">
        <w:rPr>
          <w:rFonts w:cs="Calibri"/>
        </w:rPr>
        <w:t>Project No. &amp; Title:</w:t>
      </w:r>
      <w:r w:rsidRPr="00E740A1">
        <w:rPr>
          <w:rFonts w:cs="Calibri"/>
          <w:i/>
          <w:iCs/>
        </w:rPr>
        <w:t xml:space="preserve"> </w:t>
      </w:r>
      <w:r w:rsidRPr="00E740A1">
        <w:rPr>
          <w:rFonts w:cs="Calibri"/>
        </w:rPr>
        <w:t>6</w:t>
      </w:r>
      <w:r w:rsidRPr="00E740A1">
        <w:rPr>
          <w:rFonts w:cs="Calibri"/>
        </w:rPr>
        <w:t>79-24-102</w:t>
      </w:r>
      <w:r w:rsidRPr="00E740A1">
        <w:rPr>
          <w:rFonts w:cs="Calibri"/>
        </w:rPr>
        <w:t xml:space="preserve"> | </w:t>
      </w:r>
      <w:r w:rsidRPr="00E740A1">
        <w:rPr>
          <w:rFonts w:cs="Calibri"/>
        </w:rPr>
        <w:t>B18 Laundry Renovations &amp; Additions</w:t>
      </w:r>
      <w:r w:rsidRPr="00E740A1">
        <w:rPr>
          <w:rFonts w:cs="Calibri"/>
          <w:i/>
          <w:iCs/>
        </w:rPr>
        <w:t xml:space="preserve"> </w:t>
      </w:r>
    </w:p>
    <w:p w14:paraId="70D47A60" w14:textId="77777777" w:rsidR="00157C41" w:rsidRPr="00E740A1" w:rsidRDefault="00157C41" w:rsidP="00990AB3">
      <w:pPr>
        <w:pStyle w:val="ListParagraph"/>
        <w:tabs>
          <w:tab w:val="left" w:pos="180"/>
        </w:tabs>
        <w:jc w:val="both"/>
        <w:rPr>
          <w:rFonts w:cs="Calibri"/>
          <w:b/>
          <w:bCs/>
          <w:i/>
          <w:iCs/>
        </w:rPr>
      </w:pPr>
    </w:p>
    <w:p w14:paraId="70D47A61" w14:textId="77777777" w:rsidR="00157C41" w:rsidRPr="00E740A1" w:rsidRDefault="00157C41" w:rsidP="00990AB3">
      <w:pPr>
        <w:pStyle w:val="ListParagraph"/>
        <w:numPr>
          <w:ilvl w:val="1"/>
          <w:numId w:val="1"/>
        </w:numPr>
        <w:tabs>
          <w:tab w:val="left" w:pos="180"/>
        </w:tabs>
        <w:jc w:val="both"/>
        <w:rPr>
          <w:rFonts w:cs="Calibri"/>
          <w:b/>
          <w:bCs/>
        </w:rPr>
      </w:pPr>
      <w:r w:rsidRPr="00E740A1">
        <w:rPr>
          <w:rFonts w:cs="Calibri"/>
        </w:rPr>
        <w:t xml:space="preserve">Work Location: </w:t>
      </w:r>
      <w:r w:rsidRPr="00E740A1">
        <w:rPr>
          <w:rFonts w:cs="Calibri"/>
        </w:rPr>
        <w:t xml:space="preserve">Tuscaloosa VA Medical Center, Tuscaloosa, AL </w:t>
      </w:r>
    </w:p>
    <w:p w14:paraId="70D47A62" w14:textId="77777777" w:rsidR="00157C41" w:rsidRPr="00E740A1" w:rsidRDefault="00157C41" w:rsidP="00990AB3">
      <w:pPr>
        <w:pStyle w:val="ListParagraph"/>
        <w:jc w:val="both"/>
        <w:rPr>
          <w:rFonts w:cs="Calibri"/>
        </w:rPr>
      </w:pPr>
    </w:p>
    <w:p w14:paraId="70D47A63" w14:textId="77777777" w:rsidR="00157C41" w:rsidRPr="00E740A1" w:rsidRDefault="00157C41" w:rsidP="00990AB3">
      <w:pPr>
        <w:pStyle w:val="ListParagraph"/>
        <w:numPr>
          <w:ilvl w:val="1"/>
          <w:numId w:val="1"/>
        </w:numPr>
        <w:tabs>
          <w:tab w:val="left" w:pos="180"/>
        </w:tabs>
        <w:jc w:val="both"/>
        <w:rPr>
          <w:rFonts w:cs="Calibri"/>
          <w:b/>
          <w:bCs/>
        </w:rPr>
      </w:pPr>
      <w:r w:rsidRPr="00E740A1">
        <w:rPr>
          <w:rFonts w:cs="Calibri"/>
        </w:rPr>
        <w:t>Magnitude of Construction: Between $10,000,000 and $20,000,000.</w:t>
      </w:r>
      <w:r w:rsidRPr="00E740A1">
        <w:rPr>
          <w:rFonts w:cs="Calibri"/>
          <w:i/>
          <w:iCs/>
        </w:rPr>
        <w:t xml:space="preserve">  </w:t>
      </w:r>
    </w:p>
    <w:p w14:paraId="70D47A64" w14:textId="77777777" w:rsidR="00157C41" w:rsidRPr="00E740A1" w:rsidRDefault="00157C41" w:rsidP="00990AB3">
      <w:pPr>
        <w:pStyle w:val="ListParagraph"/>
        <w:jc w:val="both"/>
        <w:rPr>
          <w:rFonts w:cs="Calibri"/>
          <w:highlight w:val="yellow"/>
        </w:rPr>
      </w:pPr>
    </w:p>
    <w:p w14:paraId="70D47A65" w14:textId="77777777" w:rsidR="00157C41" w:rsidRPr="00E740A1" w:rsidRDefault="00157C41" w:rsidP="00990AB3">
      <w:pPr>
        <w:pStyle w:val="ListParagraph"/>
        <w:numPr>
          <w:ilvl w:val="1"/>
          <w:numId w:val="1"/>
        </w:numPr>
        <w:tabs>
          <w:tab w:val="left" w:pos="180"/>
        </w:tabs>
        <w:jc w:val="both"/>
        <w:rPr>
          <w:rFonts w:cs="Calibri"/>
          <w:b/>
          <w:bCs/>
        </w:rPr>
      </w:pPr>
      <w:r w:rsidRPr="00E740A1">
        <w:rPr>
          <w:rFonts w:cs="Calibri"/>
        </w:rPr>
        <w:t xml:space="preserve">Estimated/target Completion Period: </w:t>
      </w:r>
      <w:r w:rsidRPr="00E740A1">
        <w:rPr>
          <w:rFonts w:cs="Calibri"/>
        </w:rPr>
        <w:t>600</w:t>
      </w:r>
      <w:r w:rsidRPr="00E740A1">
        <w:rPr>
          <w:rFonts w:cs="Calibri"/>
        </w:rPr>
        <w:t xml:space="preserve"> calendar days after issuance of Notice to Proceed. </w:t>
      </w:r>
    </w:p>
    <w:p w14:paraId="70D47A66" w14:textId="77777777" w:rsidR="00157C41" w:rsidRPr="00E740A1" w:rsidRDefault="00157C41" w:rsidP="00990AB3">
      <w:pPr>
        <w:pStyle w:val="ListParagraph"/>
        <w:jc w:val="both"/>
        <w:rPr>
          <w:rFonts w:cs="Calibri"/>
        </w:rPr>
      </w:pPr>
    </w:p>
    <w:p w14:paraId="70D47A67" w14:textId="77777777" w:rsidR="00157C41" w:rsidRPr="00E740A1" w:rsidRDefault="00157C41" w:rsidP="00990AB3">
      <w:pPr>
        <w:pStyle w:val="ListParagraph"/>
        <w:numPr>
          <w:ilvl w:val="1"/>
          <w:numId w:val="1"/>
        </w:numPr>
        <w:tabs>
          <w:tab w:val="left" w:pos="180"/>
        </w:tabs>
        <w:jc w:val="both"/>
        <w:rPr>
          <w:rFonts w:cs="Calibri"/>
          <w:b/>
          <w:bCs/>
        </w:rPr>
      </w:pPr>
      <w:r w:rsidRPr="00E740A1">
        <w:rPr>
          <w:rFonts w:cs="Calibri"/>
        </w:rPr>
        <w:t xml:space="preserve">The NAICS for this acquisition is 236220, Commercial and Institutional Building Construction, with a size standard of $45 million. The Product Service Code (PSC) is </w:t>
      </w:r>
      <w:r w:rsidRPr="00E740A1">
        <w:rPr>
          <w:rFonts w:cs="Calibri"/>
        </w:rPr>
        <w:t>Y1AZ</w:t>
      </w:r>
      <w:r w:rsidRPr="00E740A1">
        <w:rPr>
          <w:rFonts w:cs="Calibri"/>
        </w:rPr>
        <w:t xml:space="preserve">, </w:t>
      </w:r>
      <w:r w:rsidRPr="00E740A1">
        <w:rPr>
          <w:rFonts w:cs="Calibri"/>
        </w:rPr>
        <w:t>Construction of Other Administrative Facilities and Service Buildings</w:t>
      </w:r>
      <w:r w:rsidRPr="00E740A1">
        <w:rPr>
          <w:rFonts w:cs="Calibri"/>
        </w:rPr>
        <w:t>.</w:t>
      </w:r>
    </w:p>
    <w:p w14:paraId="70D47A68" w14:textId="77777777" w:rsidR="00157C41" w:rsidRPr="00E740A1" w:rsidRDefault="00157C41" w:rsidP="00990AB3">
      <w:pPr>
        <w:pStyle w:val="ListParagraph"/>
        <w:jc w:val="both"/>
        <w:rPr>
          <w:rFonts w:cs="Calibri"/>
          <w:b/>
          <w:bCs/>
          <w:highlight w:val="yellow"/>
        </w:rPr>
      </w:pPr>
    </w:p>
    <w:p w14:paraId="70D47A69" w14:textId="77777777" w:rsidR="00157C41" w:rsidRPr="00E740A1" w:rsidRDefault="00157C41" w:rsidP="00990AB3">
      <w:pPr>
        <w:pStyle w:val="ListParagraph"/>
        <w:numPr>
          <w:ilvl w:val="1"/>
          <w:numId w:val="1"/>
        </w:numPr>
        <w:jc w:val="both"/>
        <w:rPr>
          <w:rFonts w:cs="Calibri"/>
        </w:rPr>
      </w:pPr>
      <w:r w:rsidRPr="00E740A1">
        <w:rPr>
          <w:rFonts w:cs="Calibri"/>
        </w:rPr>
        <w:t>Definitization of equitable adjustments for any potential change orders will be handled in accordance with (IAW) federal regulations and policies as outlined in the Federal Acquisition Regulation (FAR), Department of Veterans Affairs Acquisition Regulation (VAAR), Veterans Affairs Acquisition Manual (VAAM), and any other applicable Veterans Affairs (VA) guidelines and policies. Applicable provisions and clauses will be included in the solicitation and subsequent contract. Data regarding VA timelines on defi</w:t>
      </w:r>
      <w:r w:rsidRPr="00E740A1">
        <w:rPr>
          <w:rFonts w:cs="Calibri"/>
        </w:rPr>
        <w:t>nitizations within the past 3 fiscal years is currently unavailable.</w:t>
      </w:r>
    </w:p>
    <w:p w14:paraId="70D47A6A" w14:textId="77777777" w:rsidR="00157C41" w:rsidRPr="00E740A1" w:rsidRDefault="00157C41" w:rsidP="00990AB3">
      <w:pPr>
        <w:pStyle w:val="ListParagraph"/>
        <w:widowControl w:val="0"/>
        <w:ind w:left="360"/>
        <w:jc w:val="both"/>
      </w:pPr>
    </w:p>
    <w:p w14:paraId="70D47A6B" w14:textId="77777777" w:rsidR="00157C41" w:rsidRPr="00E740A1" w:rsidRDefault="00157C41" w:rsidP="00E740A1">
      <w:pPr>
        <w:pStyle w:val="ListParagraph"/>
        <w:numPr>
          <w:ilvl w:val="0"/>
          <w:numId w:val="1"/>
        </w:numPr>
        <w:spacing w:after="0"/>
        <w:ind w:left="180" w:hanging="270"/>
        <w:jc w:val="both"/>
        <w:rPr>
          <w:rFonts w:cs="Calibri"/>
        </w:rPr>
      </w:pPr>
      <w:r w:rsidRPr="00E740A1">
        <w:rPr>
          <w:rFonts w:cs="Calibri"/>
          <w:b/>
          <w:bCs/>
          <w:u w:val="single"/>
        </w:rPr>
        <w:t>Project Information</w:t>
      </w:r>
      <w:r w:rsidRPr="00E740A1">
        <w:rPr>
          <w:rFonts w:cs="Calibri"/>
          <w:u w:val="single"/>
        </w:rPr>
        <w:t>:</w:t>
      </w:r>
      <w:r w:rsidRPr="00E740A1">
        <w:rPr>
          <w:rFonts w:cs="Calibri"/>
        </w:rPr>
        <w:t xml:space="preserve"> Work includes general construction, alterations, roads, walks, grading, drainage, and construction and certain other items as required by the contract drawings and specifications. Renovate the existing historic Laundry Facility in Building 18 on the Tuscaloosa VA Campus, and construct a new generator enclosure, and a fuel tank enclosure building. New traffic control gate arms will be provided with this project to control traffic. In addition to the above requirements, Contractor shall abide by all VA safe</w:t>
      </w:r>
      <w:r w:rsidRPr="00E740A1">
        <w:rPr>
          <w:rFonts w:cs="Calibri"/>
        </w:rPr>
        <w:t>ty rules and regulations, and ensure work is compliant with applicable NFPA and NEC codes.</w:t>
      </w:r>
    </w:p>
    <w:p w14:paraId="70D47A6C" w14:textId="77777777" w:rsidR="00157C41" w:rsidRPr="00E740A1" w:rsidRDefault="00157C41" w:rsidP="00E740A1">
      <w:pPr>
        <w:pStyle w:val="ListParagraph"/>
        <w:tabs>
          <w:tab w:val="left" w:pos="180"/>
          <w:tab w:val="left" w:pos="939"/>
        </w:tabs>
        <w:ind w:left="360" w:right="-90"/>
        <w:jc w:val="both"/>
        <w:rPr>
          <w:rFonts w:cs="Calibri"/>
          <w:b/>
          <w:bCs/>
          <w:u w:val="single"/>
        </w:rPr>
      </w:pPr>
    </w:p>
    <w:p w14:paraId="70D47A6D" w14:textId="77777777" w:rsidR="00157C41" w:rsidRPr="00E740A1" w:rsidRDefault="00157C41" w:rsidP="00E740A1">
      <w:pPr>
        <w:pStyle w:val="ListParagraph"/>
        <w:spacing w:after="0"/>
        <w:ind w:left="180"/>
        <w:jc w:val="both"/>
        <w:rPr>
          <w:rFonts w:cs="Calibri"/>
        </w:rPr>
      </w:pPr>
      <w:r w:rsidRPr="00E740A1">
        <w:rPr>
          <w:rFonts w:cs="Calibri"/>
        </w:rPr>
        <w:t>Project Goals: Renovate Building 18 to meet current operational, safety, code, and accessibility requirements. Maintain uninterrupted laundry operations throughout construction. Preserve the historic integrity of the building while modernizing infrastructure. Improve structural stability, energy efficiency, security, workflow, and overall functionality. Construct new generator and fuel tank enclosure buildings compliant with PSRDM and VA standards.</w:t>
      </w:r>
    </w:p>
    <w:p w14:paraId="70D47A6E" w14:textId="77777777" w:rsidR="00157C41" w:rsidRPr="00E740A1" w:rsidRDefault="00157C41" w:rsidP="00E740A1">
      <w:pPr>
        <w:pStyle w:val="ListParagraph"/>
        <w:tabs>
          <w:tab w:val="left" w:pos="180"/>
          <w:tab w:val="left" w:pos="939"/>
        </w:tabs>
        <w:ind w:left="360" w:right="-90"/>
        <w:jc w:val="both"/>
        <w:rPr>
          <w:rFonts w:cs="Calibri"/>
        </w:rPr>
      </w:pPr>
    </w:p>
    <w:p w14:paraId="70D47A6F" w14:textId="77777777" w:rsidR="00157C41" w:rsidRPr="00E740A1" w:rsidRDefault="00157C41" w:rsidP="00E740A1">
      <w:pPr>
        <w:pStyle w:val="ListParagraph"/>
        <w:spacing w:after="0"/>
        <w:ind w:left="180"/>
        <w:jc w:val="both"/>
        <w:rPr>
          <w:rFonts w:cs="Calibri"/>
        </w:rPr>
      </w:pPr>
      <w:r w:rsidRPr="00E740A1">
        <w:rPr>
          <w:rFonts w:cs="Calibri"/>
        </w:rPr>
        <w:t>Scope of Work: The Contractor shall provide all labor, materials, equipment, and supervision to complete: Full renovation of Building 18 including interior spaces, restrooms, basements, structural supports, waterproofing, and MEP upgrades. Abatement of lead-based paint and management of any hazardous materials. Relocation and installation of electrical equipment to a new building. Construction of a generator enclosure and a blast resistant above ground fuel tank enclosure. Replacement of windows/doors and r</w:t>
      </w:r>
      <w:r w:rsidRPr="00E740A1">
        <w:rPr>
          <w:rFonts w:cs="Calibri"/>
        </w:rPr>
        <w:t xml:space="preserve">efurbishment of select historic units. Installation of two HVAC units and required physical security </w:t>
      </w:r>
      <w:proofErr w:type="gramStart"/>
      <w:r w:rsidRPr="00E740A1">
        <w:rPr>
          <w:rFonts w:cs="Calibri"/>
        </w:rPr>
        <w:t>protections</w:t>
      </w:r>
      <w:proofErr w:type="gramEnd"/>
      <w:r w:rsidRPr="00E740A1">
        <w:rPr>
          <w:rFonts w:cs="Calibri"/>
        </w:rPr>
        <w:t xml:space="preserve">. Exterior site work </w:t>
      </w:r>
      <w:proofErr w:type="gramStart"/>
      <w:r w:rsidRPr="00E740A1">
        <w:rPr>
          <w:rFonts w:cs="Calibri"/>
        </w:rPr>
        <w:t>including</w:t>
      </w:r>
      <w:proofErr w:type="gramEnd"/>
      <w:r w:rsidRPr="00E740A1">
        <w:rPr>
          <w:rFonts w:cs="Calibri"/>
        </w:rPr>
        <w:t xml:space="preserve"> grading, drainage, utilities, and traffic control systems. All tasks shown or implied on drawings, specifications, and referenced standards. Contractor shall reference all plans, drawings, and VA specifications. Materials, finishes, and equipment must match approved submittals.</w:t>
      </w:r>
    </w:p>
    <w:p w14:paraId="70D47A70" w14:textId="77777777" w:rsidR="00157C41" w:rsidRPr="00E740A1" w:rsidRDefault="00157C41" w:rsidP="00E740A1">
      <w:pPr>
        <w:pStyle w:val="ListParagraph"/>
        <w:tabs>
          <w:tab w:val="left" w:pos="180"/>
          <w:tab w:val="left" w:pos="939"/>
        </w:tabs>
        <w:ind w:left="360" w:right="-90"/>
        <w:jc w:val="both"/>
        <w:rPr>
          <w:rFonts w:cs="Calibri"/>
        </w:rPr>
      </w:pPr>
    </w:p>
    <w:p w14:paraId="70D47A71" w14:textId="77777777" w:rsidR="00157C41" w:rsidRDefault="00157C41" w:rsidP="00E740A1">
      <w:pPr>
        <w:pStyle w:val="ListParagraph"/>
        <w:spacing w:after="0"/>
        <w:ind w:left="180"/>
        <w:jc w:val="both"/>
        <w:rPr>
          <w:rFonts w:cs="Calibri"/>
        </w:rPr>
      </w:pPr>
      <w:r w:rsidRPr="00E740A1">
        <w:rPr>
          <w:rFonts w:cs="Calibri"/>
        </w:rPr>
        <w:t xml:space="preserve">Task and Deliverables: </w:t>
      </w:r>
      <w:r w:rsidRPr="00E740A1">
        <w:rPr>
          <w:rFonts w:cs="Calibri"/>
        </w:rPr>
        <w:t xml:space="preserve">Contractor shall provide: Detailed project execution plan and mobilization schedule. Submittals for all materials, finishes, equipment, and methods. Phased construction plan maintaining facility operations. Lead abatement plan and hazardous material </w:t>
      </w:r>
      <w:r w:rsidRPr="00E740A1">
        <w:rPr>
          <w:rFonts w:cs="Calibri"/>
        </w:rPr>
        <w:lastRenderedPageBreak/>
        <w:t>handling plan. Structural repair documentation. Weekly progress reports, meeting minutes, and updated schedules. Completed construction in accordance with contract documents.</w:t>
      </w:r>
    </w:p>
    <w:p w14:paraId="70D47A72" w14:textId="77777777" w:rsidR="00157C41" w:rsidRPr="00E740A1" w:rsidRDefault="00157C41" w:rsidP="00E740A1">
      <w:pPr>
        <w:spacing w:after="0"/>
        <w:jc w:val="both"/>
        <w:rPr>
          <w:rFonts w:cs="Calibri"/>
        </w:rPr>
      </w:pPr>
    </w:p>
    <w:p w14:paraId="70D47A73" w14:textId="77777777" w:rsidR="00157C41" w:rsidRPr="00E740A1" w:rsidRDefault="00157C41" w:rsidP="00E740A1">
      <w:pPr>
        <w:pStyle w:val="ListParagraph"/>
        <w:numPr>
          <w:ilvl w:val="0"/>
          <w:numId w:val="1"/>
        </w:numPr>
        <w:spacing w:after="0"/>
        <w:ind w:left="180" w:hanging="270"/>
        <w:jc w:val="both"/>
      </w:pPr>
      <w:r w:rsidRPr="00E740A1">
        <w:rPr>
          <w:rFonts w:cs="Calibri"/>
          <w:b/>
          <w:bCs/>
        </w:rPr>
        <w:t>Site Visits:</w:t>
      </w:r>
      <w:r w:rsidRPr="00E740A1">
        <w:rPr>
          <w:rFonts w:cs="Calibri"/>
        </w:rPr>
        <w:t xml:space="preserve"> A pre-proposal site visit will be held. Date and time will be announced in the solicitation.  </w:t>
      </w:r>
    </w:p>
    <w:p w14:paraId="70D47A74" w14:textId="77777777" w:rsidR="00157C41" w:rsidRPr="00E740A1" w:rsidRDefault="00157C41" w:rsidP="00990AB3">
      <w:pPr>
        <w:pStyle w:val="ListParagraph"/>
        <w:spacing w:after="0"/>
        <w:ind w:left="360"/>
        <w:jc w:val="both"/>
        <w:rPr>
          <w:rFonts w:cs="Calibri"/>
        </w:rPr>
      </w:pPr>
    </w:p>
    <w:p w14:paraId="70D47A75" w14:textId="77777777" w:rsidR="00157C41" w:rsidRPr="00E740A1" w:rsidRDefault="00157C41" w:rsidP="00990AB3">
      <w:pPr>
        <w:pStyle w:val="ListParagraph"/>
        <w:numPr>
          <w:ilvl w:val="0"/>
          <w:numId w:val="1"/>
        </w:numPr>
        <w:spacing w:after="0"/>
        <w:ind w:left="180" w:hanging="270"/>
        <w:jc w:val="both"/>
        <w:rPr>
          <w:rFonts w:cs="Calibri"/>
          <w:bCs/>
        </w:rPr>
      </w:pPr>
      <w:r w:rsidRPr="00E740A1">
        <w:rPr>
          <w:rFonts w:cs="Calibri"/>
          <w:b/>
          <w:bCs/>
          <w:u w:val="single"/>
        </w:rPr>
        <w:t>Selection Criteria:</w:t>
      </w:r>
      <w:r w:rsidRPr="00E740A1">
        <w:rPr>
          <w:rFonts w:cs="Calibri"/>
        </w:rPr>
        <w:t xml:space="preserve"> </w:t>
      </w:r>
      <w:r w:rsidRPr="00E740A1">
        <w:rPr>
          <w:rFonts w:cs="Calibri"/>
          <w:bCs/>
        </w:rPr>
        <w:t xml:space="preserve">This requirement will be </w:t>
      </w:r>
      <w:proofErr w:type="gramStart"/>
      <w:r w:rsidRPr="00E740A1">
        <w:rPr>
          <w:rFonts w:cs="Calibri"/>
          <w:bCs/>
        </w:rPr>
        <w:t>procured</w:t>
      </w:r>
      <w:proofErr w:type="gramEnd"/>
      <w:r w:rsidRPr="00E740A1">
        <w:rPr>
          <w:rFonts w:cs="Calibri"/>
          <w:bCs/>
        </w:rPr>
        <w:t xml:space="preserve"> using the Trade-Off Source Selection process providing the best value to the Government. </w:t>
      </w:r>
    </w:p>
    <w:p w14:paraId="70D47A76" w14:textId="77777777" w:rsidR="00157C41" w:rsidRPr="00E740A1" w:rsidRDefault="00157C41" w:rsidP="00990AB3">
      <w:pPr>
        <w:spacing w:after="0"/>
        <w:ind w:left="180"/>
        <w:jc w:val="both"/>
        <w:rPr>
          <w:rFonts w:cs="Calibri"/>
          <w:bCs/>
        </w:rPr>
      </w:pPr>
    </w:p>
    <w:p w14:paraId="70D47A77" w14:textId="77777777" w:rsidR="00157C41" w:rsidRPr="00E740A1" w:rsidRDefault="00157C41" w:rsidP="00990AB3">
      <w:pPr>
        <w:pStyle w:val="ListParagraph"/>
        <w:numPr>
          <w:ilvl w:val="0"/>
          <w:numId w:val="1"/>
        </w:numPr>
        <w:spacing w:after="0"/>
        <w:ind w:left="180" w:hanging="270"/>
        <w:jc w:val="both"/>
        <w:rPr>
          <w:rFonts w:cs="Calibri"/>
        </w:rPr>
      </w:pPr>
      <w:r w:rsidRPr="00E740A1">
        <w:rPr>
          <w:rFonts w:cs="Calibri"/>
          <w:b/>
          <w:bCs/>
          <w:u w:val="single"/>
        </w:rPr>
        <w:t>Submission Criteria:</w:t>
      </w:r>
      <w:r w:rsidRPr="00E740A1">
        <w:rPr>
          <w:rFonts w:cs="Calibri"/>
        </w:rPr>
        <w:t xml:space="preserve"> Solicitation 36C24726R00</w:t>
      </w:r>
      <w:r w:rsidRPr="00E740A1">
        <w:rPr>
          <w:rFonts w:cs="Calibri"/>
        </w:rPr>
        <w:t>83</w:t>
      </w:r>
      <w:r w:rsidRPr="00E740A1">
        <w:rPr>
          <w:rFonts w:cs="Calibri"/>
        </w:rPr>
        <w:t xml:space="preserve"> (including relevant documents, specifications, and drawings) will likely be posted on or about </w:t>
      </w:r>
      <w:r w:rsidRPr="00E740A1">
        <w:rPr>
          <w:rFonts w:cs="Calibri"/>
          <w:highlight w:val="yellow"/>
        </w:rPr>
        <w:t>0</w:t>
      </w:r>
      <w:r w:rsidRPr="00E740A1">
        <w:rPr>
          <w:rFonts w:cs="Calibri"/>
          <w:highlight w:val="yellow"/>
        </w:rPr>
        <w:t>4</w:t>
      </w:r>
      <w:r w:rsidRPr="00E740A1">
        <w:rPr>
          <w:rFonts w:cs="Calibri"/>
          <w:highlight w:val="yellow"/>
        </w:rPr>
        <w:t>/</w:t>
      </w:r>
      <w:r w:rsidRPr="00E740A1">
        <w:rPr>
          <w:rFonts w:cs="Calibri"/>
          <w:highlight w:val="yellow"/>
        </w:rPr>
        <w:t>17</w:t>
      </w:r>
      <w:r w:rsidRPr="00E740A1">
        <w:rPr>
          <w:rFonts w:cs="Calibri"/>
          <w:highlight w:val="yellow"/>
        </w:rPr>
        <w:t>/2026</w:t>
      </w:r>
      <w:r w:rsidRPr="00E740A1">
        <w:rPr>
          <w:rFonts w:cs="Calibri"/>
        </w:rPr>
        <w:t xml:space="preserve"> to </w:t>
      </w:r>
      <w:hyperlink r:id="rId14" w:history="1">
        <w:r w:rsidRPr="00E740A1">
          <w:rPr>
            <w:rStyle w:val="Hyperlink"/>
            <w:rFonts w:cs="Calibri"/>
          </w:rPr>
          <w:t>sam.gov</w:t>
        </w:r>
      </w:hyperlink>
      <w:r w:rsidRPr="00E740A1">
        <w:rPr>
          <w:rFonts w:cs="Calibri"/>
        </w:rPr>
        <w:t xml:space="preserve"> under Contract Opportunities. Once it is posted, all responsible sources may submit a proposal, which will be considered by the agency if they meet the requirements as listed in the solicitation. Any amendments to the solicitation will be posted solely to this website. It will be the responsibility of the offeror to verify the number of amendments issued. </w:t>
      </w:r>
    </w:p>
    <w:p w14:paraId="70D47A78" w14:textId="77777777" w:rsidR="00157C41" w:rsidRPr="00A175B5" w:rsidRDefault="00157C41" w:rsidP="00990AB3">
      <w:pPr>
        <w:jc w:val="both"/>
        <w:rPr>
          <w:rFonts w:ascii="Garamond" w:hAnsi="Garamond"/>
        </w:rPr>
      </w:pPr>
    </w:p>
    <w:p w14:paraId="70D47A79" w14:textId="77777777" w:rsidR="00157C41" w:rsidRPr="00A175B5" w:rsidRDefault="00157C41" w:rsidP="00990AB3">
      <w:pPr>
        <w:rPr>
          <w:rFonts w:ascii="Garamond" w:hAnsi="Garamond" w:cstheme="minorHAnsi"/>
        </w:rPr>
      </w:pPr>
    </w:p>
    <w:p w14:paraId="70D47A7A" w14:textId="77777777" w:rsidR="00157C41" w:rsidRPr="00A175B5" w:rsidRDefault="00157C41" w:rsidP="00990AB3">
      <w:pPr>
        <w:tabs>
          <w:tab w:val="left" w:pos="7822"/>
        </w:tabs>
        <w:rPr>
          <w:rFonts w:ascii="Garamond" w:hAnsi="Garamond" w:cstheme="minorHAnsi"/>
          <w:b/>
          <w:color w:val="4F81BD" w:themeColor="accent1"/>
          <w:bdr w:val="none" w:sz="0" w:space="0" w:color="auto" w:frame="1"/>
        </w:rPr>
      </w:pPr>
      <w:r w:rsidRPr="00A175B5">
        <w:rPr>
          <w:rFonts w:ascii="Garamond" w:hAnsi="Garamond" w:cstheme="minorHAnsi"/>
          <w:b/>
          <w:color w:val="4F81BD" w:themeColor="accent1"/>
          <w:bdr w:val="none" w:sz="0" w:space="0" w:color="auto" w:frame="1"/>
        </w:rPr>
        <w:tab/>
      </w:r>
    </w:p>
    <w:p w14:paraId="70D47A7B" w14:textId="77777777" w:rsidR="00157C41" w:rsidRDefault="00157C41"/>
    <w:sectPr w:rsidR="00136BD9">
      <w:headerReference w:type="default" r:id="rId15"/>
      <w:footerReference w:type="default" r:id="rId16"/>
      <w:headerReference w:type="first" r:id="rId17"/>
      <w:footerReference w:type="first" r:id="rId18"/>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47A94" w14:textId="77777777" w:rsidR="00157C41" w:rsidRDefault="00157C41">
      <w:pPr>
        <w:spacing w:after="0" w:line="240" w:lineRule="auto"/>
      </w:pPr>
      <w:r>
        <w:separator/>
      </w:r>
    </w:p>
  </w:endnote>
  <w:endnote w:type="continuationSeparator" w:id="0">
    <w:p w14:paraId="70D47A96" w14:textId="77777777" w:rsidR="00157C41" w:rsidRDefault="0015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rmon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20DD" w14:paraId="70D47A7F" w14:textId="77777777" w:rsidTr="00A93DAB">
      <w:tc>
        <w:tcPr>
          <w:tcW w:w="4788" w:type="dxa"/>
        </w:tcPr>
        <w:p w14:paraId="70D47A7D" w14:textId="77777777" w:rsidR="00157C41" w:rsidRDefault="00157C41" w:rsidP="00240FCD">
          <w:pPr>
            <w:pStyle w:val="Footer"/>
          </w:pPr>
        </w:p>
      </w:tc>
      <w:tc>
        <w:tcPr>
          <w:tcW w:w="4788" w:type="dxa"/>
        </w:tcPr>
        <w:p w14:paraId="70D47A7E" w14:textId="77777777" w:rsidR="00157C41" w:rsidRDefault="00157C41" w:rsidP="00240FCD">
          <w:pPr>
            <w:pStyle w:val="Footer"/>
            <w:jc w:val="right"/>
          </w:pPr>
          <w:proofErr w:type="spellStart"/>
          <w:r>
            <w:t>Presolicitation</w:t>
          </w:r>
          <w:proofErr w:type="spellEnd"/>
          <w:r>
            <w:t xml:space="preserve"> Notice</w:t>
          </w:r>
        </w:p>
      </w:tc>
    </w:tr>
  </w:tbl>
  <w:p w14:paraId="70D47A80" w14:textId="77777777" w:rsidR="00157C41" w:rsidRPr="00240FCD" w:rsidRDefault="00157C41" w:rsidP="00240FCD">
    <w:pPr>
      <w:pStyle w:val="Footer"/>
    </w:pPr>
  </w:p>
  <w:p w14:paraId="70D47A81" w14:textId="77777777" w:rsidR="008B20DD" w:rsidRDefault="00157C4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B20DD" w14:paraId="70D47A85" w14:textId="77777777" w:rsidTr="009B0DC6">
      <w:tc>
        <w:tcPr>
          <w:tcW w:w="4788" w:type="dxa"/>
        </w:tcPr>
        <w:p w14:paraId="70D47A83" w14:textId="13C53576" w:rsidR="00157C41" w:rsidRDefault="00157C41">
          <w:pPr>
            <w:pStyle w:val="Footer"/>
          </w:pPr>
        </w:p>
      </w:tc>
      <w:tc>
        <w:tcPr>
          <w:tcW w:w="4788" w:type="dxa"/>
        </w:tcPr>
        <w:p w14:paraId="70D47A84" w14:textId="77777777" w:rsidR="00157C41" w:rsidRDefault="00157C41" w:rsidP="009B0DC6">
          <w:pPr>
            <w:pStyle w:val="Footer"/>
            <w:jc w:val="right"/>
          </w:pPr>
          <w:proofErr w:type="spellStart"/>
          <w:r>
            <w:t>Presolicitation</w:t>
          </w:r>
          <w:proofErr w:type="spellEnd"/>
          <w:r>
            <w:t xml:space="preserve"> Notice</w:t>
          </w:r>
        </w:p>
      </w:tc>
    </w:tr>
  </w:tbl>
  <w:p w14:paraId="70D47A86" w14:textId="77777777" w:rsidR="00157C41" w:rsidRPr="00041EE5" w:rsidRDefault="00157C41" w:rsidP="009B0DC6">
    <w:pPr>
      <w:pStyle w:val="Footer"/>
    </w:pPr>
  </w:p>
  <w:p w14:paraId="70D47A87" w14:textId="77777777" w:rsidR="008B20DD" w:rsidRDefault="0015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89" w14:textId="59BFBE92" w:rsidR="00157C41" w:rsidRPr="00EA5099" w:rsidRDefault="00157C41">
    <w:pPr>
      <w:pStyle w:val="Footer"/>
      <w:jc w:val="right"/>
      <w:rPr>
        <w:rFonts w:ascii="Garamond" w:hAnsi="Garamond"/>
        <w:b w:val="0"/>
        <w:bCs w:val="0"/>
      </w:rPr>
    </w:pPr>
  </w:p>
  <w:p w14:paraId="70D47A8A" w14:textId="77777777" w:rsidR="00157C41" w:rsidRPr="00595938" w:rsidRDefault="00157C41" w:rsidP="00595938">
    <w:pPr>
      <w:pStyle w:val="Header"/>
      <w:rPr>
        <w:rFonts w:ascii="Garamond" w:hAnsi="Garamond"/>
        <w:b w:val="0"/>
        <w:bCs w:val="0"/>
        <w:sz w:val="20"/>
        <w:szCs w:val="20"/>
      </w:rPr>
    </w:pPr>
  </w:p>
  <w:p w14:paraId="70D47A8B" w14:textId="77777777" w:rsidR="008B20DD" w:rsidRDefault="00157C41">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8D" w14:textId="77777777" w:rsidR="00157C41" w:rsidRDefault="00157C41" w:rsidP="00595938">
    <w:pPr>
      <w:pStyle w:val="Footer"/>
    </w:pPr>
  </w:p>
  <w:p w14:paraId="70D47A8E" w14:textId="77777777" w:rsidR="00157C41" w:rsidRPr="00EA5099" w:rsidRDefault="00157C41">
    <w:pPr>
      <w:pStyle w:val="Header"/>
      <w:jc w:val="right"/>
      <w:rPr>
        <w:rFonts w:ascii="Garmond" w:hAnsi="Garmond"/>
        <w:b w:val="0"/>
        <w:bCs w:val="0"/>
        <w:sz w:val="20"/>
        <w:szCs w:val="20"/>
      </w:rPr>
    </w:pPr>
    <w:r>
      <w:rPr>
        <w:rFonts w:ascii="Garmond" w:hAnsi="Garmond"/>
        <w:b w:val="0"/>
        <w:bCs w:val="0"/>
        <w:sz w:val="20"/>
        <w:szCs w:val="20"/>
      </w:rPr>
      <w:t>1 of 5</w:t>
    </w:r>
  </w:p>
  <w:p w14:paraId="70D47A8F" w14:textId="77777777" w:rsidR="008B20DD" w:rsidRDefault="00157C4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7A90" w14:textId="77777777" w:rsidR="00157C41" w:rsidRDefault="00157C41">
      <w:pPr>
        <w:spacing w:after="0" w:line="240" w:lineRule="auto"/>
      </w:pPr>
      <w:r>
        <w:separator/>
      </w:r>
    </w:p>
  </w:footnote>
  <w:footnote w:type="continuationSeparator" w:id="0">
    <w:p w14:paraId="70D47A92" w14:textId="77777777" w:rsidR="00157C41" w:rsidRDefault="0015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7C" w14:textId="77777777" w:rsidR="00157C41" w:rsidRPr="000758A6" w:rsidRDefault="00157C4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82" w14:textId="77777777" w:rsidR="00157C41" w:rsidRPr="000F59BB" w:rsidRDefault="00157C4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88" w14:textId="77777777" w:rsidR="00157C41" w:rsidRPr="00A175B5" w:rsidRDefault="00157C41" w:rsidP="000758A6">
    <w:pPr>
      <w:pStyle w:val="Heading1"/>
      <w:contextualSpacing/>
      <w:jc w:val="center"/>
      <w:rPr>
        <w:rFonts w:ascii="Garamond" w:hAnsi="Garamond"/>
        <w:color w:val="4F81BD" w:themeColor="accent1"/>
        <w:sz w:val="30"/>
        <w:szCs w:val="30"/>
      </w:rPr>
    </w:pPr>
    <w:r w:rsidRPr="00A175B5">
      <w:rPr>
        <w:rFonts w:ascii="Garamond" w:hAnsi="Garamond"/>
        <w:color w:val="4F81BD" w:themeColor="accent1"/>
        <w:sz w:val="30"/>
        <w:szCs w:val="30"/>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7A8C" w14:textId="77777777" w:rsidR="00157C41" w:rsidRPr="00A175B5" w:rsidRDefault="00157C41" w:rsidP="000F59BB">
    <w:pPr>
      <w:pStyle w:val="Heading1"/>
      <w:contextualSpacing/>
      <w:jc w:val="center"/>
      <w:rPr>
        <w:rFonts w:ascii="Garamond" w:hAnsi="Garamond"/>
        <w:color w:val="4F81BD" w:themeColor="accent1"/>
        <w:sz w:val="30"/>
        <w:szCs w:val="30"/>
      </w:rPr>
    </w:pPr>
    <w:r w:rsidRPr="00A175B5">
      <w:rPr>
        <w:rFonts w:ascii="Garamond" w:hAnsi="Garamond"/>
        <w:color w:val="4F81BD" w:themeColor="accent1"/>
        <w:sz w:val="30"/>
        <w:szCs w:val="30"/>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C12D5"/>
    <w:multiLevelType w:val="hybridMultilevel"/>
    <w:tmpl w:val="3CC83F62"/>
    <w:lvl w:ilvl="0" w:tplc="930EF550">
      <w:start w:val="1"/>
      <w:numFmt w:val="decimal"/>
      <w:lvlText w:val="%1."/>
      <w:lvlJc w:val="left"/>
      <w:pPr>
        <w:ind w:left="360" w:hanging="360"/>
      </w:pPr>
      <w:rPr>
        <w:rFonts w:hint="default"/>
        <w:b w:val="0"/>
        <w:bCs w:val="0"/>
      </w:rPr>
    </w:lvl>
    <w:lvl w:ilvl="1" w:tplc="E926EC08">
      <w:start w:val="1"/>
      <w:numFmt w:val="lowerLetter"/>
      <w:lvlText w:val="%2."/>
      <w:lvlJc w:val="left"/>
      <w:pPr>
        <w:ind w:left="720" w:hanging="360"/>
      </w:pPr>
      <w:rPr>
        <w:rFonts w:asciiTheme="minorHAnsi" w:hAnsiTheme="minorHAnsi" w:cstheme="minorHAnsi" w:hint="default"/>
        <w:b w:val="0"/>
        <w:bCs w:val="0"/>
        <w:i w:val="0"/>
        <w:iCs w:val="0"/>
      </w:rPr>
    </w:lvl>
    <w:lvl w:ilvl="2" w:tplc="4CCEE900" w:tentative="1">
      <w:start w:val="1"/>
      <w:numFmt w:val="lowerRoman"/>
      <w:lvlText w:val="%3."/>
      <w:lvlJc w:val="right"/>
      <w:pPr>
        <w:ind w:left="2160" w:hanging="180"/>
      </w:pPr>
    </w:lvl>
    <w:lvl w:ilvl="3" w:tplc="3C7CB81C" w:tentative="1">
      <w:start w:val="1"/>
      <w:numFmt w:val="decimal"/>
      <w:lvlText w:val="%4."/>
      <w:lvlJc w:val="left"/>
      <w:pPr>
        <w:ind w:left="2880" w:hanging="360"/>
      </w:pPr>
    </w:lvl>
    <w:lvl w:ilvl="4" w:tplc="C3D09326" w:tentative="1">
      <w:start w:val="1"/>
      <w:numFmt w:val="lowerLetter"/>
      <w:lvlText w:val="%5."/>
      <w:lvlJc w:val="left"/>
      <w:pPr>
        <w:ind w:left="3600" w:hanging="360"/>
      </w:pPr>
    </w:lvl>
    <w:lvl w:ilvl="5" w:tplc="A4C24C1A" w:tentative="1">
      <w:start w:val="1"/>
      <w:numFmt w:val="lowerRoman"/>
      <w:lvlText w:val="%6."/>
      <w:lvlJc w:val="right"/>
      <w:pPr>
        <w:ind w:left="4320" w:hanging="180"/>
      </w:pPr>
    </w:lvl>
    <w:lvl w:ilvl="6" w:tplc="05887DA2" w:tentative="1">
      <w:start w:val="1"/>
      <w:numFmt w:val="decimal"/>
      <w:lvlText w:val="%7."/>
      <w:lvlJc w:val="left"/>
      <w:pPr>
        <w:ind w:left="5040" w:hanging="360"/>
      </w:pPr>
    </w:lvl>
    <w:lvl w:ilvl="7" w:tplc="29423930" w:tentative="1">
      <w:start w:val="1"/>
      <w:numFmt w:val="lowerLetter"/>
      <w:lvlText w:val="%8."/>
      <w:lvlJc w:val="left"/>
      <w:pPr>
        <w:ind w:left="5760" w:hanging="360"/>
      </w:pPr>
    </w:lvl>
    <w:lvl w:ilvl="8" w:tplc="35288758" w:tentative="1">
      <w:start w:val="1"/>
      <w:numFmt w:val="lowerRoman"/>
      <w:lvlText w:val="%9."/>
      <w:lvlJc w:val="right"/>
      <w:pPr>
        <w:ind w:left="6480" w:hanging="180"/>
      </w:pPr>
    </w:lvl>
  </w:abstractNum>
  <w:num w:numId="1" w16cid:durableId="145289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20DD"/>
    <w:rsid w:val="00157C41"/>
    <w:rsid w:val="008B20DD"/>
    <w:rsid w:val="00CA5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7A00"/>
  <w15:docId w15:val="{B53027D5-47FD-4B66-A18F-746A270E0AE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7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B7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05A"/>
    <w:rPr>
      <w:rFonts w:eastAsiaTheme="majorEastAsia" w:cstheme="majorBidi"/>
      <w:color w:val="272727" w:themeColor="text1" w:themeTint="D8"/>
    </w:rPr>
  </w:style>
  <w:style w:type="paragraph" w:styleId="Quote">
    <w:name w:val="Quote"/>
    <w:basedOn w:val="Normal"/>
    <w:next w:val="Normal"/>
    <w:link w:val="QuoteChar"/>
    <w:uiPriority w:val="29"/>
    <w:qFormat/>
    <w:rsid w:val="00CB705A"/>
    <w:pPr>
      <w:spacing w:before="160"/>
      <w:jc w:val="center"/>
    </w:pPr>
    <w:rPr>
      <w:i/>
      <w:iCs/>
      <w:color w:val="404040" w:themeColor="text1" w:themeTint="BF"/>
    </w:rPr>
  </w:style>
  <w:style w:type="character" w:customStyle="1" w:styleId="QuoteChar">
    <w:name w:val="Quote Char"/>
    <w:basedOn w:val="DefaultParagraphFont"/>
    <w:link w:val="Quote"/>
    <w:uiPriority w:val="29"/>
    <w:rsid w:val="00CB705A"/>
    <w:rPr>
      <w:i/>
      <w:iCs/>
      <w:color w:val="404040" w:themeColor="text1" w:themeTint="BF"/>
    </w:rPr>
  </w:style>
  <w:style w:type="paragraph" w:styleId="IntenseQuote">
    <w:name w:val="Intense Quote"/>
    <w:basedOn w:val="Normal"/>
    <w:next w:val="Normal"/>
    <w:link w:val="IntenseQuoteChar"/>
    <w:uiPriority w:val="30"/>
    <w:qFormat/>
    <w:rsid w:val="00CB705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705A"/>
    <w:rPr>
      <w:i/>
      <w:iCs/>
      <w:color w:val="365F91" w:themeColor="accent1" w:themeShade="BF"/>
    </w:rPr>
  </w:style>
  <w:style w:type="character" w:styleId="IntenseReference">
    <w:name w:val="Intense Reference"/>
    <w:basedOn w:val="DefaultParagraphFont"/>
    <w:uiPriority w:val="32"/>
    <w:qFormat/>
    <w:rsid w:val="00CB705A"/>
    <w:rPr>
      <w:b/>
      <w:bCs/>
      <w:smallCaps/>
      <w:color w:val="365F91" w:themeColor="accent1" w:themeShade="BF"/>
      <w:spacing w:val="5"/>
    </w:rPr>
  </w:style>
  <w:style w:type="character" w:styleId="Hyperlink">
    <w:name w:val="Hyperlink"/>
    <w:uiPriority w:val="99"/>
    <w:unhideWhenUsed/>
    <w:rsid w:val="00990AB3"/>
    <w:rPr>
      <w:color w:val="0000FF"/>
      <w:u w:val="single"/>
    </w:rPr>
  </w:style>
  <w:style w:type="character" w:customStyle="1" w:styleId="deviation">
    <w:name w:val="deviation"/>
    <w:basedOn w:val="DefaultParagraphFont"/>
    <w:rsid w:val="00990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ol.gov/agencies/vets/programs/vets4212" TargetMode="Externa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vaww.aams.ecms.va.gov/AAMS_Production/DAV/nyhvyybjyb8syv0y/www.sam.gov" TargetMode="Externa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aww.aams.ecms.va.gov/AAMS_Production/DAV/6rhyyybjynr001vy/search.certifications.sba.gov"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1111</Words>
  <Characters>6878</Characters>
  <Application>Microsoft Office Word</Application>
  <DocSecurity>0</DocSecurity>
  <Lines>176</Lines>
  <Paragraphs>72</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Osborn, Joseph A.</cp:lastModifiedBy>
  <cp:revision>2</cp:revision>
  <dcterms:created xsi:type="dcterms:W3CDTF">2026-03-17T19:48:00Z</dcterms:created>
  <dcterms:modified xsi:type="dcterms:W3CDTF">2026-03-17T19:51:00Z</dcterms:modified>
</cp:coreProperties>
</file>