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45E11" w14:textId="77777777" w:rsidR="000E76D6" w:rsidRPr="00E644AF" w:rsidRDefault="000E76D6" w:rsidP="000E76D6">
      <w:pPr>
        <w:spacing w:after="0" w:line="240" w:lineRule="auto"/>
        <w:jc w:val="center"/>
        <w:rPr>
          <w:rFonts w:cstheme="minorHAnsi"/>
          <w:b/>
          <w:sz w:val="24"/>
          <w:szCs w:val="24"/>
        </w:rPr>
      </w:pPr>
      <w:r w:rsidRPr="00E644AF">
        <w:rPr>
          <w:rFonts w:cstheme="minorHAnsi"/>
          <w:b/>
          <w:sz w:val="24"/>
          <w:szCs w:val="24"/>
        </w:rPr>
        <w:t>STATEMENT OF WORK</w:t>
      </w:r>
    </w:p>
    <w:p w14:paraId="78D979CE" w14:textId="10E24DA3" w:rsidR="000E76D6" w:rsidRPr="00E644AF" w:rsidRDefault="00B814A9" w:rsidP="000E76D6">
      <w:pPr>
        <w:spacing w:after="0" w:line="240" w:lineRule="auto"/>
        <w:jc w:val="center"/>
        <w:rPr>
          <w:rFonts w:cstheme="minorHAnsi"/>
          <w:b/>
          <w:sz w:val="24"/>
          <w:szCs w:val="24"/>
        </w:rPr>
      </w:pPr>
      <w:r w:rsidRPr="00E644AF">
        <w:rPr>
          <w:rFonts w:cstheme="minorHAnsi"/>
          <w:b/>
          <w:sz w:val="24"/>
          <w:szCs w:val="24"/>
        </w:rPr>
        <w:t xml:space="preserve">NON-PERSONAL </w:t>
      </w:r>
      <w:r w:rsidR="000E76D6" w:rsidRPr="00E644AF">
        <w:rPr>
          <w:rFonts w:cstheme="minorHAnsi"/>
          <w:b/>
          <w:sz w:val="24"/>
          <w:szCs w:val="24"/>
        </w:rPr>
        <w:t>MEDICAL</w:t>
      </w:r>
      <w:r w:rsidRPr="00E644AF">
        <w:rPr>
          <w:rFonts w:cstheme="minorHAnsi"/>
          <w:b/>
          <w:sz w:val="24"/>
          <w:szCs w:val="24"/>
        </w:rPr>
        <w:t xml:space="preserve"> SUPPORT</w:t>
      </w:r>
      <w:r w:rsidR="000E76D6" w:rsidRPr="00E644AF">
        <w:rPr>
          <w:rFonts w:cstheme="minorHAnsi"/>
          <w:b/>
          <w:sz w:val="24"/>
          <w:szCs w:val="24"/>
        </w:rPr>
        <w:t xml:space="preserve"> SERVICES</w:t>
      </w:r>
    </w:p>
    <w:p w14:paraId="4A22C68D" w14:textId="0ACB01B4" w:rsidR="000E76D6" w:rsidRPr="00E644AF" w:rsidRDefault="00DA58A3" w:rsidP="000E76D6">
      <w:pPr>
        <w:spacing w:after="0" w:line="240" w:lineRule="auto"/>
        <w:jc w:val="center"/>
        <w:rPr>
          <w:rFonts w:cstheme="minorHAnsi"/>
          <w:sz w:val="24"/>
          <w:szCs w:val="24"/>
        </w:rPr>
      </w:pPr>
      <w:r w:rsidRPr="00E644AF">
        <w:rPr>
          <w:rFonts w:cstheme="minorHAnsi"/>
          <w:b/>
          <w:sz w:val="24"/>
          <w:szCs w:val="24"/>
        </w:rPr>
        <w:t>October</w:t>
      </w:r>
      <w:r w:rsidR="000E76D6" w:rsidRPr="00E644AF">
        <w:rPr>
          <w:rFonts w:cstheme="minorHAnsi"/>
          <w:b/>
          <w:sz w:val="24"/>
          <w:szCs w:val="24"/>
        </w:rPr>
        <w:t xml:space="preserve"> </w:t>
      </w:r>
      <w:r w:rsidR="00464209" w:rsidRPr="00E644AF">
        <w:rPr>
          <w:rFonts w:cstheme="minorHAnsi"/>
          <w:b/>
          <w:sz w:val="24"/>
          <w:szCs w:val="24"/>
        </w:rPr>
        <w:t>1</w:t>
      </w:r>
      <w:r w:rsidRPr="00E644AF">
        <w:rPr>
          <w:rFonts w:cstheme="minorHAnsi"/>
          <w:b/>
          <w:sz w:val="24"/>
          <w:szCs w:val="24"/>
        </w:rPr>
        <w:t>6</w:t>
      </w:r>
      <w:r w:rsidR="000E76D6" w:rsidRPr="00E644AF">
        <w:rPr>
          <w:rFonts w:cstheme="minorHAnsi"/>
          <w:b/>
          <w:sz w:val="24"/>
          <w:szCs w:val="24"/>
        </w:rPr>
        <w:t>, 202</w:t>
      </w:r>
      <w:r w:rsidRPr="00E644AF">
        <w:rPr>
          <w:rFonts w:cstheme="minorHAnsi"/>
          <w:b/>
          <w:sz w:val="24"/>
          <w:szCs w:val="24"/>
        </w:rPr>
        <w:t>5</w:t>
      </w:r>
    </w:p>
    <w:p w14:paraId="3327ECA9" w14:textId="77777777" w:rsidR="000E76D6" w:rsidRPr="00E644AF" w:rsidRDefault="000E76D6" w:rsidP="000E76D6">
      <w:pPr>
        <w:pStyle w:val="Heading1"/>
        <w:rPr>
          <w:rFonts w:asciiTheme="minorHAnsi" w:hAnsiTheme="minorHAnsi" w:cstheme="minorHAnsi"/>
          <w:sz w:val="24"/>
          <w:szCs w:val="24"/>
        </w:rPr>
      </w:pPr>
    </w:p>
    <w:p w14:paraId="1DAED647" w14:textId="3E34C2A6" w:rsidR="00265464" w:rsidRPr="00E644AF" w:rsidRDefault="00265464" w:rsidP="00265464">
      <w:pPr>
        <w:pStyle w:val="ListParagraph"/>
        <w:numPr>
          <w:ilvl w:val="0"/>
          <w:numId w:val="5"/>
        </w:numPr>
        <w:rPr>
          <w:rFonts w:cstheme="minorHAnsi"/>
          <w:b/>
          <w:sz w:val="24"/>
          <w:szCs w:val="24"/>
          <w:u w:val="single"/>
        </w:rPr>
      </w:pPr>
      <w:r w:rsidRPr="00E644AF">
        <w:rPr>
          <w:rFonts w:cstheme="minorHAnsi"/>
          <w:b/>
          <w:sz w:val="24"/>
          <w:szCs w:val="24"/>
          <w:u w:val="single"/>
        </w:rPr>
        <w:t>SCOPE OF WORK</w:t>
      </w:r>
    </w:p>
    <w:p w14:paraId="091C20D1" w14:textId="77777777" w:rsidR="00B814A9" w:rsidRPr="00E644AF" w:rsidRDefault="00B814A9" w:rsidP="00B814A9">
      <w:pPr>
        <w:pStyle w:val="ListParagraph"/>
        <w:ind w:left="1080"/>
        <w:rPr>
          <w:rFonts w:cstheme="minorHAnsi"/>
          <w:b/>
          <w:sz w:val="24"/>
          <w:szCs w:val="24"/>
          <w:u w:val="single"/>
        </w:rPr>
      </w:pPr>
    </w:p>
    <w:p w14:paraId="60E50178" w14:textId="1723A27B" w:rsidR="00B814A9" w:rsidRPr="00E644AF" w:rsidRDefault="00B814A9" w:rsidP="00B814A9">
      <w:pPr>
        <w:pStyle w:val="ListParagraph"/>
        <w:numPr>
          <w:ilvl w:val="0"/>
          <w:numId w:val="14"/>
        </w:numPr>
        <w:rPr>
          <w:rFonts w:cstheme="minorHAnsi"/>
          <w:sz w:val="24"/>
          <w:szCs w:val="24"/>
        </w:rPr>
      </w:pPr>
      <w:r w:rsidRPr="00E644AF">
        <w:rPr>
          <w:rFonts w:cstheme="minorHAnsi"/>
          <w:sz w:val="24"/>
          <w:szCs w:val="24"/>
        </w:rPr>
        <w:t>The Portland Area Indian Health Service, Yakama Service Unit (YSU), is the principal federal health care provider for American Indian and Alaska Native people within its service area. To meet its mission, the YSU requires a non-personal services contract to obtain professional medical support services consisting of one (1) Physician (MD or DO) and one (1) Physician Assistant (PA-C) to provide direct patient care at the Yakama Indian Health Center (YIHC).</w:t>
      </w:r>
    </w:p>
    <w:p w14:paraId="4D1D1722" w14:textId="77777777" w:rsidR="00B814A9" w:rsidRPr="00E644AF" w:rsidRDefault="00B814A9" w:rsidP="00B814A9">
      <w:pPr>
        <w:pStyle w:val="ListParagraph"/>
        <w:ind w:left="360"/>
        <w:rPr>
          <w:rFonts w:cstheme="minorHAnsi"/>
          <w:sz w:val="24"/>
          <w:szCs w:val="24"/>
        </w:rPr>
      </w:pPr>
    </w:p>
    <w:p w14:paraId="04FD458A" w14:textId="77777777" w:rsidR="00E73916" w:rsidRDefault="00B814A9" w:rsidP="00E73916">
      <w:pPr>
        <w:pStyle w:val="ListParagraph"/>
        <w:numPr>
          <w:ilvl w:val="0"/>
          <w:numId w:val="14"/>
        </w:numPr>
        <w:spacing w:before="240"/>
        <w:rPr>
          <w:rFonts w:cstheme="minorHAnsi"/>
          <w:sz w:val="24"/>
          <w:szCs w:val="24"/>
        </w:rPr>
      </w:pPr>
      <w:r w:rsidRPr="00E644AF">
        <w:rPr>
          <w:rFonts w:cstheme="minorHAnsi"/>
          <w:sz w:val="24"/>
          <w:szCs w:val="24"/>
        </w:rPr>
        <w:t>These services are non-personal as defined by FAR 37.104. No employer-employee relationship will exist between the Government and the Contractor’s personnel. The Contractor’s employees shall be accountable solely to the Contractor, who in turn is responsible to the Government through the Contracting Officer (CO) and the designated Contracting Officer’s Representative (COR).</w:t>
      </w:r>
    </w:p>
    <w:p w14:paraId="03616A98" w14:textId="77777777" w:rsidR="00E73916" w:rsidRPr="00E73916" w:rsidRDefault="00E73916" w:rsidP="00E73916">
      <w:pPr>
        <w:pStyle w:val="ListParagraph"/>
        <w:rPr>
          <w:rFonts w:cstheme="minorHAnsi"/>
          <w:sz w:val="24"/>
          <w:szCs w:val="24"/>
        </w:rPr>
      </w:pPr>
    </w:p>
    <w:p w14:paraId="0C33F050" w14:textId="23A70482" w:rsidR="00E73916" w:rsidRPr="00E73916" w:rsidRDefault="00E73916" w:rsidP="00E73916">
      <w:pPr>
        <w:pStyle w:val="ListParagraph"/>
        <w:numPr>
          <w:ilvl w:val="0"/>
          <w:numId w:val="14"/>
        </w:numPr>
        <w:spacing w:before="240"/>
        <w:rPr>
          <w:rFonts w:cstheme="minorHAnsi"/>
          <w:sz w:val="24"/>
          <w:szCs w:val="24"/>
        </w:rPr>
      </w:pPr>
      <w:r w:rsidRPr="00E73916">
        <w:rPr>
          <w:rFonts w:cstheme="minorHAnsi"/>
          <w:sz w:val="24"/>
          <w:szCs w:val="24"/>
        </w:rPr>
        <w:t xml:space="preserve">Local YIHC management and the COR may provide direction on the technical and functional aspects of work—such as patient scheduling, clinic flow, and priorities of care—through the Contracting Officer’s Representative (COR) or designee. Such </w:t>
      </w:r>
      <w:proofErr w:type="gramStart"/>
      <w:r w:rsidRPr="00E73916">
        <w:rPr>
          <w:rFonts w:cstheme="minorHAnsi"/>
          <w:sz w:val="24"/>
          <w:szCs w:val="24"/>
        </w:rPr>
        <w:t>direction</w:t>
      </w:r>
      <w:proofErr w:type="gramEnd"/>
      <w:r w:rsidRPr="00E73916">
        <w:rPr>
          <w:rFonts w:cstheme="minorHAnsi"/>
          <w:sz w:val="24"/>
          <w:szCs w:val="24"/>
        </w:rPr>
        <w:t xml:space="preserve"> </w:t>
      </w:r>
      <w:proofErr w:type="gramStart"/>
      <w:r w:rsidRPr="00E73916">
        <w:rPr>
          <w:rFonts w:cstheme="minorHAnsi"/>
          <w:sz w:val="24"/>
          <w:szCs w:val="24"/>
        </w:rPr>
        <w:t>shall</w:t>
      </w:r>
      <w:proofErr w:type="gramEnd"/>
      <w:r w:rsidRPr="00E73916">
        <w:rPr>
          <w:rFonts w:cstheme="minorHAnsi"/>
          <w:sz w:val="24"/>
          <w:szCs w:val="24"/>
        </w:rPr>
        <w:t xml:space="preserve"> not constitute personal supervision or control of contractor personnel.</w:t>
      </w:r>
    </w:p>
    <w:p w14:paraId="060F18B8" w14:textId="77777777" w:rsidR="00E73916" w:rsidRDefault="00E73916" w:rsidP="00E73916">
      <w:pPr>
        <w:pStyle w:val="ListParagraph"/>
        <w:spacing w:before="240"/>
        <w:ind w:left="360"/>
        <w:rPr>
          <w:rFonts w:cstheme="minorHAnsi"/>
          <w:sz w:val="24"/>
          <w:szCs w:val="24"/>
        </w:rPr>
      </w:pPr>
    </w:p>
    <w:p w14:paraId="7A8852A4" w14:textId="77777777" w:rsidR="00265464" w:rsidRPr="00E644AF" w:rsidRDefault="00265464" w:rsidP="00265464">
      <w:pPr>
        <w:pStyle w:val="ListParagraph"/>
        <w:numPr>
          <w:ilvl w:val="0"/>
          <w:numId w:val="5"/>
        </w:numPr>
        <w:rPr>
          <w:rFonts w:cstheme="minorHAnsi"/>
          <w:b/>
          <w:sz w:val="24"/>
          <w:szCs w:val="24"/>
          <w:u w:val="single"/>
        </w:rPr>
      </w:pPr>
      <w:r w:rsidRPr="00E644AF">
        <w:rPr>
          <w:rFonts w:cstheme="minorHAnsi"/>
          <w:b/>
          <w:sz w:val="24"/>
          <w:szCs w:val="24"/>
          <w:u w:val="single"/>
        </w:rPr>
        <w:t>OBJECTIVE</w:t>
      </w:r>
    </w:p>
    <w:p w14:paraId="346215FB" w14:textId="30230942" w:rsidR="00E644AF" w:rsidRDefault="00B814A9" w:rsidP="00E644AF">
      <w:pPr>
        <w:spacing w:after="0"/>
        <w:rPr>
          <w:rFonts w:cstheme="minorHAnsi"/>
          <w:sz w:val="24"/>
          <w:szCs w:val="24"/>
        </w:rPr>
      </w:pPr>
      <w:r w:rsidRPr="00E644AF">
        <w:rPr>
          <w:rFonts w:cstheme="minorHAnsi"/>
          <w:sz w:val="24"/>
          <w:szCs w:val="24"/>
        </w:rPr>
        <w:t>The purpose of this requirement is to provide on-site professional medical care services that improve patient access and health outcomes for the eligible American Indian and Alaska Native population served by YIHC.</w:t>
      </w:r>
    </w:p>
    <w:p w14:paraId="4B26F002" w14:textId="77777777" w:rsidR="00E644AF" w:rsidRPr="00E644AF" w:rsidRDefault="00E644AF" w:rsidP="00E644AF">
      <w:pPr>
        <w:spacing w:after="0"/>
        <w:rPr>
          <w:rFonts w:cstheme="minorHAnsi"/>
          <w:sz w:val="24"/>
          <w:szCs w:val="24"/>
        </w:rPr>
      </w:pPr>
    </w:p>
    <w:p w14:paraId="14830467" w14:textId="77777777" w:rsidR="00265464" w:rsidRPr="00E644AF" w:rsidRDefault="00265464" w:rsidP="00265464">
      <w:pPr>
        <w:pStyle w:val="ListParagraph"/>
        <w:numPr>
          <w:ilvl w:val="0"/>
          <w:numId w:val="5"/>
        </w:numPr>
        <w:rPr>
          <w:rFonts w:cstheme="minorHAnsi"/>
          <w:b/>
          <w:sz w:val="24"/>
          <w:szCs w:val="24"/>
          <w:u w:val="single"/>
        </w:rPr>
      </w:pPr>
      <w:r w:rsidRPr="00E644AF">
        <w:rPr>
          <w:rFonts w:cstheme="minorHAnsi"/>
          <w:b/>
          <w:sz w:val="24"/>
          <w:szCs w:val="24"/>
          <w:u w:val="single"/>
        </w:rPr>
        <w:t>PERIOD OF PERFORMANCE AND LOCATION</w:t>
      </w:r>
    </w:p>
    <w:p w14:paraId="014CB219" w14:textId="49682EEA" w:rsidR="00265464" w:rsidRDefault="00265464" w:rsidP="00265464">
      <w:pPr>
        <w:numPr>
          <w:ilvl w:val="0"/>
          <w:numId w:val="4"/>
        </w:numPr>
        <w:spacing w:after="0" w:line="240" w:lineRule="auto"/>
        <w:rPr>
          <w:rFonts w:cstheme="minorHAnsi"/>
          <w:sz w:val="24"/>
          <w:szCs w:val="24"/>
        </w:rPr>
      </w:pPr>
      <w:r w:rsidRPr="00E644AF">
        <w:rPr>
          <w:rFonts w:cstheme="minorHAnsi"/>
          <w:sz w:val="24"/>
          <w:szCs w:val="24"/>
        </w:rPr>
        <w:t>All services are performed on-site at:</w:t>
      </w:r>
    </w:p>
    <w:p w14:paraId="52113DFC" w14:textId="77777777" w:rsidR="00265464" w:rsidRPr="00E644AF" w:rsidRDefault="00265464" w:rsidP="00265464">
      <w:pPr>
        <w:spacing w:after="0"/>
        <w:ind w:left="720" w:firstLine="720"/>
        <w:rPr>
          <w:rFonts w:cstheme="minorHAnsi"/>
          <w:sz w:val="24"/>
          <w:szCs w:val="24"/>
        </w:rPr>
      </w:pPr>
      <w:r w:rsidRPr="00E644AF">
        <w:rPr>
          <w:rFonts w:cstheme="minorHAnsi"/>
          <w:sz w:val="24"/>
          <w:szCs w:val="24"/>
        </w:rPr>
        <w:t>Yakama Indian Health Center</w:t>
      </w:r>
    </w:p>
    <w:p w14:paraId="7A83DB36" w14:textId="77777777" w:rsidR="00265464" w:rsidRPr="00E644AF" w:rsidRDefault="00265464" w:rsidP="00265464">
      <w:pPr>
        <w:spacing w:after="0"/>
        <w:ind w:left="720" w:firstLine="720"/>
        <w:rPr>
          <w:rFonts w:cstheme="minorHAnsi"/>
          <w:sz w:val="24"/>
          <w:szCs w:val="24"/>
        </w:rPr>
      </w:pPr>
      <w:r w:rsidRPr="00E644AF">
        <w:rPr>
          <w:rFonts w:cstheme="minorHAnsi"/>
          <w:sz w:val="24"/>
          <w:szCs w:val="24"/>
        </w:rPr>
        <w:t>401 Buster Road</w:t>
      </w:r>
    </w:p>
    <w:p w14:paraId="2F7DB1AF" w14:textId="77777777" w:rsidR="00265464" w:rsidRPr="00E644AF" w:rsidRDefault="00265464" w:rsidP="00265464">
      <w:pPr>
        <w:spacing w:after="0"/>
        <w:ind w:left="720" w:firstLine="720"/>
        <w:rPr>
          <w:rFonts w:cstheme="minorHAnsi"/>
          <w:sz w:val="24"/>
          <w:szCs w:val="24"/>
        </w:rPr>
      </w:pPr>
      <w:r w:rsidRPr="00E644AF">
        <w:rPr>
          <w:rFonts w:cstheme="minorHAnsi"/>
          <w:sz w:val="24"/>
          <w:szCs w:val="24"/>
        </w:rPr>
        <w:t>Toppenish, WA 98948</w:t>
      </w:r>
    </w:p>
    <w:p w14:paraId="04166536" w14:textId="77777777" w:rsidR="00265464" w:rsidRPr="00E644AF" w:rsidRDefault="00265464" w:rsidP="00265464">
      <w:pPr>
        <w:spacing w:after="0"/>
        <w:rPr>
          <w:rFonts w:cstheme="minorHAnsi"/>
          <w:sz w:val="24"/>
          <w:szCs w:val="24"/>
        </w:rPr>
      </w:pPr>
    </w:p>
    <w:p w14:paraId="6A358BE7" w14:textId="288785B4" w:rsidR="00265464" w:rsidRPr="00E644AF" w:rsidRDefault="00265464" w:rsidP="00265464">
      <w:pPr>
        <w:numPr>
          <w:ilvl w:val="0"/>
          <w:numId w:val="4"/>
        </w:numPr>
        <w:spacing w:after="0" w:line="240" w:lineRule="auto"/>
        <w:ind w:left="990"/>
        <w:rPr>
          <w:rFonts w:cstheme="minorHAnsi"/>
          <w:b/>
          <w:sz w:val="24"/>
          <w:szCs w:val="24"/>
        </w:rPr>
      </w:pPr>
      <w:r w:rsidRPr="00E644AF">
        <w:rPr>
          <w:rFonts w:cstheme="minorHAnsi"/>
          <w:sz w:val="24"/>
          <w:szCs w:val="24"/>
        </w:rPr>
        <w:t xml:space="preserve">The period of performance:  </w:t>
      </w:r>
    </w:p>
    <w:p w14:paraId="0DC8623B" w14:textId="2AED0B87" w:rsidR="00B814A9" w:rsidRPr="00E644AF" w:rsidRDefault="00B814A9" w:rsidP="00B814A9">
      <w:pPr>
        <w:numPr>
          <w:ilvl w:val="1"/>
          <w:numId w:val="4"/>
        </w:numPr>
        <w:spacing w:after="0" w:line="240" w:lineRule="auto"/>
        <w:rPr>
          <w:rFonts w:cstheme="minorHAnsi"/>
          <w:bCs/>
          <w:sz w:val="24"/>
          <w:szCs w:val="24"/>
        </w:rPr>
      </w:pPr>
      <w:r w:rsidRPr="00E644AF">
        <w:rPr>
          <w:rFonts w:cstheme="minorHAnsi"/>
          <w:b/>
          <w:sz w:val="24"/>
          <w:szCs w:val="24"/>
        </w:rPr>
        <w:t>Base Period:</w:t>
      </w:r>
      <w:r w:rsidRPr="00E644AF">
        <w:rPr>
          <w:rFonts w:cstheme="minorHAnsi"/>
          <w:bCs/>
          <w:sz w:val="24"/>
          <w:szCs w:val="24"/>
        </w:rPr>
        <w:t xml:space="preserve"> Six (6) months – Not to Exceed 120 workdays</w:t>
      </w:r>
    </w:p>
    <w:p w14:paraId="5B6D328C" w14:textId="77777777" w:rsidR="00B814A9" w:rsidRPr="00E644AF" w:rsidRDefault="00B814A9" w:rsidP="00B814A9">
      <w:pPr>
        <w:numPr>
          <w:ilvl w:val="1"/>
          <w:numId w:val="4"/>
        </w:numPr>
        <w:spacing w:after="0" w:line="240" w:lineRule="auto"/>
        <w:rPr>
          <w:rFonts w:cstheme="minorHAnsi"/>
          <w:bCs/>
          <w:sz w:val="24"/>
          <w:szCs w:val="24"/>
        </w:rPr>
      </w:pPr>
      <w:r w:rsidRPr="00E644AF">
        <w:rPr>
          <w:rFonts w:cstheme="minorHAnsi"/>
          <w:b/>
          <w:sz w:val="24"/>
          <w:szCs w:val="24"/>
        </w:rPr>
        <w:t>Option Period</w:t>
      </w:r>
      <w:r w:rsidRPr="00E644AF">
        <w:rPr>
          <w:rFonts w:cstheme="minorHAnsi"/>
          <w:bCs/>
          <w:sz w:val="24"/>
          <w:szCs w:val="24"/>
        </w:rPr>
        <w:t>: One (1) six-month option period – Not to Exceed 120 workdays</w:t>
      </w:r>
    </w:p>
    <w:p w14:paraId="722119E3" w14:textId="33E3E18B" w:rsidR="00B814A9" w:rsidRPr="00E644AF" w:rsidRDefault="00B814A9" w:rsidP="00B814A9">
      <w:pPr>
        <w:numPr>
          <w:ilvl w:val="2"/>
          <w:numId w:val="4"/>
        </w:numPr>
        <w:spacing w:after="0" w:line="240" w:lineRule="auto"/>
        <w:rPr>
          <w:rFonts w:cstheme="minorHAnsi"/>
          <w:bCs/>
          <w:sz w:val="24"/>
          <w:szCs w:val="24"/>
        </w:rPr>
      </w:pPr>
      <w:r w:rsidRPr="00E644AF">
        <w:rPr>
          <w:rFonts w:cstheme="minorHAnsi"/>
          <w:bCs/>
          <w:sz w:val="24"/>
          <w:szCs w:val="24"/>
        </w:rPr>
        <w:lastRenderedPageBreak/>
        <w:t>(Option may be exercised at the Government’s discretion under FAR 52.217-9.)</w:t>
      </w:r>
    </w:p>
    <w:p w14:paraId="48505C80" w14:textId="448FB2E5" w:rsidR="00F14F0F" w:rsidRPr="00E644AF" w:rsidRDefault="00F14F0F" w:rsidP="00B814A9">
      <w:pPr>
        <w:numPr>
          <w:ilvl w:val="2"/>
          <w:numId w:val="4"/>
        </w:numPr>
        <w:spacing w:after="0" w:line="240" w:lineRule="auto"/>
        <w:rPr>
          <w:rFonts w:cstheme="minorHAnsi"/>
          <w:bCs/>
          <w:sz w:val="24"/>
          <w:szCs w:val="24"/>
        </w:rPr>
      </w:pPr>
      <w:r w:rsidRPr="00E644AF">
        <w:rPr>
          <w:rFonts w:cstheme="minorHAnsi"/>
          <w:bCs/>
          <w:sz w:val="24"/>
          <w:szCs w:val="24"/>
        </w:rPr>
        <w:t>Exact dates of performance are to be determined at contract award with one month lead time for background and credentialing.</w:t>
      </w:r>
    </w:p>
    <w:p w14:paraId="2344FB1B" w14:textId="77777777" w:rsidR="00265464" w:rsidRPr="00E644AF" w:rsidRDefault="00265464" w:rsidP="00265464">
      <w:pPr>
        <w:ind w:left="630"/>
        <w:rPr>
          <w:rFonts w:cstheme="minorHAnsi"/>
          <w:b/>
          <w:sz w:val="24"/>
          <w:szCs w:val="24"/>
        </w:rPr>
      </w:pPr>
    </w:p>
    <w:p w14:paraId="51D982DA" w14:textId="7C1B08D2" w:rsidR="00265464" w:rsidRPr="00E644AF" w:rsidRDefault="00F14F0F" w:rsidP="00265464">
      <w:pPr>
        <w:pStyle w:val="ListParagraph"/>
        <w:numPr>
          <w:ilvl w:val="0"/>
          <w:numId w:val="5"/>
        </w:numPr>
        <w:rPr>
          <w:rFonts w:cstheme="minorHAnsi"/>
          <w:b/>
          <w:sz w:val="24"/>
          <w:szCs w:val="24"/>
          <w:u w:val="single"/>
        </w:rPr>
      </w:pPr>
      <w:r w:rsidRPr="00E644AF">
        <w:rPr>
          <w:rFonts w:cstheme="minorHAnsi"/>
          <w:b/>
          <w:sz w:val="24"/>
          <w:szCs w:val="24"/>
          <w:u w:val="single"/>
        </w:rPr>
        <w:t>SERVICES PROVIDED BY THE CONTRACTOR</w:t>
      </w:r>
    </w:p>
    <w:p w14:paraId="342E6C1B" w14:textId="77777777" w:rsidR="00F14F0F" w:rsidRPr="00E644AF" w:rsidRDefault="00F14F0F" w:rsidP="00F14F0F">
      <w:pPr>
        <w:pStyle w:val="ListParagraph"/>
        <w:ind w:left="1080"/>
        <w:rPr>
          <w:rFonts w:cstheme="minorHAnsi"/>
          <w:b/>
          <w:sz w:val="24"/>
          <w:szCs w:val="24"/>
          <w:u w:val="single"/>
        </w:rPr>
      </w:pPr>
    </w:p>
    <w:p w14:paraId="780467C4" w14:textId="73F61F8C" w:rsidR="00F14F0F" w:rsidRPr="00E644AF" w:rsidRDefault="00F14F0F" w:rsidP="00F14F0F">
      <w:pPr>
        <w:pStyle w:val="ListParagraph"/>
        <w:numPr>
          <w:ilvl w:val="0"/>
          <w:numId w:val="15"/>
        </w:numPr>
        <w:rPr>
          <w:rFonts w:cstheme="minorHAnsi"/>
          <w:bCs/>
          <w:sz w:val="24"/>
          <w:szCs w:val="24"/>
        </w:rPr>
      </w:pPr>
      <w:r w:rsidRPr="00E644AF">
        <w:rPr>
          <w:rFonts w:cstheme="minorHAnsi"/>
          <w:bCs/>
          <w:sz w:val="24"/>
          <w:szCs w:val="24"/>
        </w:rPr>
        <w:t>The Contractor shall provide medical services during clinic operating hours, not to exceed 40 hours per week per provider. Regular clinic hours are 8:00 a.m. to 5:00 p.m., Monday through Friday. The clinic is closed on federally recognized holidays and may close on additional days per Executive Order or facility conditions (e.g., weather or utilities).</w:t>
      </w:r>
    </w:p>
    <w:p w14:paraId="44253299" w14:textId="77777777" w:rsidR="00F14F0F" w:rsidRPr="00E644AF" w:rsidRDefault="00F14F0F" w:rsidP="00F14F0F">
      <w:pPr>
        <w:pStyle w:val="ListParagraph"/>
        <w:ind w:left="360"/>
        <w:rPr>
          <w:rFonts w:cstheme="minorHAnsi"/>
          <w:bCs/>
          <w:sz w:val="24"/>
          <w:szCs w:val="24"/>
        </w:rPr>
      </w:pPr>
    </w:p>
    <w:p w14:paraId="3A9ECBA4" w14:textId="70EE6712" w:rsidR="00F14F0F" w:rsidRPr="00E644AF" w:rsidRDefault="00F14F0F" w:rsidP="00F14F0F">
      <w:pPr>
        <w:pStyle w:val="ListParagraph"/>
        <w:numPr>
          <w:ilvl w:val="0"/>
          <w:numId w:val="15"/>
        </w:numPr>
        <w:rPr>
          <w:rFonts w:cstheme="minorHAnsi"/>
          <w:bCs/>
          <w:sz w:val="24"/>
          <w:szCs w:val="24"/>
        </w:rPr>
      </w:pPr>
      <w:r w:rsidRPr="00E644AF">
        <w:rPr>
          <w:rFonts w:cstheme="minorHAnsi"/>
          <w:bCs/>
          <w:sz w:val="24"/>
          <w:szCs w:val="24"/>
        </w:rPr>
        <w:t>The Contractor’s personnel shall perform all duties using existing Government facilities, equipment, and supplies, including exam rooms, diagnostic equipment, laboratory and radiology support, and the electronic health record (EHR).</w:t>
      </w:r>
    </w:p>
    <w:p w14:paraId="47B4341A" w14:textId="77777777" w:rsidR="00F14F0F" w:rsidRPr="00E644AF" w:rsidRDefault="00F14F0F" w:rsidP="00F14F0F">
      <w:pPr>
        <w:pStyle w:val="ListParagraph"/>
        <w:rPr>
          <w:rFonts w:cstheme="minorHAnsi"/>
          <w:bCs/>
          <w:sz w:val="24"/>
          <w:szCs w:val="24"/>
        </w:rPr>
      </w:pPr>
    </w:p>
    <w:p w14:paraId="04F50B03" w14:textId="4F0A84CC" w:rsidR="00F14F0F" w:rsidRPr="00E644AF" w:rsidRDefault="00F14F0F" w:rsidP="00F14F0F">
      <w:pPr>
        <w:pStyle w:val="ListParagraph"/>
        <w:numPr>
          <w:ilvl w:val="0"/>
          <w:numId w:val="15"/>
        </w:numPr>
        <w:rPr>
          <w:rFonts w:cstheme="minorHAnsi"/>
          <w:bCs/>
          <w:sz w:val="24"/>
          <w:szCs w:val="24"/>
          <w:u w:val="single"/>
        </w:rPr>
      </w:pPr>
      <w:r w:rsidRPr="00E644AF">
        <w:rPr>
          <w:rFonts w:cstheme="minorHAnsi"/>
          <w:bCs/>
          <w:sz w:val="24"/>
          <w:szCs w:val="24"/>
          <w:u w:val="single"/>
        </w:rPr>
        <w:t>Description of Duties:</w:t>
      </w:r>
    </w:p>
    <w:p w14:paraId="3CD92491" w14:textId="77777777" w:rsidR="00F14F0F" w:rsidRPr="00E644AF" w:rsidRDefault="00F14F0F" w:rsidP="00F14F0F">
      <w:pPr>
        <w:pStyle w:val="ListParagraph"/>
        <w:rPr>
          <w:rFonts w:cstheme="minorHAnsi"/>
          <w:bCs/>
          <w:sz w:val="24"/>
          <w:szCs w:val="24"/>
        </w:rPr>
      </w:pPr>
    </w:p>
    <w:p w14:paraId="61956F3B" w14:textId="2D92F2B7" w:rsidR="00F14F0F" w:rsidRPr="00E644AF" w:rsidRDefault="00F14F0F" w:rsidP="00F14F0F">
      <w:pPr>
        <w:pStyle w:val="ListParagraph"/>
        <w:numPr>
          <w:ilvl w:val="1"/>
          <w:numId w:val="15"/>
        </w:numPr>
        <w:rPr>
          <w:rFonts w:cstheme="minorHAnsi"/>
          <w:b/>
          <w:sz w:val="24"/>
          <w:szCs w:val="24"/>
        </w:rPr>
      </w:pPr>
      <w:r w:rsidRPr="00E644AF">
        <w:rPr>
          <w:rFonts w:cstheme="minorHAnsi"/>
          <w:b/>
          <w:sz w:val="24"/>
          <w:szCs w:val="24"/>
        </w:rPr>
        <w:t>Physician (MD/DO)</w:t>
      </w:r>
    </w:p>
    <w:p w14:paraId="713BD9B6" w14:textId="5D87F971"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t>Perform medical examinations, order and interpret diagnostic tests, and provide treatment, order referrals and follow-up for acute and chronic conditions within the scope of Family Medicine or Internal Medicine.</w:t>
      </w:r>
    </w:p>
    <w:p w14:paraId="6F400254" w14:textId="3DFE21E3"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t>Provide preventive care, health promotion, and patient education.</w:t>
      </w:r>
    </w:p>
    <w:p w14:paraId="581498EF" w14:textId="442F0AAA"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t>Prescribe medications in accordance with IHS formulary and YSU pharmacy policy.</w:t>
      </w:r>
    </w:p>
    <w:p w14:paraId="78DB0C48" w14:textId="6A5A8EEF"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t>Document all encounters in the EHR within 48 hours of service in accordance with the YSU Medical-Professional Staff by-laws and IHS policy.</w:t>
      </w:r>
    </w:p>
    <w:p w14:paraId="08BEDE2D" w14:textId="32FCEAA0"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t>Collaborate with other YSU departments to coordinate care.</w:t>
      </w:r>
    </w:p>
    <w:p w14:paraId="79761AA9" w14:textId="71BF7A83"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t>Follow all infection control and patient safety policies and procedures, including but not limited to the proper wear of Personal Protective Equipment.</w:t>
      </w:r>
    </w:p>
    <w:p w14:paraId="59CBE794" w14:textId="4479592A"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t>Participate in peer review with the medical staff.</w:t>
      </w:r>
    </w:p>
    <w:p w14:paraId="7E5E766C" w14:textId="6E15D1CB"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t xml:space="preserve">Participate in medical home, medical staff meetings and </w:t>
      </w:r>
      <w:proofErr w:type="gramStart"/>
      <w:r w:rsidRPr="00E644AF">
        <w:rPr>
          <w:rFonts w:cstheme="minorHAnsi"/>
          <w:bCs/>
          <w:sz w:val="24"/>
          <w:szCs w:val="24"/>
        </w:rPr>
        <w:t>trainings</w:t>
      </w:r>
      <w:proofErr w:type="gramEnd"/>
      <w:r w:rsidRPr="00E644AF">
        <w:rPr>
          <w:rFonts w:cstheme="minorHAnsi"/>
          <w:bCs/>
          <w:sz w:val="24"/>
          <w:szCs w:val="24"/>
        </w:rPr>
        <w:t xml:space="preserve"> required of medical providers.</w:t>
      </w:r>
    </w:p>
    <w:p w14:paraId="4D848177" w14:textId="77777777" w:rsidR="00F14F0F" w:rsidRPr="00E644AF" w:rsidRDefault="00F14F0F" w:rsidP="00F14F0F">
      <w:pPr>
        <w:pStyle w:val="ListParagraph"/>
        <w:ind w:left="1080"/>
        <w:rPr>
          <w:rFonts w:cstheme="minorHAnsi"/>
          <w:bCs/>
          <w:sz w:val="24"/>
          <w:szCs w:val="24"/>
        </w:rPr>
      </w:pPr>
    </w:p>
    <w:p w14:paraId="6EF64E90" w14:textId="6F67A2C5" w:rsidR="00F14F0F" w:rsidRPr="00E644AF" w:rsidRDefault="00F14F0F" w:rsidP="00F14F0F">
      <w:pPr>
        <w:pStyle w:val="ListParagraph"/>
        <w:numPr>
          <w:ilvl w:val="1"/>
          <w:numId w:val="15"/>
        </w:numPr>
        <w:rPr>
          <w:rFonts w:cstheme="minorHAnsi"/>
          <w:b/>
          <w:sz w:val="24"/>
          <w:szCs w:val="24"/>
        </w:rPr>
      </w:pPr>
      <w:r w:rsidRPr="00E644AF">
        <w:rPr>
          <w:rFonts w:cstheme="minorHAnsi"/>
          <w:b/>
          <w:sz w:val="24"/>
          <w:szCs w:val="24"/>
        </w:rPr>
        <w:t>Physician Assistant (PA-C)</w:t>
      </w:r>
    </w:p>
    <w:p w14:paraId="692F3687" w14:textId="6CE41E8D"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t>Perform medical examinations, order and interpret diagnostic tests, and provide treatment, order referrals and follow-up for acute and chronic conditions within the scope of approved privileges, clinic protocols and of a NCCPA certified physician assistant.</w:t>
      </w:r>
    </w:p>
    <w:p w14:paraId="534BC769" w14:textId="77777777"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t>Provide preventive care, health promotion, and patient education.</w:t>
      </w:r>
    </w:p>
    <w:p w14:paraId="1D2DF657" w14:textId="77777777"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t>Prescribe medications in accordance with IHS formulary and YSU pharmacy policy.</w:t>
      </w:r>
    </w:p>
    <w:p w14:paraId="0750305D" w14:textId="77777777"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lastRenderedPageBreak/>
        <w:t>Document all encounters in the EHR within 48 hours of service in accordance with the YSU Medical-Professional Staff by-laws and IHS policy.</w:t>
      </w:r>
    </w:p>
    <w:p w14:paraId="2A5C2193" w14:textId="77777777"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t>Collaborate with other YSU departments to coordinate care.</w:t>
      </w:r>
    </w:p>
    <w:p w14:paraId="2B80CA50" w14:textId="77777777"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t>Follow all infection control and patient safety policies and procedures, including but not limited to the proper wear of Personal Protective Equipment.</w:t>
      </w:r>
    </w:p>
    <w:p w14:paraId="06DE249A" w14:textId="77777777"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t>Participate in peer review with the medical staff.</w:t>
      </w:r>
    </w:p>
    <w:p w14:paraId="132ECAA4" w14:textId="0E854ABD" w:rsidR="00F14F0F" w:rsidRPr="00E644AF" w:rsidRDefault="00F14F0F" w:rsidP="00F14F0F">
      <w:pPr>
        <w:pStyle w:val="ListParagraph"/>
        <w:numPr>
          <w:ilvl w:val="2"/>
          <w:numId w:val="15"/>
        </w:numPr>
        <w:rPr>
          <w:rFonts w:cstheme="minorHAnsi"/>
          <w:bCs/>
          <w:sz w:val="24"/>
          <w:szCs w:val="24"/>
        </w:rPr>
      </w:pPr>
      <w:r w:rsidRPr="00E644AF">
        <w:rPr>
          <w:rFonts w:cstheme="minorHAnsi"/>
          <w:bCs/>
          <w:sz w:val="24"/>
          <w:szCs w:val="24"/>
        </w:rPr>
        <w:t xml:space="preserve">Participate in medical home, medical staff meetings and </w:t>
      </w:r>
      <w:proofErr w:type="gramStart"/>
      <w:r w:rsidRPr="00E644AF">
        <w:rPr>
          <w:rFonts w:cstheme="minorHAnsi"/>
          <w:bCs/>
          <w:sz w:val="24"/>
          <w:szCs w:val="24"/>
        </w:rPr>
        <w:t>trainings</w:t>
      </w:r>
      <w:proofErr w:type="gramEnd"/>
      <w:r w:rsidRPr="00E644AF">
        <w:rPr>
          <w:rFonts w:cstheme="minorHAnsi"/>
          <w:bCs/>
          <w:sz w:val="24"/>
          <w:szCs w:val="24"/>
        </w:rPr>
        <w:t xml:space="preserve"> required of medical providers.</w:t>
      </w:r>
    </w:p>
    <w:p w14:paraId="2A90FFAA" w14:textId="77777777" w:rsidR="009B1091" w:rsidRPr="00E644AF" w:rsidRDefault="009B1091" w:rsidP="009B1091">
      <w:pPr>
        <w:pStyle w:val="ListParagraph"/>
        <w:ind w:left="1080"/>
        <w:rPr>
          <w:rFonts w:cstheme="minorHAnsi"/>
          <w:bCs/>
          <w:sz w:val="24"/>
          <w:szCs w:val="24"/>
        </w:rPr>
      </w:pPr>
    </w:p>
    <w:p w14:paraId="60778905" w14:textId="0A57DE14" w:rsidR="009B1091" w:rsidRPr="00E644AF" w:rsidRDefault="009B1091" w:rsidP="009B1091">
      <w:pPr>
        <w:pStyle w:val="ListParagraph"/>
        <w:numPr>
          <w:ilvl w:val="1"/>
          <w:numId w:val="15"/>
        </w:numPr>
        <w:rPr>
          <w:rFonts w:cstheme="minorHAnsi"/>
          <w:bCs/>
          <w:sz w:val="24"/>
          <w:szCs w:val="24"/>
          <w:u w:val="single"/>
        </w:rPr>
      </w:pPr>
      <w:r w:rsidRPr="00E644AF">
        <w:rPr>
          <w:rFonts w:cstheme="minorHAnsi"/>
          <w:bCs/>
          <w:sz w:val="24"/>
          <w:szCs w:val="24"/>
          <w:u w:val="single"/>
        </w:rPr>
        <w:t>Qualifications of Key Personnel (Physician and Physician Assistant)</w:t>
      </w:r>
    </w:p>
    <w:p w14:paraId="67EF4F13" w14:textId="77777777" w:rsidR="009B1091" w:rsidRPr="00E644AF" w:rsidRDefault="009B1091" w:rsidP="009B1091">
      <w:pPr>
        <w:pStyle w:val="ListParagraph"/>
        <w:rPr>
          <w:rFonts w:cstheme="minorHAnsi"/>
          <w:bCs/>
          <w:sz w:val="24"/>
          <w:szCs w:val="24"/>
        </w:rPr>
      </w:pPr>
    </w:p>
    <w:p w14:paraId="72D129DC" w14:textId="7294ACCA" w:rsidR="009B1091" w:rsidRPr="00E644AF" w:rsidRDefault="009B1091" w:rsidP="009B1091">
      <w:pPr>
        <w:pStyle w:val="ListParagraph"/>
        <w:numPr>
          <w:ilvl w:val="2"/>
          <w:numId w:val="15"/>
        </w:numPr>
        <w:rPr>
          <w:rFonts w:cstheme="minorHAnsi"/>
          <w:b/>
          <w:sz w:val="24"/>
          <w:szCs w:val="24"/>
        </w:rPr>
      </w:pPr>
      <w:r w:rsidRPr="00E644AF">
        <w:rPr>
          <w:rFonts w:cstheme="minorHAnsi"/>
          <w:b/>
          <w:sz w:val="24"/>
          <w:szCs w:val="24"/>
        </w:rPr>
        <w:t>Physician</w:t>
      </w:r>
    </w:p>
    <w:p w14:paraId="0F335819" w14:textId="6D61A761" w:rsidR="009B1091" w:rsidRPr="00E644AF" w:rsidRDefault="009B1091" w:rsidP="009B1091">
      <w:pPr>
        <w:pStyle w:val="ListParagraph"/>
        <w:numPr>
          <w:ilvl w:val="3"/>
          <w:numId w:val="15"/>
        </w:numPr>
        <w:rPr>
          <w:rFonts w:cstheme="minorHAnsi"/>
          <w:bCs/>
          <w:sz w:val="24"/>
          <w:szCs w:val="24"/>
        </w:rPr>
      </w:pPr>
      <w:r w:rsidRPr="00E644AF">
        <w:rPr>
          <w:rFonts w:cstheme="minorHAnsi"/>
          <w:bCs/>
          <w:sz w:val="24"/>
          <w:szCs w:val="24"/>
        </w:rPr>
        <w:t>Current Board Certification (American Board of Family Medicine or American Board of Internal Medicine)</w:t>
      </w:r>
    </w:p>
    <w:p w14:paraId="610A9937" w14:textId="5314478C" w:rsidR="009B1091" w:rsidRPr="00E644AF" w:rsidRDefault="009B1091" w:rsidP="009B1091">
      <w:pPr>
        <w:pStyle w:val="ListParagraph"/>
        <w:numPr>
          <w:ilvl w:val="3"/>
          <w:numId w:val="15"/>
        </w:numPr>
        <w:rPr>
          <w:rFonts w:cstheme="minorHAnsi"/>
          <w:bCs/>
          <w:sz w:val="24"/>
          <w:szCs w:val="24"/>
        </w:rPr>
      </w:pPr>
      <w:r w:rsidRPr="00E644AF">
        <w:rPr>
          <w:rFonts w:cstheme="minorHAnsi"/>
          <w:bCs/>
          <w:sz w:val="24"/>
          <w:szCs w:val="24"/>
        </w:rPr>
        <w:t>Active, unrestricted medical license (U.S. state, territory, or D.C.)</w:t>
      </w:r>
    </w:p>
    <w:p w14:paraId="3E8F6593" w14:textId="7AD81BB4" w:rsidR="009B1091" w:rsidRPr="00E644AF" w:rsidRDefault="009B1091" w:rsidP="009B1091">
      <w:pPr>
        <w:pStyle w:val="ListParagraph"/>
        <w:numPr>
          <w:ilvl w:val="3"/>
          <w:numId w:val="15"/>
        </w:numPr>
        <w:rPr>
          <w:rFonts w:cstheme="minorHAnsi"/>
          <w:bCs/>
          <w:sz w:val="24"/>
          <w:szCs w:val="24"/>
        </w:rPr>
      </w:pPr>
      <w:r w:rsidRPr="00E644AF">
        <w:rPr>
          <w:rFonts w:cstheme="minorHAnsi"/>
          <w:bCs/>
          <w:sz w:val="24"/>
          <w:szCs w:val="24"/>
        </w:rPr>
        <w:t>Current DEA license and state CDS if applicable</w:t>
      </w:r>
    </w:p>
    <w:p w14:paraId="79667C2D" w14:textId="3A8DF456" w:rsidR="009B1091" w:rsidRPr="00E644AF" w:rsidRDefault="009B1091" w:rsidP="009B1091">
      <w:pPr>
        <w:pStyle w:val="ListParagraph"/>
        <w:numPr>
          <w:ilvl w:val="3"/>
          <w:numId w:val="15"/>
        </w:numPr>
        <w:rPr>
          <w:rFonts w:cstheme="minorHAnsi"/>
          <w:bCs/>
          <w:sz w:val="24"/>
          <w:szCs w:val="24"/>
        </w:rPr>
      </w:pPr>
      <w:r w:rsidRPr="00E644AF">
        <w:rPr>
          <w:rFonts w:cstheme="minorHAnsi"/>
          <w:bCs/>
          <w:sz w:val="24"/>
          <w:szCs w:val="24"/>
        </w:rPr>
        <w:t>Current BLS certification</w:t>
      </w:r>
    </w:p>
    <w:p w14:paraId="4CB5AA82" w14:textId="3F36C31D" w:rsidR="009B1091" w:rsidRPr="00E644AF" w:rsidRDefault="009B1091" w:rsidP="009B1091">
      <w:pPr>
        <w:pStyle w:val="ListParagraph"/>
        <w:numPr>
          <w:ilvl w:val="3"/>
          <w:numId w:val="15"/>
        </w:numPr>
        <w:rPr>
          <w:rFonts w:cstheme="minorHAnsi"/>
          <w:bCs/>
          <w:sz w:val="24"/>
          <w:szCs w:val="24"/>
        </w:rPr>
      </w:pPr>
      <w:r w:rsidRPr="00E644AF">
        <w:rPr>
          <w:rFonts w:cstheme="minorHAnsi"/>
          <w:bCs/>
          <w:sz w:val="24"/>
          <w:szCs w:val="24"/>
        </w:rPr>
        <w:t>Minimum five (5) years clinical experience</w:t>
      </w:r>
    </w:p>
    <w:p w14:paraId="32E806C1" w14:textId="77777777" w:rsidR="009B1091" w:rsidRPr="00E644AF" w:rsidRDefault="009B1091" w:rsidP="009B1091">
      <w:pPr>
        <w:pStyle w:val="ListParagraph"/>
        <w:ind w:left="1440"/>
        <w:rPr>
          <w:rFonts w:cstheme="minorHAnsi"/>
          <w:bCs/>
          <w:sz w:val="24"/>
          <w:szCs w:val="24"/>
        </w:rPr>
      </w:pPr>
    </w:p>
    <w:p w14:paraId="185DD0D0" w14:textId="60853431" w:rsidR="009B1091" w:rsidRPr="00E644AF" w:rsidRDefault="009B1091" w:rsidP="009B1091">
      <w:pPr>
        <w:pStyle w:val="ListParagraph"/>
        <w:numPr>
          <w:ilvl w:val="2"/>
          <w:numId w:val="15"/>
        </w:numPr>
        <w:rPr>
          <w:rFonts w:cstheme="minorHAnsi"/>
          <w:b/>
          <w:sz w:val="24"/>
          <w:szCs w:val="24"/>
        </w:rPr>
      </w:pPr>
      <w:r w:rsidRPr="00E644AF">
        <w:rPr>
          <w:rFonts w:cstheme="minorHAnsi"/>
          <w:b/>
          <w:sz w:val="24"/>
          <w:szCs w:val="24"/>
        </w:rPr>
        <w:t>Physician Assistant</w:t>
      </w:r>
    </w:p>
    <w:p w14:paraId="09F2BEB7" w14:textId="77777777" w:rsidR="009B1091" w:rsidRPr="00E644AF" w:rsidRDefault="009B1091" w:rsidP="009B1091">
      <w:pPr>
        <w:pStyle w:val="ListParagraph"/>
        <w:numPr>
          <w:ilvl w:val="3"/>
          <w:numId w:val="15"/>
        </w:numPr>
        <w:rPr>
          <w:rFonts w:cstheme="minorHAnsi"/>
          <w:bCs/>
          <w:sz w:val="24"/>
          <w:szCs w:val="24"/>
        </w:rPr>
      </w:pPr>
      <w:r w:rsidRPr="00E644AF">
        <w:rPr>
          <w:rFonts w:cstheme="minorHAnsi"/>
          <w:bCs/>
          <w:sz w:val="24"/>
          <w:szCs w:val="24"/>
        </w:rPr>
        <w:t>NCCPA certified and active</w:t>
      </w:r>
    </w:p>
    <w:p w14:paraId="38A40A3E" w14:textId="2B105D82" w:rsidR="009B1091" w:rsidRPr="00E644AF" w:rsidRDefault="009B1091" w:rsidP="009B1091">
      <w:pPr>
        <w:pStyle w:val="ListParagraph"/>
        <w:numPr>
          <w:ilvl w:val="3"/>
          <w:numId w:val="15"/>
        </w:numPr>
        <w:rPr>
          <w:rFonts w:cstheme="minorHAnsi"/>
          <w:bCs/>
          <w:sz w:val="24"/>
          <w:szCs w:val="24"/>
        </w:rPr>
      </w:pPr>
      <w:r w:rsidRPr="00E644AF">
        <w:rPr>
          <w:rFonts w:cstheme="minorHAnsi"/>
          <w:bCs/>
          <w:sz w:val="24"/>
          <w:szCs w:val="24"/>
        </w:rPr>
        <w:t>unrestricted state license (U.S. state, territory, or D.C.)</w:t>
      </w:r>
    </w:p>
    <w:p w14:paraId="2DE00FFB" w14:textId="197B3C5C" w:rsidR="009B1091" w:rsidRPr="00E644AF" w:rsidRDefault="009B1091" w:rsidP="009B1091">
      <w:pPr>
        <w:pStyle w:val="ListParagraph"/>
        <w:numPr>
          <w:ilvl w:val="3"/>
          <w:numId w:val="15"/>
        </w:numPr>
        <w:rPr>
          <w:rFonts w:cstheme="minorHAnsi"/>
          <w:bCs/>
          <w:sz w:val="24"/>
          <w:szCs w:val="24"/>
        </w:rPr>
      </w:pPr>
      <w:r w:rsidRPr="00E644AF">
        <w:rPr>
          <w:rFonts w:cstheme="minorHAnsi"/>
          <w:bCs/>
          <w:sz w:val="24"/>
          <w:szCs w:val="24"/>
        </w:rPr>
        <w:t>Current DEA license and state CDS if applicable</w:t>
      </w:r>
    </w:p>
    <w:p w14:paraId="4538B4A1" w14:textId="33A95A53" w:rsidR="009B1091" w:rsidRPr="00E644AF" w:rsidRDefault="009B1091" w:rsidP="009B1091">
      <w:pPr>
        <w:pStyle w:val="ListParagraph"/>
        <w:numPr>
          <w:ilvl w:val="3"/>
          <w:numId w:val="15"/>
        </w:numPr>
        <w:rPr>
          <w:rFonts w:cstheme="minorHAnsi"/>
          <w:bCs/>
          <w:sz w:val="24"/>
          <w:szCs w:val="24"/>
        </w:rPr>
      </w:pPr>
      <w:r w:rsidRPr="00E644AF">
        <w:rPr>
          <w:rFonts w:cstheme="minorHAnsi"/>
          <w:bCs/>
          <w:sz w:val="24"/>
          <w:szCs w:val="24"/>
        </w:rPr>
        <w:t>Current BLS certification</w:t>
      </w:r>
    </w:p>
    <w:p w14:paraId="713024EC" w14:textId="2D235313" w:rsidR="009B1091" w:rsidRPr="00E644AF" w:rsidRDefault="009B1091" w:rsidP="009B1091">
      <w:pPr>
        <w:pStyle w:val="ListParagraph"/>
        <w:numPr>
          <w:ilvl w:val="3"/>
          <w:numId w:val="15"/>
        </w:numPr>
        <w:rPr>
          <w:rFonts w:cstheme="minorHAnsi"/>
          <w:bCs/>
          <w:sz w:val="24"/>
          <w:szCs w:val="24"/>
        </w:rPr>
      </w:pPr>
      <w:r w:rsidRPr="00E644AF">
        <w:rPr>
          <w:rFonts w:cstheme="minorHAnsi"/>
          <w:bCs/>
          <w:sz w:val="24"/>
          <w:szCs w:val="24"/>
        </w:rPr>
        <w:t xml:space="preserve">Minimum two (2) </w:t>
      </w:r>
      <w:proofErr w:type="gramStart"/>
      <w:r w:rsidRPr="00E644AF">
        <w:rPr>
          <w:rFonts w:cstheme="minorHAnsi"/>
          <w:bCs/>
          <w:sz w:val="24"/>
          <w:szCs w:val="24"/>
        </w:rPr>
        <w:t>years</w:t>
      </w:r>
      <w:proofErr w:type="gramEnd"/>
      <w:r w:rsidRPr="00E644AF">
        <w:rPr>
          <w:rFonts w:cstheme="minorHAnsi"/>
          <w:bCs/>
          <w:sz w:val="24"/>
          <w:szCs w:val="24"/>
        </w:rPr>
        <w:t xml:space="preserve"> primary-care or urgent-care experience</w:t>
      </w:r>
    </w:p>
    <w:p w14:paraId="24B460AD" w14:textId="77777777" w:rsidR="009B1091" w:rsidRPr="00E644AF" w:rsidRDefault="009B1091" w:rsidP="009B1091">
      <w:pPr>
        <w:pStyle w:val="ListParagraph"/>
        <w:ind w:left="1440"/>
        <w:rPr>
          <w:rFonts w:cstheme="minorHAnsi"/>
          <w:bCs/>
          <w:sz w:val="24"/>
          <w:szCs w:val="24"/>
        </w:rPr>
      </w:pPr>
    </w:p>
    <w:p w14:paraId="3B46BF34" w14:textId="34D5427A" w:rsidR="009B1091" w:rsidRPr="00E644AF" w:rsidRDefault="009B1091" w:rsidP="009B1091">
      <w:pPr>
        <w:pStyle w:val="ListParagraph"/>
        <w:numPr>
          <w:ilvl w:val="2"/>
          <w:numId w:val="15"/>
        </w:numPr>
        <w:rPr>
          <w:rFonts w:cstheme="minorHAnsi"/>
          <w:bCs/>
          <w:sz w:val="24"/>
          <w:szCs w:val="24"/>
        </w:rPr>
      </w:pPr>
      <w:r w:rsidRPr="00E644AF">
        <w:rPr>
          <w:rFonts w:cstheme="minorHAnsi"/>
          <w:bCs/>
          <w:sz w:val="24"/>
          <w:szCs w:val="24"/>
        </w:rPr>
        <w:t>All contractor key personnel must meet YSU Credentialing and Privileging standards per the Indian Health Manual, Part 3, Chapter 1, and the YSU Medical-Professional Staff by-laws. The minimum privileges key personnel must obtain are listed in Table 1.</w:t>
      </w:r>
    </w:p>
    <w:p w14:paraId="207DC927" w14:textId="77777777" w:rsidR="00265464" w:rsidRPr="00E644AF" w:rsidRDefault="00265464" w:rsidP="00265464">
      <w:pPr>
        <w:pStyle w:val="ListParagraph"/>
        <w:ind w:left="1080"/>
        <w:rPr>
          <w:rFonts w:cstheme="minorHAnsi"/>
          <w:b/>
          <w:sz w:val="24"/>
          <w:szCs w:val="24"/>
        </w:rPr>
      </w:pPr>
    </w:p>
    <w:p w14:paraId="66121A7B" w14:textId="3E379279" w:rsidR="003D7245" w:rsidRPr="00E644AF" w:rsidRDefault="003D7245" w:rsidP="003D7245">
      <w:pPr>
        <w:rPr>
          <w:rFonts w:cstheme="minorHAnsi"/>
          <w:b/>
          <w:sz w:val="24"/>
          <w:szCs w:val="24"/>
        </w:rPr>
      </w:pPr>
      <w:r w:rsidRPr="00E644AF">
        <w:rPr>
          <w:rFonts w:cstheme="minorHAnsi"/>
          <w:b/>
          <w:sz w:val="24"/>
          <w:szCs w:val="24"/>
        </w:rPr>
        <w:t xml:space="preserve">Table 1 – Required </w:t>
      </w:r>
      <w:r w:rsidR="009B1091" w:rsidRPr="00E644AF">
        <w:rPr>
          <w:rFonts w:cstheme="minorHAnsi"/>
          <w:b/>
          <w:sz w:val="24"/>
          <w:szCs w:val="24"/>
        </w:rPr>
        <w:t>P</w:t>
      </w:r>
      <w:r w:rsidRPr="00E644AF">
        <w:rPr>
          <w:rFonts w:cstheme="minorHAnsi"/>
          <w:b/>
          <w:sz w:val="24"/>
          <w:szCs w:val="24"/>
        </w:rPr>
        <w:t>rivileges</w:t>
      </w:r>
    </w:p>
    <w:tbl>
      <w:tblPr>
        <w:tblStyle w:val="TableGrid"/>
        <w:tblW w:w="0" w:type="auto"/>
        <w:tblLook w:val="04A0" w:firstRow="1" w:lastRow="0" w:firstColumn="1" w:lastColumn="0" w:noHBand="0" w:noVBand="1"/>
      </w:tblPr>
      <w:tblGrid>
        <w:gridCol w:w="2515"/>
        <w:gridCol w:w="6835"/>
      </w:tblGrid>
      <w:tr w:rsidR="003D7245" w:rsidRPr="00E644AF" w14:paraId="70B539B2" w14:textId="77777777" w:rsidTr="00A848FF">
        <w:tc>
          <w:tcPr>
            <w:tcW w:w="2515" w:type="dxa"/>
          </w:tcPr>
          <w:p w14:paraId="5F8EC1A4" w14:textId="77777777" w:rsidR="003D7245" w:rsidRPr="00E644AF" w:rsidRDefault="003D7245" w:rsidP="003D7245">
            <w:pPr>
              <w:rPr>
                <w:rFonts w:cstheme="minorHAnsi"/>
                <w:b/>
                <w:sz w:val="24"/>
                <w:szCs w:val="24"/>
              </w:rPr>
            </w:pPr>
            <w:r w:rsidRPr="00E644AF">
              <w:rPr>
                <w:rFonts w:cstheme="minorHAnsi"/>
                <w:b/>
                <w:sz w:val="24"/>
                <w:szCs w:val="24"/>
              </w:rPr>
              <w:t>Category</w:t>
            </w:r>
          </w:p>
        </w:tc>
        <w:tc>
          <w:tcPr>
            <w:tcW w:w="6835" w:type="dxa"/>
          </w:tcPr>
          <w:p w14:paraId="02A78C12" w14:textId="77777777" w:rsidR="003D7245" w:rsidRPr="00E644AF" w:rsidRDefault="003D7245" w:rsidP="003D7245">
            <w:pPr>
              <w:rPr>
                <w:rFonts w:cstheme="minorHAnsi"/>
                <w:b/>
                <w:sz w:val="24"/>
                <w:szCs w:val="24"/>
              </w:rPr>
            </w:pPr>
            <w:r w:rsidRPr="00E644AF">
              <w:rPr>
                <w:rFonts w:cstheme="minorHAnsi"/>
                <w:b/>
                <w:sz w:val="24"/>
                <w:szCs w:val="24"/>
              </w:rPr>
              <w:t>Privilege</w:t>
            </w:r>
          </w:p>
        </w:tc>
      </w:tr>
      <w:tr w:rsidR="003D7245" w:rsidRPr="00E644AF" w14:paraId="53F2578B" w14:textId="77777777" w:rsidTr="00A848FF">
        <w:tc>
          <w:tcPr>
            <w:tcW w:w="2515" w:type="dxa"/>
            <w:vMerge w:val="restart"/>
          </w:tcPr>
          <w:p w14:paraId="7373537B" w14:textId="77777777" w:rsidR="003D7245" w:rsidRPr="00E644AF" w:rsidRDefault="003D7245" w:rsidP="003D7245">
            <w:pPr>
              <w:rPr>
                <w:rFonts w:cstheme="minorHAnsi"/>
                <w:sz w:val="24"/>
                <w:szCs w:val="24"/>
              </w:rPr>
            </w:pPr>
            <w:r w:rsidRPr="00E644AF">
              <w:rPr>
                <w:rFonts w:cstheme="minorHAnsi"/>
                <w:sz w:val="24"/>
                <w:szCs w:val="24"/>
              </w:rPr>
              <w:t>General</w:t>
            </w:r>
          </w:p>
        </w:tc>
        <w:tc>
          <w:tcPr>
            <w:tcW w:w="6835" w:type="dxa"/>
          </w:tcPr>
          <w:p w14:paraId="2A568328" w14:textId="77777777" w:rsidR="003D7245" w:rsidRPr="00E644AF" w:rsidRDefault="003D7245" w:rsidP="003D7245">
            <w:pPr>
              <w:rPr>
                <w:rFonts w:cstheme="minorHAnsi"/>
                <w:sz w:val="24"/>
                <w:szCs w:val="24"/>
              </w:rPr>
            </w:pPr>
            <w:r w:rsidRPr="00E644AF">
              <w:rPr>
                <w:rFonts w:cstheme="minorHAnsi"/>
                <w:sz w:val="24"/>
                <w:szCs w:val="24"/>
              </w:rPr>
              <w:t>History and Physical Examination</w:t>
            </w:r>
          </w:p>
        </w:tc>
      </w:tr>
      <w:tr w:rsidR="003D7245" w:rsidRPr="00E644AF" w14:paraId="076CFFFB" w14:textId="77777777" w:rsidTr="00A848FF">
        <w:tc>
          <w:tcPr>
            <w:tcW w:w="2515" w:type="dxa"/>
            <w:vMerge/>
          </w:tcPr>
          <w:p w14:paraId="13154A50" w14:textId="77777777" w:rsidR="003D7245" w:rsidRPr="00E644AF" w:rsidRDefault="003D7245" w:rsidP="003D7245">
            <w:pPr>
              <w:rPr>
                <w:rFonts w:cstheme="minorHAnsi"/>
                <w:sz w:val="24"/>
                <w:szCs w:val="24"/>
              </w:rPr>
            </w:pPr>
          </w:p>
        </w:tc>
        <w:tc>
          <w:tcPr>
            <w:tcW w:w="6835" w:type="dxa"/>
          </w:tcPr>
          <w:p w14:paraId="32D0983C" w14:textId="77777777" w:rsidR="003D7245" w:rsidRPr="00E644AF" w:rsidRDefault="003D7245" w:rsidP="003D7245">
            <w:pPr>
              <w:rPr>
                <w:rFonts w:cstheme="minorHAnsi"/>
                <w:sz w:val="24"/>
                <w:szCs w:val="24"/>
              </w:rPr>
            </w:pPr>
            <w:r w:rsidRPr="00E644AF">
              <w:rPr>
                <w:rFonts w:cstheme="minorHAnsi"/>
                <w:sz w:val="24"/>
                <w:szCs w:val="24"/>
              </w:rPr>
              <w:t>Interpretation of laboratory Data</w:t>
            </w:r>
          </w:p>
        </w:tc>
      </w:tr>
      <w:tr w:rsidR="003D7245" w:rsidRPr="00E644AF" w14:paraId="05916769" w14:textId="77777777" w:rsidTr="00A848FF">
        <w:tc>
          <w:tcPr>
            <w:tcW w:w="2515" w:type="dxa"/>
            <w:vMerge/>
          </w:tcPr>
          <w:p w14:paraId="7BA4ECEA" w14:textId="77777777" w:rsidR="003D7245" w:rsidRPr="00E644AF" w:rsidRDefault="003D7245" w:rsidP="003D7245">
            <w:pPr>
              <w:rPr>
                <w:rFonts w:cstheme="minorHAnsi"/>
                <w:sz w:val="24"/>
                <w:szCs w:val="24"/>
              </w:rPr>
            </w:pPr>
          </w:p>
        </w:tc>
        <w:tc>
          <w:tcPr>
            <w:tcW w:w="6835" w:type="dxa"/>
          </w:tcPr>
          <w:p w14:paraId="0121B7B6" w14:textId="77777777" w:rsidR="003D7245" w:rsidRPr="00E644AF" w:rsidRDefault="003D7245" w:rsidP="003D7245">
            <w:pPr>
              <w:rPr>
                <w:rFonts w:cstheme="minorHAnsi"/>
                <w:sz w:val="24"/>
                <w:szCs w:val="24"/>
              </w:rPr>
            </w:pPr>
            <w:r w:rsidRPr="00E644AF">
              <w:rPr>
                <w:rFonts w:cstheme="minorHAnsi"/>
                <w:sz w:val="24"/>
                <w:szCs w:val="24"/>
              </w:rPr>
              <w:t>Preliminary interpretation and ordering of radiographs</w:t>
            </w:r>
          </w:p>
        </w:tc>
      </w:tr>
      <w:tr w:rsidR="003D7245" w:rsidRPr="00E644AF" w14:paraId="0BA52D11" w14:textId="77777777" w:rsidTr="00A848FF">
        <w:tc>
          <w:tcPr>
            <w:tcW w:w="2515" w:type="dxa"/>
            <w:vMerge/>
          </w:tcPr>
          <w:p w14:paraId="3638D3A7" w14:textId="77777777" w:rsidR="003D7245" w:rsidRPr="00E644AF" w:rsidRDefault="003D7245" w:rsidP="003D7245">
            <w:pPr>
              <w:rPr>
                <w:rFonts w:cstheme="minorHAnsi"/>
                <w:sz w:val="24"/>
                <w:szCs w:val="24"/>
              </w:rPr>
            </w:pPr>
          </w:p>
        </w:tc>
        <w:tc>
          <w:tcPr>
            <w:tcW w:w="6835" w:type="dxa"/>
          </w:tcPr>
          <w:p w14:paraId="3D1C8EF5" w14:textId="77777777" w:rsidR="003D7245" w:rsidRPr="00E644AF" w:rsidRDefault="003D7245" w:rsidP="003D7245">
            <w:pPr>
              <w:rPr>
                <w:rFonts w:cstheme="minorHAnsi"/>
                <w:sz w:val="24"/>
                <w:szCs w:val="24"/>
              </w:rPr>
            </w:pPr>
            <w:r w:rsidRPr="00E644AF">
              <w:rPr>
                <w:rFonts w:cstheme="minorHAnsi"/>
                <w:sz w:val="24"/>
                <w:szCs w:val="24"/>
              </w:rPr>
              <w:t>Ordering and interpretation of EKG’s</w:t>
            </w:r>
          </w:p>
        </w:tc>
      </w:tr>
      <w:tr w:rsidR="003D7245" w:rsidRPr="00E644AF" w14:paraId="4C85BEA6" w14:textId="77777777" w:rsidTr="00A848FF">
        <w:tc>
          <w:tcPr>
            <w:tcW w:w="2515" w:type="dxa"/>
            <w:vMerge/>
          </w:tcPr>
          <w:p w14:paraId="5ABE9368" w14:textId="77777777" w:rsidR="003D7245" w:rsidRPr="00E644AF" w:rsidRDefault="003D7245" w:rsidP="003D7245">
            <w:pPr>
              <w:rPr>
                <w:rFonts w:cstheme="minorHAnsi"/>
                <w:sz w:val="24"/>
                <w:szCs w:val="24"/>
              </w:rPr>
            </w:pPr>
          </w:p>
        </w:tc>
        <w:tc>
          <w:tcPr>
            <w:tcW w:w="6835" w:type="dxa"/>
          </w:tcPr>
          <w:p w14:paraId="5C29D964" w14:textId="77777777" w:rsidR="003D7245" w:rsidRPr="00E644AF" w:rsidRDefault="003D7245" w:rsidP="003D7245">
            <w:pPr>
              <w:rPr>
                <w:rFonts w:cstheme="minorHAnsi"/>
                <w:sz w:val="24"/>
                <w:szCs w:val="24"/>
              </w:rPr>
            </w:pPr>
            <w:r w:rsidRPr="00E644AF">
              <w:rPr>
                <w:rFonts w:cstheme="minorHAnsi"/>
                <w:sz w:val="24"/>
                <w:szCs w:val="24"/>
              </w:rPr>
              <w:t>Basic Life Support</w:t>
            </w:r>
          </w:p>
        </w:tc>
      </w:tr>
      <w:tr w:rsidR="003D7245" w:rsidRPr="00E644AF" w14:paraId="3475A029" w14:textId="77777777" w:rsidTr="00A848FF">
        <w:tc>
          <w:tcPr>
            <w:tcW w:w="2515" w:type="dxa"/>
            <w:vMerge/>
          </w:tcPr>
          <w:p w14:paraId="41EFC0AB" w14:textId="77777777" w:rsidR="003D7245" w:rsidRPr="00E644AF" w:rsidRDefault="003D7245" w:rsidP="003D7245">
            <w:pPr>
              <w:rPr>
                <w:rFonts w:cstheme="minorHAnsi"/>
                <w:sz w:val="24"/>
                <w:szCs w:val="24"/>
              </w:rPr>
            </w:pPr>
          </w:p>
        </w:tc>
        <w:tc>
          <w:tcPr>
            <w:tcW w:w="6835" w:type="dxa"/>
          </w:tcPr>
          <w:p w14:paraId="25BF3C36" w14:textId="77777777" w:rsidR="003D7245" w:rsidRPr="00E644AF" w:rsidRDefault="003D7245" w:rsidP="003D7245">
            <w:pPr>
              <w:rPr>
                <w:rFonts w:cstheme="minorHAnsi"/>
                <w:sz w:val="24"/>
                <w:szCs w:val="24"/>
              </w:rPr>
            </w:pPr>
            <w:r w:rsidRPr="00E644AF">
              <w:rPr>
                <w:rFonts w:cstheme="minorHAnsi"/>
                <w:sz w:val="24"/>
                <w:szCs w:val="24"/>
              </w:rPr>
              <w:t xml:space="preserve">Life-threatening emergency. </w:t>
            </w:r>
          </w:p>
        </w:tc>
      </w:tr>
      <w:tr w:rsidR="003D7245" w:rsidRPr="00E644AF" w14:paraId="725DD79A" w14:textId="77777777" w:rsidTr="00A848FF">
        <w:tc>
          <w:tcPr>
            <w:tcW w:w="2515" w:type="dxa"/>
            <w:vMerge/>
          </w:tcPr>
          <w:p w14:paraId="1F8E15BF" w14:textId="77777777" w:rsidR="003D7245" w:rsidRPr="00E644AF" w:rsidRDefault="003D7245" w:rsidP="003D7245">
            <w:pPr>
              <w:rPr>
                <w:rFonts w:cstheme="minorHAnsi"/>
                <w:sz w:val="24"/>
                <w:szCs w:val="24"/>
              </w:rPr>
            </w:pPr>
          </w:p>
        </w:tc>
        <w:tc>
          <w:tcPr>
            <w:tcW w:w="6835" w:type="dxa"/>
          </w:tcPr>
          <w:p w14:paraId="28E4F37D" w14:textId="77777777" w:rsidR="003D7245" w:rsidRPr="00E644AF" w:rsidRDefault="003D7245" w:rsidP="003D7245">
            <w:pPr>
              <w:rPr>
                <w:rFonts w:cstheme="minorHAnsi"/>
                <w:sz w:val="24"/>
                <w:szCs w:val="24"/>
              </w:rPr>
            </w:pPr>
            <w:r w:rsidRPr="00E644AF">
              <w:rPr>
                <w:rFonts w:cstheme="minorHAnsi"/>
                <w:sz w:val="24"/>
                <w:szCs w:val="24"/>
              </w:rPr>
              <w:t xml:space="preserve">Prescriptions </w:t>
            </w:r>
            <w:proofErr w:type="gramStart"/>
            <w:r w:rsidRPr="00E644AF">
              <w:rPr>
                <w:rFonts w:cstheme="minorHAnsi"/>
                <w:sz w:val="24"/>
                <w:szCs w:val="24"/>
              </w:rPr>
              <w:t>per</w:t>
            </w:r>
            <w:proofErr w:type="gramEnd"/>
            <w:r w:rsidRPr="00E644AF">
              <w:rPr>
                <w:rFonts w:cstheme="minorHAnsi"/>
                <w:sz w:val="24"/>
                <w:szCs w:val="24"/>
              </w:rPr>
              <w:t xml:space="preserve"> Yakama Pharmacy Policies and Procedures</w:t>
            </w:r>
          </w:p>
        </w:tc>
      </w:tr>
      <w:tr w:rsidR="006B2C51" w:rsidRPr="00E644AF" w14:paraId="22591C48" w14:textId="77777777" w:rsidTr="00A848FF">
        <w:tc>
          <w:tcPr>
            <w:tcW w:w="2515" w:type="dxa"/>
          </w:tcPr>
          <w:p w14:paraId="15251CF1" w14:textId="77777777" w:rsidR="006B2C51" w:rsidRPr="00E644AF" w:rsidRDefault="006B2C51" w:rsidP="003D7245">
            <w:pPr>
              <w:rPr>
                <w:rFonts w:cstheme="minorHAnsi"/>
                <w:sz w:val="24"/>
                <w:szCs w:val="24"/>
              </w:rPr>
            </w:pPr>
            <w:r w:rsidRPr="00E644AF">
              <w:rPr>
                <w:rFonts w:cstheme="minorHAnsi"/>
                <w:sz w:val="24"/>
                <w:szCs w:val="24"/>
              </w:rPr>
              <w:lastRenderedPageBreak/>
              <w:t>OB-GYN</w:t>
            </w:r>
          </w:p>
        </w:tc>
        <w:tc>
          <w:tcPr>
            <w:tcW w:w="6835" w:type="dxa"/>
          </w:tcPr>
          <w:p w14:paraId="4BD415E7" w14:textId="77777777" w:rsidR="006B2C51" w:rsidRPr="00E644AF" w:rsidRDefault="006B2C51" w:rsidP="003D7245">
            <w:pPr>
              <w:rPr>
                <w:rFonts w:cstheme="minorHAnsi"/>
                <w:sz w:val="24"/>
                <w:szCs w:val="24"/>
              </w:rPr>
            </w:pPr>
            <w:r w:rsidRPr="00E644AF">
              <w:rPr>
                <w:rFonts w:cstheme="minorHAnsi"/>
                <w:sz w:val="24"/>
                <w:szCs w:val="24"/>
              </w:rPr>
              <w:t>Provide family planning counseling and prescribing</w:t>
            </w:r>
          </w:p>
        </w:tc>
      </w:tr>
      <w:tr w:rsidR="003D7245" w:rsidRPr="00E644AF" w14:paraId="382B00EC" w14:textId="77777777" w:rsidTr="00A848FF">
        <w:tc>
          <w:tcPr>
            <w:tcW w:w="2515" w:type="dxa"/>
            <w:vMerge w:val="restart"/>
          </w:tcPr>
          <w:p w14:paraId="4F9EB612" w14:textId="77777777" w:rsidR="003D7245" w:rsidRPr="00E644AF" w:rsidRDefault="003D7245" w:rsidP="003D7245">
            <w:pPr>
              <w:rPr>
                <w:rFonts w:cstheme="minorHAnsi"/>
                <w:sz w:val="24"/>
                <w:szCs w:val="24"/>
              </w:rPr>
            </w:pPr>
            <w:r w:rsidRPr="00E644AF">
              <w:rPr>
                <w:rFonts w:cstheme="minorHAnsi"/>
                <w:sz w:val="24"/>
                <w:szCs w:val="24"/>
              </w:rPr>
              <w:t>Medicine</w:t>
            </w:r>
          </w:p>
        </w:tc>
        <w:tc>
          <w:tcPr>
            <w:tcW w:w="6835" w:type="dxa"/>
          </w:tcPr>
          <w:p w14:paraId="16BBA80F" w14:textId="77777777" w:rsidR="003D7245" w:rsidRPr="00E644AF" w:rsidRDefault="003D7245" w:rsidP="003D7245">
            <w:pPr>
              <w:rPr>
                <w:rFonts w:cstheme="minorHAnsi"/>
                <w:sz w:val="24"/>
                <w:szCs w:val="24"/>
              </w:rPr>
            </w:pPr>
            <w:r w:rsidRPr="00E644AF">
              <w:rPr>
                <w:rFonts w:cstheme="minorHAnsi"/>
                <w:sz w:val="24"/>
                <w:szCs w:val="24"/>
              </w:rPr>
              <w:t>Allergy</w:t>
            </w:r>
          </w:p>
        </w:tc>
      </w:tr>
      <w:tr w:rsidR="003D7245" w:rsidRPr="00E644AF" w14:paraId="783D5A72" w14:textId="77777777" w:rsidTr="00A848FF">
        <w:tc>
          <w:tcPr>
            <w:tcW w:w="2515" w:type="dxa"/>
            <w:vMerge/>
          </w:tcPr>
          <w:p w14:paraId="64CF1D6C" w14:textId="77777777" w:rsidR="003D7245" w:rsidRPr="00E644AF" w:rsidRDefault="003D7245" w:rsidP="003D7245">
            <w:pPr>
              <w:rPr>
                <w:rFonts w:cstheme="minorHAnsi"/>
                <w:sz w:val="24"/>
                <w:szCs w:val="24"/>
              </w:rPr>
            </w:pPr>
          </w:p>
        </w:tc>
        <w:tc>
          <w:tcPr>
            <w:tcW w:w="6835" w:type="dxa"/>
          </w:tcPr>
          <w:p w14:paraId="78A8A135" w14:textId="77777777" w:rsidR="003D7245" w:rsidRPr="00E644AF" w:rsidRDefault="003D7245" w:rsidP="003D7245">
            <w:pPr>
              <w:rPr>
                <w:rFonts w:cstheme="minorHAnsi"/>
                <w:sz w:val="24"/>
                <w:szCs w:val="24"/>
              </w:rPr>
            </w:pPr>
            <w:r w:rsidRPr="00E644AF">
              <w:rPr>
                <w:rFonts w:cstheme="minorHAnsi"/>
                <w:sz w:val="24"/>
                <w:szCs w:val="24"/>
              </w:rPr>
              <w:t>Arthritis</w:t>
            </w:r>
          </w:p>
        </w:tc>
      </w:tr>
      <w:tr w:rsidR="003D7245" w:rsidRPr="00E644AF" w14:paraId="4386059E" w14:textId="77777777" w:rsidTr="00A848FF">
        <w:tc>
          <w:tcPr>
            <w:tcW w:w="2515" w:type="dxa"/>
            <w:vMerge/>
          </w:tcPr>
          <w:p w14:paraId="64C3D2B4" w14:textId="77777777" w:rsidR="003D7245" w:rsidRPr="00E644AF" w:rsidRDefault="003D7245" w:rsidP="003D7245">
            <w:pPr>
              <w:rPr>
                <w:rFonts w:cstheme="minorHAnsi"/>
                <w:sz w:val="24"/>
                <w:szCs w:val="24"/>
              </w:rPr>
            </w:pPr>
          </w:p>
        </w:tc>
        <w:tc>
          <w:tcPr>
            <w:tcW w:w="6835" w:type="dxa"/>
          </w:tcPr>
          <w:p w14:paraId="47773701" w14:textId="77777777" w:rsidR="003D7245" w:rsidRPr="00E644AF" w:rsidRDefault="003D7245" w:rsidP="003D7245">
            <w:pPr>
              <w:rPr>
                <w:rFonts w:cstheme="minorHAnsi"/>
                <w:sz w:val="24"/>
                <w:szCs w:val="24"/>
              </w:rPr>
            </w:pPr>
            <w:r w:rsidRPr="00E644AF">
              <w:rPr>
                <w:rFonts w:cstheme="minorHAnsi"/>
                <w:sz w:val="24"/>
                <w:szCs w:val="24"/>
              </w:rPr>
              <w:t>Cardiac disease</w:t>
            </w:r>
          </w:p>
        </w:tc>
      </w:tr>
      <w:tr w:rsidR="003D7245" w:rsidRPr="00E644AF" w14:paraId="1A574FCE" w14:textId="77777777" w:rsidTr="00A848FF">
        <w:tc>
          <w:tcPr>
            <w:tcW w:w="2515" w:type="dxa"/>
            <w:vMerge/>
          </w:tcPr>
          <w:p w14:paraId="07925997" w14:textId="77777777" w:rsidR="003D7245" w:rsidRPr="00E644AF" w:rsidRDefault="003D7245" w:rsidP="003D7245">
            <w:pPr>
              <w:rPr>
                <w:rFonts w:cstheme="minorHAnsi"/>
                <w:sz w:val="24"/>
                <w:szCs w:val="24"/>
              </w:rPr>
            </w:pPr>
          </w:p>
        </w:tc>
        <w:tc>
          <w:tcPr>
            <w:tcW w:w="6835" w:type="dxa"/>
          </w:tcPr>
          <w:p w14:paraId="1483AB82" w14:textId="77777777" w:rsidR="003D7245" w:rsidRPr="00E644AF" w:rsidRDefault="003D7245" w:rsidP="003D7245">
            <w:pPr>
              <w:rPr>
                <w:rFonts w:cstheme="minorHAnsi"/>
                <w:sz w:val="24"/>
                <w:szCs w:val="24"/>
              </w:rPr>
            </w:pPr>
            <w:r w:rsidRPr="00E644AF">
              <w:rPr>
                <w:rFonts w:cstheme="minorHAnsi"/>
                <w:sz w:val="24"/>
                <w:szCs w:val="24"/>
              </w:rPr>
              <w:t>Connective tissue diseases</w:t>
            </w:r>
          </w:p>
        </w:tc>
      </w:tr>
      <w:tr w:rsidR="003D7245" w:rsidRPr="00E644AF" w14:paraId="664B25CB" w14:textId="77777777" w:rsidTr="00A848FF">
        <w:tc>
          <w:tcPr>
            <w:tcW w:w="2515" w:type="dxa"/>
            <w:vMerge/>
          </w:tcPr>
          <w:p w14:paraId="229D4072" w14:textId="77777777" w:rsidR="003D7245" w:rsidRPr="00E644AF" w:rsidRDefault="003D7245" w:rsidP="003D7245">
            <w:pPr>
              <w:rPr>
                <w:rFonts w:cstheme="minorHAnsi"/>
                <w:sz w:val="24"/>
                <w:szCs w:val="24"/>
              </w:rPr>
            </w:pPr>
          </w:p>
        </w:tc>
        <w:tc>
          <w:tcPr>
            <w:tcW w:w="6835" w:type="dxa"/>
          </w:tcPr>
          <w:p w14:paraId="05BE0825" w14:textId="77777777" w:rsidR="003D7245" w:rsidRPr="00E644AF" w:rsidRDefault="003D7245" w:rsidP="003D7245">
            <w:pPr>
              <w:rPr>
                <w:rFonts w:cstheme="minorHAnsi"/>
                <w:sz w:val="24"/>
                <w:szCs w:val="24"/>
              </w:rPr>
            </w:pPr>
            <w:r w:rsidRPr="00E644AF">
              <w:rPr>
                <w:rFonts w:cstheme="minorHAnsi"/>
                <w:sz w:val="24"/>
                <w:szCs w:val="24"/>
              </w:rPr>
              <w:t>Dermatology</w:t>
            </w:r>
          </w:p>
        </w:tc>
      </w:tr>
      <w:tr w:rsidR="003D7245" w:rsidRPr="00E644AF" w14:paraId="7244E34C" w14:textId="77777777" w:rsidTr="00A848FF">
        <w:tc>
          <w:tcPr>
            <w:tcW w:w="2515" w:type="dxa"/>
            <w:vMerge/>
          </w:tcPr>
          <w:p w14:paraId="6BF5B8FB" w14:textId="77777777" w:rsidR="003D7245" w:rsidRPr="00E644AF" w:rsidRDefault="003D7245" w:rsidP="003D7245">
            <w:pPr>
              <w:rPr>
                <w:rFonts w:cstheme="minorHAnsi"/>
                <w:sz w:val="24"/>
                <w:szCs w:val="24"/>
              </w:rPr>
            </w:pPr>
          </w:p>
        </w:tc>
        <w:tc>
          <w:tcPr>
            <w:tcW w:w="6835" w:type="dxa"/>
          </w:tcPr>
          <w:p w14:paraId="4CC66606" w14:textId="77777777" w:rsidR="003D7245" w:rsidRPr="00E644AF" w:rsidRDefault="003D7245" w:rsidP="003D7245">
            <w:pPr>
              <w:rPr>
                <w:rFonts w:cstheme="minorHAnsi"/>
                <w:sz w:val="24"/>
                <w:szCs w:val="24"/>
              </w:rPr>
            </w:pPr>
            <w:r w:rsidRPr="00E644AF">
              <w:rPr>
                <w:rFonts w:cstheme="minorHAnsi"/>
                <w:sz w:val="24"/>
                <w:szCs w:val="24"/>
              </w:rPr>
              <w:t>Gastrointestinal diseases</w:t>
            </w:r>
          </w:p>
        </w:tc>
      </w:tr>
      <w:tr w:rsidR="003D7245" w:rsidRPr="00E644AF" w14:paraId="0546E307" w14:textId="77777777" w:rsidTr="00A848FF">
        <w:tc>
          <w:tcPr>
            <w:tcW w:w="2515" w:type="dxa"/>
            <w:vMerge/>
          </w:tcPr>
          <w:p w14:paraId="57D0C2C2" w14:textId="77777777" w:rsidR="003D7245" w:rsidRPr="00E644AF" w:rsidRDefault="003D7245" w:rsidP="003D7245">
            <w:pPr>
              <w:rPr>
                <w:rFonts w:cstheme="minorHAnsi"/>
                <w:sz w:val="24"/>
                <w:szCs w:val="24"/>
              </w:rPr>
            </w:pPr>
          </w:p>
        </w:tc>
        <w:tc>
          <w:tcPr>
            <w:tcW w:w="6835" w:type="dxa"/>
          </w:tcPr>
          <w:p w14:paraId="7ECC78E5" w14:textId="77777777" w:rsidR="003D7245" w:rsidRPr="00E644AF" w:rsidRDefault="003D7245" w:rsidP="003D7245">
            <w:pPr>
              <w:rPr>
                <w:rFonts w:cstheme="minorHAnsi"/>
                <w:sz w:val="24"/>
                <w:szCs w:val="24"/>
              </w:rPr>
            </w:pPr>
            <w:r w:rsidRPr="00E644AF">
              <w:rPr>
                <w:rFonts w:cstheme="minorHAnsi"/>
                <w:sz w:val="24"/>
                <w:szCs w:val="24"/>
              </w:rPr>
              <w:t>Hematological diseases</w:t>
            </w:r>
          </w:p>
        </w:tc>
      </w:tr>
      <w:tr w:rsidR="003D7245" w:rsidRPr="00E644AF" w14:paraId="355BE51F" w14:textId="77777777" w:rsidTr="00A848FF">
        <w:tc>
          <w:tcPr>
            <w:tcW w:w="2515" w:type="dxa"/>
            <w:vMerge/>
          </w:tcPr>
          <w:p w14:paraId="0B804482" w14:textId="77777777" w:rsidR="003D7245" w:rsidRPr="00E644AF" w:rsidRDefault="003D7245" w:rsidP="003D7245">
            <w:pPr>
              <w:rPr>
                <w:rFonts w:cstheme="minorHAnsi"/>
                <w:sz w:val="24"/>
                <w:szCs w:val="24"/>
              </w:rPr>
            </w:pPr>
          </w:p>
        </w:tc>
        <w:tc>
          <w:tcPr>
            <w:tcW w:w="6835" w:type="dxa"/>
          </w:tcPr>
          <w:p w14:paraId="52D0F535" w14:textId="77777777" w:rsidR="003D7245" w:rsidRPr="00E644AF" w:rsidRDefault="003D7245" w:rsidP="003D7245">
            <w:pPr>
              <w:rPr>
                <w:rFonts w:cstheme="minorHAnsi"/>
                <w:sz w:val="24"/>
                <w:szCs w:val="24"/>
              </w:rPr>
            </w:pPr>
            <w:r w:rsidRPr="00E644AF">
              <w:rPr>
                <w:rFonts w:cstheme="minorHAnsi"/>
                <w:sz w:val="24"/>
                <w:szCs w:val="24"/>
              </w:rPr>
              <w:t>Hepatic diseases</w:t>
            </w:r>
          </w:p>
        </w:tc>
      </w:tr>
      <w:tr w:rsidR="003D7245" w:rsidRPr="00E644AF" w14:paraId="3DC39BCB" w14:textId="77777777" w:rsidTr="00A848FF">
        <w:tc>
          <w:tcPr>
            <w:tcW w:w="2515" w:type="dxa"/>
            <w:vMerge/>
          </w:tcPr>
          <w:p w14:paraId="21719B33" w14:textId="77777777" w:rsidR="003D7245" w:rsidRPr="00E644AF" w:rsidRDefault="003D7245" w:rsidP="003D7245">
            <w:pPr>
              <w:rPr>
                <w:rFonts w:cstheme="minorHAnsi"/>
                <w:sz w:val="24"/>
                <w:szCs w:val="24"/>
              </w:rPr>
            </w:pPr>
          </w:p>
        </w:tc>
        <w:tc>
          <w:tcPr>
            <w:tcW w:w="6835" w:type="dxa"/>
          </w:tcPr>
          <w:p w14:paraId="1E5BAB34" w14:textId="77777777" w:rsidR="003D7245" w:rsidRPr="00E644AF" w:rsidRDefault="003D7245" w:rsidP="003D7245">
            <w:pPr>
              <w:rPr>
                <w:rFonts w:cstheme="minorHAnsi"/>
                <w:sz w:val="24"/>
                <w:szCs w:val="24"/>
              </w:rPr>
            </w:pPr>
            <w:r w:rsidRPr="00E644AF">
              <w:rPr>
                <w:rFonts w:cstheme="minorHAnsi"/>
                <w:sz w:val="24"/>
                <w:szCs w:val="24"/>
              </w:rPr>
              <w:t>Hypertension</w:t>
            </w:r>
          </w:p>
        </w:tc>
      </w:tr>
      <w:tr w:rsidR="003D7245" w:rsidRPr="00E644AF" w14:paraId="35282A2E" w14:textId="77777777" w:rsidTr="00A848FF">
        <w:tc>
          <w:tcPr>
            <w:tcW w:w="2515" w:type="dxa"/>
            <w:vMerge/>
          </w:tcPr>
          <w:p w14:paraId="143C938A" w14:textId="77777777" w:rsidR="003D7245" w:rsidRPr="00E644AF" w:rsidRDefault="003D7245" w:rsidP="003D7245">
            <w:pPr>
              <w:rPr>
                <w:rFonts w:cstheme="minorHAnsi"/>
                <w:sz w:val="24"/>
                <w:szCs w:val="24"/>
              </w:rPr>
            </w:pPr>
          </w:p>
        </w:tc>
        <w:tc>
          <w:tcPr>
            <w:tcW w:w="6835" w:type="dxa"/>
          </w:tcPr>
          <w:p w14:paraId="72F4D1F9" w14:textId="77777777" w:rsidR="003D7245" w:rsidRPr="00E644AF" w:rsidRDefault="003D7245" w:rsidP="003D7245">
            <w:pPr>
              <w:rPr>
                <w:rFonts w:cstheme="minorHAnsi"/>
                <w:sz w:val="24"/>
                <w:szCs w:val="24"/>
              </w:rPr>
            </w:pPr>
            <w:r w:rsidRPr="00E644AF">
              <w:rPr>
                <w:rFonts w:cstheme="minorHAnsi"/>
                <w:sz w:val="24"/>
                <w:szCs w:val="24"/>
              </w:rPr>
              <w:t>Infectious diseases</w:t>
            </w:r>
          </w:p>
        </w:tc>
      </w:tr>
      <w:tr w:rsidR="003D7245" w:rsidRPr="00E644AF" w14:paraId="23326D13" w14:textId="77777777" w:rsidTr="00A848FF">
        <w:tc>
          <w:tcPr>
            <w:tcW w:w="2515" w:type="dxa"/>
            <w:vMerge/>
          </w:tcPr>
          <w:p w14:paraId="60E6EFC4" w14:textId="77777777" w:rsidR="003D7245" w:rsidRPr="00E644AF" w:rsidRDefault="003D7245" w:rsidP="003D7245">
            <w:pPr>
              <w:rPr>
                <w:rFonts w:cstheme="minorHAnsi"/>
                <w:sz w:val="24"/>
                <w:szCs w:val="24"/>
              </w:rPr>
            </w:pPr>
          </w:p>
        </w:tc>
        <w:tc>
          <w:tcPr>
            <w:tcW w:w="6835" w:type="dxa"/>
          </w:tcPr>
          <w:p w14:paraId="16890FDE" w14:textId="77777777" w:rsidR="003D7245" w:rsidRPr="00E644AF" w:rsidRDefault="003D7245" w:rsidP="003D7245">
            <w:pPr>
              <w:rPr>
                <w:rFonts w:cstheme="minorHAnsi"/>
                <w:sz w:val="24"/>
                <w:szCs w:val="24"/>
              </w:rPr>
            </w:pPr>
            <w:r w:rsidRPr="00E644AF">
              <w:rPr>
                <w:rFonts w:cstheme="minorHAnsi"/>
                <w:sz w:val="24"/>
                <w:szCs w:val="24"/>
              </w:rPr>
              <w:t>Metabolic/Endocrine diseases</w:t>
            </w:r>
          </w:p>
        </w:tc>
      </w:tr>
      <w:tr w:rsidR="003D7245" w:rsidRPr="00E644AF" w14:paraId="0AFA7880" w14:textId="77777777" w:rsidTr="00A848FF">
        <w:tc>
          <w:tcPr>
            <w:tcW w:w="2515" w:type="dxa"/>
            <w:vMerge/>
          </w:tcPr>
          <w:p w14:paraId="608F38EF" w14:textId="77777777" w:rsidR="003D7245" w:rsidRPr="00E644AF" w:rsidRDefault="003D7245" w:rsidP="003D7245">
            <w:pPr>
              <w:rPr>
                <w:rFonts w:cstheme="minorHAnsi"/>
                <w:sz w:val="24"/>
                <w:szCs w:val="24"/>
              </w:rPr>
            </w:pPr>
          </w:p>
        </w:tc>
        <w:tc>
          <w:tcPr>
            <w:tcW w:w="6835" w:type="dxa"/>
          </w:tcPr>
          <w:p w14:paraId="71880A27" w14:textId="77777777" w:rsidR="003D7245" w:rsidRPr="00E644AF" w:rsidRDefault="003D7245" w:rsidP="003D7245">
            <w:pPr>
              <w:rPr>
                <w:rFonts w:cstheme="minorHAnsi"/>
                <w:sz w:val="24"/>
                <w:szCs w:val="24"/>
              </w:rPr>
            </w:pPr>
            <w:r w:rsidRPr="00E644AF">
              <w:rPr>
                <w:rFonts w:cstheme="minorHAnsi"/>
                <w:sz w:val="24"/>
                <w:szCs w:val="24"/>
              </w:rPr>
              <w:t>Neurological diseases</w:t>
            </w:r>
          </w:p>
        </w:tc>
      </w:tr>
      <w:tr w:rsidR="003D7245" w:rsidRPr="00E644AF" w14:paraId="1711D62C" w14:textId="77777777" w:rsidTr="00A848FF">
        <w:tc>
          <w:tcPr>
            <w:tcW w:w="2515" w:type="dxa"/>
            <w:vMerge/>
          </w:tcPr>
          <w:p w14:paraId="45ED8391" w14:textId="77777777" w:rsidR="003D7245" w:rsidRPr="00E644AF" w:rsidRDefault="003D7245" w:rsidP="003D7245">
            <w:pPr>
              <w:rPr>
                <w:rFonts w:cstheme="minorHAnsi"/>
                <w:sz w:val="24"/>
                <w:szCs w:val="24"/>
              </w:rPr>
            </w:pPr>
          </w:p>
        </w:tc>
        <w:tc>
          <w:tcPr>
            <w:tcW w:w="6835" w:type="dxa"/>
          </w:tcPr>
          <w:p w14:paraId="43DD2CF0" w14:textId="77777777" w:rsidR="003D7245" w:rsidRPr="00E644AF" w:rsidRDefault="003D7245" w:rsidP="003D7245">
            <w:pPr>
              <w:rPr>
                <w:rFonts w:cstheme="minorHAnsi"/>
                <w:sz w:val="24"/>
                <w:szCs w:val="24"/>
              </w:rPr>
            </w:pPr>
            <w:r w:rsidRPr="00E644AF">
              <w:rPr>
                <w:rFonts w:cstheme="minorHAnsi"/>
                <w:sz w:val="24"/>
                <w:szCs w:val="24"/>
              </w:rPr>
              <w:t>Pulmonary diseases</w:t>
            </w:r>
          </w:p>
        </w:tc>
      </w:tr>
      <w:tr w:rsidR="003D7245" w:rsidRPr="00E644AF" w14:paraId="14D6ED7A" w14:textId="77777777" w:rsidTr="00A848FF">
        <w:tc>
          <w:tcPr>
            <w:tcW w:w="2515" w:type="dxa"/>
            <w:vMerge/>
          </w:tcPr>
          <w:p w14:paraId="22520770" w14:textId="77777777" w:rsidR="003D7245" w:rsidRPr="00E644AF" w:rsidRDefault="003D7245" w:rsidP="003D7245">
            <w:pPr>
              <w:rPr>
                <w:rFonts w:cstheme="minorHAnsi"/>
                <w:sz w:val="24"/>
                <w:szCs w:val="24"/>
              </w:rPr>
            </w:pPr>
          </w:p>
        </w:tc>
        <w:tc>
          <w:tcPr>
            <w:tcW w:w="6835" w:type="dxa"/>
          </w:tcPr>
          <w:p w14:paraId="3FF42908" w14:textId="77777777" w:rsidR="003D7245" w:rsidRPr="00E644AF" w:rsidRDefault="003D7245" w:rsidP="003D7245">
            <w:pPr>
              <w:rPr>
                <w:rFonts w:cstheme="minorHAnsi"/>
                <w:sz w:val="24"/>
                <w:szCs w:val="24"/>
              </w:rPr>
            </w:pPr>
            <w:r w:rsidRPr="00E644AF">
              <w:rPr>
                <w:rFonts w:cstheme="minorHAnsi"/>
                <w:sz w:val="24"/>
                <w:szCs w:val="24"/>
              </w:rPr>
              <w:t>Renal diseases</w:t>
            </w:r>
          </w:p>
        </w:tc>
      </w:tr>
      <w:tr w:rsidR="003D7245" w:rsidRPr="00E644AF" w14:paraId="23AC50C6" w14:textId="77777777" w:rsidTr="00A848FF">
        <w:tc>
          <w:tcPr>
            <w:tcW w:w="2515" w:type="dxa"/>
            <w:vMerge/>
          </w:tcPr>
          <w:p w14:paraId="1461256F" w14:textId="77777777" w:rsidR="003D7245" w:rsidRPr="00E644AF" w:rsidRDefault="003D7245" w:rsidP="003D7245">
            <w:pPr>
              <w:rPr>
                <w:rFonts w:cstheme="minorHAnsi"/>
                <w:sz w:val="24"/>
                <w:szCs w:val="24"/>
              </w:rPr>
            </w:pPr>
          </w:p>
        </w:tc>
        <w:tc>
          <w:tcPr>
            <w:tcW w:w="6835" w:type="dxa"/>
          </w:tcPr>
          <w:p w14:paraId="6DE5CB12" w14:textId="77777777" w:rsidR="003D7245" w:rsidRPr="00E644AF" w:rsidRDefault="003D7245" w:rsidP="003D7245">
            <w:pPr>
              <w:rPr>
                <w:rFonts w:cstheme="minorHAnsi"/>
                <w:sz w:val="24"/>
                <w:szCs w:val="24"/>
              </w:rPr>
            </w:pPr>
            <w:r w:rsidRPr="00E644AF">
              <w:rPr>
                <w:rFonts w:cstheme="minorHAnsi"/>
                <w:sz w:val="24"/>
                <w:szCs w:val="24"/>
              </w:rPr>
              <w:t>Rheumatology</w:t>
            </w:r>
          </w:p>
        </w:tc>
      </w:tr>
      <w:tr w:rsidR="003D7245" w:rsidRPr="00E644AF" w14:paraId="2C1E74FC" w14:textId="77777777" w:rsidTr="00A848FF">
        <w:tc>
          <w:tcPr>
            <w:tcW w:w="2515" w:type="dxa"/>
            <w:vMerge w:val="restart"/>
          </w:tcPr>
          <w:p w14:paraId="24A390AD" w14:textId="77777777" w:rsidR="003D7245" w:rsidRPr="00E644AF" w:rsidRDefault="003D7245" w:rsidP="003D7245">
            <w:pPr>
              <w:rPr>
                <w:rFonts w:cstheme="minorHAnsi"/>
                <w:sz w:val="24"/>
                <w:szCs w:val="24"/>
              </w:rPr>
            </w:pPr>
            <w:r w:rsidRPr="00E644AF">
              <w:rPr>
                <w:rFonts w:cstheme="minorHAnsi"/>
                <w:sz w:val="24"/>
                <w:szCs w:val="24"/>
              </w:rPr>
              <w:t>Orthopedics</w:t>
            </w:r>
          </w:p>
        </w:tc>
        <w:tc>
          <w:tcPr>
            <w:tcW w:w="6835" w:type="dxa"/>
          </w:tcPr>
          <w:p w14:paraId="31F20109" w14:textId="77777777" w:rsidR="003D7245" w:rsidRPr="00E644AF" w:rsidRDefault="003D7245" w:rsidP="003D7245">
            <w:pPr>
              <w:rPr>
                <w:rFonts w:cstheme="minorHAnsi"/>
                <w:sz w:val="24"/>
                <w:szCs w:val="24"/>
              </w:rPr>
            </w:pPr>
            <w:r w:rsidRPr="00E644AF">
              <w:rPr>
                <w:rFonts w:cstheme="minorHAnsi"/>
                <w:sz w:val="24"/>
                <w:szCs w:val="24"/>
              </w:rPr>
              <w:t>Care and treatment of joint sprains and strains</w:t>
            </w:r>
          </w:p>
        </w:tc>
      </w:tr>
      <w:tr w:rsidR="003D7245" w:rsidRPr="00E644AF" w14:paraId="008682C0" w14:textId="77777777" w:rsidTr="00A848FF">
        <w:tc>
          <w:tcPr>
            <w:tcW w:w="2515" w:type="dxa"/>
            <w:vMerge/>
          </w:tcPr>
          <w:p w14:paraId="277AC2A9" w14:textId="77777777" w:rsidR="003D7245" w:rsidRPr="00E644AF" w:rsidRDefault="003D7245" w:rsidP="003D7245">
            <w:pPr>
              <w:rPr>
                <w:rFonts w:cstheme="minorHAnsi"/>
                <w:sz w:val="24"/>
                <w:szCs w:val="24"/>
              </w:rPr>
            </w:pPr>
          </w:p>
        </w:tc>
        <w:tc>
          <w:tcPr>
            <w:tcW w:w="6835" w:type="dxa"/>
          </w:tcPr>
          <w:p w14:paraId="2B8AA271" w14:textId="77777777" w:rsidR="003D7245" w:rsidRPr="00E644AF" w:rsidRDefault="003D7245" w:rsidP="003D7245">
            <w:pPr>
              <w:rPr>
                <w:rFonts w:cstheme="minorHAnsi"/>
                <w:sz w:val="24"/>
                <w:szCs w:val="24"/>
              </w:rPr>
            </w:pPr>
            <w:r w:rsidRPr="00E644AF">
              <w:rPr>
                <w:rFonts w:cstheme="minorHAnsi"/>
                <w:sz w:val="24"/>
                <w:szCs w:val="24"/>
              </w:rPr>
              <w:t>Care and treatment of bursitis and tendonitis and myositis</w:t>
            </w:r>
          </w:p>
        </w:tc>
      </w:tr>
      <w:tr w:rsidR="003D7245" w:rsidRPr="00E644AF" w14:paraId="731A2E87" w14:textId="77777777" w:rsidTr="00A848FF">
        <w:tc>
          <w:tcPr>
            <w:tcW w:w="2515" w:type="dxa"/>
            <w:vMerge/>
          </w:tcPr>
          <w:p w14:paraId="4352ADFB" w14:textId="77777777" w:rsidR="003D7245" w:rsidRPr="00E644AF" w:rsidRDefault="003D7245" w:rsidP="003D7245">
            <w:pPr>
              <w:rPr>
                <w:rFonts w:cstheme="minorHAnsi"/>
                <w:sz w:val="24"/>
                <w:szCs w:val="24"/>
              </w:rPr>
            </w:pPr>
          </w:p>
        </w:tc>
        <w:tc>
          <w:tcPr>
            <w:tcW w:w="6835" w:type="dxa"/>
          </w:tcPr>
          <w:p w14:paraId="55E952CC" w14:textId="77777777" w:rsidR="003D7245" w:rsidRPr="00E644AF" w:rsidRDefault="003D7245" w:rsidP="003D7245">
            <w:pPr>
              <w:rPr>
                <w:rFonts w:cstheme="minorHAnsi"/>
                <w:sz w:val="24"/>
                <w:szCs w:val="24"/>
              </w:rPr>
            </w:pPr>
            <w:r w:rsidRPr="00E644AF">
              <w:rPr>
                <w:rFonts w:cstheme="minorHAnsi"/>
                <w:sz w:val="24"/>
                <w:szCs w:val="24"/>
              </w:rPr>
              <w:t>Care and treatment of simple closed fractures of extremities and ribs</w:t>
            </w:r>
          </w:p>
        </w:tc>
      </w:tr>
      <w:tr w:rsidR="003D7245" w:rsidRPr="00E644AF" w14:paraId="249EFD25" w14:textId="77777777" w:rsidTr="00A848FF">
        <w:tc>
          <w:tcPr>
            <w:tcW w:w="2515" w:type="dxa"/>
            <w:vMerge/>
          </w:tcPr>
          <w:p w14:paraId="4E77E9C0" w14:textId="77777777" w:rsidR="003D7245" w:rsidRPr="00E644AF" w:rsidRDefault="003D7245" w:rsidP="003D7245">
            <w:pPr>
              <w:rPr>
                <w:rFonts w:cstheme="minorHAnsi"/>
                <w:sz w:val="24"/>
                <w:szCs w:val="24"/>
              </w:rPr>
            </w:pPr>
          </w:p>
        </w:tc>
        <w:tc>
          <w:tcPr>
            <w:tcW w:w="6835" w:type="dxa"/>
          </w:tcPr>
          <w:p w14:paraId="694F5C90" w14:textId="77777777" w:rsidR="003D7245" w:rsidRPr="00E644AF" w:rsidRDefault="003D7245" w:rsidP="003D7245">
            <w:pPr>
              <w:rPr>
                <w:rFonts w:cstheme="minorHAnsi"/>
                <w:sz w:val="24"/>
                <w:szCs w:val="24"/>
              </w:rPr>
            </w:pPr>
            <w:r w:rsidRPr="00E644AF">
              <w:rPr>
                <w:rFonts w:cstheme="minorHAnsi"/>
                <w:sz w:val="24"/>
                <w:szCs w:val="24"/>
              </w:rPr>
              <w:t>Assist in follow-up with orthopedic consultants</w:t>
            </w:r>
          </w:p>
        </w:tc>
      </w:tr>
      <w:tr w:rsidR="003D7245" w:rsidRPr="00E644AF" w14:paraId="4E11450E" w14:textId="77777777" w:rsidTr="00A848FF">
        <w:tc>
          <w:tcPr>
            <w:tcW w:w="2515" w:type="dxa"/>
            <w:vMerge w:val="restart"/>
          </w:tcPr>
          <w:p w14:paraId="02623F73" w14:textId="77777777" w:rsidR="003D7245" w:rsidRPr="00E644AF" w:rsidRDefault="003D7245" w:rsidP="003D7245">
            <w:pPr>
              <w:rPr>
                <w:rFonts w:cstheme="minorHAnsi"/>
                <w:sz w:val="24"/>
                <w:szCs w:val="24"/>
              </w:rPr>
            </w:pPr>
            <w:r w:rsidRPr="00E644AF">
              <w:rPr>
                <w:rFonts w:cstheme="minorHAnsi"/>
                <w:sz w:val="24"/>
                <w:szCs w:val="24"/>
              </w:rPr>
              <w:t>Ophthalmology</w:t>
            </w:r>
          </w:p>
        </w:tc>
        <w:tc>
          <w:tcPr>
            <w:tcW w:w="6835" w:type="dxa"/>
          </w:tcPr>
          <w:p w14:paraId="0E28CB70" w14:textId="77777777" w:rsidR="003D7245" w:rsidRPr="00E644AF" w:rsidRDefault="003D7245" w:rsidP="003D7245">
            <w:pPr>
              <w:rPr>
                <w:rFonts w:cstheme="minorHAnsi"/>
                <w:sz w:val="24"/>
                <w:szCs w:val="24"/>
              </w:rPr>
            </w:pPr>
            <w:r w:rsidRPr="00E644AF">
              <w:rPr>
                <w:rFonts w:cstheme="minorHAnsi"/>
                <w:sz w:val="24"/>
                <w:szCs w:val="24"/>
              </w:rPr>
              <w:t>Visual acuity screening</w:t>
            </w:r>
          </w:p>
        </w:tc>
      </w:tr>
      <w:tr w:rsidR="003D7245" w:rsidRPr="00E644AF" w14:paraId="00248AA0" w14:textId="77777777" w:rsidTr="00A848FF">
        <w:tc>
          <w:tcPr>
            <w:tcW w:w="2515" w:type="dxa"/>
            <w:vMerge/>
          </w:tcPr>
          <w:p w14:paraId="079311DE" w14:textId="77777777" w:rsidR="003D7245" w:rsidRPr="00E644AF" w:rsidRDefault="003D7245" w:rsidP="003D7245">
            <w:pPr>
              <w:rPr>
                <w:rFonts w:cstheme="minorHAnsi"/>
                <w:sz w:val="24"/>
                <w:szCs w:val="24"/>
              </w:rPr>
            </w:pPr>
          </w:p>
        </w:tc>
        <w:tc>
          <w:tcPr>
            <w:tcW w:w="6835" w:type="dxa"/>
          </w:tcPr>
          <w:p w14:paraId="302114B7" w14:textId="77777777" w:rsidR="003D7245" w:rsidRPr="00E644AF" w:rsidRDefault="003D7245" w:rsidP="003D7245">
            <w:pPr>
              <w:rPr>
                <w:rFonts w:cstheme="minorHAnsi"/>
                <w:sz w:val="24"/>
                <w:szCs w:val="24"/>
              </w:rPr>
            </w:pPr>
            <w:r w:rsidRPr="00E644AF">
              <w:rPr>
                <w:rFonts w:cstheme="minorHAnsi"/>
                <w:sz w:val="24"/>
                <w:szCs w:val="24"/>
              </w:rPr>
              <w:t>External eye examination</w:t>
            </w:r>
          </w:p>
        </w:tc>
      </w:tr>
      <w:tr w:rsidR="003D7245" w:rsidRPr="00E644AF" w14:paraId="49BB4E61" w14:textId="77777777" w:rsidTr="00A848FF">
        <w:tc>
          <w:tcPr>
            <w:tcW w:w="2515" w:type="dxa"/>
            <w:vMerge/>
          </w:tcPr>
          <w:p w14:paraId="14E6BCF2" w14:textId="77777777" w:rsidR="003D7245" w:rsidRPr="00E644AF" w:rsidRDefault="003D7245" w:rsidP="003D7245">
            <w:pPr>
              <w:rPr>
                <w:rFonts w:cstheme="minorHAnsi"/>
                <w:sz w:val="24"/>
                <w:szCs w:val="24"/>
              </w:rPr>
            </w:pPr>
          </w:p>
        </w:tc>
        <w:tc>
          <w:tcPr>
            <w:tcW w:w="6835" w:type="dxa"/>
          </w:tcPr>
          <w:p w14:paraId="72EB58D1" w14:textId="77777777" w:rsidR="003D7245" w:rsidRPr="00E644AF" w:rsidRDefault="003D7245" w:rsidP="003D7245">
            <w:pPr>
              <w:rPr>
                <w:rFonts w:cstheme="minorHAnsi"/>
                <w:sz w:val="24"/>
                <w:szCs w:val="24"/>
              </w:rPr>
            </w:pPr>
            <w:r w:rsidRPr="00E644AF">
              <w:rPr>
                <w:rFonts w:cstheme="minorHAnsi"/>
                <w:sz w:val="24"/>
                <w:szCs w:val="24"/>
              </w:rPr>
              <w:t>Care and treatment of conjunctivitis</w:t>
            </w:r>
          </w:p>
        </w:tc>
      </w:tr>
      <w:tr w:rsidR="006B2C51" w:rsidRPr="00E644AF" w14:paraId="62F5421D" w14:textId="77777777" w:rsidTr="00A848FF">
        <w:tc>
          <w:tcPr>
            <w:tcW w:w="2515" w:type="dxa"/>
            <w:vMerge w:val="restart"/>
          </w:tcPr>
          <w:p w14:paraId="31BAC66A" w14:textId="77777777" w:rsidR="006B2C51" w:rsidRPr="00E644AF" w:rsidRDefault="006B2C51" w:rsidP="003D7245">
            <w:pPr>
              <w:rPr>
                <w:rFonts w:cstheme="minorHAnsi"/>
                <w:sz w:val="24"/>
                <w:szCs w:val="24"/>
              </w:rPr>
            </w:pPr>
            <w:r w:rsidRPr="00E644AF">
              <w:rPr>
                <w:rFonts w:cstheme="minorHAnsi"/>
                <w:sz w:val="24"/>
                <w:szCs w:val="24"/>
              </w:rPr>
              <w:t>Pediatrics</w:t>
            </w:r>
          </w:p>
        </w:tc>
        <w:tc>
          <w:tcPr>
            <w:tcW w:w="6835" w:type="dxa"/>
          </w:tcPr>
          <w:p w14:paraId="655AAEEA" w14:textId="77777777" w:rsidR="006B2C51" w:rsidRPr="00E644AF" w:rsidRDefault="006B2C51" w:rsidP="003D7245">
            <w:pPr>
              <w:rPr>
                <w:rFonts w:cstheme="minorHAnsi"/>
                <w:sz w:val="24"/>
                <w:szCs w:val="24"/>
              </w:rPr>
            </w:pPr>
            <w:r w:rsidRPr="00E644AF">
              <w:rPr>
                <w:rFonts w:cstheme="minorHAnsi"/>
                <w:sz w:val="24"/>
                <w:szCs w:val="24"/>
              </w:rPr>
              <w:t>General pediatric care (i.e., growth and development, immunizations, childhood infections and treatment)</w:t>
            </w:r>
          </w:p>
        </w:tc>
      </w:tr>
      <w:tr w:rsidR="006B2C51" w:rsidRPr="00E644AF" w14:paraId="3DD681F1" w14:textId="77777777" w:rsidTr="00A848FF">
        <w:tc>
          <w:tcPr>
            <w:tcW w:w="2515" w:type="dxa"/>
            <w:vMerge/>
          </w:tcPr>
          <w:p w14:paraId="75F63D15" w14:textId="77777777" w:rsidR="006B2C51" w:rsidRPr="00E644AF" w:rsidRDefault="006B2C51" w:rsidP="003D7245">
            <w:pPr>
              <w:rPr>
                <w:rFonts w:cstheme="minorHAnsi"/>
                <w:sz w:val="24"/>
                <w:szCs w:val="24"/>
              </w:rPr>
            </w:pPr>
          </w:p>
        </w:tc>
        <w:tc>
          <w:tcPr>
            <w:tcW w:w="6835" w:type="dxa"/>
          </w:tcPr>
          <w:p w14:paraId="029233B6" w14:textId="77777777" w:rsidR="006B2C51" w:rsidRPr="00E644AF" w:rsidRDefault="006B2C51" w:rsidP="003D7245">
            <w:pPr>
              <w:rPr>
                <w:rFonts w:cstheme="minorHAnsi"/>
                <w:sz w:val="24"/>
                <w:szCs w:val="24"/>
              </w:rPr>
            </w:pPr>
            <w:r w:rsidRPr="00E644AF">
              <w:rPr>
                <w:rFonts w:cstheme="minorHAnsi"/>
                <w:sz w:val="24"/>
                <w:szCs w:val="24"/>
              </w:rPr>
              <w:t>Problems of pediatric respiratory tract</w:t>
            </w:r>
          </w:p>
        </w:tc>
      </w:tr>
      <w:tr w:rsidR="006B2C51" w:rsidRPr="00E644AF" w14:paraId="7BEC9A83" w14:textId="77777777" w:rsidTr="00A848FF">
        <w:tc>
          <w:tcPr>
            <w:tcW w:w="2515" w:type="dxa"/>
            <w:vMerge/>
          </w:tcPr>
          <w:p w14:paraId="6943D690" w14:textId="77777777" w:rsidR="006B2C51" w:rsidRPr="00E644AF" w:rsidRDefault="006B2C51" w:rsidP="003D7245">
            <w:pPr>
              <w:rPr>
                <w:rFonts w:cstheme="minorHAnsi"/>
                <w:sz w:val="24"/>
                <w:szCs w:val="24"/>
              </w:rPr>
            </w:pPr>
          </w:p>
        </w:tc>
        <w:tc>
          <w:tcPr>
            <w:tcW w:w="6835" w:type="dxa"/>
          </w:tcPr>
          <w:p w14:paraId="6A8B4540" w14:textId="77777777" w:rsidR="006B2C51" w:rsidRPr="00E644AF" w:rsidRDefault="006B2C51" w:rsidP="003D7245">
            <w:pPr>
              <w:rPr>
                <w:rFonts w:cstheme="minorHAnsi"/>
                <w:sz w:val="24"/>
                <w:szCs w:val="24"/>
              </w:rPr>
            </w:pPr>
            <w:r w:rsidRPr="00E644AF">
              <w:rPr>
                <w:rFonts w:cstheme="minorHAnsi"/>
                <w:sz w:val="24"/>
                <w:szCs w:val="24"/>
              </w:rPr>
              <w:t>GI &amp; GU conditions in pediatrics</w:t>
            </w:r>
          </w:p>
        </w:tc>
      </w:tr>
    </w:tbl>
    <w:p w14:paraId="3EF093DE" w14:textId="2A4EDDA5" w:rsidR="003D7245" w:rsidRPr="00E644AF" w:rsidRDefault="009B1091" w:rsidP="003D7245">
      <w:pPr>
        <w:rPr>
          <w:rFonts w:cstheme="minorHAnsi"/>
          <w:sz w:val="24"/>
          <w:szCs w:val="24"/>
        </w:rPr>
      </w:pPr>
      <w:r w:rsidRPr="00E644AF">
        <w:rPr>
          <w:rFonts w:cstheme="minorHAnsi"/>
          <w:sz w:val="24"/>
          <w:szCs w:val="24"/>
        </w:rPr>
        <w:t>Note: Additional privileges above the minimum may be requested by the key personnel.</w:t>
      </w:r>
    </w:p>
    <w:p w14:paraId="5A963810" w14:textId="0837FD3C" w:rsidR="0002080F" w:rsidRDefault="009B1091" w:rsidP="0002080F">
      <w:pPr>
        <w:pStyle w:val="ListParagraph"/>
        <w:numPr>
          <w:ilvl w:val="0"/>
          <w:numId w:val="15"/>
        </w:numPr>
        <w:rPr>
          <w:rFonts w:cstheme="minorHAnsi"/>
          <w:sz w:val="24"/>
          <w:szCs w:val="24"/>
          <w:u w:val="single"/>
        </w:rPr>
      </w:pPr>
      <w:r w:rsidRPr="00E644AF">
        <w:rPr>
          <w:rFonts w:cstheme="minorHAnsi"/>
          <w:sz w:val="24"/>
          <w:szCs w:val="24"/>
          <w:u w:val="single"/>
        </w:rPr>
        <w:t>CONTRACTOR PERFORMANCE AND RESPONSIBILITIES</w:t>
      </w:r>
    </w:p>
    <w:p w14:paraId="66FA9686" w14:textId="334A2074" w:rsidR="00E73916" w:rsidRDefault="00E73916" w:rsidP="00E73916">
      <w:pPr>
        <w:pStyle w:val="ListParagraph"/>
        <w:numPr>
          <w:ilvl w:val="1"/>
          <w:numId w:val="15"/>
        </w:numPr>
        <w:rPr>
          <w:rFonts w:cstheme="minorHAnsi"/>
          <w:sz w:val="24"/>
          <w:szCs w:val="24"/>
        </w:rPr>
      </w:pPr>
      <w:r w:rsidRPr="00E73916">
        <w:rPr>
          <w:rFonts w:cstheme="minorHAnsi"/>
          <w:sz w:val="24"/>
          <w:szCs w:val="24"/>
        </w:rPr>
        <w:t>The Contractor shall ensure key personnel comply with all applicable medical staff bylaws, infection control, and quality assurance standards as a condition of continued performance.</w:t>
      </w:r>
    </w:p>
    <w:p w14:paraId="3DCBE426" w14:textId="77777777" w:rsidR="00E73916" w:rsidRPr="00E73916" w:rsidRDefault="00E73916" w:rsidP="00E73916">
      <w:pPr>
        <w:pStyle w:val="ListParagraph"/>
        <w:rPr>
          <w:rFonts w:cstheme="minorHAnsi"/>
          <w:sz w:val="24"/>
          <w:szCs w:val="24"/>
        </w:rPr>
      </w:pPr>
    </w:p>
    <w:p w14:paraId="633364DD" w14:textId="4F16E637" w:rsidR="0002080F" w:rsidRPr="00E644AF" w:rsidRDefault="00C5046D" w:rsidP="0002080F">
      <w:pPr>
        <w:pStyle w:val="ListParagraph"/>
        <w:numPr>
          <w:ilvl w:val="1"/>
          <w:numId w:val="15"/>
        </w:numPr>
        <w:rPr>
          <w:rFonts w:cstheme="minorHAnsi"/>
          <w:sz w:val="24"/>
          <w:szCs w:val="24"/>
          <w:u w:val="single"/>
        </w:rPr>
      </w:pPr>
      <w:r w:rsidRPr="00E644AF">
        <w:rPr>
          <w:rFonts w:cstheme="minorHAnsi"/>
          <w:sz w:val="24"/>
          <w:szCs w:val="24"/>
          <w:u w:val="single"/>
        </w:rPr>
        <w:t>General Medicine Duties</w:t>
      </w:r>
      <w:r w:rsidRPr="00E644AF">
        <w:rPr>
          <w:rFonts w:cstheme="minorHAnsi"/>
          <w:sz w:val="24"/>
          <w:szCs w:val="24"/>
        </w:rPr>
        <w:t xml:space="preserve">: </w:t>
      </w:r>
      <w:r w:rsidR="00C55CD4" w:rsidRPr="00E644AF">
        <w:rPr>
          <w:rFonts w:cstheme="minorHAnsi"/>
          <w:sz w:val="24"/>
          <w:szCs w:val="24"/>
        </w:rPr>
        <w:t>The physician</w:t>
      </w:r>
      <w:r w:rsidRPr="00E644AF">
        <w:rPr>
          <w:rFonts w:cstheme="minorHAnsi"/>
          <w:sz w:val="24"/>
          <w:szCs w:val="24"/>
        </w:rPr>
        <w:t xml:space="preserve"> </w:t>
      </w:r>
      <w:r w:rsidR="009B1091" w:rsidRPr="00E644AF">
        <w:rPr>
          <w:rFonts w:cstheme="minorHAnsi"/>
          <w:sz w:val="24"/>
          <w:szCs w:val="24"/>
        </w:rPr>
        <w:t>will</w:t>
      </w:r>
      <w:r w:rsidRPr="00E644AF">
        <w:rPr>
          <w:rFonts w:cstheme="minorHAnsi"/>
          <w:sz w:val="24"/>
          <w:szCs w:val="24"/>
        </w:rPr>
        <w:t xml:space="preserve"> be expected to see empaneled patients by appointment and by walk-in visits as part of a patient-centered medical home model.</w:t>
      </w:r>
      <w:r w:rsidR="00B4084E" w:rsidRPr="00E644AF">
        <w:rPr>
          <w:rFonts w:cstheme="minorHAnsi"/>
          <w:sz w:val="24"/>
          <w:szCs w:val="24"/>
        </w:rPr>
        <w:t xml:space="preserve"> See Table 1 for the list of minimum services required.</w:t>
      </w:r>
    </w:p>
    <w:p w14:paraId="3C8AB15C" w14:textId="77777777" w:rsidR="0002080F" w:rsidRPr="00E644AF" w:rsidRDefault="0002080F" w:rsidP="0002080F">
      <w:pPr>
        <w:pStyle w:val="ListParagraph"/>
        <w:rPr>
          <w:rFonts w:cstheme="minorHAnsi"/>
          <w:sz w:val="24"/>
          <w:szCs w:val="24"/>
          <w:u w:val="single"/>
        </w:rPr>
      </w:pPr>
    </w:p>
    <w:p w14:paraId="33A3C54A" w14:textId="0654A061" w:rsidR="0002080F" w:rsidRPr="00E644AF" w:rsidRDefault="00C5046D" w:rsidP="0002080F">
      <w:pPr>
        <w:pStyle w:val="ListParagraph"/>
        <w:numPr>
          <w:ilvl w:val="1"/>
          <w:numId w:val="15"/>
        </w:numPr>
        <w:rPr>
          <w:rFonts w:cstheme="minorHAnsi"/>
          <w:sz w:val="24"/>
          <w:szCs w:val="24"/>
          <w:u w:val="single"/>
        </w:rPr>
      </w:pPr>
      <w:r w:rsidRPr="00E644AF">
        <w:rPr>
          <w:rFonts w:cstheme="minorHAnsi"/>
          <w:sz w:val="24"/>
          <w:szCs w:val="24"/>
          <w:u w:val="single"/>
        </w:rPr>
        <w:t>Urgent Care Duties</w:t>
      </w:r>
      <w:r w:rsidRPr="00E644AF">
        <w:rPr>
          <w:rFonts w:cstheme="minorHAnsi"/>
          <w:sz w:val="24"/>
          <w:szCs w:val="24"/>
        </w:rPr>
        <w:t xml:space="preserve">: </w:t>
      </w:r>
      <w:r w:rsidR="00C55CD4" w:rsidRPr="00E644AF">
        <w:rPr>
          <w:rFonts w:cstheme="minorHAnsi"/>
          <w:sz w:val="24"/>
          <w:szCs w:val="24"/>
        </w:rPr>
        <w:t xml:space="preserve">The </w:t>
      </w:r>
      <w:r w:rsidR="009B1091" w:rsidRPr="00E644AF">
        <w:rPr>
          <w:rFonts w:cstheme="minorHAnsi"/>
          <w:sz w:val="24"/>
          <w:szCs w:val="24"/>
        </w:rPr>
        <w:t>physician assistant</w:t>
      </w:r>
      <w:r w:rsidRPr="00E644AF">
        <w:rPr>
          <w:rFonts w:cstheme="minorHAnsi"/>
          <w:sz w:val="24"/>
          <w:szCs w:val="24"/>
        </w:rPr>
        <w:t xml:space="preserve"> </w:t>
      </w:r>
      <w:r w:rsidR="009B1091" w:rsidRPr="00E644AF">
        <w:rPr>
          <w:rFonts w:cstheme="minorHAnsi"/>
          <w:sz w:val="24"/>
          <w:szCs w:val="24"/>
        </w:rPr>
        <w:t>will</w:t>
      </w:r>
      <w:r w:rsidRPr="00E644AF">
        <w:rPr>
          <w:rFonts w:cstheme="minorHAnsi"/>
          <w:sz w:val="24"/>
          <w:szCs w:val="24"/>
        </w:rPr>
        <w:t xml:space="preserve"> be scheduled to work in the YIHC “Minor Acute Care” clinic, an urgent care clinic, for walk-in pediatric and adult patients. This may include patients who have suspected SARS-CoV-2 or “COVID-19” infection.</w:t>
      </w:r>
      <w:r w:rsidR="00B4084E" w:rsidRPr="00E644AF">
        <w:rPr>
          <w:rFonts w:cstheme="minorHAnsi"/>
          <w:sz w:val="24"/>
          <w:szCs w:val="24"/>
        </w:rPr>
        <w:t xml:space="preserve"> See </w:t>
      </w:r>
      <w:r w:rsidR="00B4084E" w:rsidRPr="00E644AF">
        <w:rPr>
          <w:rFonts w:cstheme="minorHAnsi"/>
          <w:sz w:val="24"/>
          <w:szCs w:val="24"/>
        </w:rPr>
        <w:lastRenderedPageBreak/>
        <w:t>Table 1 for the list of minimum services required.</w:t>
      </w:r>
      <w:r w:rsidR="009B1091" w:rsidRPr="00E644AF">
        <w:rPr>
          <w:rFonts w:cstheme="minorHAnsi"/>
          <w:sz w:val="24"/>
          <w:szCs w:val="24"/>
        </w:rPr>
        <w:t xml:space="preserve"> The physician may be expected to also take shifts in the urgent care clinic as needed according to YSU staffing needs.</w:t>
      </w:r>
    </w:p>
    <w:p w14:paraId="77994C74" w14:textId="77777777" w:rsidR="0002080F" w:rsidRPr="00E644AF" w:rsidRDefault="0002080F" w:rsidP="0002080F">
      <w:pPr>
        <w:pStyle w:val="ListParagraph"/>
        <w:rPr>
          <w:rFonts w:cstheme="minorHAnsi"/>
          <w:sz w:val="24"/>
          <w:szCs w:val="24"/>
          <w:u w:val="single"/>
        </w:rPr>
      </w:pPr>
    </w:p>
    <w:p w14:paraId="32FF90E8" w14:textId="1166F4DE" w:rsidR="0002080F" w:rsidRPr="00E644AF" w:rsidRDefault="00B4084E" w:rsidP="0002080F">
      <w:pPr>
        <w:pStyle w:val="ListParagraph"/>
        <w:numPr>
          <w:ilvl w:val="1"/>
          <w:numId w:val="15"/>
        </w:numPr>
        <w:rPr>
          <w:rFonts w:cstheme="minorHAnsi"/>
          <w:sz w:val="24"/>
          <w:szCs w:val="24"/>
          <w:u w:val="single"/>
        </w:rPr>
      </w:pPr>
      <w:r w:rsidRPr="00E644AF">
        <w:rPr>
          <w:rFonts w:cstheme="minorHAnsi"/>
          <w:sz w:val="24"/>
          <w:szCs w:val="24"/>
          <w:u w:val="single"/>
        </w:rPr>
        <w:t>Optional privileges</w:t>
      </w:r>
      <w:r w:rsidRPr="00E644AF">
        <w:rPr>
          <w:rFonts w:cstheme="minorHAnsi"/>
          <w:sz w:val="24"/>
          <w:szCs w:val="24"/>
        </w:rPr>
        <w:t xml:space="preserve">: The </w:t>
      </w:r>
      <w:r w:rsidR="009B1091" w:rsidRPr="00E644AF">
        <w:rPr>
          <w:rFonts w:cstheme="minorHAnsi"/>
          <w:sz w:val="24"/>
          <w:szCs w:val="24"/>
        </w:rPr>
        <w:t>contractor key personnel</w:t>
      </w:r>
      <w:r w:rsidR="00F110AB" w:rsidRPr="00E644AF">
        <w:rPr>
          <w:rFonts w:cstheme="minorHAnsi"/>
          <w:sz w:val="24"/>
          <w:szCs w:val="24"/>
        </w:rPr>
        <w:t xml:space="preserve"> </w:t>
      </w:r>
      <w:r w:rsidRPr="00E644AF">
        <w:rPr>
          <w:rFonts w:cstheme="minorHAnsi"/>
          <w:sz w:val="24"/>
          <w:szCs w:val="24"/>
        </w:rPr>
        <w:t>may apply for additional privileges they feel they are qualified to render. The privilege form will be provided at the time of application for YSU Medical-Professional Staff membership and will list all options available. For any privilege provided, the provider</w:t>
      </w:r>
      <w:r w:rsidR="009B1091" w:rsidRPr="00E644AF">
        <w:rPr>
          <w:rFonts w:cstheme="minorHAnsi"/>
          <w:sz w:val="24"/>
          <w:szCs w:val="24"/>
        </w:rPr>
        <w:t xml:space="preserve"> (MD/DO or PA-C)</w:t>
      </w:r>
      <w:r w:rsidRPr="00E644AF">
        <w:rPr>
          <w:rFonts w:cstheme="minorHAnsi"/>
          <w:sz w:val="24"/>
          <w:szCs w:val="24"/>
        </w:rPr>
        <w:t xml:space="preserve"> shall demonstrate in their experience and training how they are qualified to provide care under the optional privileges listed.</w:t>
      </w:r>
    </w:p>
    <w:p w14:paraId="35CCA14C" w14:textId="77777777" w:rsidR="0002080F" w:rsidRPr="00E644AF" w:rsidRDefault="0002080F" w:rsidP="0002080F">
      <w:pPr>
        <w:pStyle w:val="ListParagraph"/>
        <w:rPr>
          <w:rFonts w:cstheme="minorHAnsi"/>
          <w:sz w:val="24"/>
          <w:szCs w:val="24"/>
          <w:u w:val="single"/>
        </w:rPr>
      </w:pPr>
    </w:p>
    <w:p w14:paraId="43607188" w14:textId="7E23566D" w:rsidR="00C5046D" w:rsidRPr="00E644AF" w:rsidRDefault="00F110AB" w:rsidP="0002080F">
      <w:pPr>
        <w:pStyle w:val="ListParagraph"/>
        <w:numPr>
          <w:ilvl w:val="1"/>
          <w:numId w:val="15"/>
        </w:numPr>
        <w:rPr>
          <w:rFonts w:cstheme="minorHAnsi"/>
          <w:sz w:val="24"/>
          <w:szCs w:val="24"/>
          <w:u w:val="single"/>
        </w:rPr>
      </w:pPr>
      <w:r w:rsidRPr="00E644AF">
        <w:rPr>
          <w:rFonts w:cstheme="minorHAnsi"/>
          <w:sz w:val="24"/>
          <w:szCs w:val="24"/>
          <w:u w:val="single"/>
        </w:rPr>
        <w:t>Expected Workload</w:t>
      </w:r>
      <w:r w:rsidRPr="00E644AF">
        <w:rPr>
          <w:rFonts w:cstheme="minorHAnsi"/>
          <w:sz w:val="24"/>
          <w:szCs w:val="24"/>
        </w:rPr>
        <w:t xml:space="preserve">: </w:t>
      </w:r>
      <w:r w:rsidR="00C5046D" w:rsidRPr="00E644AF">
        <w:rPr>
          <w:rFonts w:cstheme="minorHAnsi"/>
          <w:sz w:val="24"/>
          <w:szCs w:val="24"/>
        </w:rPr>
        <w:t xml:space="preserve">Medical providers are expected to see a minimum of seven (7) appointments per half-day (or 14 per full-day) scheduled with appointments or ten (10) walk-in visits per half-day (or 20 per full-day) scheduled in urgent care. Thursday mornings are given as administrative time to complete necessary </w:t>
      </w:r>
      <w:proofErr w:type="gramStart"/>
      <w:r w:rsidR="00C5046D" w:rsidRPr="00E644AF">
        <w:rPr>
          <w:rFonts w:cstheme="minorHAnsi"/>
          <w:sz w:val="24"/>
          <w:szCs w:val="24"/>
        </w:rPr>
        <w:t>trainings</w:t>
      </w:r>
      <w:proofErr w:type="gramEnd"/>
      <w:r w:rsidR="00C5046D" w:rsidRPr="00E644AF">
        <w:rPr>
          <w:rFonts w:cstheme="minorHAnsi"/>
          <w:sz w:val="24"/>
          <w:szCs w:val="24"/>
        </w:rPr>
        <w:t>, catch up on provider notifications or other requests. There is time at the very start and end of the day to catch up on charting and notifications. Each provider has one medical assistant or one registered nurse assigned to work with them each shift.</w:t>
      </w:r>
      <w:r w:rsidR="00E73916">
        <w:rPr>
          <w:rFonts w:cstheme="minorHAnsi"/>
          <w:sz w:val="24"/>
          <w:szCs w:val="24"/>
        </w:rPr>
        <w:t xml:space="preserve"> </w:t>
      </w:r>
      <w:r w:rsidR="00E73916" w:rsidRPr="00E73916">
        <w:rPr>
          <w:rFonts w:cstheme="minorHAnsi"/>
          <w:sz w:val="24"/>
          <w:szCs w:val="24"/>
        </w:rPr>
        <w:t xml:space="preserve">Actual patient volume may vary based on </w:t>
      </w:r>
      <w:proofErr w:type="gramStart"/>
      <w:r w:rsidR="00E73916" w:rsidRPr="00E73916">
        <w:rPr>
          <w:rFonts w:cstheme="minorHAnsi"/>
          <w:sz w:val="24"/>
          <w:szCs w:val="24"/>
        </w:rPr>
        <w:t>clinic</w:t>
      </w:r>
      <w:proofErr w:type="gramEnd"/>
      <w:r w:rsidR="00E73916" w:rsidRPr="00E73916">
        <w:rPr>
          <w:rFonts w:cstheme="minorHAnsi"/>
          <w:sz w:val="24"/>
          <w:szCs w:val="24"/>
        </w:rPr>
        <w:t xml:space="preserve"> demand and operational priorities, as determined by the COR or clinical leadership.</w:t>
      </w:r>
    </w:p>
    <w:p w14:paraId="566CC7ED" w14:textId="77777777" w:rsidR="0002080F" w:rsidRPr="00E644AF" w:rsidRDefault="0002080F" w:rsidP="0002080F">
      <w:pPr>
        <w:pStyle w:val="ListParagraph"/>
        <w:rPr>
          <w:rFonts w:cstheme="minorHAnsi"/>
          <w:sz w:val="24"/>
          <w:szCs w:val="24"/>
          <w:u w:val="single"/>
        </w:rPr>
      </w:pPr>
    </w:p>
    <w:p w14:paraId="63267BEB" w14:textId="0B607EE5" w:rsidR="0002080F" w:rsidRPr="00E644AF" w:rsidRDefault="0002080F" w:rsidP="0002080F">
      <w:pPr>
        <w:pStyle w:val="ListParagraph"/>
        <w:numPr>
          <w:ilvl w:val="1"/>
          <w:numId w:val="15"/>
        </w:numPr>
        <w:rPr>
          <w:rFonts w:cstheme="minorHAnsi"/>
          <w:sz w:val="24"/>
          <w:szCs w:val="24"/>
          <w:u w:val="single"/>
        </w:rPr>
      </w:pPr>
      <w:r w:rsidRPr="00E644AF">
        <w:rPr>
          <w:rFonts w:cstheme="minorHAnsi"/>
          <w:sz w:val="24"/>
          <w:szCs w:val="24"/>
        </w:rPr>
        <w:t xml:space="preserve">The Contractor shall provide qualified personnel meeting all requirements of this SOW. Any replacement </w:t>
      </w:r>
      <w:proofErr w:type="gramStart"/>
      <w:r w:rsidRPr="00E644AF">
        <w:rPr>
          <w:rFonts w:cstheme="minorHAnsi"/>
          <w:sz w:val="24"/>
          <w:szCs w:val="24"/>
        </w:rPr>
        <w:t>of</w:t>
      </w:r>
      <w:proofErr w:type="gramEnd"/>
      <w:r w:rsidRPr="00E644AF">
        <w:rPr>
          <w:rFonts w:cstheme="minorHAnsi"/>
          <w:sz w:val="24"/>
          <w:szCs w:val="24"/>
        </w:rPr>
        <w:t xml:space="preserve"> key personnel must be approved in advance with notice as soon as possible or at least 4 weeks in advance to allow adequate time for a replacement to complete credentialing. Qualified candidates must be presented within 2 weeks of contract award.</w:t>
      </w:r>
    </w:p>
    <w:p w14:paraId="30122987" w14:textId="77777777" w:rsidR="0002080F" w:rsidRPr="00E644AF" w:rsidRDefault="0002080F" w:rsidP="0002080F">
      <w:pPr>
        <w:pStyle w:val="ListParagraph"/>
        <w:rPr>
          <w:rFonts w:cstheme="minorHAnsi"/>
          <w:sz w:val="24"/>
          <w:szCs w:val="24"/>
          <w:u w:val="single"/>
        </w:rPr>
      </w:pPr>
    </w:p>
    <w:p w14:paraId="3CEECBED" w14:textId="1B6FEB9B" w:rsidR="0002080F" w:rsidRPr="00E644AF" w:rsidRDefault="0002080F" w:rsidP="0002080F">
      <w:pPr>
        <w:pStyle w:val="ListParagraph"/>
        <w:numPr>
          <w:ilvl w:val="1"/>
          <w:numId w:val="15"/>
        </w:numPr>
        <w:rPr>
          <w:rFonts w:cstheme="minorHAnsi"/>
          <w:sz w:val="24"/>
          <w:szCs w:val="24"/>
          <w:u w:val="single"/>
        </w:rPr>
      </w:pPr>
      <w:r w:rsidRPr="00E644AF">
        <w:rPr>
          <w:rFonts w:cstheme="minorHAnsi"/>
          <w:sz w:val="24"/>
          <w:szCs w:val="24"/>
        </w:rPr>
        <w:t xml:space="preserve">Maintain professional liability (malpractice) insurance of at </w:t>
      </w:r>
      <w:proofErr w:type="gramStart"/>
      <w:r w:rsidRPr="00E644AF">
        <w:rPr>
          <w:rFonts w:cstheme="minorHAnsi"/>
          <w:sz w:val="24"/>
          <w:szCs w:val="24"/>
        </w:rPr>
        <w:t>last</w:t>
      </w:r>
      <w:proofErr w:type="gramEnd"/>
      <w:r w:rsidRPr="00E644AF">
        <w:rPr>
          <w:rFonts w:cstheme="minorHAnsi"/>
          <w:sz w:val="24"/>
          <w:szCs w:val="24"/>
        </w:rPr>
        <w:t xml:space="preserve"> $1,000,000 per </w:t>
      </w:r>
      <w:r w:rsidR="00E73916">
        <w:rPr>
          <w:rFonts w:cstheme="minorHAnsi"/>
          <w:sz w:val="24"/>
          <w:szCs w:val="24"/>
        </w:rPr>
        <w:t xml:space="preserve">provider, per </w:t>
      </w:r>
      <w:r w:rsidRPr="00E644AF">
        <w:rPr>
          <w:rFonts w:cstheme="minorHAnsi"/>
          <w:sz w:val="24"/>
          <w:szCs w:val="24"/>
        </w:rPr>
        <w:t>occurrence.</w:t>
      </w:r>
      <w:r w:rsidR="00E73916">
        <w:rPr>
          <w:rFonts w:cstheme="minorHAnsi"/>
          <w:sz w:val="24"/>
          <w:szCs w:val="24"/>
        </w:rPr>
        <w:t xml:space="preserve"> See section on Malpractice Coverage below in this SOW for more details.</w:t>
      </w:r>
    </w:p>
    <w:p w14:paraId="5A60B915" w14:textId="77777777" w:rsidR="0002080F" w:rsidRPr="00E644AF" w:rsidRDefault="0002080F" w:rsidP="0002080F">
      <w:pPr>
        <w:pStyle w:val="ListParagraph"/>
        <w:rPr>
          <w:rFonts w:cstheme="minorHAnsi"/>
          <w:sz w:val="24"/>
          <w:szCs w:val="24"/>
          <w:u w:val="single"/>
        </w:rPr>
      </w:pPr>
    </w:p>
    <w:p w14:paraId="09D34CFC" w14:textId="358E97A1" w:rsidR="0002080F" w:rsidRPr="00E644AF" w:rsidRDefault="0002080F" w:rsidP="0002080F">
      <w:pPr>
        <w:pStyle w:val="ListParagraph"/>
        <w:numPr>
          <w:ilvl w:val="1"/>
          <w:numId w:val="15"/>
        </w:numPr>
        <w:rPr>
          <w:rFonts w:cstheme="minorHAnsi"/>
          <w:sz w:val="24"/>
          <w:szCs w:val="24"/>
        </w:rPr>
      </w:pPr>
      <w:r w:rsidRPr="00E644AF">
        <w:rPr>
          <w:rFonts w:cstheme="minorHAnsi"/>
          <w:sz w:val="24"/>
          <w:szCs w:val="24"/>
        </w:rPr>
        <w:t xml:space="preserve">Ensure compliance with all HIPAA, privacy </w:t>
      </w:r>
      <w:proofErr w:type="gramStart"/>
      <w:r w:rsidRPr="00E644AF">
        <w:rPr>
          <w:rFonts w:cstheme="minorHAnsi"/>
          <w:sz w:val="24"/>
          <w:szCs w:val="24"/>
        </w:rPr>
        <w:t>act</w:t>
      </w:r>
      <w:proofErr w:type="gramEnd"/>
      <w:r w:rsidRPr="00E644AF">
        <w:rPr>
          <w:rFonts w:cstheme="minorHAnsi"/>
          <w:sz w:val="24"/>
          <w:szCs w:val="24"/>
        </w:rPr>
        <w:t>, and IHS confidentiality regulations.</w:t>
      </w:r>
      <w:r w:rsidR="00E73916">
        <w:rPr>
          <w:rFonts w:cstheme="minorHAnsi"/>
          <w:sz w:val="24"/>
          <w:szCs w:val="24"/>
        </w:rPr>
        <w:t xml:space="preserve"> </w:t>
      </w:r>
      <w:r w:rsidR="00E73916" w:rsidRPr="00E73916">
        <w:rPr>
          <w:rFonts w:cstheme="minorHAnsi"/>
          <w:sz w:val="24"/>
          <w:szCs w:val="24"/>
        </w:rPr>
        <w:t>The Contractor shall immediately report any suspected or confirmed breach of Protected Health Information (PHI) to the COR and the IHS Privacy Officer in accordance with HHS breach notification procedures.</w:t>
      </w:r>
    </w:p>
    <w:p w14:paraId="281D729A" w14:textId="77777777" w:rsidR="00F110AB" w:rsidRPr="00E644AF" w:rsidRDefault="00F110AB" w:rsidP="0002080F">
      <w:pPr>
        <w:rPr>
          <w:rFonts w:cstheme="minorHAnsi"/>
          <w:sz w:val="24"/>
          <w:szCs w:val="24"/>
        </w:rPr>
      </w:pPr>
    </w:p>
    <w:p w14:paraId="0CC25697" w14:textId="77777777" w:rsidR="00C5046D" w:rsidRPr="00E644AF" w:rsidRDefault="00F110AB" w:rsidP="00F110AB">
      <w:pPr>
        <w:pStyle w:val="ListParagraph"/>
        <w:numPr>
          <w:ilvl w:val="0"/>
          <w:numId w:val="5"/>
        </w:numPr>
        <w:rPr>
          <w:rFonts w:cstheme="minorHAnsi"/>
          <w:b/>
          <w:sz w:val="24"/>
          <w:szCs w:val="24"/>
          <w:u w:val="single"/>
        </w:rPr>
      </w:pPr>
      <w:r w:rsidRPr="00E644AF">
        <w:rPr>
          <w:rFonts w:cstheme="minorHAnsi"/>
          <w:b/>
          <w:sz w:val="24"/>
          <w:szCs w:val="24"/>
          <w:u w:val="single"/>
        </w:rPr>
        <w:t>INDIAN HEALTH SERVICE RESPONSIBILITIES</w:t>
      </w:r>
    </w:p>
    <w:p w14:paraId="16808DC3" w14:textId="77777777" w:rsidR="00F110AB" w:rsidRPr="00E644AF" w:rsidRDefault="00F110AB" w:rsidP="00F110AB">
      <w:pPr>
        <w:pStyle w:val="ListParagraph"/>
        <w:ind w:left="1080"/>
        <w:rPr>
          <w:rFonts w:cstheme="minorHAnsi"/>
          <w:sz w:val="24"/>
          <w:szCs w:val="24"/>
        </w:rPr>
      </w:pPr>
    </w:p>
    <w:p w14:paraId="5CCB4070" w14:textId="70B237D3" w:rsidR="00C5046D" w:rsidRPr="00E644AF" w:rsidRDefault="00F110AB" w:rsidP="0002080F">
      <w:pPr>
        <w:pStyle w:val="ListParagraph"/>
        <w:numPr>
          <w:ilvl w:val="0"/>
          <w:numId w:val="10"/>
        </w:numPr>
        <w:rPr>
          <w:rFonts w:cstheme="minorHAnsi"/>
          <w:sz w:val="24"/>
          <w:szCs w:val="24"/>
        </w:rPr>
      </w:pPr>
      <w:r w:rsidRPr="00E644AF">
        <w:rPr>
          <w:rFonts w:cstheme="minorHAnsi"/>
          <w:sz w:val="24"/>
          <w:szCs w:val="24"/>
          <w:u w:val="single"/>
        </w:rPr>
        <w:t>Credentialing and Privileging</w:t>
      </w:r>
      <w:r w:rsidRPr="00E644AF">
        <w:rPr>
          <w:rFonts w:cstheme="minorHAnsi"/>
          <w:sz w:val="24"/>
          <w:szCs w:val="24"/>
        </w:rPr>
        <w:t xml:space="preserve">: The YIHC will complete medical credentialing and privileging according to Indian Health Service Policy: Indian Health Manual, Part 3, </w:t>
      </w:r>
      <w:r w:rsidRPr="00E644AF">
        <w:rPr>
          <w:rFonts w:cstheme="minorHAnsi"/>
          <w:sz w:val="24"/>
          <w:szCs w:val="24"/>
        </w:rPr>
        <w:lastRenderedPageBreak/>
        <w:t xml:space="preserve">Chapter 1 – “Clinical Credentials and Privileges”. See also: </w:t>
      </w:r>
      <w:hyperlink r:id="rId7" w:history="1">
        <w:r w:rsidRPr="00E644AF">
          <w:rPr>
            <w:rStyle w:val="Hyperlink"/>
            <w:rFonts w:cstheme="minorHAnsi"/>
            <w:sz w:val="24"/>
            <w:szCs w:val="24"/>
          </w:rPr>
          <w:t>https://www.ihs.gov/IHM/pc/part-3/p3c1/</w:t>
        </w:r>
      </w:hyperlink>
      <w:r w:rsidRPr="00E644AF">
        <w:rPr>
          <w:rFonts w:cstheme="minorHAnsi"/>
          <w:sz w:val="24"/>
          <w:szCs w:val="24"/>
        </w:rPr>
        <w:t xml:space="preserve"> </w:t>
      </w:r>
    </w:p>
    <w:p w14:paraId="7C73F747" w14:textId="3A5BC90A" w:rsidR="00F110AB" w:rsidRDefault="00F110AB" w:rsidP="00F110AB">
      <w:pPr>
        <w:pStyle w:val="ListParagraph"/>
        <w:numPr>
          <w:ilvl w:val="1"/>
          <w:numId w:val="10"/>
        </w:numPr>
        <w:rPr>
          <w:rFonts w:cstheme="minorHAnsi"/>
          <w:sz w:val="24"/>
          <w:szCs w:val="24"/>
        </w:rPr>
      </w:pPr>
      <w:r w:rsidRPr="00E644AF">
        <w:rPr>
          <w:rFonts w:cstheme="minorHAnsi"/>
          <w:sz w:val="24"/>
          <w:szCs w:val="24"/>
        </w:rPr>
        <w:t xml:space="preserve">Failure to complete the credentialing application or respond to follow-up inquiries in a timely manner will result in rejecting the </w:t>
      </w:r>
      <w:r w:rsidR="0002080F" w:rsidRPr="00E644AF">
        <w:rPr>
          <w:rFonts w:cstheme="minorHAnsi"/>
          <w:sz w:val="24"/>
          <w:szCs w:val="24"/>
        </w:rPr>
        <w:t>key personnel</w:t>
      </w:r>
      <w:r w:rsidRPr="00E644AF">
        <w:rPr>
          <w:rFonts w:cstheme="minorHAnsi"/>
          <w:sz w:val="24"/>
          <w:szCs w:val="24"/>
        </w:rPr>
        <w:t>.</w:t>
      </w:r>
    </w:p>
    <w:p w14:paraId="6E3C5E65" w14:textId="77777777" w:rsidR="00E73916" w:rsidRPr="00E644AF" w:rsidRDefault="00E73916" w:rsidP="00E73916">
      <w:pPr>
        <w:pStyle w:val="ListParagraph"/>
        <w:ind w:left="1440"/>
        <w:rPr>
          <w:rFonts w:cstheme="minorHAnsi"/>
          <w:sz w:val="24"/>
          <w:szCs w:val="24"/>
        </w:rPr>
      </w:pPr>
    </w:p>
    <w:p w14:paraId="14F7C63A" w14:textId="1CFE39C3" w:rsidR="0002080F" w:rsidRDefault="0002080F" w:rsidP="00715334">
      <w:pPr>
        <w:pStyle w:val="ListParagraph"/>
        <w:numPr>
          <w:ilvl w:val="0"/>
          <w:numId w:val="10"/>
        </w:numPr>
        <w:spacing w:after="0"/>
        <w:rPr>
          <w:rFonts w:cstheme="minorHAnsi"/>
          <w:sz w:val="24"/>
          <w:szCs w:val="24"/>
        </w:rPr>
      </w:pPr>
      <w:r w:rsidRPr="00E644AF">
        <w:rPr>
          <w:rFonts w:cstheme="minorHAnsi"/>
          <w:sz w:val="24"/>
          <w:szCs w:val="24"/>
        </w:rPr>
        <w:t>Provide examination space, furniture, utilities, and routine medical and office supplies.</w:t>
      </w:r>
    </w:p>
    <w:p w14:paraId="5FFAA50F" w14:textId="77777777" w:rsidR="00E73916" w:rsidRPr="00E644AF" w:rsidRDefault="00E73916" w:rsidP="00E73916">
      <w:pPr>
        <w:pStyle w:val="ListParagraph"/>
        <w:spacing w:after="0"/>
        <w:rPr>
          <w:rFonts w:cstheme="minorHAnsi"/>
          <w:sz w:val="24"/>
          <w:szCs w:val="24"/>
        </w:rPr>
      </w:pPr>
    </w:p>
    <w:p w14:paraId="1D6730B2" w14:textId="2D9B2BA2" w:rsidR="0002080F" w:rsidRDefault="0002080F" w:rsidP="00715334">
      <w:pPr>
        <w:pStyle w:val="ListParagraph"/>
        <w:numPr>
          <w:ilvl w:val="0"/>
          <w:numId w:val="10"/>
        </w:numPr>
        <w:spacing w:after="0"/>
        <w:rPr>
          <w:rFonts w:cstheme="minorHAnsi"/>
          <w:sz w:val="24"/>
          <w:szCs w:val="24"/>
        </w:rPr>
      </w:pPr>
      <w:r w:rsidRPr="00E644AF">
        <w:rPr>
          <w:rFonts w:cstheme="minorHAnsi"/>
          <w:sz w:val="24"/>
          <w:szCs w:val="24"/>
        </w:rPr>
        <w:t>Provide access to the IHS Electronic Health Record (RPMS or successor) and conduct orientation and EHR training.</w:t>
      </w:r>
    </w:p>
    <w:p w14:paraId="34E5B101" w14:textId="77777777" w:rsidR="00E73916" w:rsidRPr="00E644AF" w:rsidRDefault="00E73916" w:rsidP="00E73916">
      <w:pPr>
        <w:pStyle w:val="ListParagraph"/>
        <w:spacing w:after="0"/>
        <w:rPr>
          <w:rFonts w:cstheme="minorHAnsi"/>
          <w:sz w:val="24"/>
          <w:szCs w:val="24"/>
        </w:rPr>
      </w:pPr>
    </w:p>
    <w:p w14:paraId="27068EC0" w14:textId="6DC2CCDA" w:rsidR="00E73916" w:rsidRPr="00E73916" w:rsidRDefault="0002080F" w:rsidP="00E73916">
      <w:pPr>
        <w:pStyle w:val="ListParagraph"/>
        <w:numPr>
          <w:ilvl w:val="0"/>
          <w:numId w:val="10"/>
        </w:numPr>
        <w:spacing w:after="0"/>
        <w:rPr>
          <w:rFonts w:cstheme="minorHAnsi"/>
          <w:sz w:val="24"/>
          <w:szCs w:val="24"/>
        </w:rPr>
      </w:pPr>
      <w:r w:rsidRPr="00E644AF">
        <w:rPr>
          <w:rFonts w:cstheme="minorHAnsi"/>
          <w:sz w:val="24"/>
          <w:szCs w:val="24"/>
        </w:rPr>
        <w:t>Furnish administrative support for patient scheduling, records management, and ancillary services</w:t>
      </w:r>
      <w:r w:rsidR="00E73916">
        <w:rPr>
          <w:rFonts w:cstheme="minorHAnsi"/>
          <w:sz w:val="24"/>
          <w:szCs w:val="24"/>
        </w:rPr>
        <w:t>.</w:t>
      </w:r>
    </w:p>
    <w:p w14:paraId="31F1DF0C" w14:textId="77777777" w:rsidR="00E73916" w:rsidRPr="00E644AF" w:rsidRDefault="00E73916" w:rsidP="00E73916">
      <w:pPr>
        <w:pStyle w:val="ListParagraph"/>
        <w:spacing w:after="0"/>
        <w:rPr>
          <w:rFonts w:cstheme="minorHAnsi"/>
          <w:sz w:val="24"/>
          <w:szCs w:val="24"/>
        </w:rPr>
      </w:pPr>
    </w:p>
    <w:p w14:paraId="12F8A7A9" w14:textId="76F6B7CB" w:rsidR="004F16AC" w:rsidRDefault="0002080F" w:rsidP="00C5046D">
      <w:pPr>
        <w:pStyle w:val="ListParagraph"/>
        <w:numPr>
          <w:ilvl w:val="0"/>
          <w:numId w:val="10"/>
        </w:numPr>
        <w:spacing w:after="0"/>
        <w:rPr>
          <w:rFonts w:cstheme="minorHAnsi"/>
          <w:sz w:val="24"/>
          <w:szCs w:val="24"/>
        </w:rPr>
      </w:pPr>
      <w:r w:rsidRPr="00E644AF">
        <w:rPr>
          <w:rFonts w:cstheme="minorHAnsi"/>
          <w:sz w:val="24"/>
          <w:szCs w:val="24"/>
        </w:rPr>
        <w:t xml:space="preserve">Provide day-to-day coordination of clinic operations through the COR or designee; such </w:t>
      </w:r>
      <w:proofErr w:type="gramStart"/>
      <w:r w:rsidRPr="00E644AF">
        <w:rPr>
          <w:rFonts w:cstheme="minorHAnsi"/>
          <w:sz w:val="24"/>
          <w:szCs w:val="24"/>
        </w:rPr>
        <w:t>direction</w:t>
      </w:r>
      <w:proofErr w:type="gramEnd"/>
      <w:r w:rsidRPr="00E644AF">
        <w:rPr>
          <w:rFonts w:cstheme="minorHAnsi"/>
          <w:sz w:val="24"/>
          <w:szCs w:val="24"/>
        </w:rPr>
        <w:t xml:space="preserve"> </w:t>
      </w:r>
      <w:proofErr w:type="gramStart"/>
      <w:r w:rsidRPr="00E644AF">
        <w:rPr>
          <w:rFonts w:cstheme="minorHAnsi"/>
          <w:sz w:val="24"/>
          <w:szCs w:val="24"/>
        </w:rPr>
        <w:t>shall</w:t>
      </w:r>
      <w:proofErr w:type="gramEnd"/>
      <w:r w:rsidRPr="00E644AF">
        <w:rPr>
          <w:rFonts w:cstheme="minorHAnsi"/>
          <w:sz w:val="24"/>
          <w:szCs w:val="24"/>
        </w:rPr>
        <w:t xml:space="preserve"> be limited to the technical details and priorities of the work, not supervision of contractor employees.</w:t>
      </w:r>
    </w:p>
    <w:p w14:paraId="71F5E958" w14:textId="77777777" w:rsidR="00E644AF" w:rsidRPr="00E644AF" w:rsidRDefault="00E644AF" w:rsidP="00E644AF">
      <w:pPr>
        <w:pStyle w:val="ListParagraph"/>
        <w:spacing w:after="0"/>
        <w:rPr>
          <w:rFonts w:cstheme="minorHAnsi"/>
          <w:sz w:val="24"/>
          <w:szCs w:val="24"/>
        </w:rPr>
      </w:pPr>
    </w:p>
    <w:p w14:paraId="6844C846" w14:textId="77777777" w:rsidR="00C55CD4" w:rsidRPr="00E644AF" w:rsidRDefault="00C55CD4" w:rsidP="00A848FF">
      <w:pPr>
        <w:pStyle w:val="ListParagraph"/>
        <w:numPr>
          <w:ilvl w:val="0"/>
          <w:numId w:val="5"/>
        </w:numPr>
        <w:rPr>
          <w:rFonts w:cstheme="minorHAnsi"/>
          <w:b/>
          <w:sz w:val="24"/>
          <w:szCs w:val="24"/>
          <w:u w:val="single"/>
        </w:rPr>
      </w:pPr>
      <w:proofErr w:type="gramStart"/>
      <w:r w:rsidRPr="00E644AF">
        <w:rPr>
          <w:rFonts w:cstheme="minorHAnsi"/>
          <w:b/>
          <w:sz w:val="24"/>
          <w:szCs w:val="24"/>
          <w:u w:val="single"/>
        </w:rPr>
        <w:t>EVALUATION</w:t>
      </w:r>
      <w:proofErr w:type="gramEnd"/>
      <w:r w:rsidRPr="00E644AF">
        <w:rPr>
          <w:rFonts w:cstheme="minorHAnsi"/>
          <w:b/>
          <w:sz w:val="24"/>
          <w:szCs w:val="24"/>
          <w:u w:val="single"/>
        </w:rPr>
        <w:t xml:space="preserve"> AND REPORTING REQUIREMENTS</w:t>
      </w:r>
    </w:p>
    <w:p w14:paraId="31C40304" w14:textId="77777777" w:rsidR="00C55CD4" w:rsidRPr="00E644AF" w:rsidRDefault="00C55CD4" w:rsidP="00C55CD4">
      <w:pPr>
        <w:pStyle w:val="ListParagraph"/>
        <w:ind w:left="1080"/>
        <w:rPr>
          <w:rFonts w:cstheme="minorHAnsi"/>
          <w:b/>
          <w:sz w:val="24"/>
          <w:szCs w:val="24"/>
          <w:u w:val="single"/>
        </w:rPr>
      </w:pPr>
    </w:p>
    <w:p w14:paraId="47B48546" w14:textId="6539CA78" w:rsidR="00C55CD4" w:rsidRDefault="00C55CD4" w:rsidP="00C55CD4">
      <w:pPr>
        <w:pStyle w:val="ListParagraph"/>
        <w:numPr>
          <w:ilvl w:val="0"/>
          <w:numId w:val="13"/>
        </w:numPr>
        <w:rPr>
          <w:rFonts w:cstheme="minorHAnsi"/>
          <w:sz w:val="24"/>
          <w:szCs w:val="24"/>
        </w:rPr>
      </w:pPr>
      <w:r w:rsidRPr="00E644AF">
        <w:rPr>
          <w:rFonts w:cstheme="minorHAnsi"/>
          <w:sz w:val="24"/>
          <w:szCs w:val="24"/>
        </w:rPr>
        <w:t xml:space="preserve">All services rendered shall be in accordance with current </w:t>
      </w:r>
      <w:r w:rsidR="00E644AF">
        <w:rPr>
          <w:rFonts w:cstheme="minorHAnsi"/>
          <w:sz w:val="24"/>
          <w:szCs w:val="24"/>
        </w:rPr>
        <w:t xml:space="preserve">YSU </w:t>
      </w:r>
      <w:r w:rsidRPr="00E644AF">
        <w:rPr>
          <w:rFonts w:cstheme="minorHAnsi"/>
          <w:sz w:val="24"/>
          <w:szCs w:val="24"/>
        </w:rPr>
        <w:t xml:space="preserve">Medical Staff Bylaws and practices to </w:t>
      </w:r>
      <w:proofErr w:type="gramStart"/>
      <w:r w:rsidRPr="00E644AF">
        <w:rPr>
          <w:rFonts w:cstheme="minorHAnsi"/>
          <w:sz w:val="24"/>
          <w:szCs w:val="24"/>
        </w:rPr>
        <w:t>assure</w:t>
      </w:r>
      <w:proofErr w:type="gramEnd"/>
      <w:r w:rsidRPr="00E644AF">
        <w:rPr>
          <w:rFonts w:cstheme="minorHAnsi"/>
          <w:sz w:val="24"/>
          <w:szCs w:val="24"/>
        </w:rPr>
        <w:t xml:space="preserve"> quality of care.</w:t>
      </w:r>
    </w:p>
    <w:p w14:paraId="7519406C" w14:textId="77777777" w:rsidR="00E73916" w:rsidRPr="00E644AF" w:rsidRDefault="00E73916" w:rsidP="00E73916">
      <w:pPr>
        <w:pStyle w:val="ListParagraph"/>
        <w:rPr>
          <w:rFonts w:cstheme="minorHAnsi"/>
          <w:sz w:val="24"/>
          <w:szCs w:val="24"/>
        </w:rPr>
      </w:pPr>
    </w:p>
    <w:p w14:paraId="73699994" w14:textId="64C95F7A" w:rsidR="00C55CD4" w:rsidRDefault="00C55CD4" w:rsidP="00C55CD4">
      <w:pPr>
        <w:pStyle w:val="ListParagraph"/>
        <w:numPr>
          <w:ilvl w:val="0"/>
          <w:numId w:val="13"/>
        </w:numPr>
        <w:rPr>
          <w:rFonts w:cstheme="minorHAnsi"/>
          <w:sz w:val="24"/>
          <w:szCs w:val="24"/>
        </w:rPr>
      </w:pPr>
      <w:r w:rsidRPr="00E644AF">
        <w:rPr>
          <w:rFonts w:cstheme="minorHAnsi"/>
          <w:sz w:val="24"/>
          <w:szCs w:val="24"/>
        </w:rPr>
        <w:t>Time and attendance sheets will be verified by the COR</w:t>
      </w:r>
      <w:r w:rsidR="00E73916">
        <w:rPr>
          <w:rFonts w:cstheme="minorHAnsi"/>
          <w:sz w:val="24"/>
          <w:szCs w:val="24"/>
        </w:rPr>
        <w:t xml:space="preserve">. </w:t>
      </w:r>
      <w:r w:rsidR="00E73916" w:rsidRPr="00E73916">
        <w:rPr>
          <w:rFonts w:cstheme="minorHAnsi"/>
          <w:sz w:val="24"/>
          <w:szCs w:val="24"/>
        </w:rPr>
        <w:t xml:space="preserve">The COR’s review of timekeeping records will serve as acknowledgment of satisfactory performance for the hours </w:t>
      </w:r>
      <w:proofErr w:type="gramStart"/>
      <w:r w:rsidR="00E73916" w:rsidRPr="00E73916">
        <w:rPr>
          <w:rFonts w:cstheme="minorHAnsi"/>
          <w:sz w:val="24"/>
          <w:szCs w:val="24"/>
        </w:rPr>
        <w:t>reported, but</w:t>
      </w:r>
      <w:proofErr w:type="gramEnd"/>
      <w:r w:rsidR="00E73916" w:rsidRPr="00E73916">
        <w:rPr>
          <w:rFonts w:cstheme="minorHAnsi"/>
          <w:sz w:val="24"/>
          <w:szCs w:val="24"/>
        </w:rPr>
        <w:t xml:space="preserve"> </w:t>
      </w:r>
      <w:proofErr w:type="gramStart"/>
      <w:r w:rsidR="00E73916" w:rsidRPr="00E73916">
        <w:rPr>
          <w:rFonts w:cstheme="minorHAnsi"/>
          <w:sz w:val="24"/>
          <w:szCs w:val="24"/>
        </w:rPr>
        <w:t>shall</w:t>
      </w:r>
      <w:proofErr w:type="gramEnd"/>
      <w:r w:rsidR="00E73916" w:rsidRPr="00E73916">
        <w:rPr>
          <w:rFonts w:cstheme="minorHAnsi"/>
          <w:sz w:val="24"/>
          <w:szCs w:val="24"/>
        </w:rPr>
        <w:t xml:space="preserve"> not be construed as personal supervision.</w:t>
      </w:r>
    </w:p>
    <w:p w14:paraId="1C60A90F" w14:textId="77777777" w:rsidR="00E73916" w:rsidRPr="00E644AF" w:rsidRDefault="00E73916" w:rsidP="00E73916">
      <w:pPr>
        <w:pStyle w:val="ListParagraph"/>
        <w:rPr>
          <w:rFonts w:cstheme="minorHAnsi"/>
          <w:sz w:val="24"/>
          <w:szCs w:val="24"/>
        </w:rPr>
      </w:pPr>
    </w:p>
    <w:p w14:paraId="3535CA16" w14:textId="221C8CB4" w:rsidR="00C55CD4" w:rsidRPr="00E644AF" w:rsidRDefault="00C55CD4" w:rsidP="00C55CD4">
      <w:pPr>
        <w:pStyle w:val="ListParagraph"/>
        <w:numPr>
          <w:ilvl w:val="0"/>
          <w:numId w:val="13"/>
        </w:numPr>
        <w:rPr>
          <w:rFonts w:cstheme="minorHAnsi"/>
          <w:sz w:val="24"/>
          <w:szCs w:val="24"/>
        </w:rPr>
      </w:pPr>
      <w:r w:rsidRPr="00E644AF">
        <w:rPr>
          <w:rFonts w:cstheme="minorHAnsi"/>
          <w:sz w:val="24"/>
          <w:szCs w:val="24"/>
        </w:rPr>
        <w:t xml:space="preserve">Designee will notify the COR that the services called for under the contract have been rendered. </w:t>
      </w:r>
    </w:p>
    <w:p w14:paraId="3C4E8FFC" w14:textId="77777777" w:rsidR="0002080F" w:rsidRPr="00E644AF" w:rsidRDefault="0002080F" w:rsidP="0002080F">
      <w:pPr>
        <w:pStyle w:val="ListParagraph"/>
        <w:rPr>
          <w:rFonts w:cstheme="minorHAnsi"/>
          <w:sz w:val="24"/>
          <w:szCs w:val="24"/>
        </w:rPr>
      </w:pPr>
    </w:p>
    <w:p w14:paraId="2553A099" w14:textId="0CCC2AED" w:rsidR="0002080F" w:rsidRPr="00E644AF" w:rsidRDefault="0002080F" w:rsidP="0002080F">
      <w:pPr>
        <w:pStyle w:val="ListParagraph"/>
        <w:numPr>
          <w:ilvl w:val="0"/>
          <w:numId w:val="5"/>
        </w:numPr>
        <w:rPr>
          <w:rFonts w:cstheme="minorHAnsi"/>
          <w:b/>
          <w:bCs/>
          <w:sz w:val="24"/>
          <w:szCs w:val="24"/>
          <w:u w:val="single"/>
        </w:rPr>
      </w:pPr>
      <w:r w:rsidRPr="00E644AF">
        <w:rPr>
          <w:rFonts w:cstheme="minorHAnsi"/>
          <w:b/>
          <w:bCs/>
          <w:sz w:val="24"/>
          <w:szCs w:val="24"/>
          <w:u w:val="single"/>
        </w:rPr>
        <w:t>CLIN STRUCTURE</w:t>
      </w:r>
    </w:p>
    <w:tbl>
      <w:tblPr>
        <w:tblStyle w:val="TableGrid"/>
        <w:tblW w:w="0" w:type="auto"/>
        <w:tblLook w:val="04A0" w:firstRow="1" w:lastRow="0" w:firstColumn="1" w:lastColumn="0" w:noHBand="0" w:noVBand="1"/>
      </w:tblPr>
      <w:tblGrid>
        <w:gridCol w:w="1345"/>
        <w:gridCol w:w="4888"/>
        <w:gridCol w:w="3117"/>
      </w:tblGrid>
      <w:tr w:rsidR="0002080F" w:rsidRPr="00E644AF" w14:paraId="407E30ED" w14:textId="77777777" w:rsidTr="0002080F">
        <w:tc>
          <w:tcPr>
            <w:tcW w:w="1345" w:type="dxa"/>
          </w:tcPr>
          <w:p w14:paraId="605881B3" w14:textId="58537A6B" w:rsidR="0002080F" w:rsidRPr="00E644AF" w:rsidRDefault="0002080F" w:rsidP="0002080F">
            <w:pPr>
              <w:rPr>
                <w:rFonts w:cstheme="minorHAnsi"/>
                <w:b/>
                <w:bCs/>
                <w:sz w:val="24"/>
                <w:szCs w:val="24"/>
              </w:rPr>
            </w:pPr>
            <w:r w:rsidRPr="00E644AF">
              <w:rPr>
                <w:rFonts w:cstheme="minorHAnsi"/>
                <w:b/>
                <w:bCs/>
                <w:sz w:val="24"/>
                <w:szCs w:val="24"/>
              </w:rPr>
              <w:t>CLIN</w:t>
            </w:r>
          </w:p>
        </w:tc>
        <w:tc>
          <w:tcPr>
            <w:tcW w:w="4888" w:type="dxa"/>
          </w:tcPr>
          <w:p w14:paraId="3E74A4C4" w14:textId="71055A8F" w:rsidR="0002080F" w:rsidRPr="00E644AF" w:rsidRDefault="0002080F" w:rsidP="0002080F">
            <w:pPr>
              <w:rPr>
                <w:rFonts w:cstheme="minorHAnsi"/>
                <w:b/>
                <w:bCs/>
                <w:sz w:val="24"/>
                <w:szCs w:val="24"/>
              </w:rPr>
            </w:pPr>
            <w:r w:rsidRPr="00E644AF">
              <w:rPr>
                <w:rFonts w:cstheme="minorHAnsi"/>
                <w:b/>
                <w:bCs/>
                <w:sz w:val="24"/>
                <w:szCs w:val="24"/>
              </w:rPr>
              <w:t>Description</w:t>
            </w:r>
          </w:p>
        </w:tc>
        <w:tc>
          <w:tcPr>
            <w:tcW w:w="3117" w:type="dxa"/>
          </w:tcPr>
          <w:p w14:paraId="1BE1CCE5" w14:textId="4E32913E" w:rsidR="0002080F" w:rsidRPr="00E644AF" w:rsidRDefault="0002080F" w:rsidP="0002080F">
            <w:pPr>
              <w:rPr>
                <w:rFonts w:cstheme="minorHAnsi"/>
                <w:b/>
                <w:bCs/>
                <w:sz w:val="24"/>
                <w:szCs w:val="24"/>
              </w:rPr>
            </w:pPr>
            <w:r w:rsidRPr="00E644AF">
              <w:rPr>
                <w:rFonts w:cstheme="minorHAnsi"/>
                <w:b/>
                <w:bCs/>
                <w:sz w:val="24"/>
                <w:szCs w:val="24"/>
              </w:rPr>
              <w:t>Period</w:t>
            </w:r>
          </w:p>
        </w:tc>
      </w:tr>
      <w:tr w:rsidR="0002080F" w:rsidRPr="00E644AF" w14:paraId="17A85661" w14:textId="77777777" w:rsidTr="0002080F">
        <w:tc>
          <w:tcPr>
            <w:tcW w:w="1345" w:type="dxa"/>
          </w:tcPr>
          <w:p w14:paraId="4427D5BB" w14:textId="012985C0" w:rsidR="0002080F" w:rsidRPr="00E644AF" w:rsidRDefault="0002080F" w:rsidP="0002080F">
            <w:pPr>
              <w:rPr>
                <w:rFonts w:cstheme="minorHAnsi"/>
                <w:sz w:val="24"/>
                <w:szCs w:val="24"/>
              </w:rPr>
            </w:pPr>
            <w:r w:rsidRPr="00E644AF">
              <w:rPr>
                <w:rFonts w:cstheme="minorHAnsi"/>
                <w:sz w:val="24"/>
                <w:szCs w:val="24"/>
              </w:rPr>
              <w:t>0001</w:t>
            </w:r>
          </w:p>
        </w:tc>
        <w:tc>
          <w:tcPr>
            <w:tcW w:w="4888" w:type="dxa"/>
          </w:tcPr>
          <w:p w14:paraId="473F3469" w14:textId="3421926A" w:rsidR="0002080F" w:rsidRPr="00E644AF" w:rsidRDefault="0002080F" w:rsidP="0002080F">
            <w:pPr>
              <w:rPr>
                <w:rFonts w:cstheme="minorHAnsi"/>
                <w:sz w:val="24"/>
                <w:szCs w:val="24"/>
              </w:rPr>
            </w:pPr>
            <w:r w:rsidRPr="00E644AF">
              <w:rPr>
                <w:rFonts w:cstheme="minorHAnsi"/>
                <w:sz w:val="24"/>
                <w:szCs w:val="24"/>
              </w:rPr>
              <w:t>Physician (MD/DO) – Provide medical support services in accordance with this SOW.</w:t>
            </w:r>
          </w:p>
        </w:tc>
        <w:tc>
          <w:tcPr>
            <w:tcW w:w="3117" w:type="dxa"/>
          </w:tcPr>
          <w:p w14:paraId="5ECA72F0" w14:textId="58332DA9" w:rsidR="0002080F" w:rsidRPr="00E644AF" w:rsidRDefault="0002080F" w:rsidP="0002080F">
            <w:pPr>
              <w:rPr>
                <w:rFonts w:cstheme="minorHAnsi"/>
                <w:sz w:val="24"/>
                <w:szCs w:val="24"/>
              </w:rPr>
            </w:pPr>
            <w:r w:rsidRPr="00E644AF">
              <w:rPr>
                <w:rFonts w:cstheme="minorHAnsi"/>
                <w:sz w:val="24"/>
                <w:szCs w:val="24"/>
              </w:rPr>
              <w:t>Base (6 months / NTE 120 workdays)</w:t>
            </w:r>
          </w:p>
        </w:tc>
      </w:tr>
      <w:tr w:rsidR="0002080F" w:rsidRPr="00E644AF" w14:paraId="201F6219" w14:textId="77777777" w:rsidTr="0002080F">
        <w:tc>
          <w:tcPr>
            <w:tcW w:w="1345" w:type="dxa"/>
          </w:tcPr>
          <w:p w14:paraId="30067E03" w14:textId="0D82577A" w:rsidR="0002080F" w:rsidRPr="00E644AF" w:rsidRDefault="0002080F" w:rsidP="0002080F">
            <w:pPr>
              <w:rPr>
                <w:rFonts w:cstheme="minorHAnsi"/>
                <w:sz w:val="24"/>
                <w:szCs w:val="24"/>
              </w:rPr>
            </w:pPr>
            <w:r w:rsidRPr="00E644AF">
              <w:rPr>
                <w:rFonts w:cstheme="minorHAnsi"/>
                <w:sz w:val="24"/>
                <w:szCs w:val="24"/>
              </w:rPr>
              <w:t>0002</w:t>
            </w:r>
          </w:p>
        </w:tc>
        <w:tc>
          <w:tcPr>
            <w:tcW w:w="4888" w:type="dxa"/>
          </w:tcPr>
          <w:p w14:paraId="041D0A77" w14:textId="73B58150" w:rsidR="0002080F" w:rsidRPr="00E644AF" w:rsidRDefault="0002080F" w:rsidP="0002080F">
            <w:pPr>
              <w:rPr>
                <w:rFonts w:cstheme="minorHAnsi"/>
                <w:sz w:val="24"/>
                <w:szCs w:val="24"/>
              </w:rPr>
            </w:pPr>
            <w:r w:rsidRPr="00E644AF">
              <w:rPr>
                <w:rFonts w:cstheme="minorHAnsi"/>
                <w:sz w:val="24"/>
                <w:szCs w:val="24"/>
              </w:rPr>
              <w:t>Physician Assistant (PA-C) – Provide medical support services in accordance with this SOW.</w:t>
            </w:r>
          </w:p>
        </w:tc>
        <w:tc>
          <w:tcPr>
            <w:tcW w:w="3117" w:type="dxa"/>
          </w:tcPr>
          <w:p w14:paraId="692734BF" w14:textId="3D787B1B" w:rsidR="0002080F" w:rsidRPr="00E644AF" w:rsidRDefault="0002080F" w:rsidP="0002080F">
            <w:pPr>
              <w:rPr>
                <w:rFonts w:cstheme="minorHAnsi"/>
                <w:sz w:val="24"/>
                <w:szCs w:val="24"/>
              </w:rPr>
            </w:pPr>
            <w:r w:rsidRPr="00E644AF">
              <w:rPr>
                <w:rFonts w:cstheme="minorHAnsi"/>
                <w:sz w:val="24"/>
                <w:szCs w:val="24"/>
              </w:rPr>
              <w:t>Base (6 months / NTE 120 workdays)</w:t>
            </w:r>
          </w:p>
        </w:tc>
      </w:tr>
      <w:tr w:rsidR="0002080F" w:rsidRPr="00E644AF" w14:paraId="5B8E2FC6" w14:textId="77777777" w:rsidTr="0002080F">
        <w:tc>
          <w:tcPr>
            <w:tcW w:w="1345" w:type="dxa"/>
          </w:tcPr>
          <w:p w14:paraId="6F032355" w14:textId="4FB96054" w:rsidR="0002080F" w:rsidRPr="00E644AF" w:rsidRDefault="0002080F" w:rsidP="0002080F">
            <w:pPr>
              <w:rPr>
                <w:rFonts w:cstheme="minorHAnsi"/>
                <w:sz w:val="24"/>
                <w:szCs w:val="24"/>
              </w:rPr>
            </w:pPr>
            <w:r w:rsidRPr="00E644AF">
              <w:rPr>
                <w:rFonts w:cstheme="minorHAnsi"/>
                <w:sz w:val="24"/>
                <w:szCs w:val="24"/>
              </w:rPr>
              <w:t>1001</w:t>
            </w:r>
          </w:p>
        </w:tc>
        <w:tc>
          <w:tcPr>
            <w:tcW w:w="4888" w:type="dxa"/>
          </w:tcPr>
          <w:p w14:paraId="666F744E" w14:textId="1CF966EA" w:rsidR="0002080F" w:rsidRPr="00E644AF" w:rsidRDefault="0002080F" w:rsidP="0002080F">
            <w:pPr>
              <w:rPr>
                <w:rFonts w:cstheme="minorHAnsi"/>
                <w:sz w:val="24"/>
                <w:szCs w:val="24"/>
              </w:rPr>
            </w:pPr>
            <w:r w:rsidRPr="00E644AF">
              <w:rPr>
                <w:rFonts w:cstheme="minorHAnsi"/>
                <w:sz w:val="24"/>
                <w:szCs w:val="24"/>
              </w:rPr>
              <w:t>Physician (MD/DO) – Same as CLIN 0001.</w:t>
            </w:r>
          </w:p>
        </w:tc>
        <w:tc>
          <w:tcPr>
            <w:tcW w:w="3117" w:type="dxa"/>
          </w:tcPr>
          <w:p w14:paraId="5CCDBB10" w14:textId="44F80241" w:rsidR="0002080F" w:rsidRPr="00E644AF" w:rsidRDefault="0002080F" w:rsidP="0002080F">
            <w:pPr>
              <w:rPr>
                <w:rFonts w:cstheme="minorHAnsi"/>
                <w:sz w:val="24"/>
                <w:szCs w:val="24"/>
              </w:rPr>
            </w:pPr>
            <w:r w:rsidRPr="00E644AF">
              <w:rPr>
                <w:rFonts w:cstheme="minorHAnsi"/>
                <w:sz w:val="24"/>
                <w:szCs w:val="24"/>
              </w:rPr>
              <w:t>Option (6 months / NTE 120 workdays)</w:t>
            </w:r>
          </w:p>
        </w:tc>
      </w:tr>
      <w:tr w:rsidR="0002080F" w:rsidRPr="00E644AF" w14:paraId="47FA3493" w14:textId="77777777" w:rsidTr="0002080F">
        <w:tc>
          <w:tcPr>
            <w:tcW w:w="1345" w:type="dxa"/>
          </w:tcPr>
          <w:p w14:paraId="78CBAC66" w14:textId="2C72829D" w:rsidR="0002080F" w:rsidRPr="00E644AF" w:rsidRDefault="0002080F" w:rsidP="0002080F">
            <w:pPr>
              <w:rPr>
                <w:rFonts w:cstheme="minorHAnsi"/>
                <w:sz w:val="24"/>
                <w:szCs w:val="24"/>
              </w:rPr>
            </w:pPr>
            <w:r w:rsidRPr="00E644AF">
              <w:rPr>
                <w:rFonts w:cstheme="minorHAnsi"/>
                <w:sz w:val="24"/>
                <w:szCs w:val="24"/>
              </w:rPr>
              <w:t>1002</w:t>
            </w:r>
          </w:p>
        </w:tc>
        <w:tc>
          <w:tcPr>
            <w:tcW w:w="4888" w:type="dxa"/>
          </w:tcPr>
          <w:p w14:paraId="38A1AD5B" w14:textId="370971E5" w:rsidR="0002080F" w:rsidRPr="00E644AF" w:rsidRDefault="0002080F" w:rsidP="0002080F">
            <w:pPr>
              <w:rPr>
                <w:rFonts w:cstheme="minorHAnsi"/>
                <w:sz w:val="24"/>
                <w:szCs w:val="24"/>
              </w:rPr>
            </w:pPr>
            <w:r w:rsidRPr="00E644AF">
              <w:rPr>
                <w:rFonts w:cstheme="minorHAnsi"/>
                <w:sz w:val="24"/>
                <w:szCs w:val="24"/>
              </w:rPr>
              <w:t>Physician Assistant (PA-C) – Same as CLIN 0002.</w:t>
            </w:r>
          </w:p>
        </w:tc>
        <w:tc>
          <w:tcPr>
            <w:tcW w:w="3117" w:type="dxa"/>
          </w:tcPr>
          <w:p w14:paraId="2D844FE8" w14:textId="276CE2D4" w:rsidR="0002080F" w:rsidRPr="00E644AF" w:rsidRDefault="0002080F" w:rsidP="0002080F">
            <w:pPr>
              <w:rPr>
                <w:rFonts w:cstheme="minorHAnsi"/>
                <w:sz w:val="24"/>
                <w:szCs w:val="24"/>
              </w:rPr>
            </w:pPr>
            <w:r w:rsidRPr="00E644AF">
              <w:rPr>
                <w:rFonts w:cstheme="minorHAnsi"/>
                <w:sz w:val="24"/>
                <w:szCs w:val="24"/>
              </w:rPr>
              <w:t>Option (6 months / NTE 120 workdays)</w:t>
            </w:r>
          </w:p>
        </w:tc>
      </w:tr>
    </w:tbl>
    <w:p w14:paraId="6B9689A1" w14:textId="658480D8" w:rsidR="00C55CD4" w:rsidRDefault="00C55CD4" w:rsidP="00C55CD4">
      <w:pPr>
        <w:pStyle w:val="ListParagraph"/>
        <w:rPr>
          <w:rFonts w:cstheme="minorHAnsi"/>
          <w:sz w:val="24"/>
          <w:szCs w:val="24"/>
        </w:rPr>
      </w:pPr>
    </w:p>
    <w:p w14:paraId="274FC8A5" w14:textId="77777777" w:rsidR="00E73916" w:rsidRPr="00E644AF" w:rsidRDefault="00E73916" w:rsidP="00C55CD4">
      <w:pPr>
        <w:pStyle w:val="ListParagraph"/>
        <w:rPr>
          <w:rFonts w:cstheme="minorHAnsi"/>
          <w:sz w:val="24"/>
          <w:szCs w:val="24"/>
        </w:rPr>
      </w:pPr>
    </w:p>
    <w:p w14:paraId="092AC4F3" w14:textId="66400E9E" w:rsidR="0038077A" w:rsidRPr="00E644AF" w:rsidRDefault="0038077A" w:rsidP="00A848FF">
      <w:pPr>
        <w:pStyle w:val="ListParagraph"/>
        <w:numPr>
          <w:ilvl w:val="0"/>
          <w:numId w:val="5"/>
        </w:numPr>
        <w:rPr>
          <w:rFonts w:cstheme="minorHAnsi"/>
          <w:b/>
          <w:sz w:val="24"/>
          <w:szCs w:val="24"/>
          <w:u w:val="single"/>
        </w:rPr>
      </w:pPr>
      <w:r w:rsidRPr="00E644AF">
        <w:rPr>
          <w:rFonts w:cstheme="minorHAnsi"/>
          <w:b/>
          <w:sz w:val="24"/>
          <w:szCs w:val="24"/>
          <w:u w:val="single"/>
        </w:rPr>
        <w:lastRenderedPageBreak/>
        <w:t>PAYMENT SCHEDULE</w:t>
      </w:r>
    </w:p>
    <w:p w14:paraId="427DB3DE" w14:textId="77777777" w:rsidR="0002080F" w:rsidRPr="00E644AF" w:rsidRDefault="0002080F" w:rsidP="0002080F">
      <w:pPr>
        <w:pStyle w:val="ListParagraph"/>
        <w:ind w:left="1080"/>
        <w:rPr>
          <w:rFonts w:cstheme="minorHAnsi"/>
          <w:b/>
          <w:sz w:val="24"/>
          <w:szCs w:val="24"/>
          <w:u w:val="single"/>
        </w:rPr>
      </w:pPr>
    </w:p>
    <w:p w14:paraId="7F6C4680" w14:textId="7C517689" w:rsidR="0002080F" w:rsidRPr="00E644AF" w:rsidRDefault="0002080F" w:rsidP="0002080F">
      <w:pPr>
        <w:pStyle w:val="ListParagraph"/>
        <w:numPr>
          <w:ilvl w:val="0"/>
          <w:numId w:val="17"/>
        </w:numPr>
        <w:rPr>
          <w:rFonts w:cstheme="minorHAnsi"/>
          <w:sz w:val="24"/>
          <w:szCs w:val="24"/>
        </w:rPr>
      </w:pPr>
      <w:r w:rsidRPr="00E644AF">
        <w:rPr>
          <w:rFonts w:cstheme="minorHAnsi"/>
          <w:sz w:val="24"/>
          <w:szCs w:val="24"/>
        </w:rPr>
        <w:t>The hourly rate awarded is the Contractor’s contract price for each CLIN for services that covers all related costs to provide services on-site. See attached Schedule of Items.</w:t>
      </w:r>
    </w:p>
    <w:p w14:paraId="5C3D6226" w14:textId="77777777" w:rsidR="0002080F" w:rsidRPr="00E644AF" w:rsidRDefault="0002080F" w:rsidP="0002080F">
      <w:pPr>
        <w:pStyle w:val="ListParagraph"/>
        <w:ind w:left="360"/>
        <w:rPr>
          <w:rFonts w:cstheme="minorHAnsi"/>
          <w:sz w:val="24"/>
          <w:szCs w:val="24"/>
        </w:rPr>
      </w:pPr>
    </w:p>
    <w:p w14:paraId="54005D03" w14:textId="03DEE6F4" w:rsidR="0002080F" w:rsidRPr="00E644AF" w:rsidRDefault="0002080F" w:rsidP="0002080F">
      <w:pPr>
        <w:pStyle w:val="ListParagraph"/>
        <w:numPr>
          <w:ilvl w:val="0"/>
          <w:numId w:val="17"/>
        </w:numPr>
        <w:rPr>
          <w:rFonts w:cstheme="minorHAnsi"/>
          <w:sz w:val="24"/>
          <w:szCs w:val="24"/>
        </w:rPr>
      </w:pPr>
      <w:r w:rsidRPr="00E644AF">
        <w:rPr>
          <w:rFonts w:cstheme="minorHAnsi"/>
          <w:sz w:val="24"/>
          <w:szCs w:val="24"/>
        </w:rPr>
        <w:t>Payment shall be made in accordance with the hourly rate of the Awarded Contractor’s list for the services provided at the clinic site.</w:t>
      </w:r>
    </w:p>
    <w:p w14:paraId="2D8EA298" w14:textId="77777777" w:rsidR="0002080F" w:rsidRPr="00E644AF" w:rsidRDefault="0002080F" w:rsidP="0002080F">
      <w:pPr>
        <w:pStyle w:val="ListParagraph"/>
        <w:ind w:left="360"/>
        <w:rPr>
          <w:rFonts w:cstheme="minorHAnsi"/>
          <w:sz w:val="24"/>
          <w:szCs w:val="24"/>
        </w:rPr>
      </w:pPr>
    </w:p>
    <w:p w14:paraId="60B26172" w14:textId="3A2B6D2C" w:rsidR="0002080F" w:rsidRPr="00E644AF" w:rsidRDefault="0002080F" w:rsidP="0002080F">
      <w:pPr>
        <w:pStyle w:val="ListParagraph"/>
        <w:numPr>
          <w:ilvl w:val="0"/>
          <w:numId w:val="17"/>
        </w:numPr>
        <w:rPr>
          <w:rFonts w:cstheme="minorHAnsi"/>
          <w:sz w:val="24"/>
          <w:szCs w:val="24"/>
        </w:rPr>
      </w:pPr>
      <w:r w:rsidRPr="00E644AF">
        <w:rPr>
          <w:rFonts w:cstheme="minorHAnsi"/>
          <w:sz w:val="24"/>
          <w:szCs w:val="24"/>
        </w:rPr>
        <w:t>Payment shall be made in accordance with the Prompt Payment Final Rule (5 CFR 1315, September 29, 1999), which states that disbursement will be made within 15 days of an accepted and Approved Invoice by a Contracting Officer when presented to the Finance Office.</w:t>
      </w:r>
    </w:p>
    <w:p w14:paraId="5E9DA43B" w14:textId="77777777" w:rsidR="0002080F" w:rsidRPr="00E644AF" w:rsidRDefault="0002080F" w:rsidP="0002080F">
      <w:pPr>
        <w:pStyle w:val="ListParagraph"/>
        <w:ind w:left="360"/>
        <w:rPr>
          <w:rFonts w:cstheme="minorHAnsi"/>
          <w:sz w:val="24"/>
          <w:szCs w:val="24"/>
        </w:rPr>
      </w:pPr>
    </w:p>
    <w:p w14:paraId="322AD82C" w14:textId="08CE1D20" w:rsidR="0002080F" w:rsidRPr="00E644AF" w:rsidRDefault="0002080F" w:rsidP="0002080F">
      <w:pPr>
        <w:pStyle w:val="ListParagraph"/>
        <w:numPr>
          <w:ilvl w:val="0"/>
          <w:numId w:val="17"/>
        </w:numPr>
        <w:rPr>
          <w:rFonts w:cstheme="minorHAnsi"/>
          <w:sz w:val="24"/>
          <w:szCs w:val="24"/>
        </w:rPr>
      </w:pPr>
      <w:r w:rsidRPr="00E644AF">
        <w:rPr>
          <w:rFonts w:cstheme="minorHAnsi"/>
          <w:sz w:val="24"/>
          <w:szCs w:val="24"/>
        </w:rPr>
        <w:t xml:space="preserve">Vendor shall maintain an “Active” status with the System Award Management (SAM) as prescribed by the Electronic Funds Transfer (EFT) procedures. </w:t>
      </w:r>
    </w:p>
    <w:p w14:paraId="63BF04DF" w14:textId="77777777" w:rsidR="0002080F" w:rsidRPr="00E644AF" w:rsidRDefault="0002080F" w:rsidP="0002080F">
      <w:pPr>
        <w:pStyle w:val="ListParagraph"/>
        <w:ind w:left="360"/>
        <w:rPr>
          <w:rFonts w:cstheme="minorHAnsi"/>
          <w:sz w:val="24"/>
          <w:szCs w:val="24"/>
        </w:rPr>
      </w:pPr>
    </w:p>
    <w:p w14:paraId="6F4D6727" w14:textId="3E7F962B" w:rsidR="00E73916" w:rsidRPr="00E73916" w:rsidRDefault="0002080F" w:rsidP="00E73916">
      <w:pPr>
        <w:pStyle w:val="ListParagraph"/>
        <w:numPr>
          <w:ilvl w:val="0"/>
          <w:numId w:val="17"/>
        </w:numPr>
        <w:rPr>
          <w:rFonts w:cstheme="minorHAnsi"/>
          <w:sz w:val="24"/>
          <w:szCs w:val="24"/>
        </w:rPr>
      </w:pPr>
      <w:r w:rsidRPr="00E644AF">
        <w:rPr>
          <w:rFonts w:cstheme="minorHAnsi"/>
          <w:sz w:val="24"/>
          <w:szCs w:val="24"/>
        </w:rPr>
        <w:t xml:space="preserve">The Government is obligated only to the extent of authorized purchases </w:t>
      </w:r>
      <w:proofErr w:type="gramStart"/>
      <w:r w:rsidRPr="00E644AF">
        <w:rPr>
          <w:rFonts w:cstheme="minorHAnsi"/>
          <w:sz w:val="24"/>
          <w:szCs w:val="24"/>
        </w:rPr>
        <w:t>actually made</w:t>
      </w:r>
      <w:proofErr w:type="gramEnd"/>
      <w:r w:rsidRPr="00E644AF">
        <w:rPr>
          <w:rFonts w:cstheme="minorHAnsi"/>
          <w:sz w:val="24"/>
          <w:szCs w:val="24"/>
        </w:rPr>
        <w:t xml:space="preserve"> and received under this purchase order.</w:t>
      </w:r>
    </w:p>
    <w:p w14:paraId="2A49E11A" w14:textId="77777777" w:rsidR="00E73916" w:rsidRPr="00E644AF" w:rsidRDefault="00E73916" w:rsidP="00E73916">
      <w:pPr>
        <w:pStyle w:val="ListParagraph"/>
        <w:ind w:left="360"/>
        <w:rPr>
          <w:rFonts w:cstheme="minorHAnsi"/>
          <w:sz w:val="24"/>
          <w:szCs w:val="24"/>
        </w:rPr>
      </w:pPr>
    </w:p>
    <w:p w14:paraId="3B6D075B" w14:textId="121E6E81" w:rsidR="00C55CD4" w:rsidRPr="00E644AF" w:rsidRDefault="00C55CD4" w:rsidP="0002080F">
      <w:pPr>
        <w:pStyle w:val="ListParagraph"/>
        <w:numPr>
          <w:ilvl w:val="0"/>
          <w:numId w:val="5"/>
        </w:numPr>
        <w:rPr>
          <w:rFonts w:cstheme="minorHAnsi"/>
          <w:b/>
          <w:sz w:val="24"/>
          <w:szCs w:val="24"/>
          <w:u w:val="single"/>
        </w:rPr>
      </w:pPr>
      <w:r w:rsidRPr="00E644AF">
        <w:rPr>
          <w:rFonts w:cstheme="minorHAnsi"/>
          <w:b/>
          <w:sz w:val="24"/>
          <w:szCs w:val="24"/>
          <w:u w:val="single"/>
        </w:rPr>
        <w:t>INVOIC</w:t>
      </w:r>
      <w:r w:rsidR="0002080F" w:rsidRPr="00E644AF">
        <w:rPr>
          <w:rFonts w:cstheme="minorHAnsi"/>
          <w:b/>
          <w:sz w:val="24"/>
          <w:szCs w:val="24"/>
          <w:u w:val="single"/>
        </w:rPr>
        <w:t>ING</w:t>
      </w:r>
    </w:p>
    <w:p w14:paraId="348201A3" w14:textId="77777777" w:rsidR="00E644AF" w:rsidRPr="00E644AF" w:rsidRDefault="00E644AF" w:rsidP="00E644AF">
      <w:pPr>
        <w:pStyle w:val="ListParagraph"/>
        <w:ind w:left="1080"/>
        <w:rPr>
          <w:rFonts w:cstheme="minorHAnsi"/>
          <w:b/>
          <w:sz w:val="24"/>
          <w:szCs w:val="24"/>
          <w:u w:val="single"/>
        </w:rPr>
      </w:pPr>
    </w:p>
    <w:p w14:paraId="3FCEBFEB" w14:textId="7A859B95" w:rsidR="0002080F" w:rsidRPr="00E644AF" w:rsidRDefault="0002080F" w:rsidP="0002080F">
      <w:pPr>
        <w:pStyle w:val="ListParagraph"/>
        <w:numPr>
          <w:ilvl w:val="0"/>
          <w:numId w:val="18"/>
        </w:numPr>
        <w:rPr>
          <w:rFonts w:cstheme="minorHAnsi"/>
          <w:sz w:val="24"/>
          <w:szCs w:val="24"/>
        </w:rPr>
      </w:pPr>
      <w:r w:rsidRPr="00E644AF">
        <w:rPr>
          <w:rFonts w:cstheme="minorHAnsi"/>
          <w:sz w:val="24"/>
          <w:szCs w:val="24"/>
        </w:rPr>
        <w:t xml:space="preserve">Invoices shall be </w:t>
      </w:r>
      <w:proofErr w:type="gramStart"/>
      <w:r w:rsidRPr="00E644AF">
        <w:rPr>
          <w:rFonts w:cstheme="minorHAnsi"/>
          <w:sz w:val="24"/>
          <w:szCs w:val="24"/>
        </w:rPr>
        <w:t>submitted to</w:t>
      </w:r>
      <w:proofErr w:type="gramEnd"/>
      <w:r w:rsidRPr="00E644AF">
        <w:rPr>
          <w:rFonts w:cstheme="minorHAnsi"/>
          <w:sz w:val="24"/>
          <w:szCs w:val="24"/>
        </w:rPr>
        <w:t xml:space="preserve"> in accordance with clause 52.232-71 Electronic submission of payment request.</w:t>
      </w:r>
    </w:p>
    <w:p w14:paraId="72AEAD5E" w14:textId="77777777" w:rsidR="00E644AF" w:rsidRPr="00E644AF" w:rsidRDefault="00E644AF" w:rsidP="00E644AF">
      <w:pPr>
        <w:pStyle w:val="ListParagraph"/>
        <w:rPr>
          <w:rFonts w:cstheme="minorHAnsi"/>
          <w:sz w:val="24"/>
          <w:szCs w:val="24"/>
        </w:rPr>
      </w:pPr>
    </w:p>
    <w:p w14:paraId="1286C487" w14:textId="323DF44C" w:rsidR="0002080F" w:rsidRPr="00E644AF" w:rsidRDefault="0002080F" w:rsidP="0002080F">
      <w:pPr>
        <w:pStyle w:val="ListParagraph"/>
        <w:numPr>
          <w:ilvl w:val="0"/>
          <w:numId w:val="18"/>
        </w:numPr>
        <w:rPr>
          <w:rFonts w:cstheme="minorHAnsi"/>
          <w:sz w:val="24"/>
          <w:szCs w:val="24"/>
        </w:rPr>
      </w:pPr>
      <w:r w:rsidRPr="00E644AF">
        <w:rPr>
          <w:rFonts w:cstheme="minorHAnsi"/>
          <w:sz w:val="24"/>
          <w:szCs w:val="24"/>
        </w:rPr>
        <w:t xml:space="preserve">IPP invoicing is exercised with Invoices submitted monthly, covering the 1-31 days or however many days are in the specific month covered by the invoice. </w:t>
      </w:r>
    </w:p>
    <w:p w14:paraId="0DD1D8E9" w14:textId="77777777" w:rsidR="00E644AF" w:rsidRPr="00E644AF" w:rsidRDefault="00E644AF" w:rsidP="00E644AF">
      <w:pPr>
        <w:pStyle w:val="ListParagraph"/>
        <w:rPr>
          <w:rFonts w:cstheme="minorHAnsi"/>
          <w:sz w:val="24"/>
          <w:szCs w:val="24"/>
        </w:rPr>
      </w:pPr>
    </w:p>
    <w:p w14:paraId="0C14206E" w14:textId="7ED7C815" w:rsidR="0002080F" w:rsidRPr="00E644AF" w:rsidRDefault="0002080F" w:rsidP="0002080F">
      <w:pPr>
        <w:pStyle w:val="ListParagraph"/>
        <w:numPr>
          <w:ilvl w:val="0"/>
          <w:numId w:val="18"/>
        </w:numPr>
        <w:rPr>
          <w:rFonts w:cstheme="minorHAnsi"/>
          <w:sz w:val="24"/>
          <w:szCs w:val="24"/>
        </w:rPr>
      </w:pPr>
      <w:r w:rsidRPr="00E644AF">
        <w:rPr>
          <w:rFonts w:cstheme="minorHAnsi"/>
          <w:sz w:val="24"/>
          <w:szCs w:val="24"/>
        </w:rPr>
        <w:t xml:space="preserve">For payment status, please e-mail </w:t>
      </w:r>
      <w:hyperlink r:id="rId8" w:history="1">
        <w:r w:rsidRPr="00E644AF">
          <w:rPr>
            <w:rStyle w:val="Hyperlink"/>
            <w:rFonts w:cstheme="minorHAnsi"/>
            <w:sz w:val="24"/>
            <w:szCs w:val="24"/>
          </w:rPr>
          <w:t>POR_AODFMPAYABLES@IHS.GOV</w:t>
        </w:r>
      </w:hyperlink>
      <w:r w:rsidRPr="00E644AF">
        <w:rPr>
          <w:rFonts w:cstheme="minorHAnsi"/>
          <w:sz w:val="24"/>
          <w:szCs w:val="24"/>
        </w:rPr>
        <w:t>.</w:t>
      </w:r>
    </w:p>
    <w:p w14:paraId="3723CF68" w14:textId="77777777" w:rsidR="00E644AF" w:rsidRPr="00E644AF" w:rsidRDefault="00E644AF" w:rsidP="00E644AF">
      <w:pPr>
        <w:pStyle w:val="ListParagraph"/>
        <w:rPr>
          <w:rFonts w:cstheme="minorHAnsi"/>
          <w:sz w:val="24"/>
          <w:szCs w:val="24"/>
        </w:rPr>
      </w:pPr>
    </w:p>
    <w:p w14:paraId="309C6B8C" w14:textId="296FA901" w:rsidR="00E644AF" w:rsidRPr="00E644AF" w:rsidRDefault="0002080F" w:rsidP="0002080F">
      <w:pPr>
        <w:pStyle w:val="ListParagraph"/>
        <w:numPr>
          <w:ilvl w:val="0"/>
          <w:numId w:val="18"/>
        </w:numPr>
        <w:rPr>
          <w:rFonts w:cstheme="minorHAnsi"/>
          <w:sz w:val="24"/>
          <w:szCs w:val="24"/>
        </w:rPr>
      </w:pPr>
      <w:r w:rsidRPr="00E644AF">
        <w:rPr>
          <w:rFonts w:cstheme="minorHAnsi"/>
          <w:sz w:val="24"/>
          <w:szCs w:val="24"/>
        </w:rPr>
        <w:t xml:space="preserve">Note: Invoice must match the purchase order in description. Improper invoices will be rejected. </w:t>
      </w:r>
    </w:p>
    <w:p w14:paraId="3BB34F06" w14:textId="77777777" w:rsidR="00E644AF" w:rsidRPr="00E644AF" w:rsidRDefault="00E644AF" w:rsidP="00E644AF">
      <w:pPr>
        <w:pStyle w:val="ListParagraph"/>
        <w:rPr>
          <w:rFonts w:cstheme="minorHAnsi"/>
          <w:sz w:val="24"/>
          <w:szCs w:val="24"/>
        </w:rPr>
      </w:pPr>
    </w:p>
    <w:p w14:paraId="5FE451E5" w14:textId="24EED152" w:rsidR="0002080F" w:rsidRPr="00E644AF" w:rsidRDefault="0002080F" w:rsidP="0002080F">
      <w:pPr>
        <w:pStyle w:val="ListParagraph"/>
        <w:numPr>
          <w:ilvl w:val="0"/>
          <w:numId w:val="18"/>
        </w:numPr>
        <w:rPr>
          <w:rFonts w:cstheme="minorHAnsi"/>
          <w:sz w:val="24"/>
          <w:szCs w:val="24"/>
        </w:rPr>
      </w:pPr>
      <w:r w:rsidRPr="00E644AF">
        <w:rPr>
          <w:rFonts w:cstheme="minorHAnsi"/>
          <w:sz w:val="24"/>
          <w:szCs w:val="24"/>
        </w:rPr>
        <w:t xml:space="preserve">Upon receipt, the COR shall review the invoice(s) for accuracy. Payments will be made after submission of a proper invoice and after the Government accepts the services. Payment shall be made only for services </w:t>
      </w:r>
      <w:proofErr w:type="gramStart"/>
      <w:r w:rsidRPr="00E644AF">
        <w:rPr>
          <w:rFonts w:cstheme="minorHAnsi"/>
          <w:sz w:val="24"/>
          <w:szCs w:val="24"/>
        </w:rPr>
        <w:t>actually completed</w:t>
      </w:r>
      <w:proofErr w:type="gramEnd"/>
      <w:r w:rsidRPr="00E644AF">
        <w:rPr>
          <w:rFonts w:cstheme="minorHAnsi"/>
          <w:sz w:val="24"/>
          <w:szCs w:val="24"/>
        </w:rPr>
        <w:t xml:space="preserve"> at time of invoice submission.</w:t>
      </w:r>
    </w:p>
    <w:p w14:paraId="6882191F" w14:textId="77777777" w:rsidR="00E644AF" w:rsidRPr="00E644AF" w:rsidRDefault="00E644AF" w:rsidP="00E644AF">
      <w:pPr>
        <w:pStyle w:val="ListParagraph"/>
        <w:rPr>
          <w:rFonts w:cstheme="minorHAnsi"/>
          <w:sz w:val="24"/>
          <w:szCs w:val="24"/>
        </w:rPr>
      </w:pPr>
    </w:p>
    <w:p w14:paraId="2E7BC3BB" w14:textId="013FCE95" w:rsidR="00E644AF" w:rsidRPr="00E644AF" w:rsidRDefault="00E644AF" w:rsidP="00E644AF">
      <w:pPr>
        <w:pStyle w:val="ListParagraph"/>
        <w:numPr>
          <w:ilvl w:val="0"/>
          <w:numId w:val="5"/>
        </w:numPr>
        <w:rPr>
          <w:rFonts w:cstheme="minorHAnsi"/>
          <w:b/>
          <w:bCs/>
          <w:sz w:val="24"/>
          <w:szCs w:val="24"/>
          <w:u w:val="single"/>
        </w:rPr>
      </w:pPr>
      <w:r w:rsidRPr="00E644AF">
        <w:rPr>
          <w:rFonts w:cstheme="minorHAnsi"/>
          <w:b/>
          <w:bCs/>
          <w:sz w:val="24"/>
          <w:szCs w:val="24"/>
          <w:u w:val="single"/>
        </w:rPr>
        <w:t>ADMINISTRATION:</w:t>
      </w:r>
    </w:p>
    <w:p w14:paraId="5D10B32D" w14:textId="4284E699" w:rsidR="00E644AF" w:rsidRPr="00E644AF" w:rsidRDefault="00E644AF" w:rsidP="00E644AF">
      <w:pPr>
        <w:rPr>
          <w:rFonts w:cstheme="minorHAnsi"/>
          <w:sz w:val="24"/>
          <w:szCs w:val="24"/>
        </w:rPr>
      </w:pPr>
      <w:r w:rsidRPr="00E644AF">
        <w:rPr>
          <w:rFonts w:cstheme="minorHAnsi"/>
          <w:sz w:val="24"/>
          <w:szCs w:val="24"/>
        </w:rPr>
        <w:t xml:space="preserve">The contractor </w:t>
      </w:r>
      <w:proofErr w:type="gramStart"/>
      <w:r w:rsidRPr="00E644AF">
        <w:rPr>
          <w:rFonts w:cstheme="minorHAnsi"/>
          <w:sz w:val="24"/>
          <w:szCs w:val="24"/>
        </w:rPr>
        <w:t>shall</w:t>
      </w:r>
      <w:proofErr w:type="gramEnd"/>
      <w:r w:rsidRPr="00E644AF">
        <w:rPr>
          <w:rFonts w:cstheme="minorHAnsi"/>
          <w:sz w:val="24"/>
          <w:szCs w:val="24"/>
        </w:rPr>
        <w:t xml:space="preserve"> utilize </w:t>
      </w:r>
      <w:r>
        <w:rPr>
          <w:rFonts w:cstheme="minorHAnsi"/>
          <w:sz w:val="24"/>
          <w:szCs w:val="24"/>
        </w:rPr>
        <w:t>a</w:t>
      </w:r>
      <w:r w:rsidRPr="00E644AF">
        <w:rPr>
          <w:rFonts w:cstheme="minorHAnsi"/>
          <w:sz w:val="24"/>
          <w:szCs w:val="24"/>
        </w:rPr>
        <w:t xml:space="preserve"> </w:t>
      </w:r>
      <w:proofErr w:type="gramStart"/>
      <w:r w:rsidRPr="00E644AF">
        <w:rPr>
          <w:rFonts w:cstheme="minorHAnsi"/>
          <w:sz w:val="24"/>
          <w:szCs w:val="24"/>
        </w:rPr>
        <w:t>time keeping</w:t>
      </w:r>
      <w:proofErr w:type="gramEnd"/>
      <w:r w:rsidRPr="00E644AF">
        <w:rPr>
          <w:rFonts w:cstheme="minorHAnsi"/>
          <w:sz w:val="24"/>
          <w:szCs w:val="24"/>
        </w:rPr>
        <w:t xml:space="preserve"> sheet for recording hours of contract performance. The Contractor shall sign the Record of Service </w:t>
      </w:r>
      <w:proofErr w:type="gramStart"/>
      <w:r w:rsidRPr="00E644AF">
        <w:rPr>
          <w:rFonts w:cstheme="minorHAnsi"/>
          <w:sz w:val="24"/>
          <w:szCs w:val="24"/>
        </w:rPr>
        <w:t>Delivered, and</w:t>
      </w:r>
      <w:proofErr w:type="gramEnd"/>
      <w:r w:rsidRPr="00E644AF">
        <w:rPr>
          <w:rFonts w:cstheme="minorHAnsi"/>
          <w:sz w:val="24"/>
          <w:szCs w:val="24"/>
        </w:rPr>
        <w:t xml:space="preserve"> record the time each day for the </w:t>
      </w:r>
      <w:r w:rsidRPr="00E644AF">
        <w:rPr>
          <w:rFonts w:cstheme="minorHAnsi"/>
          <w:sz w:val="24"/>
          <w:szCs w:val="24"/>
        </w:rPr>
        <w:lastRenderedPageBreak/>
        <w:t>following events: arrival, departure for any reason including lunch and any subsequent return, and departure for the day.</w:t>
      </w:r>
    </w:p>
    <w:p w14:paraId="64B6A1CF" w14:textId="77777777" w:rsidR="00E644AF" w:rsidRPr="00E644AF" w:rsidRDefault="00E644AF" w:rsidP="00E644AF">
      <w:pPr>
        <w:rPr>
          <w:rFonts w:cstheme="minorHAnsi"/>
          <w:sz w:val="24"/>
          <w:szCs w:val="24"/>
        </w:rPr>
      </w:pPr>
      <w:r w:rsidRPr="00E644AF">
        <w:rPr>
          <w:rFonts w:cstheme="minorHAnsi"/>
          <w:sz w:val="24"/>
          <w:szCs w:val="24"/>
        </w:rPr>
        <w:t xml:space="preserve">The Contract Officer’s Representative (COR) and site contact under this contract shall be provided </w:t>
      </w:r>
      <w:proofErr w:type="gramStart"/>
      <w:r w:rsidRPr="00E644AF">
        <w:rPr>
          <w:rFonts w:cstheme="minorHAnsi"/>
          <w:sz w:val="24"/>
          <w:szCs w:val="24"/>
        </w:rPr>
        <w:t>up</w:t>
      </w:r>
      <w:proofErr w:type="gramEnd"/>
      <w:r w:rsidRPr="00E644AF">
        <w:rPr>
          <w:rFonts w:cstheme="minorHAnsi"/>
          <w:sz w:val="24"/>
          <w:szCs w:val="24"/>
        </w:rPr>
        <w:t xml:space="preserve"> award of the purchase order. The COR’s responsibilities will be to coordinate with the provider the technical aspects of this service and </w:t>
      </w:r>
      <w:proofErr w:type="gramStart"/>
      <w:r w:rsidRPr="00E644AF">
        <w:rPr>
          <w:rFonts w:cstheme="minorHAnsi"/>
          <w:sz w:val="24"/>
          <w:szCs w:val="24"/>
        </w:rPr>
        <w:t>review of</w:t>
      </w:r>
      <w:proofErr w:type="gramEnd"/>
      <w:r w:rsidRPr="00E644AF">
        <w:rPr>
          <w:rFonts w:cstheme="minorHAnsi"/>
          <w:sz w:val="24"/>
          <w:szCs w:val="24"/>
        </w:rPr>
        <w:t xml:space="preserve"> performance hereunder. The Contract Officer’s Representative does not have the authority to change or alter the order amount, terms or conditions of this purchase order.</w:t>
      </w:r>
    </w:p>
    <w:p w14:paraId="49699D83" w14:textId="77777777" w:rsidR="00A848FF" w:rsidRPr="00E644AF" w:rsidRDefault="00A848FF" w:rsidP="00A848FF">
      <w:pPr>
        <w:pStyle w:val="BodyText2"/>
        <w:numPr>
          <w:ilvl w:val="0"/>
          <w:numId w:val="5"/>
        </w:numPr>
        <w:rPr>
          <w:rFonts w:asciiTheme="minorHAnsi" w:hAnsiTheme="minorHAnsi" w:cstheme="minorHAnsi"/>
          <w:b/>
          <w:bCs/>
          <w:sz w:val="24"/>
          <w:szCs w:val="24"/>
          <w:u w:val="single"/>
        </w:rPr>
      </w:pPr>
      <w:r w:rsidRPr="00E644AF">
        <w:rPr>
          <w:rFonts w:asciiTheme="minorHAnsi" w:hAnsiTheme="minorHAnsi" w:cstheme="minorHAnsi"/>
          <w:b/>
          <w:bCs/>
          <w:sz w:val="24"/>
          <w:szCs w:val="24"/>
          <w:u w:val="single"/>
        </w:rPr>
        <w:t>ADDITIONAL TERMS AND CONDITIONS</w:t>
      </w:r>
    </w:p>
    <w:p w14:paraId="73CC8BEB" w14:textId="77777777" w:rsidR="00A848FF" w:rsidRPr="00E644AF" w:rsidRDefault="00A848FF" w:rsidP="00A848FF">
      <w:pPr>
        <w:pStyle w:val="Header"/>
        <w:rPr>
          <w:rFonts w:cstheme="minorHAnsi"/>
          <w:sz w:val="24"/>
          <w:szCs w:val="24"/>
        </w:rPr>
      </w:pPr>
      <w:r w:rsidRPr="00E644AF">
        <w:rPr>
          <w:rFonts w:cstheme="minorHAnsi"/>
          <w:sz w:val="24"/>
          <w:szCs w:val="24"/>
        </w:rPr>
        <w:tab/>
      </w:r>
    </w:p>
    <w:p w14:paraId="20DEAF7F" w14:textId="77777777" w:rsidR="00E644AF" w:rsidRPr="00E644AF" w:rsidRDefault="00E644AF" w:rsidP="00E644AF">
      <w:pPr>
        <w:pStyle w:val="ListParagraph"/>
        <w:numPr>
          <w:ilvl w:val="0"/>
          <w:numId w:val="22"/>
        </w:numPr>
        <w:rPr>
          <w:rFonts w:cstheme="minorHAnsi"/>
          <w:b/>
          <w:sz w:val="24"/>
          <w:szCs w:val="24"/>
          <w:u w:val="single"/>
        </w:rPr>
      </w:pPr>
      <w:r w:rsidRPr="00E644AF">
        <w:rPr>
          <w:rFonts w:cstheme="minorHAnsi"/>
          <w:sz w:val="24"/>
          <w:szCs w:val="24"/>
        </w:rPr>
        <w:t xml:space="preserve">SUBSTITUTE PROVIDERS </w:t>
      </w:r>
    </w:p>
    <w:p w14:paraId="0745017F" w14:textId="5D6FB0CE" w:rsidR="00E644AF" w:rsidRPr="00E644AF" w:rsidRDefault="00E644AF" w:rsidP="00E73916">
      <w:pPr>
        <w:rPr>
          <w:rFonts w:cstheme="minorHAnsi"/>
          <w:b/>
          <w:sz w:val="24"/>
          <w:szCs w:val="24"/>
          <w:u w:val="single"/>
        </w:rPr>
      </w:pPr>
      <w:r w:rsidRPr="00E644AF">
        <w:rPr>
          <w:rFonts w:cstheme="minorHAnsi"/>
          <w:sz w:val="24"/>
          <w:szCs w:val="24"/>
        </w:rPr>
        <w:t xml:space="preserve">The Contractor may request the right to provide a substitute Practitioner to cover a scheduled clinic when it is impossible for the Contractor to be in attendance due to illness or vacation. The proposed substitute must meet tile qualification, credentialing, and privileging requirements of the Service Unit and must be approved by the Contracting Officer and the COR. The proposed substitute must possess the same qualifications as specified in this contract prior to a scheduled clinic. Failure to possess or maintain such qualifications shall deem the offer or ineligible for an award and cause the contract to become null and </w:t>
      </w:r>
      <w:proofErr w:type="gramStart"/>
      <w:r w:rsidRPr="00E644AF">
        <w:rPr>
          <w:rFonts w:cstheme="minorHAnsi"/>
          <w:sz w:val="24"/>
          <w:szCs w:val="24"/>
        </w:rPr>
        <w:t>void</w:t>
      </w:r>
      <w:proofErr w:type="gramEnd"/>
      <w:r w:rsidRPr="00E644AF">
        <w:rPr>
          <w:rFonts w:cstheme="minorHAnsi"/>
          <w:sz w:val="24"/>
          <w:szCs w:val="24"/>
        </w:rPr>
        <w:t xml:space="preserve"> at no cost to the Government</w:t>
      </w:r>
    </w:p>
    <w:p w14:paraId="600AEAEF" w14:textId="115DA0E0" w:rsidR="00E644AF" w:rsidRPr="00E644AF" w:rsidRDefault="00E644AF" w:rsidP="00E644AF">
      <w:pPr>
        <w:pStyle w:val="ListParagraph"/>
        <w:numPr>
          <w:ilvl w:val="0"/>
          <w:numId w:val="22"/>
        </w:numPr>
        <w:rPr>
          <w:rFonts w:cstheme="minorHAnsi"/>
          <w:sz w:val="24"/>
          <w:szCs w:val="24"/>
        </w:rPr>
      </w:pPr>
      <w:r w:rsidRPr="00E644AF">
        <w:rPr>
          <w:rFonts w:cstheme="minorHAnsi"/>
          <w:sz w:val="24"/>
          <w:szCs w:val="24"/>
        </w:rPr>
        <w:t>MALPRACTICE COVERAGE</w:t>
      </w:r>
    </w:p>
    <w:p w14:paraId="1DE3AA91" w14:textId="69428AF3" w:rsidR="00E644AF" w:rsidRPr="00E644AF" w:rsidRDefault="00E644AF" w:rsidP="00E644AF">
      <w:pPr>
        <w:rPr>
          <w:rFonts w:cstheme="minorHAnsi"/>
          <w:sz w:val="24"/>
          <w:szCs w:val="24"/>
        </w:rPr>
      </w:pPr>
      <w:r w:rsidRPr="00E644AF">
        <w:rPr>
          <w:rFonts w:cstheme="minorHAnsi"/>
          <w:sz w:val="24"/>
          <w:szCs w:val="24"/>
        </w:rPr>
        <w:t>The Contractor shall provide professional liability (malpractice) coverage, in amounts that are reasonable and customary in the community for the appropriate specialty (not less than $1,000,000</w:t>
      </w:r>
      <w:r w:rsidR="00E73916">
        <w:rPr>
          <w:rFonts w:cstheme="minorHAnsi"/>
          <w:sz w:val="24"/>
          <w:szCs w:val="24"/>
        </w:rPr>
        <w:t>, per provider,</w:t>
      </w:r>
      <w:r w:rsidRPr="00E644AF">
        <w:rPr>
          <w:rFonts w:cstheme="minorHAnsi"/>
          <w:sz w:val="24"/>
          <w:szCs w:val="24"/>
        </w:rPr>
        <w:t xml:space="preserve"> per occurrence), covering liability for personal injury or property damage, including legal representation and expense of defense of any such liability claims, actions or litigation, resulting from participation by the Contractors employees under this requirement. This coverage may come from any </w:t>
      </w:r>
      <w:proofErr w:type="gramStart"/>
      <w:r w:rsidRPr="00E644AF">
        <w:rPr>
          <w:rFonts w:cstheme="minorHAnsi"/>
          <w:sz w:val="24"/>
          <w:szCs w:val="24"/>
        </w:rPr>
        <w:t>source, but</w:t>
      </w:r>
      <w:proofErr w:type="gramEnd"/>
      <w:r w:rsidRPr="00E644AF">
        <w:rPr>
          <w:rFonts w:cstheme="minorHAnsi"/>
          <w:sz w:val="24"/>
          <w:szCs w:val="24"/>
        </w:rPr>
        <w:t xml:space="preserve"> shall clearly cover the Contractors employees while participating under this agreement. The Contractors employees must provide documentary proof of the insurance </w:t>
      </w:r>
      <w:proofErr w:type="gramStart"/>
      <w:r w:rsidRPr="00E644AF">
        <w:rPr>
          <w:rFonts w:cstheme="minorHAnsi"/>
          <w:sz w:val="24"/>
          <w:szCs w:val="24"/>
        </w:rPr>
        <w:t>coverage</w:t>
      </w:r>
      <w:proofErr w:type="gramEnd"/>
      <w:r w:rsidRPr="00E644AF">
        <w:rPr>
          <w:rFonts w:cstheme="minorHAnsi"/>
          <w:sz w:val="24"/>
          <w:szCs w:val="24"/>
        </w:rPr>
        <w:t xml:space="preserve"> and such proof will be attached to this agreement. The Contractors employees further agree not to seek indemnification from either the United States or the Indian Health Service for any settlement, verdict or judgment resulting from any claim or lawsuit arising out of the negligent acts or omissions of its employees while working at this site.</w:t>
      </w:r>
    </w:p>
    <w:p w14:paraId="42134B0D" w14:textId="3DBC9743" w:rsidR="00E644AF" w:rsidRPr="00E644AF" w:rsidRDefault="00E644AF" w:rsidP="00E644AF">
      <w:pPr>
        <w:rPr>
          <w:rFonts w:cstheme="minorHAnsi"/>
          <w:sz w:val="24"/>
          <w:szCs w:val="24"/>
        </w:rPr>
      </w:pPr>
      <w:r w:rsidRPr="00E644AF">
        <w:rPr>
          <w:rFonts w:cstheme="minorHAnsi"/>
          <w:sz w:val="24"/>
          <w:szCs w:val="24"/>
        </w:rPr>
        <w:t>Under the Federal Tort Claims Act (FTCA), 28 U.S.C. §§ 1346(b), 2401(b), 2671-80, the Federal government is liable for property damage, personal injury, or death caused by the negligence of any Federal government employee acting within the scope of her/his employment, and Training Site’s obligations under this agreement, including supervision of students. All claims alleging medical malpractice and other negligence by IHS physicians, dentists, nurses, and other health professionals are processed under this Act. The law provides that medical malpractice claims must be filed against the United States, not the individual health professional.</w:t>
      </w:r>
    </w:p>
    <w:p w14:paraId="5A3772DA" w14:textId="151F6BC1" w:rsidR="00E644AF" w:rsidRPr="00E644AF" w:rsidRDefault="00E644AF" w:rsidP="00E644AF">
      <w:pPr>
        <w:pStyle w:val="ListParagraph"/>
        <w:numPr>
          <w:ilvl w:val="0"/>
          <w:numId w:val="22"/>
        </w:numPr>
        <w:rPr>
          <w:rFonts w:cstheme="minorHAnsi"/>
          <w:sz w:val="24"/>
          <w:szCs w:val="24"/>
        </w:rPr>
      </w:pPr>
      <w:r w:rsidRPr="00E644AF">
        <w:rPr>
          <w:rFonts w:cstheme="minorHAnsi"/>
          <w:sz w:val="24"/>
          <w:szCs w:val="24"/>
        </w:rPr>
        <w:lastRenderedPageBreak/>
        <w:t>HIPAA REQUIREMENT</w:t>
      </w:r>
    </w:p>
    <w:p w14:paraId="1C3E01EB" w14:textId="77777777" w:rsidR="00E644AF" w:rsidRPr="00E644AF" w:rsidRDefault="00E644AF" w:rsidP="00E73916">
      <w:pPr>
        <w:spacing w:after="0"/>
        <w:rPr>
          <w:rFonts w:cstheme="minorHAnsi"/>
          <w:sz w:val="24"/>
          <w:szCs w:val="24"/>
        </w:rPr>
      </w:pPr>
      <w:r w:rsidRPr="00E644AF">
        <w:rPr>
          <w:rFonts w:cstheme="minorHAnsi"/>
          <w:sz w:val="24"/>
          <w:szCs w:val="24"/>
        </w:rPr>
        <w:t>Pursuant to the Health Insurance Portability and Accountability Act (HIPAA) of 1996and its implementing regulation, the Standards of Privacy of individual Identifiable Health Information at 45 C.F.R. Part 160 and 164, Subpart A and E ("Privacy Rule"), the Indian Health Service is required to enter into an agreement with the Business Associate, pursuant to which the Business Associate shall comply with and appropriately safeguard Protected Health Information ("PHI") that it will use and disclose when performing functions, activities or services ("Services") for the Indian Health Service. The Business Associate, by signing the contract, shall comply with the following terms in addition to other applicable contract terms and conditions relating to the safekeeping, use and discloser of PHI.</w:t>
      </w:r>
    </w:p>
    <w:p w14:paraId="024219F8" w14:textId="77777777" w:rsidR="00A848FF" w:rsidRPr="00E644AF" w:rsidRDefault="00A848FF" w:rsidP="00E73916">
      <w:pPr>
        <w:pStyle w:val="BodyText"/>
        <w:spacing w:line="247" w:lineRule="auto"/>
        <w:ind w:left="1440" w:right="319"/>
        <w:rPr>
          <w:rFonts w:asciiTheme="minorHAnsi" w:hAnsiTheme="minorHAnsi" w:cstheme="minorHAnsi"/>
          <w:color w:val="1A1A1A"/>
          <w:szCs w:val="24"/>
        </w:rPr>
      </w:pPr>
    </w:p>
    <w:p w14:paraId="46D60FBE" w14:textId="77777777" w:rsidR="00E644AF" w:rsidRDefault="00A848FF" w:rsidP="00E644AF">
      <w:pPr>
        <w:pStyle w:val="Default"/>
        <w:numPr>
          <w:ilvl w:val="0"/>
          <w:numId w:val="22"/>
        </w:numPr>
        <w:rPr>
          <w:rFonts w:asciiTheme="minorHAnsi" w:hAnsiTheme="minorHAnsi" w:cstheme="minorHAnsi"/>
        </w:rPr>
      </w:pPr>
      <w:r w:rsidRPr="00E644AF">
        <w:rPr>
          <w:rFonts w:asciiTheme="minorHAnsi" w:hAnsiTheme="minorHAnsi" w:cstheme="minorHAnsi"/>
          <w:b/>
          <w:bCs/>
          <w:i/>
          <w:iCs/>
        </w:rPr>
        <w:t>Indemnification, Liability, Statute of Limitations</w:t>
      </w:r>
      <w:r w:rsidRPr="00E644AF">
        <w:rPr>
          <w:rFonts w:asciiTheme="minorHAnsi" w:hAnsiTheme="minorHAnsi" w:cstheme="minorHAnsi"/>
        </w:rPr>
        <w:t xml:space="preserve">: </w:t>
      </w:r>
    </w:p>
    <w:p w14:paraId="3CEAF51E" w14:textId="7EF2E207" w:rsidR="00A848FF" w:rsidRPr="00E644AF" w:rsidRDefault="00A848FF" w:rsidP="00E644AF">
      <w:pPr>
        <w:pStyle w:val="Default"/>
        <w:rPr>
          <w:rFonts w:asciiTheme="minorHAnsi" w:hAnsiTheme="minorHAnsi" w:cstheme="minorHAnsi"/>
        </w:rPr>
      </w:pPr>
      <w:r w:rsidRPr="00E644AF">
        <w:rPr>
          <w:rFonts w:asciiTheme="minorHAnsi" w:hAnsiTheme="minorHAnsi" w:cstheme="minorHAnsi"/>
        </w:rPr>
        <w:t xml:space="preserve">Any provisions in the TOS related to indemnification and filing deadlines are hereby </w:t>
      </w:r>
      <w:proofErr w:type="gramStart"/>
      <w:r w:rsidRPr="00E644AF">
        <w:rPr>
          <w:rFonts w:asciiTheme="minorHAnsi" w:hAnsiTheme="minorHAnsi" w:cstheme="minorHAnsi"/>
        </w:rPr>
        <w:t>waived, and</w:t>
      </w:r>
      <w:proofErr w:type="gramEnd"/>
      <w:r w:rsidRPr="00E644AF">
        <w:rPr>
          <w:rFonts w:asciiTheme="minorHAnsi" w:hAnsiTheme="minorHAnsi" w:cstheme="minorHAnsi"/>
        </w:rPr>
        <w:t xml:space="preserve"> shall not apply except to the extent expressly authorized by law. Liability for any breach of the TOS as modified by this Amendment, or any claim arising from the TOS as modified by this Amendment, shall be determined under the Federal Tort Claims Act, or other governing federal authority. Federal Statute of Limitations </w:t>
      </w:r>
      <w:proofErr w:type="gramStart"/>
      <w:r w:rsidRPr="00E644AF">
        <w:rPr>
          <w:rFonts w:asciiTheme="minorHAnsi" w:hAnsiTheme="minorHAnsi" w:cstheme="minorHAnsi"/>
        </w:rPr>
        <w:t>provisions shall</w:t>
      </w:r>
      <w:proofErr w:type="gramEnd"/>
      <w:r w:rsidRPr="00E644AF">
        <w:rPr>
          <w:rFonts w:asciiTheme="minorHAnsi" w:hAnsiTheme="minorHAnsi" w:cstheme="minorHAnsi"/>
        </w:rPr>
        <w:t xml:space="preserve"> apply to any breach or claim.</w:t>
      </w:r>
    </w:p>
    <w:p w14:paraId="1CCA5852" w14:textId="77777777" w:rsidR="00A848FF" w:rsidRPr="00E644AF" w:rsidRDefault="00A848FF" w:rsidP="00A848FF">
      <w:pPr>
        <w:pStyle w:val="BodyText"/>
        <w:spacing w:before="70" w:line="247" w:lineRule="auto"/>
        <w:ind w:left="1440" w:right="319"/>
        <w:rPr>
          <w:rFonts w:asciiTheme="minorHAnsi" w:hAnsiTheme="minorHAnsi" w:cstheme="minorHAnsi"/>
          <w:color w:val="1A1A1A"/>
          <w:szCs w:val="24"/>
        </w:rPr>
      </w:pPr>
    </w:p>
    <w:p w14:paraId="73A3FF67" w14:textId="77777777" w:rsidR="00E644AF" w:rsidRDefault="00A848FF" w:rsidP="00E644AF">
      <w:pPr>
        <w:pStyle w:val="Default"/>
        <w:numPr>
          <w:ilvl w:val="0"/>
          <w:numId w:val="22"/>
        </w:numPr>
        <w:rPr>
          <w:rFonts w:asciiTheme="minorHAnsi" w:hAnsiTheme="minorHAnsi" w:cstheme="minorHAnsi"/>
        </w:rPr>
      </w:pPr>
      <w:r w:rsidRPr="00E644AF">
        <w:rPr>
          <w:rFonts w:asciiTheme="minorHAnsi" w:hAnsiTheme="minorHAnsi" w:cstheme="minorHAnsi"/>
          <w:b/>
          <w:bCs/>
          <w:i/>
          <w:iCs/>
        </w:rPr>
        <w:t>Governing law</w:t>
      </w:r>
      <w:r w:rsidRPr="00E644AF">
        <w:rPr>
          <w:rFonts w:asciiTheme="minorHAnsi" w:hAnsiTheme="minorHAnsi" w:cstheme="minorHAnsi"/>
        </w:rPr>
        <w:t xml:space="preserve">: </w:t>
      </w:r>
    </w:p>
    <w:p w14:paraId="19AAF2CB" w14:textId="1D26C6C4" w:rsidR="00C55CD4" w:rsidRPr="00E644AF" w:rsidRDefault="00A848FF" w:rsidP="00E644AF">
      <w:pPr>
        <w:pStyle w:val="Default"/>
        <w:rPr>
          <w:rFonts w:asciiTheme="minorHAnsi" w:hAnsiTheme="minorHAnsi" w:cstheme="minorHAnsi"/>
        </w:rPr>
      </w:pPr>
      <w:r w:rsidRPr="00E644AF">
        <w:rPr>
          <w:rFonts w:asciiTheme="minorHAnsi" w:hAnsiTheme="minorHAnsi" w:cstheme="minorHAnsi"/>
        </w:rPr>
        <w:t xml:space="preserve">Any arbitration, mediation or similar dispute resolution provision in the TOS is hereby deleted.  The TOS and this Amendment shall be governed by and interpreted and enforced in accordance with the laws of the United States of America without reference to conflict of laws. To the extent permitted by federal law, the laws of the State of [Company to insert name of state if one is mentioned in its TOS] (excluding [Company's state] choice of law rules) will apply in the absence of applicable federal law. </w:t>
      </w:r>
    </w:p>
    <w:p w14:paraId="4ECAACDF" w14:textId="59063016" w:rsidR="00C55CD4" w:rsidRPr="00E644AF" w:rsidRDefault="00C55CD4" w:rsidP="00E644AF">
      <w:pPr>
        <w:pStyle w:val="Default"/>
        <w:numPr>
          <w:ilvl w:val="0"/>
          <w:numId w:val="22"/>
        </w:numPr>
        <w:rPr>
          <w:rFonts w:asciiTheme="minorHAnsi" w:hAnsiTheme="minorHAnsi" w:cstheme="minorHAnsi"/>
        </w:rPr>
      </w:pPr>
      <w:r w:rsidRPr="00E644AF">
        <w:rPr>
          <w:rFonts w:asciiTheme="minorHAnsi" w:hAnsiTheme="minorHAnsi" w:cstheme="minorHAnsi"/>
        </w:rPr>
        <w:t>Services under this contract are to be performed in accordance with the r</w:t>
      </w:r>
      <w:r w:rsidR="00E644AF" w:rsidRPr="00E644AF">
        <w:rPr>
          <w:rFonts w:asciiTheme="minorHAnsi" w:hAnsiTheme="minorHAnsi" w:cstheme="minorHAnsi"/>
        </w:rPr>
        <w:t>eq</w:t>
      </w:r>
      <w:r w:rsidRPr="00E644AF">
        <w:rPr>
          <w:rFonts w:asciiTheme="minorHAnsi" w:hAnsiTheme="minorHAnsi" w:cstheme="minorHAnsi"/>
        </w:rPr>
        <w:t>uirements and provision of P.L. 93-579, December 31, 1974 (5 USC 522a) and applicable agency regulations. Copies of these items are available upon request of the Contracting Officer.</w:t>
      </w:r>
    </w:p>
    <w:p w14:paraId="604AF7C8" w14:textId="77777777" w:rsidR="00E644AF" w:rsidRPr="00E644AF" w:rsidRDefault="00E644AF" w:rsidP="00E644AF">
      <w:pPr>
        <w:autoSpaceDE w:val="0"/>
        <w:autoSpaceDN w:val="0"/>
        <w:adjustRightInd w:val="0"/>
        <w:spacing w:after="0" w:line="240" w:lineRule="auto"/>
        <w:rPr>
          <w:rFonts w:cstheme="minorHAnsi"/>
          <w:color w:val="000000"/>
          <w:sz w:val="24"/>
          <w:szCs w:val="24"/>
          <w:u w:val="single"/>
        </w:rPr>
      </w:pPr>
      <w:r w:rsidRPr="00E644AF">
        <w:rPr>
          <w:rFonts w:cstheme="minorHAnsi"/>
          <w:color w:val="000000"/>
          <w:sz w:val="24"/>
          <w:szCs w:val="24"/>
          <w:u w:val="single"/>
        </w:rPr>
        <w:t>Federal Acquisition Regulation (FAR) (48 CFR Chapter 1) Clauses</w:t>
      </w:r>
    </w:p>
    <w:p w14:paraId="12530454" w14:textId="77777777" w:rsidR="00E644AF" w:rsidRPr="00E644AF" w:rsidRDefault="00E644AF" w:rsidP="00E644AF">
      <w:pPr>
        <w:autoSpaceDE w:val="0"/>
        <w:autoSpaceDN w:val="0"/>
        <w:adjustRightInd w:val="0"/>
        <w:spacing w:after="0" w:line="240" w:lineRule="auto"/>
        <w:rPr>
          <w:rFonts w:cstheme="minorHAnsi"/>
          <w:color w:val="000000"/>
          <w:sz w:val="24"/>
          <w:szCs w:val="24"/>
          <w:u w:val="single"/>
        </w:rPr>
      </w:pPr>
      <w:r w:rsidRPr="00E644AF">
        <w:rPr>
          <w:rFonts w:cstheme="minorHAnsi"/>
          <w:color w:val="000000"/>
          <w:sz w:val="24"/>
          <w:szCs w:val="24"/>
          <w:u w:val="single"/>
        </w:rPr>
        <w:t xml:space="preserve">No. </w:t>
      </w:r>
      <w:r w:rsidRPr="00E644AF">
        <w:rPr>
          <w:rFonts w:cstheme="minorHAnsi"/>
          <w:color w:val="000000"/>
          <w:sz w:val="24"/>
          <w:szCs w:val="24"/>
          <w:u w:val="single"/>
        </w:rPr>
        <w:tab/>
        <w:t xml:space="preserve">Clause No. </w:t>
      </w:r>
      <w:r w:rsidRPr="00E644AF">
        <w:rPr>
          <w:rFonts w:cstheme="minorHAnsi"/>
          <w:color w:val="000000"/>
          <w:sz w:val="24"/>
          <w:szCs w:val="24"/>
          <w:u w:val="single"/>
        </w:rPr>
        <w:tab/>
        <w:t>Title and Date</w:t>
      </w:r>
    </w:p>
    <w:p w14:paraId="15D9BC59" w14:textId="77777777" w:rsidR="00E644AF" w:rsidRPr="00E644AF" w:rsidRDefault="00E644AF" w:rsidP="00E644AF">
      <w:pPr>
        <w:autoSpaceDE w:val="0"/>
        <w:autoSpaceDN w:val="0"/>
        <w:adjustRightInd w:val="0"/>
        <w:spacing w:after="0" w:line="240" w:lineRule="auto"/>
        <w:rPr>
          <w:rFonts w:cstheme="minorHAnsi"/>
          <w:color w:val="000000"/>
          <w:sz w:val="24"/>
          <w:szCs w:val="24"/>
        </w:rPr>
      </w:pPr>
      <w:r w:rsidRPr="00E644AF">
        <w:rPr>
          <w:rFonts w:cstheme="minorHAnsi"/>
          <w:color w:val="000000"/>
          <w:sz w:val="24"/>
          <w:szCs w:val="24"/>
        </w:rPr>
        <w:t>1</w:t>
      </w:r>
      <w:proofErr w:type="gramStart"/>
      <w:r w:rsidRPr="00E644AF">
        <w:rPr>
          <w:rFonts w:cstheme="minorHAnsi"/>
          <w:color w:val="000000"/>
          <w:sz w:val="24"/>
          <w:szCs w:val="24"/>
        </w:rPr>
        <w:t xml:space="preserve">. </w:t>
      </w:r>
      <w:r w:rsidRPr="00E644AF">
        <w:rPr>
          <w:rFonts w:cstheme="minorHAnsi"/>
          <w:color w:val="000000"/>
          <w:sz w:val="24"/>
          <w:szCs w:val="24"/>
        </w:rPr>
        <w:tab/>
        <w:t>52.224</w:t>
      </w:r>
      <w:proofErr w:type="gramEnd"/>
      <w:r w:rsidRPr="00E644AF">
        <w:rPr>
          <w:rFonts w:cstheme="minorHAnsi"/>
          <w:color w:val="000000"/>
          <w:sz w:val="24"/>
          <w:szCs w:val="24"/>
        </w:rPr>
        <w:t xml:space="preserve">-1 </w:t>
      </w:r>
      <w:r w:rsidRPr="00E644AF">
        <w:rPr>
          <w:rFonts w:cstheme="minorHAnsi"/>
          <w:color w:val="000000"/>
          <w:sz w:val="24"/>
          <w:szCs w:val="24"/>
        </w:rPr>
        <w:tab/>
        <w:t>Privacy Act Notification (APR 1984)</w:t>
      </w:r>
    </w:p>
    <w:p w14:paraId="5D1B4DCA" w14:textId="77777777" w:rsidR="00E644AF" w:rsidRPr="00E644AF" w:rsidRDefault="00E644AF" w:rsidP="00E644AF">
      <w:pPr>
        <w:autoSpaceDE w:val="0"/>
        <w:autoSpaceDN w:val="0"/>
        <w:adjustRightInd w:val="0"/>
        <w:spacing w:after="0" w:line="240" w:lineRule="auto"/>
        <w:rPr>
          <w:rFonts w:cstheme="minorHAnsi"/>
          <w:color w:val="000000"/>
          <w:sz w:val="24"/>
          <w:szCs w:val="24"/>
        </w:rPr>
      </w:pPr>
      <w:r w:rsidRPr="00E644AF">
        <w:rPr>
          <w:rFonts w:cstheme="minorHAnsi"/>
          <w:color w:val="000000"/>
          <w:sz w:val="24"/>
          <w:szCs w:val="24"/>
        </w:rPr>
        <w:t>2</w:t>
      </w:r>
      <w:proofErr w:type="gramStart"/>
      <w:r w:rsidRPr="00E644AF">
        <w:rPr>
          <w:rFonts w:cstheme="minorHAnsi"/>
          <w:color w:val="000000"/>
          <w:sz w:val="24"/>
          <w:szCs w:val="24"/>
        </w:rPr>
        <w:t xml:space="preserve">. </w:t>
      </w:r>
      <w:r w:rsidRPr="00E644AF">
        <w:rPr>
          <w:rFonts w:cstheme="minorHAnsi"/>
          <w:color w:val="000000"/>
          <w:sz w:val="24"/>
          <w:szCs w:val="24"/>
        </w:rPr>
        <w:tab/>
        <w:t>52.224</w:t>
      </w:r>
      <w:proofErr w:type="gramEnd"/>
      <w:r w:rsidRPr="00E644AF">
        <w:rPr>
          <w:rFonts w:cstheme="minorHAnsi"/>
          <w:color w:val="000000"/>
          <w:sz w:val="24"/>
          <w:szCs w:val="24"/>
        </w:rPr>
        <w:t xml:space="preserve">-2 </w:t>
      </w:r>
      <w:r w:rsidRPr="00E644AF">
        <w:rPr>
          <w:rFonts w:cstheme="minorHAnsi"/>
          <w:color w:val="000000"/>
          <w:sz w:val="24"/>
          <w:szCs w:val="24"/>
        </w:rPr>
        <w:tab/>
        <w:t>Privacy Act (APR 1984)</w:t>
      </w:r>
    </w:p>
    <w:p w14:paraId="7B8425B5" w14:textId="77777777" w:rsidR="00E644AF" w:rsidRPr="00E644AF" w:rsidRDefault="00E644AF" w:rsidP="00E644AF">
      <w:pPr>
        <w:autoSpaceDE w:val="0"/>
        <w:autoSpaceDN w:val="0"/>
        <w:adjustRightInd w:val="0"/>
        <w:spacing w:after="0" w:line="240" w:lineRule="auto"/>
        <w:rPr>
          <w:rFonts w:cstheme="minorHAnsi"/>
          <w:color w:val="000000"/>
          <w:sz w:val="24"/>
          <w:szCs w:val="24"/>
        </w:rPr>
      </w:pPr>
      <w:r w:rsidRPr="00E644AF">
        <w:rPr>
          <w:rFonts w:cstheme="minorHAnsi"/>
          <w:color w:val="000000"/>
          <w:sz w:val="24"/>
          <w:szCs w:val="24"/>
        </w:rPr>
        <w:t>3.</w:t>
      </w:r>
      <w:r w:rsidRPr="00E644AF">
        <w:rPr>
          <w:rFonts w:cstheme="minorHAnsi"/>
          <w:color w:val="000000"/>
          <w:sz w:val="24"/>
          <w:szCs w:val="24"/>
        </w:rPr>
        <w:tab/>
        <w:t>52.239-1</w:t>
      </w:r>
      <w:r w:rsidRPr="00E644AF">
        <w:rPr>
          <w:rFonts w:cstheme="minorHAnsi"/>
          <w:color w:val="000000"/>
          <w:sz w:val="24"/>
          <w:szCs w:val="24"/>
        </w:rPr>
        <w:tab/>
        <w:t>Privacy or Security Safeguards (Aug 1996)</w:t>
      </w:r>
    </w:p>
    <w:p w14:paraId="17A77D1A" w14:textId="77777777" w:rsidR="00E644AF" w:rsidRPr="00E644AF" w:rsidRDefault="00E644AF" w:rsidP="00E644AF">
      <w:pPr>
        <w:autoSpaceDE w:val="0"/>
        <w:autoSpaceDN w:val="0"/>
        <w:adjustRightInd w:val="0"/>
        <w:spacing w:after="0" w:line="240" w:lineRule="auto"/>
        <w:rPr>
          <w:rFonts w:cstheme="minorHAnsi"/>
          <w:color w:val="000000"/>
          <w:sz w:val="24"/>
          <w:szCs w:val="24"/>
        </w:rPr>
      </w:pPr>
    </w:p>
    <w:p w14:paraId="0F771B1A" w14:textId="77777777" w:rsidR="00E644AF" w:rsidRPr="00E644AF" w:rsidRDefault="00E644AF" w:rsidP="00E644AF">
      <w:pPr>
        <w:autoSpaceDE w:val="0"/>
        <w:autoSpaceDN w:val="0"/>
        <w:adjustRightInd w:val="0"/>
        <w:spacing w:after="0" w:line="240" w:lineRule="auto"/>
        <w:rPr>
          <w:rFonts w:cstheme="minorHAnsi"/>
          <w:color w:val="000000"/>
          <w:sz w:val="24"/>
          <w:szCs w:val="24"/>
          <w:u w:val="single"/>
        </w:rPr>
      </w:pPr>
      <w:r w:rsidRPr="00E644AF">
        <w:rPr>
          <w:rFonts w:cstheme="minorHAnsi"/>
          <w:color w:val="000000"/>
          <w:sz w:val="24"/>
          <w:szCs w:val="24"/>
          <w:u w:val="single"/>
        </w:rPr>
        <w:t>HHSAR Clauses Incorporated by Reference</w:t>
      </w:r>
    </w:p>
    <w:p w14:paraId="1E2F4670" w14:textId="77777777" w:rsidR="00E644AF" w:rsidRPr="00E644AF" w:rsidRDefault="00E644AF" w:rsidP="00E644AF">
      <w:pPr>
        <w:autoSpaceDE w:val="0"/>
        <w:autoSpaceDN w:val="0"/>
        <w:adjustRightInd w:val="0"/>
        <w:spacing w:after="0" w:line="240" w:lineRule="auto"/>
        <w:rPr>
          <w:rFonts w:cstheme="minorHAnsi"/>
          <w:color w:val="000000"/>
          <w:sz w:val="24"/>
          <w:szCs w:val="24"/>
          <w:u w:val="single"/>
        </w:rPr>
      </w:pPr>
      <w:r w:rsidRPr="00E644AF">
        <w:rPr>
          <w:rFonts w:cstheme="minorHAnsi"/>
          <w:color w:val="000000"/>
          <w:sz w:val="24"/>
          <w:szCs w:val="24"/>
          <w:u w:val="single"/>
        </w:rPr>
        <w:t xml:space="preserve">No. </w:t>
      </w:r>
      <w:r w:rsidRPr="00E644AF">
        <w:rPr>
          <w:rFonts w:cstheme="minorHAnsi"/>
          <w:color w:val="000000"/>
          <w:sz w:val="24"/>
          <w:szCs w:val="24"/>
          <w:u w:val="single"/>
        </w:rPr>
        <w:tab/>
        <w:t xml:space="preserve">Clause No. </w:t>
      </w:r>
      <w:r w:rsidRPr="00E644AF">
        <w:rPr>
          <w:rFonts w:cstheme="minorHAnsi"/>
          <w:color w:val="000000"/>
          <w:sz w:val="24"/>
          <w:szCs w:val="24"/>
          <w:u w:val="single"/>
        </w:rPr>
        <w:tab/>
        <w:t>Title and Date</w:t>
      </w:r>
    </w:p>
    <w:p w14:paraId="16ADE958" w14:textId="77777777" w:rsidR="00E644AF" w:rsidRPr="00E644AF" w:rsidRDefault="00E644AF" w:rsidP="00E644AF">
      <w:pPr>
        <w:autoSpaceDE w:val="0"/>
        <w:autoSpaceDN w:val="0"/>
        <w:adjustRightInd w:val="0"/>
        <w:spacing w:after="0" w:line="240" w:lineRule="auto"/>
        <w:rPr>
          <w:rFonts w:cstheme="minorHAnsi"/>
          <w:color w:val="000000"/>
          <w:sz w:val="24"/>
          <w:szCs w:val="24"/>
        </w:rPr>
      </w:pPr>
      <w:r w:rsidRPr="00E644AF">
        <w:rPr>
          <w:rFonts w:cstheme="minorHAnsi"/>
          <w:color w:val="000000"/>
          <w:sz w:val="24"/>
          <w:szCs w:val="24"/>
        </w:rPr>
        <w:t>1</w:t>
      </w:r>
      <w:proofErr w:type="gramStart"/>
      <w:r w:rsidRPr="00E644AF">
        <w:rPr>
          <w:rFonts w:cstheme="minorHAnsi"/>
          <w:color w:val="000000"/>
          <w:sz w:val="24"/>
          <w:szCs w:val="24"/>
        </w:rPr>
        <w:t xml:space="preserve">. </w:t>
      </w:r>
      <w:r w:rsidRPr="00E644AF">
        <w:rPr>
          <w:rFonts w:cstheme="minorHAnsi"/>
          <w:color w:val="000000"/>
          <w:sz w:val="24"/>
          <w:szCs w:val="24"/>
        </w:rPr>
        <w:tab/>
        <w:t>532.224</w:t>
      </w:r>
      <w:proofErr w:type="gramEnd"/>
      <w:r w:rsidRPr="00E644AF">
        <w:rPr>
          <w:rFonts w:cstheme="minorHAnsi"/>
          <w:color w:val="000000"/>
          <w:sz w:val="24"/>
          <w:szCs w:val="24"/>
        </w:rPr>
        <w:t xml:space="preserve">-70 </w:t>
      </w:r>
      <w:r w:rsidRPr="00E644AF">
        <w:rPr>
          <w:rFonts w:cstheme="minorHAnsi"/>
          <w:color w:val="000000"/>
          <w:sz w:val="24"/>
          <w:szCs w:val="24"/>
        </w:rPr>
        <w:tab/>
        <w:t>Confidentiality of Information (APR 1984)</w:t>
      </w:r>
    </w:p>
    <w:p w14:paraId="28DD805B" w14:textId="77777777" w:rsidR="00E644AF" w:rsidRPr="00E644AF" w:rsidRDefault="00E644AF" w:rsidP="00E644AF">
      <w:pPr>
        <w:autoSpaceDE w:val="0"/>
        <w:autoSpaceDN w:val="0"/>
        <w:adjustRightInd w:val="0"/>
        <w:spacing w:after="0" w:line="240" w:lineRule="auto"/>
        <w:rPr>
          <w:rFonts w:cstheme="minorHAnsi"/>
          <w:color w:val="000000"/>
          <w:sz w:val="24"/>
          <w:szCs w:val="24"/>
        </w:rPr>
      </w:pPr>
      <w:r w:rsidRPr="00E644AF">
        <w:rPr>
          <w:rFonts w:cstheme="minorHAnsi"/>
          <w:color w:val="000000"/>
          <w:sz w:val="24"/>
          <w:szCs w:val="24"/>
        </w:rPr>
        <w:t>2.</w:t>
      </w:r>
      <w:r w:rsidRPr="00E644AF">
        <w:rPr>
          <w:rFonts w:cstheme="minorHAnsi"/>
          <w:color w:val="000000"/>
          <w:sz w:val="24"/>
          <w:szCs w:val="24"/>
        </w:rPr>
        <w:tab/>
        <w:t>352.224.71</w:t>
      </w:r>
      <w:r w:rsidRPr="00E644AF">
        <w:rPr>
          <w:rFonts w:cstheme="minorHAnsi"/>
          <w:color w:val="000000"/>
          <w:sz w:val="24"/>
          <w:szCs w:val="24"/>
        </w:rPr>
        <w:tab/>
        <w:t>Confidential Information (Dec 2015)</w:t>
      </w:r>
    </w:p>
    <w:p w14:paraId="2A5E0E58" w14:textId="73DADE78" w:rsidR="00E644AF" w:rsidRPr="00E644AF" w:rsidRDefault="00B4084E" w:rsidP="00B4084E">
      <w:pPr>
        <w:rPr>
          <w:rFonts w:cstheme="minorHAnsi"/>
          <w:sz w:val="24"/>
          <w:szCs w:val="24"/>
        </w:rPr>
      </w:pPr>
      <w:r w:rsidRPr="00E644AF">
        <w:rPr>
          <w:rFonts w:cstheme="minorHAnsi"/>
          <w:sz w:val="24"/>
          <w:szCs w:val="24"/>
        </w:rPr>
        <w:t>For additional terms and conditions, please refer to the attached clauses incorporated by reference.</w:t>
      </w:r>
    </w:p>
    <w:p w14:paraId="7493D77C" w14:textId="61739091" w:rsidR="00E644AF" w:rsidRPr="00E644AF" w:rsidRDefault="00E644AF" w:rsidP="00E644AF">
      <w:pPr>
        <w:jc w:val="center"/>
        <w:rPr>
          <w:rFonts w:cstheme="minorHAnsi"/>
          <w:sz w:val="24"/>
          <w:szCs w:val="24"/>
        </w:rPr>
      </w:pPr>
      <w:r w:rsidRPr="00E644AF">
        <w:rPr>
          <w:rFonts w:cstheme="minorHAnsi"/>
          <w:sz w:val="24"/>
          <w:szCs w:val="24"/>
        </w:rPr>
        <w:t>(End SOW)</w:t>
      </w:r>
    </w:p>
    <w:sectPr w:rsidR="00E644AF" w:rsidRPr="00E644A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AC35E" w14:textId="77777777" w:rsidR="000E76D6" w:rsidRDefault="000E76D6" w:rsidP="000E76D6">
      <w:pPr>
        <w:spacing w:after="0" w:line="240" w:lineRule="auto"/>
      </w:pPr>
      <w:r>
        <w:separator/>
      </w:r>
    </w:p>
  </w:endnote>
  <w:endnote w:type="continuationSeparator" w:id="0">
    <w:p w14:paraId="6D9D91B8" w14:textId="77777777" w:rsidR="000E76D6" w:rsidRDefault="000E76D6" w:rsidP="000E7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56057" w14:textId="77777777" w:rsidR="004F5D41" w:rsidRDefault="004F5D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575739"/>
      <w:docPartObj>
        <w:docPartGallery w:val="Page Numbers (Bottom of Page)"/>
        <w:docPartUnique/>
      </w:docPartObj>
    </w:sdtPr>
    <w:sdtEndPr/>
    <w:sdtContent>
      <w:sdt>
        <w:sdtPr>
          <w:id w:val="-1769616900"/>
          <w:docPartObj>
            <w:docPartGallery w:val="Page Numbers (Top of Page)"/>
            <w:docPartUnique/>
          </w:docPartObj>
        </w:sdtPr>
        <w:sdtEndPr/>
        <w:sdtContent>
          <w:p w14:paraId="14D2ED8F" w14:textId="6E208C35" w:rsidR="00F14F0F" w:rsidRDefault="00F14F0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4047FA4" w14:textId="08F29965" w:rsidR="00F14F0F" w:rsidRDefault="00F14F0F" w:rsidP="00F14F0F">
    <w:pPr>
      <w:pStyle w:val="Footer"/>
      <w:jc w:val="center"/>
    </w:pPr>
    <w:r>
      <w:t>Statement of Work – Non-Personal Medical Support Services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5A52" w14:textId="77777777" w:rsidR="004F5D41" w:rsidRDefault="004F5D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B0F29" w14:textId="77777777" w:rsidR="000E76D6" w:rsidRDefault="000E76D6" w:rsidP="000E76D6">
      <w:pPr>
        <w:spacing w:after="0" w:line="240" w:lineRule="auto"/>
      </w:pPr>
      <w:r>
        <w:separator/>
      </w:r>
    </w:p>
  </w:footnote>
  <w:footnote w:type="continuationSeparator" w:id="0">
    <w:p w14:paraId="0FDF874B" w14:textId="77777777" w:rsidR="000E76D6" w:rsidRDefault="000E76D6" w:rsidP="000E7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C558F" w14:textId="77777777" w:rsidR="004F5D41" w:rsidRDefault="004F5D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7852435"/>
      <w:docPartObj>
        <w:docPartGallery w:val="Watermarks"/>
        <w:docPartUnique/>
      </w:docPartObj>
    </w:sdtPr>
    <w:sdtContent>
      <w:p w14:paraId="6F7180E1" w14:textId="0EF7A4E8" w:rsidR="004F5D41" w:rsidRDefault="004F5D41">
        <w:pPr>
          <w:pStyle w:val="Header"/>
        </w:pPr>
        <w:r>
          <w:rPr>
            <w:noProof/>
          </w:rPr>
          <w:pict w14:anchorId="31F680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0E881" w14:textId="77777777" w:rsidR="004F5D41" w:rsidRDefault="004F5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413"/>
    <w:multiLevelType w:val="hybridMultilevel"/>
    <w:tmpl w:val="CD90A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D6751"/>
    <w:multiLevelType w:val="hybridMultilevel"/>
    <w:tmpl w:val="DC92593E"/>
    <w:lvl w:ilvl="0" w:tplc="FDAEB9EA">
      <w:start w:val="1"/>
      <w:numFmt w:val="upperLetter"/>
      <w:lvlText w:val="%1."/>
      <w:lvlJc w:val="left"/>
      <w:pPr>
        <w:tabs>
          <w:tab w:val="num" w:pos="1080"/>
        </w:tabs>
        <w:ind w:left="1080" w:hanging="360"/>
      </w:pPr>
      <w:rPr>
        <w:b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0">
    <w:nsid w:val="164A3755"/>
    <w:multiLevelType w:val="hybridMultilevel"/>
    <w:tmpl w:val="FD3C879C"/>
    <w:lvl w:ilvl="0" w:tplc="83A036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4D71B2"/>
    <w:multiLevelType w:val="hybridMultilevel"/>
    <w:tmpl w:val="FA7ABA4C"/>
    <w:lvl w:ilvl="0" w:tplc="8A3EE974">
      <w:start w:val="1"/>
      <w:numFmt w:val="upperLetter"/>
      <w:lvlText w:val="%1."/>
      <w:lvlJc w:val="left"/>
      <w:pPr>
        <w:tabs>
          <w:tab w:val="num" w:pos="1080"/>
        </w:tabs>
        <w:ind w:left="1080" w:hanging="360"/>
      </w:pPr>
      <w:rPr>
        <w:rFonts w:ascii="Arial" w:hAnsi="Arial" w:cs="Arial" w:hint="default"/>
        <w:sz w:val="22"/>
        <w:szCs w:val="22"/>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 w15:restartNumberingAfterBreak="0">
    <w:nsid w:val="1A30544F"/>
    <w:multiLevelType w:val="hybridMultilevel"/>
    <w:tmpl w:val="002859A4"/>
    <w:lvl w:ilvl="0" w:tplc="6F384E34">
      <w:start w:val="1"/>
      <w:numFmt w:val="decimal"/>
      <w:lvlText w:val="%1)"/>
      <w:lvlJc w:val="left"/>
      <w:pPr>
        <w:ind w:left="720" w:hanging="360"/>
      </w:pPr>
      <w:rPr>
        <w:rFonts w:ascii="Arial" w:eastAsiaTheme="minorHAnsi"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B47FD1"/>
    <w:multiLevelType w:val="hybridMultilevel"/>
    <w:tmpl w:val="B1F46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81AC9"/>
    <w:multiLevelType w:val="hybridMultilevel"/>
    <w:tmpl w:val="4E1CE4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C56BE6"/>
    <w:multiLevelType w:val="multilevel"/>
    <w:tmpl w:val="B8C04ABC"/>
    <w:lvl w:ilvl="0">
      <w:start w:val="1"/>
      <w:numFmt w:val="decimal"/>
      <w:lvlText w:val="%1)"/>
      <w:lvlJc w:val="left"/>
      <w:pPr>
        <w:ind w:left="360" w:hanging="360"/>
      </w:pPr>
      <w:rPr>
        <w:b w:val="0"/>
        <w:bCs/>
      </w:rPr>
    </w:lvl>
    <w:lvl w:ilvl="1">
      <w:start w:val="1"/>
      <w:numFmt w:val="lowerLetter"/>
      <w:lvlText w:val="%2)"/>
      <w:lvlJc w:val="left"/>
      <w:pPr>
        <w:ind w:left="720" w:hanging="360"/>
      </w:pPr>
      <w:rPr>
        <w:b w:val="0"/>
        <w:bCs/>
      </w:rPr>
    </w:lvl>
    <w:lvl w:ilvl="2">
      <w:start w:val="1"/>
      <w:numFmt w:val="lowerRoman"/>
      <w:lvlText w:val="%3)"/>
      <w:lvlJc w:val="left"/>
      <w:pPr>
        <w:ind w:left="1080" w:hanging="360"/>
      </w:pPr>
      <w:rPr>
        <w:b w:val="0"/>
        <w:bCs/>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7211F46"/>
    <w:multiLevelType w:val="hybridMultilevel"/>
    <w:tmpl w:val="D778D048"/>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B15233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E7A6744"/>
    <w:multiLevelType w:val="hybridMultilevel"/>
    <w:tmpl w:val="2DC8DFD4"/>
    <w:lvl w:ilvl="0" w:tplc="4ED81C90">
      <w:start w:val="1"/>
      <w:numFmt w:val="upp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BD7B9B"/>
    <w:multiLevelType w:val="hybridMultilevel"/>
    <w:tmpl w:val="DFF6A31C"/>
    <w:lvl w:ilvl="0" w:tplc="04090011">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B42F23"/>
    <w:multiLevelType w:val="hybridMultilevel"/>
    <w:tmpl w:val="F04074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0113F6"/>
    <w:multiLevelType w:val="hybridMultilevel"/>
    <w:tmpl w:val="BBE86E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425B58"/>
    <w:multiLevelType w:val="hybridMultilevel"/>
    <w:tmpl w:val="4F7A662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F757C6"/>
    <w:multiLevelType w:val="hybridMultilevel"/>
    <w:tmpl w:val="721885C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D942C3"/>
    <w:multiLevelType w:val="hybridMultilevel"/>
    <w:tmpl w:val="C7F0E1C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874344"/>
    <w:multiLevelType w:val="hybridMultilevel"/>
    <w:tmpl w:val="1BCE21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1C0B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5AA5E04"/>
    <w:multiLevelType w:val="hybridMultilevel"/>
    <w:tmpl w:val="2DC8DFD4"/>
    <w:lvl w:ilvl="0" w:tplc="4ED81C90">
      <w:start w:val="1"/>
      <w:numFmt w:val="upp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613AC0"/>
    <w:multiLevelType w:val="hybridMultilevel"/>
    <w:tmpl w:val="076AA8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9020130">
    <w:abstractNumId w:val="8"/>
  </w:num>
  <w:num w:numId="2" w16cid:durableId="843252385">
    <w:abstractNumId w:val="6"/>
  </w:num>
  <w:num w:numId="3" w16cid:durableId="85854398">
    <w:abstractNumId w:val="17"/>
  </w:num>
  <w:num w:numId="4" w16cid:durableId="14365546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49899701">
    <w:abstractNumId w:val="2"/>
  </w:num>
  <w:num w:numId="6" w16cid:durableId="654073052">
    <w:abstractNumId w:val="1"/>
  </w:num>
  <w:num w:numId="7" w16cid:durableId="2097288716">
    <w:abstractNumId w:val="5"/>
  </w:num>
  <w:num w:numId="8" w16cid:durableId="1691107577">
    <w:abstractNumId w:val="0"/>
  </w:num>
  <w:num w:numId="9" w16cid:durableId="348217179">
    <w:abstractNumId w:val="16"/>
  </w:num>
  <w:num w:numId="10" w16cid:durableId="317540333">
    <w:abstractNumId w:val="4"/>
  </w:num>
  <w:num w:numId="11" w16cid:durableId="2463544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94148768">
    <w:abstractNumId w:val="15"/>
  </w:num>
  <w:num w:numId="13" w16cid:durableId="78328510">
    <w:abstractNumId w:val="12"/>
  </w:num>
  <w:num w:numId="14" w16cid:durableId="618681891">
    <w:abstractNumId w:val="18"/>
  </w:num>
  <w:num w:numId="15" w16cid:durableId="498037027">
    <w:abstractNumId w:val="7"/>
  </w:num>
  <w:num w:numId="16" w16cid:durableId="491340719">
    <w:abstractNumId w:val="14"/>
  </w:num>
  <w:num w:numId="17" w16cid:durableId="2054192702">
    <w:abstractNumId w:val="9"/>
  </w:num>
  <w:num w:numId="18" w16cid:durableId="1545826996">
    <w:abstractNumId w:val="13"/>
  </w:num>
  <w:num w:numId="19" w16cid:durableId="1013260606">
    <w:abstractNumId w:val="10"/>
  </w:num>
  <w:num w:numId="20" w16cid:durableId="855535236">
    <w:abstractNumId w:val="19"/>
  </w:num>
  <w:num w:numId="21" w16cid:durableId="1538812817">
    <w:abstractNumId w:val="20"/>
  </w:num>
  <w:num w:numId="22" w16cid:durableId="20677994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6D6"/>
    <w:rsid w:val="0002080F"/>
    <w:rsid w:val="000E1E37"/>
    <w:rsid w:val="000E76D6"/>
    <w:rsid w:val="00244228"/>
    <w:rsid w:val="00265464"/>
    <w:rsid w:val="0038077A"/>
    <w:rsid w:val="003D7245"/>
    <w:rsid w:val="00464209"/>
    <w:rsid w:val="004F16AC"/>
    <w:rsid w:val="004F5D41"/>
    <w:rsid w:val="006B2C51"/>
    <w:rsid w:val="00730F4D"/>
    <w:rsid w:val="009B1091"/>
    <w:rsid w:val="00A848FF"/>
    <w:rsid w:val="00A865AD"/>
    <w:rsid w:val="00B10646"/>
    <w:rsid w:val="00B4084E"/>
    <w:rsid w:val="00B814A9"/>
    <w:rsid w:val="00C33B5B"/>
    <w:rsid w:val="00C5046D"/>
    <w:rsid w:val="00C55CD4"/>
    <w:rsid w:val="00C8262E"/>
    <w:rsid w:val="00C85E34"/>
    <w:rsid w:val="00D30D9A"/>
    <w:rsid w:val="00DA58A3"/>
    <w:rsid w:val="00DB0811"/>
    <w:rsid w:val="00DF6E79"/>
    <w:rsid w:val="00E644AF"/>
    <w:rsid w:val="00E73916"/>
    <w:rsid w:val="00F110AB"/>
    <w:rsid w:val="00F14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3897A70"/>
  <w15:chartTrackingRefBased/>
  <w15:docId w15:val="{4AF6253F-FE90-4EDC-AF8F-8D7626845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6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E76D6"/>
    <w:pPr>
      <w:tabs>
        <w:tab w:val="center" w:pos="4680"/>
        <w:tab w:val="right" w:pos="9360"/>
      </w:tabs>
      <w:spacing w:after="0" w:line="240" w:lineRule="auto"/>
    </w:pPr>
  </w:style>
  <w:style w:type="character" w:customStyle="1" w:styleId="HeaderChar">
    <w:name w:val="Header Char"/>
    <w:basedOn w:val="DefaultParagraphFont"/>
    <w:link w:val="Header"/>
    <w:rsid w:val="000E76D6"/>
  </w:style>
  <w:style w:type="paragraph" w:styleId="Footer">
    <w:name w:val="footer"/>
    <w:basedOn w:val="Normal"/>
    <w:link w:val="FooterChar"/>
    <w:uiPriority w:val="99"/>
    <w:unhideWhenUsed/>
    <w:rsid w:val="000E76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76D6"/>
  </w:style>
  <w:style w:type="character" w:customStyle="1" w:styleId="Heading1Char">
    <w:name w:val="Heading 1 Char"/>
    <w:basedOn w:val="DefaultParagraphFont"/>
    <w:link w:val="Heading1"/>
    <w:uiPriority w:val="9"/>
    <w:rsid w:val="000E76D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0E76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6D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44228"/>
    <w:pPr>
      <w:ind w:left="720"/>
      <w:contextualSpacing/>
    </w:pPr>
  </w:style>
  <w:style w:type="character" w:styleId="Hyperlink">
    <w:name w:val="Hyperlink"/>
    <w:basedOn w:val="DefaultParagraphFont"/>
    <w:uiPriority w:val="99"/>
    <w:unhideWhenUsed/>
    <w:rsid w:val="00C8262E"/>
    <w:rPr>
      <w:color w:val="0563C1" w:themeColor="hyperlink"/>
      <w:u w:val="single"/>
    </w:rPr>
  </w:style>
  <w:style w:type="character" w:styleId="UnresolvedMention">
    <w:name w:val="Unresolved Mention"/>
    <w:basedOn w:val="DefaultParagraphFont"/>
    <w:uiPriority w:val="99"/>
    <w:semiHidden/>
    <w:unhideWhenUsed/>
    <w:rsid w:val="00C8262E"/>
    <w:rPr>
      <w:color w:val="605E5C"/>
      <w:shd w:val="clear" w:color="auto" w:fill="E1DFDD"/>
    </w:rPr>
  </w:style>
  <w:style w:type="table" w:styleId="TableGrid">
    <w:name w:val="Table Grid"/>
    <w:basedOn w:val="TableNormal"/>
    <w:uiPriority w:val="39"/>
    <w:rsid w:val="003D7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A848FF"/>
    <w:pPr>
      <w:widowControl w:val="0"/>
      <w:overflowPunct w:val="0"/>
      <w:autoSpaceDE w:val="0"/>
      <w:autoSpaceDN w:val="0"/>
      <w:adjustRightInd w:val="0"/>
      <w:spacing w:after="0" w:line="240" w:lineRule="auto"/>
      <w:ind w:right="1008"/>
    </w:pPr>
    <w:rPr>
      <w:rFonts w:ascii="Courier New" w:eastAsia="Times New Roman" w:hAnsi="Courier New" w:cs="Times New Roman"/>
      <w:sz w:val="24"/>
      <w:szCs w:val="20"/>
    </w:rPr>
  </w:style>
  <w:style w:type="character" w:customStyle="1" w:styleId="BodyTextChar">
    <w:name w:val="Body Text Char"/>
    <w:basedOn w:val="DefaultParagraphFont"/>
    <w:link w:val="BodyText"/>
    <w:semiHidden/>
    <w:rsid w:val="00A848FF"/>
    <w:rPr>
      <w:rFonts w:ascii="Courier New" w:eastAsia="Times New Roman" w:hAnsi="Courier New" w:cs="Times New Roman"/>
      <w:sz w:val="24"/>
      <w:szCs w:val="20"/>
    </w:rPr>
  </w:style>
  <w:style w:type="paragraph" w:styleId="BodyText2">
    <w:name w:val="Body Text 2"/>
    <w:basedOn w:val="Normal"/>
    <w:link w:val="BodyText2Char"/>
    <w:semiHidden/>
    <w:unhideWhenUsed/>
    <w:rsid w:val="00A848FF"/>
    <w:pPr>
      <w:widowControl w:val="0"/>
      <w:overflowPunct w:val="0"/>
      <w:autoSpaceDE w:val="0"/>
      <w:autoSpaceDN w:val="0"/>
      <w:adjustRightInd w:val="0"/>
      <w:spacing w:after="0" w:line="240" w:lineRule="auto"/>
      <w:ind w:left="720"/>
    </w:pPr>
    <w:rPr>
      <w:rFonts w:ascii="Arial" w:eastAsia="Times New Roman" w:hAnsi="Arial" w:cs="Times New Roman"/>
      <w:szCs w:val="20"/>
    </w:rPr>
  </w:style>
  <w:style w:type="character" w:customStyle="1" w:styleId="BodyText2Char">
    <w:name w:val="Body Text 2 Char"/>
    <w:basedOn w:val="DefaultParagraphFont"/>
    <w:link w:val="BodyText2"/>
    <w:semiHidden/>
    <w:rsid w:val="00A848FF"/>
    <w:rPr>
      <w:rFonts w:ascii="Arial" w:eastAsia="Times New Roman" w:hAnsi="Arial" w:cs="Times New Roman"/>
      <w:szCs w:val="20"/>
    </w:rPr>
  </w:style>
  <w:style w:type="paragraph" w:styleId="BodyText3">
    <w:name w:val="Body Text 3"/>
    <w:basedOn w:val="Normal"/>
    <w:link w:val="BodyText3Char"/>
    <w:semiHidden/>
    <w:unhideWhenUsed/>
    <w:rsid w:val="00A848FF"/>
    <w:pPr>
      <w:spacing w:after="0" w:line="240" w:lineRule="auto"/>
      <w:ind w:right="1008"/>
    </w:pPr>
    <w:rPr>
      <w:rFonts w:ascii="Arial" w:eastAsia="Times New Roman" w:hAnsi="Arial" w:cs="Times New Roman"/>
      <w:sz w:val="20"/>
      <w:szCs w:val="24"/>
    </w:rPr>
  </w:style>
  <w:style w:type="character" w:customStyle="1" w:styleId="BodyText3Char">
    <w:name w:val="Body Text 3 Char"/>
    <w:basedOn w:val="DefaultParagraphFont"/>
    <w:link w:val="BodyText3"/>
    <w:semiHidden/>
    <w:rsid w:val="00A848FF"/>
    <w:rPr>
      <w:rFonts w:ascii="Arial" w:eastAsia="Times New Roman" w:hAnsi="Arial" w:cs="Times New Roman"/>
      <w:sz w:val="20"/>
      <w:szCs w:val="24"/>
    </w:rPr>
  </w:style>
  <w:style w:type="paragraph" w:customStyle="1" w:styleId="Default">
    <w:name w:val="Default"/>
    <w:rsid w:val="00A848FF"/>
    <w:pPr>
      <w:widowControl w:val="0"/>
      <w:autoSpaceDE w:val="0"/>
      <w:autoSpaceDN w:val="0"/>
      <w:adjustRightInd w:val="0"/>
      <w:spacing w:after="0" w:line="240" w:lineRule="auto"/>
    </w:pPr>
    <w:rPr>
      <w:rFonts w:ascii="Calibri" w:eastAsia="Times New Roman"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057460">
      <w:bodyDiv w:val="1"/>
      <w:marLeft w:val="0"/>
      <w:marRight w:val="0"/>
      <w:marTop w:val="0"/>
      <w:marBottom w:val="0"/>
      <w:divBdr>
        <w:top w:val="none" w:sz="0" w:space="0" w:color="auto"/>
        <w:left w:val="none" w:sz="0" w:space="0" w:color="auto"/>
        <w:bottom w:val="none" w:sz="0" w:space="0" w:color="auto"/>
        <w:right w:val="none" w:sz="0" w:space="0" w:color="auto"/>
      </w:divBdr>
    </w:div>
    <w:div w:id="296960366">
      <w:bodyDiv w:val="1"/>
      <w:marLeft w:val="0"/>
      <w:marRight w:val="0"/>
      <w:marTop w:val="0"/>
      <w:marBottom w:val="0"/>
      <w:divBdr>
        <w:top w:val="none" w:sz="0" w:space="0" w:color="auto"/>
        <w:left w:val="none" w:sz="0" w:space="0" w:color="auto"/>
        <w:bottom w:val="none" w:sz="0" w:space="0" w:color="auto"/>
        <w:right w:val="none" w:sz="0" w:space="0" w:color="auto"/>
      </w:divBdr>
    </w:div>
    <w:div w:id="713313184">
      <w:bodyDiv w:val="1"/>
      <w:marLeft w:val="0"/>
      <w:marRight w:val="0"/>
      <w:marTop w:val="0"/>
      <w:marBottom w:val="0"/>
      <w:divBdr>
        <w:top w:val="none" w:sz="0" w:space="0" w:color="auto"/>
        <w:left w:val="none" w:sz="0" w:space="0" w:color="auto"/>
        <w:bottom w:val="none" w:sz="0" w:space="0" w:color="auto"/>
        <w:right w:val="none" w:sz="0" w:space="0" w:color="auto"/>
      </w:divBdr>
    </w:div>
    <w:div w:id="1077365049">
      <w:bodyDiv w:val="1"/>
      <w:marLeft w:val="0"/>
      <w:marRight w:val="0"/>
      <w:marTop w:val="0"/>
      <w:marBottom w:val="0"/>
      <w:divBdr>
        <w:top w:val="none" w:sz="0" w:space="0" w:color="auto"/>
        <w:left w:val="none" w:sz="0" w:space="0" w:color="auto"/>
        <w:bottom w:val="none" w:sz="0" w:space="0" w:color="auto"/>
        <w:right w:val="none" w:sz="0" w:space="0" w:color="auto"/>
      </w:divBdr>
    </w:div>
    <w:div w:id="1098448987">
      <w:bodyDiv w:val="1"/>
      <w:marLeft w:val="0"/>
      <w:marRight w:val="0"/>
      <w:marTop w:val="0"/>
      <w:marBottom w:val="0"/>
      <w:divBdr>
        <w:top w:val="none" w:sz="0" w:space="0" w:color="auto"/>
        <w:left w:val="none" w:sz="0" w:space="0" w:color="auto"/>
        <w:bottom w:val="none" w:sz="0" w:space="0" w:color="auto"/>
        <w:right w:val="none" w:sz="0" w:space="0" w:color="auto"/>
      </w:divBdr>
    </w:div>
    <w:div w:id="1145195271">
      <w:bodyDiv w:val="1"/>
      <w:marLeft w:val="0"/>
      <w:marRight w:val="0"/>
      <w:marTop w:val="0"/>
      <w:marBottom w:val="0"/>
      <w:divBdr>
        <w:top w:val="none" w:sz="0" w:space="0" w:color="auto"/>
        <w:left w:val="none" w:sz="0" w:space="0" w:color="auto"/>
        <w:bottom w:val="none" w:sz="0" w:space="0" w:color="auto"/>
        <w:right w:val="none" w:sz="0" w:space="0" w:color="auto"/>
      </w:divBdr>
    </w:div>
    <w:div w:id="1335108864">
      <w:bodyDiv w:val="1"/>
      <w:marLeft w:val="0"/>
      <w:marRight w:val="0"/>
      <w:marTop w:val="0"/>
      <w:marBottom w:val="0"/>
      <w:divBdr>
        <w:top w:val="none" w:sz="0" w:space="0" w:color="auto"/>
        <w:left w:val="none" w:sz="0" w:space="0" w:color="auto"/>
        <w:bottom w:val="none" w:sz="0" w:space="0" w:color="auto"/>
        <w:right w:val="none" w:sz="0" w:space="0" w:color="auto"/>
      </w:divBdr>
    </w:div>
    <w:div w:id="172216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R_AODFMPAYABLES@IHS.GOV"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ihs.gov/IHM/pc/part-3/p3c1/"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2829</Words>
  <Characters>16172</Characters>
  <Application>Microsoft Office Word</Application>
  <DocSecurity>0</DocSecurity>
  <Lines>404</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Pett, Ryan (IHS/POR)</dc:creator>
  <cp:keywords/>
  <dc:description/>
  <cp:lastModifiedBy>Smith, Morningstar (IHS/POR)</cp:lastModifiedBy>
  <cp:revision>2</cp:revision>
  <dcterms:created xsi:type="dcterms:W3CDTF">2026-03-17T22:20:00Z</dcterms:created>
  <dcterms:modified xsi:type="dcterms:W3CDTF">2026-03-17T22:20:00Z</dcterms:modified>
</cp:coreProperties>
</file>