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PM&amp;R | Laboratory | New Requirement (5-Year) | VAPHS | EDA: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02/27/2026 | (VA-26-00026851)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15215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36C24426Q0380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11:00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J066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Pittsburgh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University Drive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Pittsburgh, PA 15240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1010 Delafield Road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Pittsburgh, PA 15215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Keri Hester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keri.hester1@va.gov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 calls accepted.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6"/>
          <w:szCs w:val="36"/>
        </w:rPr>
      </w:pPr>
      <w:r w:rsidRPr="005177EF">
        <w:rPr>
          <w:rFonts w:ascii="Arial" w:hAnsi="Arial" w:cs="Arial"/>
          <w:b/>
          <w:bCs/>
          <w:color w:val="000000"/>
          <w:sz w:val="36"/>
          <w:szCs w:val="36"/>
        </w:rPr>
        <w:t>THIS IS NOT A REQUEST FOR COMPETITIVE OFFERS</w:t>
      </w:r>
    </w:p>
    <w:p w:rsidR="005B2F8A" w:rsidRPr="005177EF" w:rsidP="005B2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6"/>
          <w:szCs w:val="36"/>
        </w:rPr>
      </w:pP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VA Pittsburgh Healthcare System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 </w:t>
      </w:r>
    </w:p>
    <w:p w:rsidR="005B2F8A" w:rsidRPr="005177EF" w:rsidP="005B2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This is a Pre-Solicitation Notice for the Department of Veterans Affairs, Network Contracting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Office (NCO) 4,</w:t>
      </w:r>
      <w:r>
        <w:rPr>
          <w:rFonts w:ascii="ArialMT" w:hAnsi="ArialMT" w:cs="ArialMT"/>
          <w:color w:val="000000"/>
        </w:rPr>
        <w:t xml:space="preserve"> for</w:t>
      </w:r>
      <w:r>
        <w:rPr>
          <w:rFonts w:ascii="ArialMT" w:hAnsi="ArialMT" w:cs="ArialMT"/>
          <w:color w:val="000000"/>
        </w:rPr>
        <w:t xml:space="preserve"> preventative maintenance and </w:t>
      </w:r>
      <w:r>
        <w:rPr>
          <w:rFonts w:ascii="ArialMT" w:hAnsi="ArialMT" w:cs="ArialMT"/>
          <w:color w:val="000000"/>
        </w:rPr>
        <w:t>corrective maintenance repairs to laboratory equipment, and software updates to the ACIST contrast injector.</w:t>
      </w:r>
      <w:r>
        <w:rPr>
          <w:rFonts w:ascii="ArialMT" w:hAnsi="ArialMT" w:cs="ArialMT"/>
          <w:color w:val="000000"/>
        </w:rPr>
        <w:t xml:space="preserve"> This services requirement is for the </w:t>
      </w:r>
      <w:r>
        <w:rPr>
          <w:rFonts w:ascii="ArialMT" w:hAnsi="ArialMT" w:cs="ArialMT"/>
          <w:color w:val="000000"/>
        </w:rPr>
        <w:t>University Drive Campus</w:t>
      </w:r>
      <w:r>
        <w:rPr>
          <w:rFonts w:ascii="ArialMT" w:hAnsi="ArialMT" w:cs="ArialMT"/>
          <w:color w:val="000000"/>
        </w:rPr>
        <w:t xml:space="preserve"> located in </w:t>
      </w:r>
      <w:r>
        <w:rPr>
          <w:rFonts w:ascii="ArialMT" w:hAnsi="ArialMT" w:cs="ArialMT"/>
          <w:color w:val="000000"/>
        </w:rPr>
        <w:t>Pittsburgh</w:t>
      </w:r>
      <w:r>
        <w:rPr>
          <w:rFonts w:ascii="ArialMT" w:hAnsi="ArialMT" w:cs="ArialMT"/>
          <w:color w:val="000000"/>
        </w:rPr>
        <w:t xml:space="preserve">, PA </w:t>
      </w:r>
      <w:r>
        <w:rPr>
          <w:rFonts w:ascii="ArialMT" w:hAnsi="ArialMT" w:cs="ArialMT"/>
          <w:color w:val="000000"/>
        </w:rPr>
        <w:t>15240</w:t>
      </w:r>
      <w:r>
        <w:rPr>
          <w:rFonts w:ascii="ArialMT" w:hAnsi="ArialMT" w:cs="ArialMT"/>
          <w:color w:val="000000"/>
        </w:rPr>
        <w:t xml:space="preserve"> . The full solicitation will be posted on the Contract Opportunities website at </w:t>
      </w:r>
      <w:r>
        <w:rPr>
          <w:rFonts w:ascii="ArialMT" w:hAnsi="ArialMT" w:cs="ArialMT"/>
          <w:color w:val="0000FF"/>
        </w:rPr>
        <w:t xml:space="preserve">www.sam.gov </w:t>
      </w:r>
      <w:r>
        <w:rPr>
          <w:rFonts w:ascii="ArialMT" w:hAnsi="ArialMT" w:cs="ArialMT"/>
          <w:color w:val="000000"/>
        </w:rPr>
        <w:t xml:space="preserve">on or about </w:t>
      </w:r>
      <w:r>
        <w:rPr>
          <w:rFonts w:ascii="ArialMT" w:hAnsi="ArialMT" w:cs="ArialMT"/>
          <w:color w:val="000000"/>
        </w:rPr>
        <w:t>March 17</w:t>
      </w:r>
      <w:r w:rsidRPr="005B2F8A">
        <w:rPr>
          <w:rFonts w:ascii="ArialMT" w:hAnsi="ArialMT" w:cs="ArialMT"/>
          <w:color w:val="000000"/>
          <w:vertAlign w:val="superscript"/>
        </w:rPr>
        <w:t>th</w:t>
      </w:r>
      <w:r>
        <w:rPr>
          <w:rFonts w:ascii="ArialMT" w:hAnsi="ArialMT" w:cs="ArialMT"/>
          <w:color w:val="000000"/>
        </w:rPr>
        <w:t>, 2026</w:t>
      </w:r>
      <w:r>
        <w:rPr>
          <w:rFonts w:ascii="ArialMT" w:hAnsi="ArialMT" w:cs="ArialMT"/>
          <w:color w:val="000000"/>
        </w:rPr>
        <w:t>.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The full solicitation will be unrestricted. The North American Industry Classification System (NAICS) for this procurement is 811</w:t>
      </w:r>
      <w:r>
        <w:rPr>
          <w:rFonts w:ascii="ArialMT" w:hAnsi="ArialMT" w:cs="ArialMT"/>
          <w:color w:val="000000"/>
        </w:rPr>
        <w:t>210</w:t>
      </w:r>
      <w:r>
        <w:rPr>
          <w:rFonts w:ascii="ArialMT" w:hAnsi="ArialMT" w:cs="ArialMT"/>
          <w:color w:val="000000"/>
        </w:rPr>
        <w:t xml:space="preserve"> </w:t>
      </w:r>
      <w:r>
        <w:rPr>
          <w:rFonts w:ascii="ArialMT" w:hAnsi="ArialMT" w:cs="ArialMT"/>
          <w:color w:val="000000"/>
        </w:rPr>
        <w:t>Electronic and Precision Equipment Repair and Maintenance</w:t>
      </w:r>
      <w:r>
        <w:rPr>
          <w:rFonts w:ascii="ArialMT" w:hAnsi="ArialMT" w:cs="ArialMT"/>
          <w:color w:val="000000"/>
        </w:rPr>
        <w:t>: the size standard is $</w:t>
      </w:r>
      <w:r>
        <w:rPr>
          <w:rFonts w:ascii="ArialMT" w:hAnsi="ArialMT" w:cs="ArialMT"/>
          <w:color w:val="000000"/>
        </w:rPr>
        <w:t>34</w:t>
      </w:r>
      <w:r>
        <w:rPr>
          <w:rFonts w:ascii="ArialMT" w:hAnsi="ArialMT" w:cs="ArialMT"/>
          <w:color w:val="000000"/>
        </w:rPr>
        <w:t>Million.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Potential offerors are responsible for monitoring this site for the release of the solicitation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package and any other pertinent information and for downloading their own copy of the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solicitation package. Any amendments issued to this solicitation will ONLY be available on this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site. Offerors are advised that they are responsible for obtaining all amendments. All questions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 xml:space="preserve">must be submitted in writing to the Contracting Officer at </w:t>
      </w:r>
      <w:r>
        <w:rPr>
          <w:rFonts w:ascii="ArialMT" w:hAnsi="ArialMT" w:cs="ArialMT"/>
          <w:color w:val="0000FF"/>
        </w:rPr>
        <w:t>keri.hester1@va.gov</w:t>
      </w:r>
      <w:r>
        <w:rPr>
          <w:rFonts w:ascii="ArialMT" w:hAnsi="ArialMT" w:cs="ArialMT"/>
          <w:color w:val="000000"/>
        </w:rPr>
        <w:t>. No telephone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inquiries will be accepted.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This notice does not obligate the Government to award a contract neither does it obligate the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Government to pay for any quotes or proposal preparation costs. The Government is not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obligated to issue a solicitation because of this notice. No other information is available until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issuance of the solicitation. All interested parties must be registered in System for Award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Management (SAM) pursuant to applicable regulations and guidelines prior to award.</w:t>
      </w:r>
    </w:p>
    <w:p w:rsidR="005B2F8A" w:rsidP="005B2F8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 xml:space="preserve">Registration information can be found at </w:t>
      </w:r>
      <w:r>
        <w:fldChar w:fldCharType="begin"/>
      </w:r>
      <w:r>
        <w:instrText xml:space="preserve"> HYPERLINK "http://www.sam.gov" </w:instrText>
      </w:r>
      <w:r>
        <w:fldChar w:fldCharType="separate"/>
      </w:r>
      <w:r w:rsidRPr="0000538B">
        <w:rPr>
          <w:rStyle w:val="Hyperlink"/>
          <w:rFonts w:ascii="ArialMT" w:hAnsi="ArialMT" w:cs="ArialMT"/>
        </w:rPr>
        <w:t>www.sam.gov</w:t>
      </w:r>
      <w:r>
        <w:fldChar w:fldCharType="end"/>
      </w:r>
      <w:r>
        <w:rPr>
          <w:rFonts w:ascii="ArialMT" w:hAnsi="ArialMT" w:cs="ArialMT"/>
          <w:color w:val="000000"/>
        </w:rPr>
        <w:t xml:space="preserve">. The point of contact is Contracting Officer, Keri Hester, email: </w:t>
      </w:r>
      <w:r>
        <w:fldChar w:fldCharType="begin"/>
      </w:r>
      <w:r>
        <w:instrText xml:space="preserve"> HYPERLINK "mailto:keri.hester1@va.gov" </w:instrText>
      </w:r>
      <w:r>
        <w:fldChar w:fldCharType="separate"/>
      </w:r>
      <w:r w:rsidRPr="000A3184">
        <w:rPr>
          <w:rStyle w:val="Hyperlink"/>
          <w:rFonts w:ascii="ArialMT" w:hAnsi="ArialMT" w:cs="ArialMT"/>
        </w:rPr>
        <w:t>keri.hester1@va.gov</w:t>
      </w:r>
      <w:r>
        <w:fldChar w:fldCharType="end"/>
      </w:r>
      <w:r>
        <w:rPr>
          <w:rFonts w:ascii="ArialMT" w:hAnsi="ArialMT" w:cs="ArialMT"/>
          <w:color w:val="000000"/>
        </w:rPr>
        <w:t>.</w:t>
      </w:r>
    </w:p>
    <w:p w:rsidR="005B2F8A" w:rsidP="005B2F8A"/>
    <w:p w:rsidR="006A35A1"/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7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7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7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7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92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70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9270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270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70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704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F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2026-03-17T19:59:30Z</dcterms:created>
  <dcterms:modified xsi:type="dcterms:W3CDTF">2026-03-17T19:59:30Z</dcterms:modified>
</cp:coreProperties>
</file>