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4AC46" w14:textId="4EDED0AF" w:rsidR="00165889" w:rsidRPr="00165889" w:rsidRDefault="00165889" w:rsidP="00165889">
      <w:pPr>
        <w:jc w:val="center"/>
        <w:rPr>
          <w:rFonts w:ascii="Times New Roman" w:hAnsi="Times New Roman"/>
          <w:b/>
          <w:bCs/>
          <w:sz w:val="32"/>
          <w:szCs w:val="32"/>
        </w:rPr>
      </w:pPr>
      <w:r w:rsidRPr="00165889">
        <w:rPr>
          <w:rFonts w:ascii="Times New Roman" w:hAnsi="Times New Roman"/>
          <w:b/>
          <w:bCs/>
          <w:sz w:val="32"/>
          <w:szCs w:val="32"/>
        </w:rPr>
        <w:t>STATEMENT OF OBJECTIVE (SOO)</w:t>
      </w:r>
    </w:p>
    <w:p w14:paraId="5E6E80AD" w14:textId="13E1DFC9" w:rsidR="004D3A3E" w:rsidRDefault="008871CC" w:rsidP="00165889">
      <w:pPr>
        <w:rPr>
          <w:rFonts w:ascii="Times New Roman" w:hAnsi="Times New Roman"/>
        </w:rPr>
      </w:pPr>
      <w:r w:rsidRPr="008871CC">
        <w:rPr>
          <w:rFonts w:ascii="Times New Roman" w:hAnsi="Times New Roman"/>
          <w:b/>
          <w:bCs/>
        </w:rPr>
        <w:t>DISTRIBUTION A</w:t>
      </w:r>
      <w:r w:rsidRPr="008871CC">
        <w:rPr>
          <w:rFonts w:ascii="Times New Roman" w:hAnsi="Times New Roman"/>
        </w:rPr>
        <w:t>. Authorized for public release, distribution unlimited.</w:t>
      </w:r>
    </w:p>
    <w:p w14:paraId="6994CDED" w14:textId="77777777" w:rsidR="00165889" w:rsidRPr="004F018D" w:rsidRDefault="00165889" w:rsidP="00165889">
      <w:pPr>
        <w:rPr>
          <w:rFonts w:ascii="Times New Roman" w:hAnsi="Times New Roman"/>
        </w:rPr>
      </w:pPr>
    </w:p>
    <w:p w14:paraId="5607FBBD" w14:textId="0B517128" w:rsidR="004F018D" w:rsidRDefault="004F018D" w:rsidP="004F018D">
      <w:pPr>
        <w:pStyle w:val="Heading1"/>
      </w:pPr>
      <w:r w:rsidRPr="004F018D">
        <w:t>PROJECT TITLE: Biological Containment Isolation System (BCIS)</w:t>
      </w:r>
    </w:p>
    <w:p w14:paraId="5D58C666" w14:textId="77777777" w:rsidR="002319E7" w:rsidRDefault="002319E7" w:rsidP="002319E7">
      <w:pPr>
        <w:pStyle w:val="Heading1"/>
        <w:numPr>
          <w:ilvl w:val="0"/>
          <w:numId w:val="0"/>
        </w:numPr>
        <w:ind w:left="360"/>
      </w:pPr>
    </w:p>
    <w:p w14:paraId="7AE2C5F8" w14:textId="00948902" w:rsidR="004F018D" w:rsidRPr="004F018D" w:rsidRDefault="004F018D" w:rsidP="004F018D">
      <w:pPr>
        <w:pStyle w:val="Heading1"/>
      </w:pPr>
      <w:r w:rsidRPr="004F018D">
        <w:t>BACKGROUND</w:t>
      </w:r>
    </w:p>
    <w:p w14:paraId="23184181" w14:textId="7CFD4D52" w:rsidR="004F018D" w:rsidRDefault="004F018D" w:rsidP="004F018D">
      <w:pPr>
        <w:rPr>
          <w:rFonts w:ascii="Times New Roman" w:hAnsi="Times New Roman"/>
        </w:rPr>
      </w:pPr>
      <w:r w:rsidRPr="004F018D">
        <w:rPr>
          <w:rFonts w:ascii="Times New Roman" w:hAnsi="Times New Roman"/>
        </w:rPr>
        <w:t xml:space="preserve">The Capability Program Executive </w:t>
      </w:r>
      <w:r w:rsidR="0047052D" w:rsidRPr="649E62FF">
        <w:rPr>
          <w:rFonts w:ascii="Times New Roman" w:hAnsi="Times New Roman"/>
        </w:rPr>
        <w:t xml:space="preserve">for </w:t>
      </w:r>
      <w:r w:rsidRPr="004F018D">
        <w:rPr>
          <w:rFonts w:ascii="Times New Roman" w:hAnsi="Times New Roman"/>
        </w:rPr>
        <w:t>Chemical, Biological, Radiological, and Nuclear Defense (CPE</w:t>
      </w:r>
      <w:r w:rsidR="0047052D" w:rsidRPr="649E62FF">
        <w:rPr>
          <w:rFonts w:ascii="Times New Roman" w:hAnsi="Times New Roman"/>
        </w:rPr>
        <w:t xml:space="preserve"> </w:t>
      </w:r>
      <w:r w:rsidRPr="004F018D">
        <w:rPr>
          <w:rFonts w:ascii="Times New Roman" w:hAnsi="Times New Roman"/>
        </w:rPr>
        <w:t xml:space="preserve">CBRND) and Joint Project Manager for CBRN Protection are seeking innovative biological containment, isolation, and quarantine (BIQ) capabilities for managing High-Consequence Infectious Disease (HCID) infected patients during contingency operations, in locations both in the Continental United States (CONUS) and Outside CONUS (OCONUS). The desire is for a negative pressure Multi-Patient BCIS tent / shelter. It is preferred that existing DoD tents /shelters be adapted to function in a negative pressure mode; however, other solutions will be considered. </w:t>
      </w:r>
      <w:proofErr w:type="gramStart"/>
      <w:r w:rsidRPr="004F018D">
        <w:rPr>
          <w:rFonts w:ascii="Times New Roman" w:hAnsi="Times New Roman"/>
        </w:rPr>
        <w:t>The BCIS</w:t>
      </w:r>
      <w:proofErr w:type="gramEnd"/>
      <w:r w:rsidRPr="004F018D">
        <w:rPr>
          <w:rFonts w:ascii="Times New Roman" w:hAnsi="Times New Roman"/>
        </w:rPr>
        <w:t xml:space="preserve"> will allow medical staff to monitor and/or treat patients while decreasing the risk of infecting other patients and staff. </w:t>
      </w:r>
    </w:p>
    <w:p w14:paraId="5221F7BC" w14:textId="4E36B229" w:rsidR="004F018D" w:rsidRPr="004F018D" w:rsidRDefault="004F018D" w:rsidP="004F018D">
      <w:pPr>
        <w:pStyle w:val="Heading1"/>
      </w:pPr>
      <w:r w:rsidRPr="004F018D">
        <w:t>ACQUISITION STRATEGY &amp; OBJECTIVES</w:t>
      </w:r>
    </w:p>
    <w:p w14:paraId="7C29D6F0" w14:textId="77777777" w:rsidR="004F018D" w:rsidRPr="004F018D" w:rsidRDefault="004F018D" w:rsidP="004F018D">
      <w:pPr>
        <w:rPr>
          <w:rFonts w:ascii="Times New Roman" w:hAnsi="Times New Roman"/>
        </w:rPr>
      </w:pPr>
      <w:r w:rsidRPr="004F018D">
        <w:rPr>
          <w:rFonts w:ascii="Times New Roman" w:hAnsi="Times New Roman"/>
        </w:rPr>
        <w:t>This Statement of Objectives (SOO) defines the goals for a multi-phased prototype project.</w:t>
      </w:r>
    </w:p>
    <w:p w14:paraId="6C27A7C0" w14:textId="77777777" w:rsidR="004F018D" w:rsidRDefault="004F018D" w:rsidP="004F018D">
      <w:pPr>
        <w:rPr>
          <w:rFonts w:ascii="Times New Roman" w:hAnsi="Times New Roman"/>
        </w:rPr>
      </w:pPr>
      <w:r w:rsidRPr="004F018D">
        <w:rPr>
          <w:rFonts w:ascii="Times New Roman" w:hAnsi="Times New Roman"/>
          <w:u w:val="single"/>
        </w:rPr>
        <w:t>3.1 Acquisition Approach</w:t>
      </w:r>
      <w:r w:rsidRPr="004F018D">
        <w:rPr>
          <w:rFonts w:ascii="Times New Roman" w:hAnsi="Times New Roman"/>
        </w:rPr>
        <w:br/>
        <w:t>Subject to the availability of funds, the Government intends to make multiple awards for prototype solutions. Up to three (3) contractors will be selected for Phase I. Following Phase I, the Government will conduct a down-selection to determine which contractors (up to two) will proceed to Phase II. An award to participate in Phase I is a prerequisite for consideration for Phase II.</w:t>
      </w:r>
    </w:p>
    <w:p w14:paraId="60A5A879" w14:textId="058D3BEA" w:rsidR="00AB3D56" w:rsidRPr="00AB3D56" w:rsidRDefault="00AE575A" w:rsidP="00AB3D56">
      <w:pPr>
        <w:rPr>
          <w:rFonts w:ascii="Times New Roman" w:hAnsi="Times New Roman"/>
        </w:rPr>
      </w:pPr>
      <w:r w:rsidRPr="00AE575A">
        <w:rPr>
          <w:rFonts w:ascii="Times New Roman" w:hAnsi="Times New Roman"/>
        </w:rPr>
        <w:t>To be considered successful and eligible for a non-competitive follow-on production award, a prototype must meet the following criteria</w:t>
      </w:r>
      <w:r w:rsidR="00DA0080" w:rsidRPr="00DA0080">
        <w:rPr>
          <w:rFonts w:ascii="Times New Roman" w:hAnsi="Times New Roman"/>
        </w:rPr>
        <w:t>.</w:t>
      </w:r>
    </w:p>
    <w:p w14:paraId="76F87E1E" w14:textId="3F87FBE8" w:rsidR="00904C2A" w:rsidRPr="00904C2A" w:rsidRDefault="00904C2A" w:rsidP="00904C2A">
      <w:pPr>
        <w:pStyle w:val="Caption"/>
        <w:keepNext/>
        <w:jc w:val="center"/>
        <w:rPr>
          <w:b/>
          <w:bCs/>
          <w:i w:val="0"/>
          <w:iCs w:val="0"/>
          <w:color w:val="auto"/>
        </w:rPr>
      </w:pPr>
      <w:r w:rsidRPr="00904C2A">
        <w:rPr>
          <w:b/>
          <w:bCs/>
          <w:i w:val="0"/>
          <w:iCs w:val="0"/>
          <w:color w:val="auto"/>
        </w:rPr>
        <w:t xml:space="preserve">Table </w:t>
      </w:r>
      <w:r w:rsidRPr="00904C2A">
        <w:rPr>
          <w:b/>
          <w:bCs/>
          <w:i w:val="0"/>
          <w:iCs w:val="0"/>
          <w:color w:val="auto"/>
        </w:rPr>
        <w:fldChar w:fldCharType="begin"/>
      </w:r>
      <w:r w:rsidRPr="00904C2A">
        <w:rPr>
          <w:b/>
          <w:bCs/>
          <w:i w:val="0"/>
          <w:iCs w:val="0"/>
          <w:color w:val="auto"/>
        </w:rPr>
        <w:instrText xml:space="preserve"> SEQ Table \* ARABIC </w:instrText>
      </w:r>
      <w:r w:rsidRPr="00904C2A">
        <w:rPr>
          <w:b/>
          <w:bCs/>
          <w:i w:val="0"/>
          <w:iCs w:val="0"/>
          <w:color w:val="auto"/>
        </w:rPr>
        <w:fldChar w:fldCharType="separate"/>
      </w:r>
      <w:r>
        <w:rPr>
          <w:b/>
          <w:bCs/>
          <w:i w:val="0"/>
          <w:iCs w:val="0"/>
          <w:noProof/>
          <w:color w:val="auto"/>
        </w:rPr>
        <w:t>1</w:t>
      </w:r>
      <w:r w:rsidRPr="00904C2A">
        <w:rPr>
          <w:b/>
          <w:bCs/>
          <w:i w:val="0"/>
          <w:iCs w:val="0"/>
          <w:color w:val="auto"/>
        </w:rPr>
        <w:fldChar w:fldCharType="end"/>
      </w:r>
      <w:r w:rsidRPr="00904C2A">
        <w:rPr>
          <w:b/>
          <w:bCs/>
          <w:i w:val="0"/>
          <w:iCs w:val="0"/>
          <w:color w:val="auto"/>
        </w:rPr>
        <w:t>: Minimum criteria for a successful prototype.</w:t>
      </w:r>
    </w:p>
    <w:tbl>
      <w:tblPr>
        <w:tblStyle w:val="TableGrid"/>
        <w:tblW w:w="5000" w:type="pct"/>
        <w:tblLook w:val="04A0" w:firstRow="1" w:lastRow="0" w:firstColumn="1" w:lastColumn="0" w:noHBand="0" w:noVBand="1"/>
      </w:tblPr>
      <w:tblGrid>
        <w:gridCol w:w="2715"/>
        <w:gridCol w:w="6635"/>
      </w:tblGrid>
      <w:tr w:rsidR="005D70F7" w:rsidRPr="005D70F7" w14:paraId="35D56763" w14:textId="77777777">
        <w:tc>
          <w:tcPr>
            <w:tcW w:w="1452" w:type="pct"/>
            <w:vAlign w:val="center"/>
          </w:tcPr>
          <w:p w14:paraId="744217CE" w14:textId="77777777" w:rsidR="005D70F7" w:rsidRPr="005D70F7" w:rsidRDefault="005D70F7">
            <w:pPr>
              <w:jc w:val="center"/>
              <w:rPr>
                <w:rFonts w:ascii="Times New Roman" w:hAnsi="Times New Roman" w:cs="Times New Roman"/>
                <w:sz w:val="24"/>
                <w:szCs w:val="24"/>
              </w:rPr>
            </w:pPr>
            <w:r w:rsidRPr="005D70F7">
              <w:rPr>
                <w:rFonts w:ascii="Times New Roman" w:hAnsi="Times New Roman" w:cs="Times New Roman"/>
                <w:b/>
                <w:sz w:val="24"/>
                <w:szCs w:val="24"/>
              </w:rPr>
              <w:t>Requirement</w:t>
            </w:r>
          </w:p>
        </w:tc>
        <w:tc>
          <w:tcPr>
            <w:tcW w:w="3548" w:type="pct"/>
            <w:vAlign w:val="center"/>
          </w:tcPr>
          <w:p w14:paraId="26982523" w14:textId="77777777" w:rsidR="005D70F7" w:rsidRPr="005D70F7" w:rsidRDefault="005D70F7">
            <w:pPr>
              <w:jc w:val="center"/>
              <w:rPr>
                <w:rFonts w:ascii="Times New Roman" w:hAnsi="Times New Roman" w:cs="Times New Roman"/>
                <w:sz w:val="24"/>
                <w:szCs w:val="24"/>
              </w:rPr>
            </w:pPr>
            <w:r w:rsidRPr="005D70F7">
              <w:rPr>
                <w:rFonts w:ascii="Times New Roman" w:hAnsi="Times New Roman" w:cs="Times New Roman"/>
                <w:b/>
                <w:sz w:val="24"/>
                <w:szCs w:val="24"/>
              </w:rPr>
              <w:t>Threshold</w:t>
            </w:r>
          </w:p>
        </w:tc>
      </w:tr>
      <w:tr w:rsidR="00B24D16" w:rsidRPr="005D70F7" w14:paraId="5EEAFEE9" w14:textId="77777777">
        <w:tc>
          <w:tcPr>
            <w:tcW w:w="1452" w:type="pct"/>
            <w:vMerge w:val="restart"/>
            <w:vAlign w:val="center"/>
          </w:tcPr>
          <w:p w14:paraId="56EC193B" w14:textId="2DE92136" w:rsidR="00B24D16" w:rsidRPr="005D70F7" w:rsidRDefault="00B24D16" w:rsidP="00B24D16">
            <w:pPr>
              <w:jc w:val="center"/>
              <w:rPr>
                <w:rFonts w:ascii="Times New Roman" w:hAnsi="Times New Roman" w:cs="Times New Roman"/>
                <w:sz w:val="24"/>
                <w:szCs w:val="24"/>
              </w:rPr>
            </w:pPr>
            <w:r w:rsidRPr="00132B2E">
              <w:rPr>
                <w:rFonts w:ascii="Times New Roman" w:hAnsi="Times New Roman" w:cs="Times New Roman"/>
                <w:b/>
                <w:bCs/>
                <w:sz w:val="20"/>
                <w:szCs w:val="20"/>
              </w:rPr>
              <w:t>Force Protection</w:t>
            </w:r>
          </w:p>
        </w:tc>
        <w:tc>
          <w:tcPr>
            <w:tcW w:w="3548" w:type="pct"/>
            <w:vAlign w:val="center"/>
          </w:tcPr>
          <w:p w14:paraId="3A90C539" w14:textId="514D4533" w:rsidR="00B24D16" w:rsidRPr="005D70F7" w:rsidRDefault="00B24D16" w:rsidP="00B24D16">
            <w:pPr>
              <w:jc w:val="center"/>
              <w:rPr>
                <w:rFonts w:ascii="Times New Roman" w:hAnsi="Times New Roman" w:cs="Times New Roman"/>
                <w:sz w:val="24"/>
                <w:szCs w:val="24"/>
              </w:rPr>
            </w:pPr>
            <w:r w:rsidRPr="00C36E90">
              <w:rPr>
                <w:rFonts w:ascii="Times New Roman" w:hAnsi="Times New Roman" w:cs="Times New Roman"/>
                <w:sz w:val="20"/>
                <w:szCs w:val="20"/>
              </w:rPr>
              <w:t>Negative pressure differential of 0.01 In.</w:t>
            </w:r>
            <w:proofErr w:type="gramStart"/>
            <w:r w:rsidRPr="00C36E90">
              <w:rPr>
                <w:rFonts w:ascii="Times New Roman" w:hAnsi="Times New Roman" w:cs="Times New Roman"/>
                <w:sz w:val="20"/>
                <w:szCs w:val="20"/>
              </w:rPr>
              <w:t>w.g</w:t>
            </w:r>
            <w:proofErr w:type="gramEnd"/>
          </w:p>
        </w:tc>
      </w:tr>
      <w:tr w:rsidR="00B24D16" w:rsidRPr="005D70F7" w14:paraId="4F4090D4" w14:textId="77777777">
        <w:tc>
          <w:tcPr>
            <w:tcW w:w="1452" w:type="pct"/>
            <w:vMerge/>
            <w:vAlign w:val="center"/>
          </w:tcPr>
          <w:p w14:paraId="78421D5D" w14:textId="77777777" w:rsidR="00B24D16" w:rsidRPr="005D70F7" w:rsidRDefault="00B24D16" w:rsidP="00B24D16">
            <w:pPr>
              <w:jc w:val="center"/>
              <w:rPr>
                <w:rFonts w:ascii="Times New Roman" w:hAnsi="Times New Roman" w:cs="Times New Roman"/>
                <w:sz w:val="24"/>
                <w:szCs w:val="24"/>
              </w:rPr>
            </w:pPr>
          </w:p>
        </w:tc>
        <w:tc>
          <w:tcPr>
            <w:tcW w:w="3548" w:type="pct"/>
            <w:vAlign w:val="center"/>
          </w:tcPr>
          <w:p w14:paraId="1B6D6822" w14:textId="590AD8C0" w:rsidR="00B24D16" w:rsidRPr="005D70F7" w:rsidRDefault="00B24D16" w:rsidP="00B24D16">
            <w:pPr>
              <w:jc w:val="center"/>
              <w:rPr>
                <w:rFonts w:ascii="Times New Roman" w:hAnsi="Times New Roman" w:cs="Times New Roman"/>
                <w:sz w:val="24"/>
                <w:szCs w:val="24"/>
              </w:rPr>
            </w:pPr>
            <w:r w:rsidRPr="00C36E90">
              <w:rPr>
                <w:rFonts w:ascii="Times New Roman" w:hAnsi="Times New Roman" w:cs="Times New Roman"/>
                <w:sz w:val="20"/>
                <w:szCs w:val="20"/>
              </w:rPr>
              <w:t>12 Air Changes per Hour (ACH)</w:t>
            </w:r>
          </w:p>
        </w:tc>
      </w:tr>
      <w:tr w:rsidR="00B24D16" w:rsidRPr="005D70F7" w14:paraId="19BD36B5" w14:textId="77777777">
        <w:tc>
          <w:tcPr>
            <w:tcW w:w="1452" w:type="pct"/>
            <w:vMerge/>
            <w:vAlign w:val="center"/>
          </w:tcPr>
          <w:p w14:paraId="7B0102DB" w14:textId="77777777" w:rsidR="00B24D16" w:rsidRPr="005D70F7" w:rsidRDefault="00B24D16" w:rsidP="00B24D16">
            <w:pPr>
              <w:jc w:val="center"/>
              <w:rPr>
                <w:rFonts w:ascii="Times New Roman" w:hAnsi="Times New Roman" w:cs="Times New Roman"/>
                <w:sz w:val="24"/>
                <w:szCs w:val="24"/>
              </w:rPr>
            </w:pPr>
          </w:p>
        </w:tc>
        <w:tc>
          <w:tcPr>
            <w:tcW w:w="3548" w:type="pct"/>
            <w:vAlign w:val="center"/>
          </w:tcPr>
          <w:p w14:paraId="70D796B3" w14:textId="3B647BAE" w:rsidR="00B24D16" w:rsidRPr="005D70F7" w:rsidRDefault="00B24D16" w:rsidP="00B24D16">
            <w:pPr>
              <w:jc w:val="center"/>
              <w:rPr>
                <w:rFonts w:ascii="Times New Roman" w:hAnsi="Times New Roman" w:cs="Times New Roman"/>
                <w:sz w:val="24"/>
                <w:szCs w:val="24"/>
              </w:rPr>
            </w:pPr>
            <w:r w:rsidRPr="00C36E90">
              <w:rPr>
                <w:rFonts w:ascii="Times New Roman" w:hAnsi="Times New Roman" w:cs="Times New Roman"/>
                <w:sz w:val="20"/>
                <w:szCs w:val="20"/>
              </w:rPr>
              <w:t>99.97% at 0.3-micron particle diameter</w:t>
            </w:r>
          </w:p>
        </w:tc>
      </w:tr>
      <w:tr w:rsidR="00B24D16" w:rsidRPr="005D70F7" w14:paraId="69D7DC00" w14:textId="77777777">
        <w:tc>
          <w:tcPr>
            <w:tcW w:w="1452" w:type="pct"/>
            <w:vAlign w:val="center"/>
          </w:tcPr>
          <w:p w14:paraId="4A40BFDD" w14:textId="5605E588" w:rsidR="00B24D16" w:rsidRPr="005D70F7" w:rsidRDefault="00B24D16" w:rsidP="00B24D16">
            <w:pPr>
              <w:jc w:val="center"/>
              <w:rPr>
                <w:rFonts w:ascii="Times New Roman" w:hAnsi="Times New Roman"/>
              </w:rPr>
            </w:pPr>
            <w:r w:rsidRPr="00132B2E">
              <w:rPr>
                <w:rFonts w:ascii="Times New Roman" w:hAnsi="Times New Roman"/>
                <w:b/>
                <w:bCs/>
                <w:sz w:val="20"/>
                <w:szCs w:val="20"/>
              </w:rPr>
              <w:t>System Interruption</w:t>
            </w:r>
          </w:p>
        </w:tc>
        <w:tc>
          <w:tcPr>
            <w:tcW w:w="3548" w:type="pct"/>
            <w:vAlign w:val="center"/>
          </w:tcPr>
          <w:p w14:paraId="310D6491" w14:textId="3B436AE6" w:rsidR="00B24D16" w:rsidRPr="00AD4066" w:rsidRDefault="00B24D16" w:rsidP="00B24D16">
            <w:pPr>
              <w:jc w:val="center"/>
              <w:rPr>
                <w:rFonts w:ascii="Times New Roman" w:hAnsi="Times New Roman"/>
              </w:rPr>
            </w:pPr>
            <w:r w:rsidRPr="00A041A1">
              <w:rPr>
                <w:rFonts w:ascii="Times New Roman" w:hAnsi="Times New Roman"/>
                <w:sz w:val="20"/>
                <w:szCs w:val="20"/>
              </w:rPr>
              <w:t>Visual alarm when pressure is outside the required negative range</w:t>
            </w:r>
          </w:p>
        </w:tc>
      </w:tr>
      <w:tr w:rsidR="004805E7" w:rsidRPr="005D70F7" w14:paraId="48CEA827" w14:textId="77777777">
        <w:tc>
          <w:tcPr>
            <w:tcW w:w="1452" w:type="pct"/>
            <w:vAlign w:val="center"/>
          </w:tcPr>
          <w:p w14:paraId="043CFA1B" w14:textId="464ED612" w:rsidR="004805E7" w:rsidRPr="00132B2E" w:rsidRDefault="004805E7" w:rsidP="004805E7">
            <w:pPr>
              <w:jc w:val="center"/>
              <w:rPr>
                <w:rFonts w:ascii="Times New Roman" w:hAnsi="Times New Roman"/>
                <w:b/>
                <w:bCs/>
                <w:sz w:val="20"/>
                <w:szCs w:val="20"/>
              </w:rPr>
            </w:pPr>
            <w:r w:rsidRPr="00132B2E">
              <w:rPr>
                <w:rFonts w:ascii="Times New Roman" w:hAnsi="Times New Roman"/>
                <w:b/>
                <w:bCs/>
                <w:sz w:val="20"/>
                <w:szCs w:val="20"/>
              </w:rPr>
              <w:t>Patient Access</w:t>
            </w:r>
          </w:p>
        </w:tc>
        <w:tc>
          <w:tcPr>
            <w:tcW w:w="3548" w:type="pct"/>
            <w:vAlign w:val="center"/>
          </w:tcPr>
          <w:p w14:paraId="325382D3" w14:textId="59775C96" w:rsidR="004805E7" w:rsidRPr="00A041A1" w:rsidRDefault="004805E7" w:rsidP="004805E7">
            <w:pPr>
              <w:jc w:val="center"/>
              <w:rPr>
                <w:rFonts w:ascii="Times New Roman" w:hAnsi="Times New Roman"/>
                <w:sz w:val="20"/>
                <w:szCs w:val="20"/>
              </w:rPr>
            </w:pPr>
            <w:r w:rsidRPr="00E52B58">
              <w:rPr>
                <w:rFonts w:ascii="Times New Roman" w:hAnsi="Times New Roman"/>
                <w:sz w:val="20"/>
                <w:szCs w:val="20"/>
              </w:rPr>
              <w:t>Anteroom allows personnel and litter-bound patient ingress/egress while maintaining negative pressure</w:t>
            </w:r>
          </w:p>
        </w:tc>
      </w:tr>
      <w:tr w:rsidR="004805E7" w:rsidRPr="005D70F7" w14:paraId="584FAAA3" w14:textId="77777777">
        <w:tc>
          <w:tcPr>
            <w:tcW w:w="1452" w:type="pct"/>
            <w:vAlign w:val="center"/>
          </w:tcPr>
          <w:p w14:paraId="7C5FEC13" w14:textId="5327BD7C" w:rsidR="004805E7" w:rsidRPr="00132B2E" w:rsidRDefault="004805E7" w:rsidP="004805E7">
            <w:pPr>
              <w:jc w:val="center"/>
              <w:rPr>
                <w:rFonts w:ascii="Times New Roman" w:hAnsi="Times New Roman"/>
                <w:b/>
                <w:bCs/>
                <w:sz w:val="20"/>
                <w:szCs w:val="20"/>
              </w:rPr>
            </w:pPr>
            <w:r w:rsidRPr="00132B2E">
              <w:rPr>
                <w:rFonts w:ascii="Times New Roman" w:hAnsi="Times New Roman"/>
                <w:b/>
                <w:bCs/>
                <w:sz w:val="20"/>
                <w:szCs w:val="20"/>
              </w:rPr>
              <w:t>Patient Movement</w:t>
            </w:r>
          </w:p>
        </w:tc>
        <w:tc>
          <w:tcPr>
            <w:tcW w:w="3548" w:type="pct"/>
            <w:vAlign w:val="center"/>
          </w:tcPr>
          <w:p w14:paraId="06F0A0A6" w14:textId="369D1377" w:rsidR="004805E7" w:rsidRPr="00A041A1" w:rsidRDefault="004805E7" w:rsidP="004805E7">
            <w:pPr>
              <w:jc w:val="center"/>
              <w:rPr>
                <w:rFonts w:ascii="Times New Roman" w:hAnsi="Times New Roman"/>
                <w:sz w:val="20"/>
                <w:szCs w:val="20"/>
              </w:rPr>
            </w:pPr>
            <w:r w:rsidRPr="00CB5E16">
              <w:rPr>
                <w:rFonts w:ascii="Times New Roman" w:hAnsi="Times New Roman"/>
                <w:sz w:val="20"/>
                <w:szCs w:val="20"/>
              </w:rPr>
              <w:t>System accommodates movement of patients on standard litters (94” x 31”) while maintaining negative pressure</w:t>
            </w:r>
          </w:p>
        </w:tc>
      </w:tr>
      <w:tr w:rsidR="004805E7" w:rsidRPr="005D70F7" w14:paraId="23D2A167" w14:textId="77777777">
        <w:tc>
          <w:tcPr>
            <w:tcW w:w="1452" w:type="pct"/>
            <w:vAlign w:val="center"/>
          </w:tcPr>
          <w:p w14:paraId="4FA9C5C5" w14:textId="430098C4" w:rsidR="004805E7" w:rsidRPr="00132B2E" w:rsidRDefault="004805E7" w:rsidP="004805E7">
            <w:pPr>
              <w:jc w:val="center"/>
              <w:rPr>
                <w:rFonts w:ascii="Times New Roman" w:hAnsi="Times New Roman"/>
                <w:b/>
                <w:bCs/>
                <w:sz w:val="20"/>
                <w:szCs w:val="20"/>
              </w:rPr>
            </w:pPr>
            <w:r w:rsidRPr="00132B2E">
              <w:rPr>
                <w:rFonts w:ascii="Times New Roman" w:hAnsi="Times New Roman"/>
                <w:b/>
                <w:bCs/>
                <w:sz w:val="20"/>
                <w:szCs w:val="20"/>
              </w:rPr>
              <w:t>Power</w:t>
            </w:r>
          </w:p>
        </w:tc>
        <w:tc>
          <w:tcPr>
            <w:tcW w:w="3548" w:type="pct"/>
            <w:vAlign w:val="center"/>
          </w:tcPr>
          <w:p w14:paraId="3F1500F6" w14:textId="08F17D8F" w:rsidR="004805E7" w:rsidRPr="00A041A1" w:rsidRDefault="004805E7" w:rsidP="004805E7">
            <w:pPr>
              <w:jc w:val="center"/>
              <w:rPr>
                <w:rFonts w:ascii="Times New Roman" w:hAnsi="Times New Roman"/>
                <w:sz w:val="20"/>
                <w:szCs w:val="20"/>
              </w:rPr>
            </w:pPr>
            <w:r w:rsidRPr="00914AE3">
              <w:rPr>
                <w:rFonts w:ascii="Times New Roman" w:hAnsi="Times New Roman"/>
                <w:sz w:val="20"/>
                <w:szCs w:val="20"/>
              </w:rPr>
              <w:t>Connects to and operates on standard military field power grid or its own integrated power source</w:t>
            </w:r>
          </w:p>
        </w:tc>
      </w:tr>
      <w:tr w:rsidR="004805E7" w:rsidRPr="005D70F7" w14:paraId="0424AC0D" w14:textId="77777777">
        <w:tc>
          <w:tcPr>
            <w:tcW w:w="1452" w:type="pct"/>
            <w:vAlign w:val="center"/>
          </w:tcPr>
          <w:p w14:paraId="62051CCA" w14:textId="77777777" w:rsidR="004805E7" w:rsidRPr="00132B2E" w:rsidRDefault="004805E7" w:rsidP="004805E7">
            <w:pPr>
              <w:jc w:val="center"/>
              <w:rPr>
                <w:rFonts w:ascii="Times New Roman" w:hAnsi="Times New Roman"/>
                <w:b/>
                <w:bCs/>
                <w:sz w:val="20"/>
                <w:szCs w:val="20"/>
              </w:rPr>
            </w:pPr>
          </w:p>
        </w:tc>
        <w:tc>
          <w:tcPr>
            <w:tcW w:w="3548" w:type="pct"/>
            <w:vAlign w:val="center"/>
          </w:tcPr>
          <w:p w14:paraId="792E66A4" w14:textId="336A8F12" w:rsidR="004805E7" w:rsidRPr="00A041A1" w:rsidRDefault="004805E7" w:rsidP="004805E7">
            <w:pPr>
              <w:jc w:val="center"/>
              <w:rPr>
                <w:rFonts w:ascii="Times New Roman" w:hAnsi="Times New Roman"/>
                <w:sz w:val="20"/>
                <w:szCs w:val="20"/>
              </w:rPr>
            </w:pPr>
            <w:r w:rsidRPr="00C353B0">
              <w:rPr>
                <w:rFonts w:ascii="Times New Roman" w:hAnsi="Times New Roman"/>
                <w:sz w:val="20"/>
                <w:szCs w:val="20"/>
              </w:rPr>
              <w:t>Primary power sources must operate at normal temperature and pressure (20° C, 1 atm)</w:t>
            </w:r>
          </w:p>
        </w:tc>
      </w:tr>
      <w:tr w:rsidR="004805E7" w:rsidRPr="005D70F7" w14:paraId="3A87F9AB" w14:textId="77777777">
        <w:tc>
          <w:tcPr>
            <w:tcW w:w="1452" w:type="pct"/>
            <w:vAlign w:val="center"/>
          </w:tcPr>
          <w:p w14:paraId="18324ECC" w14:textId="19FF8141" w:rsidR="004805E7" w:rsidRPr="00132B2E" w:rsidRDefault="004805E7" w:rsidP="004805E7">
            <w:pPr>
              <w:jc w:val="center"/>
              <w:rPr>
                <w:rFonts w:ascii="Times New Roman" w:hAnsi="Times New Roman"/>
                <w:b/>
                <w:bCs/>
                <w:sz w:val="20"/>
                <w:szCs w:val="20"/>
              </w:rPr>
            </w:pPr>
            <w:r w:rsidRPr="00132B2E">
              <w:rPr>
                <w:rFonts w:ascii="Times New Roman" w:hAnsi="Times New Roman"/>
                <w:b/>
                <w:bCs/>
                <w:sz w:val="20"/>
                <w:szCs w:val="20"/>
              </w:rPr>
              <w:t>Reusability</w:t>
            </w:r>
          </w:p>
        </w:tc>
        <w:tc>
          <w:tcPr>
            <w:tcW w:w="3548" w:type="pct"/>
            <w:vAlign w:val="center"/>
          </w:tcPr>
          <w:p w14:paraId="5D05973D" w14:textId="7A0E5AAC" w:rsidR="004805E7" w:rsidRPr="00A041A1" w:rsidRDefault="004805E7" w:rsidP="004805E7">
            <w:pPr>
              <w:jc w:val="center"/>
              <w:rPr>
                <w:rFonts w:ascii="Times New Roman" w:hAnsi="Times New Roman"/>
                <w:sz w:val="20"/>
                <w:szCs w:val="20"/>
              </w:rPr>
            </w:pPr>
            <w:r w:rsidRPr="00C434C4">
              <w:rPr>
                <w:rFonts w:ascii="Times New Roman" w:hAnsi="Times New Roman"/>
                <w:sz w:val="20"/>
                <w:szCs w:val="20"/>
              </w:rPr>
              <w:t>System can be safely decontaminated and reused</w:t>
            </w:r>
          </w:p>
        </w:tc>
      </w:tr>
      <w:tr w:rsidR="004805E7" w:rsidRPr="005D70F7" w14:paraId="2F1F9535" w14:textId="77777777">
        <w:tc>
          <w:tcPr>
            <w:tcW w:w="1452" w:type="pct"/>
            <w:vAlign w:val="center"/>
          </w:tcPr>
          <w:p w14:paraId="27C7156E" w14:textId="13B9844E" w:rsidR="004805E7" w:rsidRPr="00132B2E" w:rsidRDefault="004805E7" w:rsidP="004805E7">
            <w:pPr>
              <w:jc w:val="center"/>
              <w:rPr>
                <w:rFonts w:ascii="Times New Roman" w:hAnsi="Times New Roman"/>
                <w:b/>
                <w:bCs/>
                <w:sz w:val="20"/>
                <w:szCs w:val="20"/>
              </w:rPr>
            </w:pPr>
            <w:r w:rsidRPr="00132B2E">
              <w:rPr>
                <w:rFonts w:ascii="Times New Roman" w:hAnsi="Times New Roman"/>
                <w:b/>
                <w:bCs/>
                <w:sz w:val="20"/>
                <w:szCs w:val="20"/>
              </w:rPr>
              <w:t>Noise Level</w:t>
            </w:r>
          </w:p>
        </w:tc>
        <w:tc>
          <w:tcPr>
            <w:tcW w:w="3548" w:type="pct"/>
            <w:vAlign w:val="center"/>
          </w:tcPr>
          <w:p w14:paraId="1B8DEF3C" w14:textId="4F1555B7" w:rsidR="004805E7" w:rsidRPr="00A041A1" w:rsidRDefault="004805E7" w:rsidP="004805E7">
            <w:pPr>
              <w:jc w:val="center"/>
              <w:rPr>
                <w:rFonts w:ascii="Times New Roman" w:hAnsi="Times New Roman"/>
                <w:sz w:val="20"/>
                <w:szCs w:val="20"/>
              </w:rPr>
            </w:pPr>
            <w:r w:rsidRPr="00B177A5">
              <w:rPr>
                <w:rFonts w:ascii="Times New Roman" w:hAnsi="Times New Roman"/>
                <w:sz w:val="20"/>
                <w:szCs w:val="20"/>
              </w:rPr>
              <w:t>≤ 75 dBA at operator position</w:t>
            </w:r>
          </w:p>
        </w:tc>
      </w:tr>
      <w:tr w:rsidR="004805E7" w:rsidRPr="005D70F7" w14:paraId="3CF3D0C8" w14:textId="77777777">
        <w:tc>
          <w:tcPr>
            <w:tcW w:w="1452" w:type="pct"/>
            <w:vAlign w:val="center"/>
          </w:tcPr>
          <w:p w14:paraId="4FC59E58" w14:textId="00861BDC" w:rsidR="004805E7" w:rsidRPr="00132B2E" w:rsidRDefault="004805E7" w:rsidP="004805E7">
            <w:pPr>
              <w:jc w:val="center"/>
              <w:rPr>
                <w:rFonts w:ascii="Times New Roman" w:hAnsi="Times New Roman"/>
                <w:b/>
                <w:bCs/>
                <w:sz w:val="20"/>
                <w:szCs w:val="20"/>
              </w:rPr>
            </w:pPr>
            <w:r w:rsidRPr="00132B2E">
              <w:rPr>
                <w:rFonts w:ascii="Times New Roman" w:hAnsi="Times New Roman"/>
                <w:b/>
                <w:bCs/>
                <w:sz w:val="20"/>
                <w:szCs w:val="20"/>
              </w:rPr>
              <w:t>Shelf Life</w:t>
            </w:r>
          </w:p>
        </w:tc>
        <w:tc>
          <w:tcPr>
            <w:tcW w:w="3548" w:type="pct"/>
            <w:vAlign w:val="center"/>
          </w:tcPr>
          <w:p w14:paraId="6B587E57" w14:textId="33E77A40" w:rsidR="004805E7" w:rsidRPr="00A041A1" w:rsidRDefault="004805E7" w:rsidP="004805E7">
            <w:pPr>
              <w:jc w:val="center"/>
              <w:rPr>
                <w:rFonts w:ascii="Times New Roman" w:hAnsi="Times New Roman"/>
                <w:sz w:val="20"/>
                <w:szCs w:val="20"/>
              </w:rPr>
            </w:pPr>
            <w:r w:rsidRPr="003D6019">
              <w:rPr>
                <w:rFonts w:ascii="Times New Roman" w:hAnsi="Times New Roman"/>
                <w:sz w:val="20"/>
                <w:szCs w:val="20"/>
              </w:rPr>
              <w:t>5 years</w:t>
            </w:r>
          </w:p>
        </w:tc>
      </w:tr>
      <w:tr w:rsidR="004805E7" w:rsidRPr="005D70F7" w14:paraId="7B5EDB51" w14:textId="77777777">
        <w:tc>
          <w:tcPr>
            <w:tcW w:w="1452" w:type="pct"/>
            <w:vAlign w:val="center"/>
          </w:tcPr>
          <w:p w14:paraId="324B734A" w14:textId="5249ACFC" w:rsidR="004805E7" w:rsidRPr="00132B2E" w:rsidRDefault="004805E7" w:rsidP="004805E7">
            <w:pPr>
              <w:jc w:val="center"/>
              <w:rPr>
                <w:rFonts w:ascii="Times New Roman" w:hAnsi="Times New Roman"/>
                <w:b/>
                <w:bCs/>
                <w:sz w:val="20"/>
                <w:szCs w:val="20"/>
              </w:rPr>
            </w:pPr>
            <w:r w:rsidRPr="00132B2E">
              <w:rPr>
                <w:rFonts w:ascii="Times New Roman" w:hAnsi="Times New Roman"/>
                <w:b/>
                <w:bCs/>
                <w:sz w:val="20"/>
                <w:szCs w:val="20"/>
              </w:rPr>
              <w:t>Environmental</w:t>
            </w:r>
          </w:p>
        </w:tc>
        <w:tc>
          <w:tcPr>
            <w:tcW w:w="3548" w:type="pct"/>
            <w:vAlign w:val="center"/>
          </w:tcPr>
          <w:p w14:paraId="1392A208" w14:textId="6F7E2CAD" w:rsidR="004805E7" w:rsidRPr="00A041A1" w:rsidRDefault="004805E7" w:rsidP="004805E7">
            <w:pPr>
              <w:jc w:val="center"/>
              <w:rPr>
                <w:rFonts w:ascii="Times New Roman" w:hAnsi="Times New Roman"/>
                <w:sz w:val="20"/>
                <w:szCs w:val="20"/>
              </w:rPr>
            </w:pPr>
            <w:r w:rsidRPr="007B4190">
              <w:rPr>
                <w:rFonts w:ascii="Times New Roman" w:hAnsi="Times New Roman"/>
                <w:sz w:val="20"/>
                <w:szCs w:val="20"/>
              </w:rPr>
              <w:t>No operational degradation from wind, rain, sand, or dust</w:t>
            </w:r>
          </w:p>
        </w:tc>
      </w:tr>
      <w:tr w:rsidR="004805E7" w:rsidRPr="005D70F7" w14:paraId="1C9B4E2D" w14:textId="77777777">
        <w:tc>
          <w:tcPr>
            <w:tcW w:w="1452" w:type="pct"/>
            <w:vAlign w:val="center"/>
          </w:tcPr>
          <w:p w14:paraId="197E4BE2" w14:textId="5684EB5F" w:rsidR="004805E7" w:rsidRPr="00132B2E" w:rsidRDefault="004805E7" w:rsidP="004805E7">
            <w:pPr>
              <w:jc w:val="center"/>
              <w:rPr>
                <w:rFonts w:ascii="Times New Roman" w:hAnsi="Times New Roman"/>
                <w:b/>
                <w:bCs/>
                <w:sz w:val="20"/>
                <w:szCs w:val="20"/>
              </w:rPr>
            </w:pPr>
            <w:r w:rsidRPr="00132B2E">
              <w:rPr>
                <w:rFonts w:ascii="Times New Roman" w:hAnsi="Times New Roman"/>
                <w:b/>
                <w:bCs/>
                <w:sz w:val="20"/>
                <w:szCs w:val="20"/>
              </w:rPr>
              <w:t>EMI</w:t>
            </w:r>
          </w:p>
        </w:tc>
        <w:tc>
          <w:tcPr>
            <w:tcW w:w="3548" w:type="pct"/>
            <w:vAlign w:val="center"/>
          </w:tcPr>
          <w:p w14:paraId="1D31DA95" w14:textId="44468589" w:rsidR="004805E7" w:rsidRPr="00A041A1" w:rsidRDefault="004805E7" w:rsidP="004805E7">
            <w:pPr>
              <w:jc w:val="center"/>
              <w:rPr>
                <w:rFonts w:ascii="Times New Roman" w:hAnsi="Times New Roman"/>
                <w:sz w:val="20"/>
                <w:szCs w:val="20"/>
              </w:rPr>
            </w:pPr>
            <w:r w:rsidRPr="00885038">
              <w:rPr>
                <w:rFonts w:ascii="Times New Roman" w:hAnsi="Times New Roman"/>
                <w:sz w:val="20"/>
                <w:szCs w:val="20"/>
              </w:rPr>
              <w:t>Meets applicable MIL-STD-461</w:t>
            </w:r>
          </w:p>
        </w:tc>
      </w:tr>
      <w:tr w:rsidR="004805E7" w:rsidRPr="005D70F7" w14:paraId="42ACF96E" w14:textId="77777777">
        <w:tc>
          <w:tcPr>
            <w:tcW w:w="1452" w:type="pct"/>
            <w:vAlign w:val="center"/>
          </w:tcPr>
          <w:p w14:paraId="6F3CE74E" w14:textId="607DB36E" w:rsidR="004805E7" w:rsidRPr="00132B2E" w:rsidRDefault="004805E7" w:rsidP="004805E7">
            <w:pPr>
              <w:jc w:val="center"/>
              <w:rPr>
                <w:rFonts w:ascii="Times New Roman" w:hAnsi="Times New Roman"/>
                <w:b/>
                <w:bCs/>
                <w:sz w:val="20"/>
                <w:szCs w:val="20"/>
              </w:rPr>
            </w:pPr>
            <w:r w:rsidRPr="00132B2E">
              <w:rPr>
                <w:rFonts w:ascii="Times New Roman" w:hAnsi="Times New Roman"/>
                <w:b/>
                <w:bCs/>
                <w:sz w:val="20"/>
                <w:szCs w:val="20"/>
              </w:rPr>
              <w:t>Transportation</w:t>
            </w:r>
          </w:p>
        </w:tc>
        <w:tc>
          <w:tcPr>
            <w:tcW w:w="3548" w:type="pct"/>
            <w:vAlign w:val="center"/>
          </w:tcPr>
          <w:p w14:paraId="0E829579" w14:textId="51597AEC" w:rsidR="004805E7" w:rsidRPr="00A041A1" w:rsidRDefault="004805E7" w:rsidP="004805E7">
            <w:pPr>
              <w:jc w:val="center"/>
              <w:rPr>
                <w:rFonts w:ascii="Times New Roman" w:hAnsi="Times New Roman"/>
                <w:sz w:val="20"/>
                <w:szCs w:val="20"/>
              </w:rPr>
            </w:pPr>
            <w:r w:rsidRPr="00A9701A">
              <w:rPr>
                <w:rFonts w:ascii="Times New Roman" w:hAnsi="Times New Roman"/>
                <w:sz w:val="20"/>
                <w:szCs w:val="20"/>
              </w:rPr>
              <w:t>Must demonstrate ability to be transported in stored configuration</w:t>
            </w:r>
          </w:p>
        </w:tc>
      </w:tr>
      <w:tr w:rsidR="004805E7" w:rsidRPr="005D70F7" w14:paraId="630F4E3D" w14:textId="77777777">
        <w:tc>
          <w:tcPr>
            <w:tcW w:w="1452" w:type="pct"/>
            <w:vAlign w:val="center"/>
          </w:tcPr>
          <w:p w14:paraId="56945F8C" w14:textId="70CD8227" w:rsidR="004805E7" w:rsidRPr="00132B2E" w:rsidRDefault="004805E7" w:rsidP="004805E7">
            <w:pPr>
              <w:jc w:val="center"/>
              <w:rPr>
                <w:rFonts w:ascii="Times New Roman" w:hAnsi="Times New Roman"/>
                <w:b/>
                <w:bCs/>
                <w:sz w:val="20"/>
                <w:szCs w:val="20"/>
              </w:rPr>
            </w:pPr>
            <w:r w:rsidRPr="00132B2E">
              <w:rPr>
                <w:rFonts w:ascii="Times New Roman" w:hAnsi="Times New Roman"/>
                <w:b/>
                <w:bCs/>
                <w:sz w:val="20"/>
                <w:szCs w:val="20"/>
              </w:rPr>
              <w:t>Occupancy</w:t>
            </w:r>
          </w:p>
        </w:tc>
        <w:tc>
          <w:tcPr>
            <w:tcW w:w="3548" w:type="pct"/>
            <w:vAlign w:val="center"/>
          </w:tcPr>
          <w:p w14:paraId="152261D1" w14:textId="17070AE1" w:rsidR="004805E7" w:rsidRPr="00A041A1" w:rsidRDefault="004805E7" w:rsidP="004805E7">
            <w:pPr>
              <w:jc w:val="center"/>
              <w:rPr>
                <w:rFonts w:ascii="Times New Roman" w:hAnsi="Times New Roman"/>
                <w:sz w:val="20"/>
                <w:szCs w:val="20"/>
              </w:rPr>
            </w:pPr>
            <w:r w:rsidRPr="00815DD7">
              <w:rPr>
                <w:rFonts w:ascii="Times New Roman" w:hAnsi="Times New Roman"/>
                <w:sz w:val="20"/>
                <w:szCs w:val="20"/>
              </w:rPr>
              <w:t>Isolation room to accommodate at least 5 patients</w:t>
            </w:r>
          </w:p>
        </w:tc>
      </w:tr>
    </w:tbl>
    <w:p w14:paraId="2C7D517E" w14:textId="77777777" w:rsidR="00AB3D56" w:rsidRPr="004F018D" w:rsidRDefault="00AB3D56" w:rsidP="004F018D">
      <w:pPr>
        <w:rPr>
          <w:rFonts w:ascii="Times New Roman" w:hAnsi="Times New Roman"/>
        </w:rPr>
      </w:pPr>
    </w:p>
    <w:p w14:paraId="485B669D" w14:textId="704E7D42" w:rsidR="004F018D" w:rsidRPr="004F018D" w:rsidRDefault="004F018D" w:rsidP="004F018D">
      <w:pPr>
        <w:rPr>
          <w:rFonts w:ascii="Times New Roman" w:hAnsi="Times New Roman"/>
        </w:rPr>
      </w:pPr>
      <w:r w:rsidRPr="004F018D">
        <w:rPr>
          <w:rFonts w:ascii="Times New Roman" w:hAnsi="Times New Roman"/>
          <w:u w:val="single"/>
        </w:rPr>
        <w:t>3.2 Follow-on Production Authority</w:t>
      </w:r>
      <w:r w:rsidRPr="004F018D">
        <w:rPr>
          <w:rFonts w:ascii="Times New Roman" w:hAnsi="Times New Roman"/>
        </w:rPr>
        <w:br/>
        <w:t xml:space="preserve">Upon successful completion of a prototype </w:t>
      </w:r>
      <w:r w:rsidR="0047052D">
        <w:rPr>
          <w:rFonts w:ascii="Times New Roman" w:hAnsi="Times New Roman"/>
        </w:rPr>
        <w:t>Other Transaction Authority (</w:t>
      </w:r>
      <w:r w:rsidRPr="004F018D">
        <w:rPr>
          <w:rFonts w:ascii="Times New Roman" w:hAnsi="Times New Roman"/>
        </w:rPr>
        <w:t>OTA</w:t>
      </w:r>
      <w:r w:rsidR="0047052D">
        <w:rPr>
          <w:rFonts w:ascii="Times New Roman" w:hAnsi="Times New Roman"/>
        </w:rPr>
        <w:t>)</w:t>
      </w:r>
      <w:r w:rsidRPr="004F018D">
        <w:rPr>
          <w:rFonts w:ascii="Times New Roman" w:hAnsi="Times New Roman"/>
        </w:rPr>
        <w:t xml:space="preserve"> competitively awarded from this SOO, the Government may issue a follow-on production contract for up to 15 units without further competition, in accordance with 10 U.S.C. § 4022.</w:t>
      </w:r>
    </w:p>
    <w:p w14:paraId="2B76298C" w14:textId="15A5C333" w:rsidR="00343C88" w:rsidRDefault="004F018D" w:rsidP="004F018D">
      <w:pPr>
        <w:rPr>
          <w:rFonts w:ascii="Times New Roman" w:hAnsi="Times New Roman"/>
        </w:rPr>
      </w:pPr>
      <w:r w:rsidRPr="004F018D">
        <w:rPr>
          <w:rFonts w:ascii="Times New Roman" w:hAnsi="Times New Roman"/>
          <w:u w:val="single"/>
        </w:rPr>
        <w:t>3.3 Proposal Requirements</w:t>
      </w:r>
      <w:r w:rsidRPr="004F018D">
        <w:rPr>
          <w:rFonts w:ascii="Times New Roman" w:hAnsi="Times New Roman"/>
        </w:rPr>
        <w:br/>
        <w:t xml:space="preserve">Offerors shall use this SOO as the basis for their proposal. The proposal shall address the objectives of each phase for a multi-patient solution and include a draft Statement of Work (SOW) for the Government's consideration. Multiple </w:t>
      </w:r>
      <w:r w:rsidR="00193149">
        <w:rPr>
          <w:rFonts w:ascii="Times New Roman" w:hAnsi="Times New Roman"/>
        </w:rPr>
        <w:t>SOW s</w:t>
      </w:r>
      <w:r w:rsidRPr="004F018D">
        <w:rPr>
          <w:rFonts w:ascii="Times New Roman" w:hAnsi="Times New Roman"/>
        </w:rPr>
        <w:t xml:space="preserve">ubmissions per Offeror are acceptable. </w:t>
      </w:r>
    </w:p>
    <w:p w14:paraId="6A90EC43" w14:textId="01BEC8AF" w:rsidR="00343C88" w:rsidRDefault="00343C88" w:rsidP="004F018D">
      <w:pPr>
        <w:rPr>
          <w:rFonts w:ascii="Times New Roman" w:hAnsi="Times New Roman"/>
        </w:rPr>
      </w:pPr>
      <w:r>
        <w:rPr>
          <w:rFonts w:ascii="Times New Roman" w:hAnsi="Times New Roman"/>
        </w:rPr>
        <w:t>This project is unclassified.</w:t>
      </w:r>
    </w:p>
    <w:p w14:paraId="757C643B" w14:textId="6F249C66" w:rsidR="004F018D" w:rsidRPr="004F018D" w:rsidRDefault="004F018D" w:rsidP="004F018D">
      <w:pPr>
        <w:rPr>
          <w:rFonts w:ascii="Times New Roman" w:hAnsi="Times New Roman"/>
        </w:rPr>
      </w:pPr>
      <w:r w:rsidRPr="004F018D">
        <w:rPr>
          <w:rFonts w:ascii="Times New Roman" w:hAnsi="Times New Roman"/>
        </w:rPr>
        <w:t>The proposal must contain the following distinct elements:</w:t>
      </w:r>
    </w:p>
    <w:p w14:paraId="401E2B69" w14:textId="77777777" w:rsidR="004F018D" w:rsidRPr="004F018D" w:rsidRDefault="004F018D" w:rsidP="004F018D">
      <w:pPr>
        <w:numPr>
          <w:ilvl w:val="0"/>
          <w:numId w:val="2"/>
        </w:numPr>
        <w:rPr>
          <w:rFonts w:ascii="Times New Roman" w:hAnsi="Times New Roman"/>
        </w:rPr>
      </w:pPr>
      <w:r w:rsidRPr="004F018D">
        <w:rPr>
          <w:rFonts w:ascii="Times New Roman" w:hAnsi="Times New Roman"/>
        </w:rPr>
        <w:t>A detailed master delivery schedule for all prototypes and data deliverables.</w:t>
      </w:r>
    </w:p>
    <w:p w14:paraId="60743E46" w14:textId="77777777" w:rsidR="004F018D" w:rsidRPr="004F018D" w:rsidRDefault="004F018D" w:rsidP="004F018D">
      <w:pPr>
        <w:numPr>
          <w:ilvl w:val="0"/>
          <w:numId w:val="2"/>
        </w:numPr>
        <w:rPr>
          <w:rFonts w:ascii="Times New Roman" w:hAnsi="Times New Roman"/>
        </w:rPr>
      </w:pPr>
      <w:r w:rsidRPr="004F018D">
        <w:rPr>
          <w:rFonts w:ascii="Times New Roman" w:hAnsi="Times New Roman"/>
        </w:rPr>
        <w:t>The total firm-fixed-price for all prototypes and associated deliverables in each Phase.</w:t>
      </w:r>
    </w:p>
    <w:p w14:paraId="6685E92E" w14:textId="77777777" w:rsidR="004F018D" w:rsidRPr="004F018D" w:rsidRDefault="004F018D" w:rsidP="004F018D">
      <w:pPr>
        <w:numPr>
          <w:ilvl w:val="0"/>
          <w:numId w:val="2"/>
        </w:numPr>
        <w:rPr>
          <w:rFonts w:ascii="Times New Roman" w:hAnsi="Times New Roman"/>
        </w:rPr>
      </w:pPr>
      <w:r w:rsidRPr="004F018D">
        <w:rPr>
          <w:rFonts w:ascii="Times New Roman" w:hAnsi="Times New Roman"/>
        </w:rPr>
        <w:t>The Offeror's projected unit cost for a potential Full Rate Production (FRP) quantity.</w:t>
      </w:r>
    </w:p>
    <w:p w14:paraId="3A4F7D2D" w14:textId="77777777" w:rsidR="004F018D" w:rsidRPr="004F018D" w:rsidRDefault="004F018D" w:rsidP="004F018D">
      <w:pPr>
        <w:numPr>
          <w:ilvl w:val="0"/>
          <w:numId w:val="2"/>
        </w:numPr>
        <w:rPr>
          <w:rFonts w:ascii="Times New Roman" w:hAnsi="Times New Roman"/>
        </w:rPr>
      </w:pPr>
      <w:r w:rsidRPr="004F018D">
        <w:rPr>
          <w:rFonts w:ascii="Times New Roman" w:hAnsi="Times New Roman"/>
        </w:rPr>
        <w:t>The Offeror's demonstrated or projected maximum monthly production rate.</w:t>
      </w:r>
    </w:p>
    <w:p w14:paraId="1681FDAB" w14:textId="3D4AB31A" w:rsidR="004F018D" w:rsidRPr="004F018D" w:rsidRDefault="004F018D" w:rsidP="004F018D">
      <w:pPr>
        <w:numPr>
          <w:ilvl w:val="0"/>
          <w:numId w:val="2"/>
        </w:numPr>
        <w:rPr>
          <w:rFonts w:ascii="Times New Roman" w:hAnsi="Times New Roman"/>
        </w:rPr>
      </w:pPr>
      <w:r w:rsidRPr="004F018D">
        <w:rPr>
          <w:rFonts w:ascii="Times New Roman" w:hAnsi="Times New Roman"/>
        </w:rPr>
        <w:t xml:space="preserve">Supporting documentation to substantiate performance claims, including but not limited to: Technology Readiness Level (TRL) data, production lead times, test plans and reports, </w:t>
      </w:r>
      <w:r w:rsidR="00260A3D">
        <w:rPr>
          <w:rFonts w:ascii="Times New Roman" w:hAnsi="Times New Roman"/>
        </w:rPr>
        <w:t>High Consequence Infectious Disease (HCID)</w:t>
      </w:r>
      <w:r w:rsidRPr="004F018D">
        <w:rPr>
          <w:rFonts w:ascii="Times New Roman" w:hAnsi="Times New Roman"/>
        </w:rPr>
        <w:t xml:space="preserve"> containment data, analysis of interoperability with existing military field hospitals, power requirements, and durability data.</w:t>
      </w:r>
    </w:p>
    <w:p w14:paraId="13ED4631" w14:textId="20FF5EE0" w:rsidR="004F018D" w:rsidRPr="004F018D" w:rsidRDefault="004F018D" w:rsidP="004F018D">
      <w:pPr>
        <w:rPr>
          <w:rFonts w:ascii="Times New Roman" w:hAnsi="Times New Roman"/>
        </w:rPr>
      </w:pPr>
      <w:r w:rsidRPr="004F018D">
        <w:rPr>
          <w:rFonts w:ascii="Times New Roman" w:hAnsi="Times New Roman"/>
          <w:u w:val="single"/>
        </w:rPr>
        <w:t>3.4 Phased Objectives</w:t>
      </w:r>
      <w:r w:rsidRPr="004F018D">
        <w:rPr>
          <w:rFonts w:ascii="Times New Roman" w:hAnsi="Times New Roman"/>
        </w:rPr>
        <w:br/>
        <w:t xml:space="preserve">The following objectives apply to each phase. </w:t>
      </w:r>
      <w:r w:rsidR="00C06573" w:rsidRPr="00C06573">
        <w:rPr>
          <w:rFonts w:ascii="Times New Roman" w:hAnsi="Times New Roman"/>
        </w:rPr>
        <w:t>All requirements from Phase I carry forward and apply to Phase II, in addition to the new objectives listed for Phase II</w:t>
      </w:r>
      <w:r w:rsidRPr="004F018D">
        <w:rPr>
          <w:rFonts w:ascii="Times New Roman" w:hAnsi="Times New Roman"/>
        </w:rPr>
        <w:t>.</w:t>
      </w:r>
      <w:r w:rsidR="009B532E">
        <w:rPr>
          <w:rFonts w:ascii="Times New Roman" w:hAnsi="Times New Roman"/>
        </w:rPr>
        <w:t xml:space="preserve"> </w:t>
      </w:r>
    </w:p>
    <w:p w14:paraId="10AA7AB4" w14:textId="77777777" w:rsidR="004F018D" w:rsidRPr="004F018D" w:rsidRDefault="004F018D" w:rsidP="004F018D">
      <w:pPr>
        <w:rPr>
          <w:rFonts w:ascii="Times New Roman" w:hAnsi="Times New Roman"/>
        </w:rPr>
      </w:pPr>
      <w:r w:rsidRPr="004F018D">
        <w:rPr>
          <w:rFonts w:ascii="Times New Roman" w:hAnsi="Times New Roman"/>
        </w:rPr>
        <w:t>Phase I (One Prototype)</w:t>
      </w:r>
    </w:p>
    <w:p w14:paraId="77320801" w14:textId="77777777" w:rsidR="004F018D" w:rsidRPr="004F018D" w:rsidRDefault="004F018D" w:rsidP="004F018D">
      <w:pPr>
        <w:numPr>
          <w:ilvl w:val="0"/>
          <w:numId w:val="3"/>
        </w:numPr>
        <w:rPr>
          <w:rFonts w:ascii="Times New Roman" w:hAnsi="Times New Roman"/>
        </w:rPr>
      </w:pPr>
      <w:r w:rsidRPr="004F018D">
        <w:rPr>
          <w:rFonts w:ascii="Times New Roman" w:hAnsi="Times New Roman"/>
        </w:rPr>
        <w:t>Objective 1 (Delivery): The Contractor shall deliver one (1) prototype meeting a minimum TRL of six (6) to a Government-specified CONUS location.</w:t>
      </w:r>
    </w:p>
    <w:p w14:paraId="556A0C8B" w14:textId="77777777" w:rsidR="004F018D" w:rsidRPr="004F018D" w:rsidRDefault="004F018D" w:rsidP="004F018D">
      <w:pPr>
        <w:numPr>
          <w:ilvl w:val="0"/>
          <w:numId w:val="3"/>
        </w:numPr>
        <w:rPr>
          <w:rFonts w:ascii="Times New Roman" w:hAnsi="Times New Roman"/>
        </w:rPr>
      </w:pPr>
      <w:r w:rsidRPr="004F018D">
        <w:rPr>
          <w:rFonts w:ascii="Times New Roman" w:hAnsi="Times New Roman"/>
        </w:rPr>
        <w:lastRenderedPageBreak/>
        <w:t>Objective 2 (Demonstration): At the specified location, the Contractor shall conduct a system demonstration of the prototype, covering setup, operational use (including containment), and breakdown procedures.</w:t>
      </w:r>
    </w:p>
    <w:p w14:paraId="607005D6" w14:textId="77F62008" w:rsidR="004F018D" w:rsidRDefault="004F018D" w:rsidP="004F018D">
      <w:pPr>
        <w:numPr>
          <w:ilvl w:val="0"/>
          <w:numId w:val="3"/>
        </w:numPr>
        <w:rPr>
          <w:rFonts w:ascii="Times New Roman" w:hAnsi="Times New Roman"/>
        </w:rPr>
      </w:pPr>
      <w:r w:rsidRPr="004F018D">
        <w:rPr>
          <w:rFonts w:ascii="Times New Roman" w:hAnsi="Times New Roman"/>
        </w:rPr>
        <w:t xml:space="preserve">Objective 3 (Evaluation): </w:t>
      </w:r>
      <w:r w:rsidRPr="002319E7">
        <w:rPr>
          <w:rFonts w:ascii="Times New Roman" w:hAnsi="Times New Roman"/>
        </w:rPr>
        <w:t xml:space="preserve">During the demonstration, Government and user personnel will conduct an assessment </w:t>
      </w:r>
      <w:r w:rsidR="00912E2B">
        <w:rPr>
          <w:rFonts w:ascii="Times New Roman" w:hAnsi="Times New Roman"/>
        </w:rPr>
        <w:t xml:space="preserve">against the requirements </w:t>
      </w:r>
      <w:r w:rsidRPr="002319E7">
        <w:rPr>
          <w:rFonts w:ascii="Times New Roman" w:hAnsi="Times New Roman"/>
        </w:rPr>
        <w:t>and provide feedback. The Government</w:t>
      </w:r>
      <w:r w:rsidRPr="004F018D">
        <w:rPr>
          <w:rFonts w:ascii="Times New Roman" w:hAnsi="Times New Roman"/>
        </w:rPr>
        <w:t xml:space="preserve"> will perform on-site confirmation of containment capabilities using Government-owned equipment. Upon completion of </w:t>
      </w:r>
      <w:r w:rsidR="002319E7">
        <w:rPr>
          <w:rFonts w:ascii="Times New Roman" w:hAnsi="Times New Roman"/>
        </w:rPr>
        <w:t>demonstration</w:t>
      </w:r>
      <w:r w:rsidRPr="004F018D">
        <w:rPr>
          <w:rFonts w:ascii="Times New Roman" w:hAnsi="Times New Roman"/>
        </w:rPr>
        <w:t xml:space="preserve"> activities, the Government will transport the prototype to a designated facility</w:t>
      </w:r>
      <w:r w:rsidR="002319E7">
        <w:rPr>
          <w:rFonts w:ascii="Times New Roman" w:hAnsi="Times New Roman"/>
        </w:rPr>
        <w:t xml:space="preserve"> for additional Government laboratory testing</w:t>
      </w:r>
      <w:r w:rsidRPr="004F018D">
        <w:rPr>
          <w:rFonts w:ascii="Times New Roman" w:hAnsi="Times New Roman"/>
        </w:rPr>
        <w:t>.</w:t>
      </w:r>
    </w:p>
    <w:p w14:paraId="449CDEAC" w14:textId="77777777" w:rsidR="004F018D" w:rsidRPr="004F018D" w:rsidRDefault="004F018D" w:rsidP="004F018D">
      <w:pPr>
        <w:rPr>
          <w:rFonts w:ascii="Times New Roman" w:hAnsi="Times New Roman"/>
        </w:rPr>
      </w:pPr>
      <w:r w:rsidRPr="004F018D">
        <w:rPr>
          <w:rFonts w:ascii="Times New Roman" w:hAnsi="Times New Roman"/>
        </w:rPr>
        <w:t>Phase II (Three Prototypes)</w:t>
      </w:r>
    </w:p>
    <w:p w14:paraId="511756F5" w14:textId="77777777" w:rsidR="004F018D" w:rsidRPr="004F018D" w:rsidRDefault="004F018D" w:rsidP="004F018D">
      <w:pPr>
        <w:numPr>
          <w:ilvl w:val="0"/>
          <w:numId w:val="4"/>
        </w:numPr>
        <w:rPr>
          <w:rFonts w:ascii="Times New Roman" w:hAnsi="Times New Roman"/>
        </w:rPr>
      </w:pPr>
      <w:r w:rsidRPr="004F018D">
        <w:rPr>
          <w:rFonts w:ascii="Times New Roman" w:hAnsi="Times New Roman"/>
        </w:rPr>
        <w:t>Objective 4 (Delivery for Testing): The Contractor shall deliver three (3) prototypes meeting a minimum TRL of seven (7) to a Government-specified CONUS test facility.</w:t>
      </w:r>
    </w:p>
    <w:p w14:paraId="076FD31E" w14:textId="77777777" w:rsidR="004F018D" w:rsidRPr="004F018D" w:rsidRDefault="004F018D" w:rsidP="004F018D">
      <w:pPr>
        <w:numPr>
          <w:ilvl w:val="0"/>
          <w:numId w:val="4"/>
        </w:numPr>
        <w:rPr>
          <w:rFonts w:ascii="Times New Roman" w:hAnsi="Times New Roman"/>
        </w:rPr>
      </w:pPr>
      <w:r w:rsidRPr="004F018D">
        <w:rPr>
          <w:rFonts w:ascii="Times New Roman" w:hAnsi="Times New Roman"/>
        </w:rPr>
        <w:t>Objective 5 (Delivery for Demonstration): The Contractor shall deliver one (1) of the three prototypes to a Government-specified CONUS location for operational and logistics demonstrations.</w:t>
      </w:r>
    </w:p>
    <w:p w14:paraId="6802DEC4" w14:textId="11F05BF2" w:rsidR="004F018D" w:rsidRDefault="004F018D" w:rsidP="004F018D">
      <w:pPr>
        <w:numPr>
          <w:ilvl w:val="0"/>
          <w:numId w:val="4"/>
        </w:numPr>
        <w:rPr>
          <w:rFonts w:ascii="Times New Roman" w:hAnsi="Times New Roman"/>
        </w:rPr>
      </w:pPr>
      <w:r w:rsidRPr="004F018D">
        <w:rPr>
          <w:rFonts w:ascii="Times New Roman" w:hAnsi="Times New Roman"/>
        </w:rPr>
        <w:t xml:space="preserve">Objective 6 (Training and Support): The Contractor shall </w:t>
      </w:r>
      <w:r w:rsidR="00343C88">
        <w:rPr>
          <w:rFonts w:ascii="Times New Roman" w:hAnsi="Times New Roman"/>
        </w:rPr>
        <w:t>support</w:t>
      </w:r>
      <w:r w:rsidRPr="004F018D">
        <w:rPr>
          <w:rFonts w:ascii="Times New Roman" w:hAnsi="Times New Roman"/>
        </w:rPr>
        <w:t xml:space="preserve"> an Initial Key Personnel Training (IKPT) event. Following this training, Government personnel will execute all operational and logistics demonstration vignettes using the Contractor-provided manuals. Upon completion of all Phase II activities, the Contractor shall transport the prototypes from the Government facilities.</w:t>
      </w:r>
    </w:p>
    <w:p w14:paraId="2AA1186D" w14:textId="77777777" w:rsidR="00B4217B" w:rsidRPr="004F018D" w:rsidRDefault="00B4217B" w:rsidP="00B4217B">
      <w:pPr>
        <w:pStyle w:val="Heading1"/>
      </w:pPr>
      <w:r w:rsidRPr="004F018D">
        <w:t>SYSTEM (HARDWARE) DELIVERABLES</w:t>
      </w:r>
    </w:p>
    <w:p w14:paraId="0132C653" w14:textId="77777777" w:rsidR="00B4217B" w:rsidRPr="004F018D" w:rsidRDefault="00B4217B" w:rsidP="00B4217B">
      <w:pPr>
        <w:rPr>
          <w:rFonts w:ascii="Times New Roman" w:hAnsi="Times New Roman"/>
        </w:rPr>
      </w:pPr>
      <w:r w:rsidRPr="004F018D">
        <w:rPr>
          <w:rFonts w:ascii="Times New Roman" w:hAnsi="Times New Roman"/>
        </w:rPr>
        <w:t xml:space="preserve">Specific delivery dates will be negotiated </w:t>
      </w:r>
      <w:proofErr w:type="gramStart"/>
      <w:r w:rsidRPr="004F018D">
        <w:rPr>
          <w:rFonts w:ascii="Times New Roman" w:hAnsi="Times New Roman"/>
        </w:rPr>
        <w:t>into</w:t>
      </w:r>
      <w:proofErr w:type="gramEnd"/>
      <w:r w:rsidRPr="004F018D">
        <w:rPr>
          <w:rFonts w:ascii="Times New Roman" w:hAnsi="Times New Roman"/>
        </w:rPr>
        <w:t xml:space="preserve"> the final SOW.</w:t>
      </w:r>
    </w:p>
    <w:p w14:paraId="13EEFE86" w14:textId="77777777" w:rsidR="00B4217B" w:rsidRPr="004F018D" w:rsidRDefault="00B4217B" w:rsidP="00B4217B">
      <w:pPr>
        <w:numPr>
          <w:ilvl w:val="0"/>
          <w:numId w:val="6"/>
        </w:numPr>
        <w:rPr>
          <w:rFonts w:ascii="Times New Roman" w:hAnsi="Times New Roman"/>
        </w:rPr>
      </w:pPr>
      <w:r w:rsidRPr="004F018D">
        <w:rPr>
          <w:rFonts w:ascii="Times New Roman" w:hAnsi="Times New Roman"/>
          <w:b/>
          <w:bCs/>
        </w:rPr>
        <w:t>Phase I:</w:t>
      </w:r>
      <w:r w:rsidRPr="004F018D">
        <w:rPr>
          <w:rFonts w:ascii="Times New Roman" w:hAnsi="Times New Roman"/>
        </w:rPr>
        <w:t xml:space="preserve"> One (1) prototype system. The Government desires delivery within 60-90 days after award.</w:t>
      </w:r>
    </w:p>
    <w:p w14:paraId="5258B395" w14:textId="57502279" w:rsidR="00B4217B" w:rsidRPr="00B4217B" w:rsidRDefault="00B4217B" w:rsidP="00B4217B">
      <w:pPr>
        <w:numPr>
          <w:ilvl w:val="0"/>
          <w:numId w:val="6"/>
        </w:numPr>
        <w:rPr>
          <w:rFonts w:ascii="Times New Roman" w:hAnsi="Times New Roman"/>
        </w:rPr>
      </w:pPr>
      <w:r w:rsidRPr="004F018D">
        <w:rPr>
          <w:rFonts w:ascii="Times New Roman" w:hAnsi="Times New Roman"/>
          <w:b/>
          <w:bCs/>
        </w:rPr>
        <w:t>Phase II:</w:t>
      </w:r>
      <w:r w:rsidRPr="004F018D">
        <w:rPr>
          <w:rFonts w:ascii="Times New Roman" w:hAnsi="Times New Roman"/>
        </w:rPr>
        <w:t xml:space="preserve"> Three (3) prototype systems. The Government desires delivery within 60-90 days after Phase II </w:t>
      </w:r>
      <w:proofErr w:type="gramStart"/>
      <w:r w:rsidRPr="004F018D">
        <w:rPr>
          <w:rFonts w:ascii="Times New Roman" w:hAnsi="Times New Roman"/>
        </w:rPr>
        <w:t>start</w:t>
      </w:r>
      <w:proofErr w:type="gramEnd"/>
      <w:r w:rsidRPr="004F018D">
        <w:rPr>
          <w:rFonts w:ascii="Times New Roman" w:hAnsi="Times New Roman"/>
        </w:rPr>
        <w:t>.</w:t>
      </w:r>
    </w:p>
    <w:p w14:paraId="5129003C" w14:textId="03B859C6" w:rsidR="004F018D" w:rsidRPr="004F018D" w:rsidRDefault="00B4217B" w:rsidP="00E61E4A">
      <w:pPr>
        <w:pStyle w:val="Heading1"/>
      </w:pPr>
      <w:r>
        <w:t xml:space="preserve">DATA </w:t>
      </w:r>
      <w:r w:rsidR="004F018D" w:rsidRPr="004F018D">
        <w:t>DELIVERABLES</w:t>
      </w:r>
    </w:p>
    <w:p w14:paraId="2CFAE161" w14:textId="1F42B0DA" w:rsidR="004F018D" w:rsidRPr="004F018D" w:rsidRDefault="004F018D" w:rsidP="004F018D">
      <w:pPr>
        <w:rPr>
          <w:rFonts w:ascii="Times New Roman" w:hAnsi="Times New Roman"/>
        </w:rPr>
      </w:pPr>
      <w:r w:rsidRPr="004F018D">
        <w:rPr>
          <w:rFonts w:ascii="Times New Roman" w:hAnsi="Times New Roman"/>
        </w:rPr>
        <w:t xml:space="preserve">The Contractor shall deliver all data in formats to be negotiated and agreed upon with the </w:t>
      </w:r>
      <w:r w:rsidR="0060173B">
        <w:rPr>
          <w:rFonts w:ascii="Times New Roman" w:hAnsi="Times New Roman"/>
        </w:rPr>
        <w:t>Authorized Organizational Representative (</w:t>
      </w:r>
      <w:r w:rsidRPr="004F018D">
        <w:rPr>
          <w:rFonts w:ascii="Times New Roman" w:hAnsi="Times New Roman"/>
        </w:rPr>
        <w:t>AOR</w:t>
      </w:r>
      <w:r w:rsidR="0060173B">
        <w:rPr>
          <w:rFonts w:ascii="Times New Roman" w:hAnsi="Times New Roman"/>
        </w:rPr>
        <w:t>)</w:t>
      </w:r>
      <w:r w:rsidRPr="004F018D">
        <w:rPr>
          <w:rFonts w:ascii="Times New Roman" w:hAnsi="Times New Roman"/>
        </w:rPr>
        <w:t>.</w:t>
      </w:r>
    </w:p>
    <w:p w14:paraId="2FA50913" w14:textId="77777777" w:rsidR="004F018D" w:rsidRPr="004F018D" w:rsidRDefault="004F018D" w:rsidP="008E6A96">
      <w:pPr>
        <w:rPr>
          <w:rFonts w:ascii="Times New Roman" w:hAnsi="Times New Roman"/>
        </w:rPr>
      </w:pPr>
      <w:r w:rsidRPr="004F018D">
        <w:rPr>
          <w:rFonts w:ascii="Times New Roman" w:hAnsi="Times New Roman"/>
          <w:u w:val="single"/>
        </w:rPr>
        <w:t>4.1 Start of Work Meeting &amp; Minutes:</w:t>
      </w:r>
      <w:r w:rsidRPr="004F018D">
        <w:rPr>
          <w:rFonts w:ascii="Times New Roman" w:hAnsi="Times New Roman"/>
        </w:rPr>
        <w:t xml:space="preserve"> Within 30 days of award, the Contractor shall host a Start of Work meeting to establish the project baseline, schedule, and risks. The Contractor shall deliver meeting minutes.</w:t>
      </w:r>
    </w:p>
    <w:p w14:paraId="6959F8A3" w14:textId="4072AFE7" w:rsidR="004F018D" w:rsidRPr="004F018D" w:rsidRDefault="004F018D" w:rsidP="008E6A96">
      <w:pPr>
        <w:rPr>
          <w:rFonts w:ascii="Times New Roman" w:hAnsi="Times New Roman"/>
        </w:rPr>
      </w:pPr>
      <w:r w:rsidRPr="004F018D">
        <w:rPr>
          <w:rFonts w:ascii="Times New Roman" w:hAnsi="Times New Roman"/>
          <w:u w:val="single"/>
        </w:rPr>
        <w:t>4.2 Test Support:</w:t>
      </w:r>
      <w:r w:rsidRPr="004F018D">
        <w:rPr>
          <w:rFonts w:ascii="Times New Roman" w:hAnsi="Times New Roman"/>
        </w:rPr>
        <w:t xml:space="preserve"> The Contractor shall provide on-site technical support for test events as required.</w:t>
      </w:r>
      <w:r w:rsidR="00343C88">
        <w:rPr>
          <w:rFonts w:ascii="Times New Roman" w:hAnsi="Times New Roman"/>
        </w:rPr>
        <w:t xml:space="preserve"> </w:t>
      </w:r>
      <w:r w:rsidR="00343C88" w:rsidRPr="00343C88">
        <w:rPr>
          <w:rFonts w:ascii="Times New Roman" w:hAnsi="Times New Roman"/>
        </w:rPr>
        <w:t>Assume two (2) travel days and two (2) days of support for each phase.</w:t>
      </w:r>
    </w:p>
    <w:p w14:paraId="3BA48425" w14:textId="77777777" w:rsidR="004F018D" w:rsidRPr="004F018D" w:rsidRDefault="004F018D" w:rsidP="008E6A96">
      <w:pPr>
        <w:rPr>
          <w:rFonts w:ascii="Times New Roman" w:hAnsi="Times New Roman"/>
        </w:rPr>
      </w:pPr>
      <w:r w:rsidRPr="004F018D">
        <w:rPr>
          <w:rFonts w:ascii="Times New Roman" w:hAnsi="Times New Roman"/>
          <w:u w:val="single"/>
        </w:rPr>
        <w:lastRenderedPageBreak/>
        <w:t>4.3 Schedule:</w:t>
      </w:r>
      <w:r w:rsidRPr="004F018D">
        <w:rPr>
          <w:rFonts w:ascii="Times New Roman" w:hAnsi="Times New Roman"/>
        </w:rPr>
        <w:t xml:space="preserve"> The Contractor shall create, maintain, and execute against an Integrated Master Schedule (IMS).</w:t>
      </w:r>
    </w:p>
    <w:p w14:paraId="43D5E84C" w14:textId="77777777" w:rsidR="002319E7" w:rsidRPr="002319E7" w:rsidRDefault="004F018D" w:rsidP="002319E7">
      <w:pPr>
        <w:spacing w:after="0"/>
        <w:rPr>
          <w:rFonts w:ascii="Times New Roman" w:hAnsi="Times New Roman"/>
        </w:rPr>
      </w:pPr>
      <w:r w:rsidRPr="004F018D">
        <w:rPr>
          <w:rFonts w:ascii="Times New Roman" w:hAnsi="Times New Roman"/>
          <w:u w:val="single"/>
        </w:rPr>
        <w:t>4.4 Technical Data &amp; Intellectual Property:</w:t>
      </w:r>
      <w:r w:rsidRPr="004F018D">
        <w:rPr>
          <w:rFonts w:ascii="Times New Roman" w:hAnsi="Times New Roman"/>
        </w:rPr>
        <w:t xml:space="preserve"> </w:t>
      </w:r>
      <w:r w:rsidR="002319E7" w:rsidRPr="002319E7">
        <w:rPr>
          <w:rFonts w:ascii="Times New Roman" w:hAnsi="Times New Roman"/>
        </w:rPr>
        <w:t>The Government requires sufficient data rights to operate, maintain, and sustain the BCIS for its entire lifecycle.</w:t>
      </w:r>
    </w:p>
    <w:p w14:paraId="003D7B90" w14:textId="77777777" w:rsidR="002319E7" w:rsidRPr="002319E7" w:rsidRDefault="002319E7" w:rsidP="002319E7">
      <w:pPr>
        <w:spacing w:after="0"/>
        <w:rPr>
          <w:rFonts w:ascii="Times New Roman" w:hAnsi="Times New Roman"/>
        </w:rPr>
      </w:pPr>
    </w:p>
    <w:p w14:paraId="51B9EF85" w14:textId="77777777" w:rsidR="002319E7" w:rsidRPr="002319E7" w:rsidRDefault="002319E7" w:rsidP="002319E7">
      <w:pPr>
        <w:spacing w:after="0"/>
        <w:rPr>
          <w:rFonts w:ascii="Times New Roman" w:hAnsi="Times New Roman"/>
        </w:rPr>
      </w:pPr>
      <w:r w:rsidRPr="002319E7">
        <w:rPr>
          <w:rFonts w:ascii="Times New Roman" w:hAnsi="Times New Roman"/>
        </w:rPr>
        <w:t>Government Preference: The Government’s strong preference is for Unlimited Rights for all technical data, software, and associated intellectual property developed under this effort.</w:t>
      </w:r>
    </w:p>
    <w:p w14:paraId="6526A199" w14:textId="77777777" w:rsidR="002319E7" w:rsidRPr="002319E7" w:rsidRDefault="002319E7" w:rsidP="002319E7">
      <w:pPr>
        <w:spacing w:after="0"/>
        <w:rPr>
          <w:rFonts w:ascii="Times New Roman" w:hAnsi="Times New Roman"/>
        </w:rPr>
      </w:pPr>
    </w:p>
    <w:p w14:paraId="16126278" w14:textId="77777777" w:rsidR="002319E7" w:rsidRPr="002319E7" w:rsidRDefault="002319E7" w:rsidP="002319E7">
      <w:pPr>
        <w:spacing w:after="0"/>
        <w:rPr>
          <w:rFonts w:ascii="Times New Roman" w:hAnsi="Times New Roman"/>
        </w:rPr>
      </w:pPr>
      <w:r w:rsidRPr="002319E7">
        <w:rPr>
          <w:rFonts w:ascii="Times New Roman" w:hAnsi="Times New Roman"/>
        </w:rPr>
        <w:t>Offeror Assertions: The Offeror must include a table detailing any data rights assertions for technical data or software being provided with less than an unlimited/unrestricted license. This includes both commercial and non-commercial items. The Offeror must explain how this approach provides the best value to the Government over the system's lifecycle.</w:t>
      </w:r>
    </w:p>
    <w:p w14:paraId="5A58610C" w14:textId="77777777" w:rsidR="002319E7" w:rsidRPr="002319E7" w:rsidRDefault="002319E7" w:rsidP="002319E7">
      <w:pPr>
        <w:spacing w:after="0"/>
        <w:rPr>
          <w:rFonts w:ascii="Times New Roman" w:hAnsi="Times New Roman"/>
        </w:rPr>
      </w:pPr>
    </w:p>
    <w:p w14:paraId="657DEB5C" w14:textId="0C1B6A7A" w:rsidR="002319E7" w:rsidRDefault="002319E7" w:rsidP="002319E7">
      <w:pPr>
        <w:spacing w:after="0"/>
        <w:rPr>
          <w:rFonts w:ascii="Times New Roman" w:hAnsi="Times New Roman"/>
        </w:rPr>
      </w:pPr>
      <w:r w:rsidRPr="002319E7">
        <w:rPr>
          <w:rFonts w:ascii="Times New Roman" w:hAnsi="Times New Roman"/>
        </w:rPr>
        <w:t>Evaluation Impact: The Government will evaluate the impact of any proposed data rights restrictions. Proposals that provide less than Government Purpose Rights (GPR) for the prototype design, or which hinder the competitive procurement of future sustainment services, may be evaluated negatively and could be a deciding factor in the selection decision.</w:t>
      </w:r>
    </w:p>
    <w:p w14:paraId="621AFC6E" w14:textId="77777777" w:rsidR="002319E7" w:rsidRPr="00343C88" w:rsidRDefault="002319E7" w:rsidP="002319E7">
      <w:pPr>
        <w:spacing w:after="0"/>
        <w:rPr>
          <w:rFonts w:ascii="Times New Roman" w:hAnsi="Times New Roman"/>
        </w:rPr>
      </w:pPr>
    </w:p>
    <w:p w14:paraId="6FA944BE" w14:textId="77777777" w:rsidR="004F018D" w:rsidRPr="004F018D" w:rsidRDefault="004F018D" w:rsidP="008E6A96">
      <w:pPr>
        <w:rPr>
          <w:rFonts w:ascii="Times New Roman" w:hAnsi="Times New Roman"/>
        </w:rPr>
      </w:pPr>
      <w:r w:rsidRPr="004F018D">
        <w:rPr>
          <w:rFonts w:ascii="Times New Roman" w:hAnsi="Times New Roman"/>
          <w:u w:val="single"/>
        </w:rPr>
        <w:t>4.5 Berry Amendment Compliance:</w:t>
      </w:r>
      <w:r w:rsidRPr="004F018D">
        <w:rPr>
          <w:rFonts w:ascii="Times New Roman" w:hAnsi="Times New Roman"/>
        </w:rPr>
        <w:t xml:space="preserve"> The Contractor shall provide documentation verifying compliance with the Berry Amendment and detail the sourcing of any non-compliant items.</w:t>
      </w:r>
    </w:p>
    <w:p w14:paraId="4BBF1B3E" w14:textId="588C343C" w:rsidR="004F018D" w:rsidRPr="004F018D" w:rsidRDefault="004F018D" w:rsidP="008E6A96">
      <w:pPr>
        <w:rPr>
          <w:rFonts w:ascii="Times New Roman" w:hAnsi="Times New Roman"/>
        </w:rPr>
      </w:pPr>
      <w:r w:rsidRPr="004F018D">
        <w:rPr>
          <w:rFonts w:ascii="Times New Roman" w:hAnsi="Times New Roman"/>
          <w:u w:val="single"/>
        </w:rPr>
        <w:t>4.6 Safety Documentation:</w:t>
      </w:r>
      <w:r w:rsidRPr="004F018D">
        <w:rPr>
          <w:rFonts w:ascii="Times New Roman" w:hAnsi="Times New Roman"/>
        </w:rPr>
        <w:t xml:space="preserve"> The Contractor shall deliver a Safety Assessment Report (SAR), Safety Data Sheets, and all necessary documentation for safe storage and disposal.</w:t>
      </w:r>
      <w:r w:rsidR="00343C88" w:rsidRPr="00343C88">
        <w:t xml:space="preserve"> </w:t>
      </w:r>
      <w:r w:rsidR="00343C88" w:rsidRPr="00343C88">
        <w:rPr>
          <w:rFonts w:ascii="Times New Roman" w:hAnsi="Times New Roman"/>
        </w:rPr>
        <w:t>At a minimum, the SAR shall summarize safety and health hazard data, provide a comprehensive evaluation of the safety and health risks, and identify procedures/precautions required for safe use of the system/subsystem and systems.</w:t>
      </w:r>
    </w:p>
    <w:p w14:paraId="7D84FADA" w14:textId="77777777" w:rsidR="004F018D" w:rsidRPr="004F018D" w:rsidRDefault="004F018D" w:rsidP="008E6A96">
      <w:pPr>
        <w:rPr>
          <w:rFonts w:ascii="Times New Roman" w:hAnsi="Times New Roman"/>
        </w:rPr>
      </w:pPr>
      <w:r w:rsidRPr="004F018D">
        <w:rPr>
          <w:rFonts w:ascii="Times New Roman" w:hAnsi="Times New Roman"/>
          <w:u w:val="single"/>
        </w:rPr>
        <w:t>4.7 Manuals:</w:t>
      </w:r>
      <w:r w:rsidRPr="004F018D">
        <w:rPr>
          <w:rFonts w:ascii="Times New Roman" w:hAnsi="Times New Roman"/>
        </w:rPr>
        <w:t xml:space="preserve"> The Contractor shall deliver all commercial or newly developed operator and maintenance manuals, updating them as the system baseline changes.</w:t>
      </w:r>
    </w:p>
    <w:p w14:paraId="71987B86" w14:textId="72266A2F" w:rsidR="004F018D" w:rsidRPr="004F018D" w:rsidRDefault="004F018D" w:rsidP="008E6A96">
      <w:pPr>
        <w:rPr>
          <w:rFonts w:ascii="Times New Roman" w:hAnsi="Times New Roman"/>
        </w:rPr>
      </w:pPr>
      <w:r w:rsidRPr="004F018D">
        <w:rPr>
          <w:rFonts w:ascii="Times New Roman" w:hAnsi="Times New Roman"/>
          <w:u w:val="single"/>
        </w:rPr>
        <w:t>4.8 System Support Documentation:</w:t>
      </w:r>
      <w:r w:rsidRPr="004F018D">
        <w:rPr>
          <w:rFonts w:ascii="Times New Roman" w:hAnsi="Times New Roman"/>
        </w:rPr>
        <w:t xml:space="preserve"> The Contractor shall deliver documentation specifying system size, weight, materials</w:t>
      </w:r>
      <w:r w:rsidR="009078A8">
        <w:rPr>
          <w:rFonts w:ascii="Times New Roman" w:hAnsi="Times New Roman"/>
        </w:rPr>
        <w:t>, equipment list</w:t>
      </w:r>
      <w:r w:rsidRPr="004F018D">
        <w:rPr>
          <w:rFonts w:ascii="Times New Roman" w:hAnsi="Times New Roman"/>
        </w:rPr>
        <w:t xml:space="preserve">, </w:t>
      </w:r>
      <w:r w:rsidR="004578BF">
        <w:rPr>
          <w:rFonts w:ascii="Times New Roman" w:hAnsi="Times New Roman"/>
        </w:rPr>
        <w:t xml:space="preserve">modes of </w:t>
      </w:r>
      <w:r w:rsidR="009078A8">
        <w:rPr>
          <w:rFonts w:ascii="Times New Roman" w:hAnsi="Times New Roman"/>
        </w:rPr>
        <w:t xml:space="preserve">operation, </w:t>
      </w:r>
      <w:r w:rsidRPr="004F018D">
        <w:rPr>
          <w:rFonts w:ascii="Times New Roman" w:hAnsi="Times New Roman"/>
        </w:rPr>
        <w:t>operating limits, and storage/transportation constraints.</w:t>
      </w:r>
    </w:p>
    <w:p w14:paraId="26F6E303" w14:textId="765359D4" w:rsidR="004F018D" w:rsidRPr="004F018D" w:rsidRDefault="004F018D" w:rsidP="00550E92">
      <w:pPr>
        <w:pStyle w:val="Heading1"/>
      </w:pPr>
      <w:r w:rsidRPr="004F018D">
        <w:t>PERIOD AND PLACE OF PERFORMANCE</w:t>
      </w:r>
    </w:p>
    <w:p w14:paraId="686FBD09" w14:textId="67941945" w:rsidR="004F018D" w:rsidRPr="004F018D" w:rsidRDefault="00016974" w:rsidP="004F018D">
      <w:pPr>
        <w:rPr>
          <w:rFonts w:ascii="Times New Roman" w:hAnsi="Times New Roman"/>
        </w:rPr>
      </w:pPr>
      <w:r w:rsidRPr="00016974">
        <w:rPr>
          <w:rFonts w:ascii="Times New Roman" w:hAnsi="Times New Roman"/>
        </w:rPr>
        <w:t xml:space="preserve">The Contractor shall propose a delivery schedule in its SOW to include test support, technical readiness assessments, and other deliverables as outlined in Section 4.0. </w:t>
      </w:r>
      <w:r w:rsidR="004F018D" w:rsidRPr="004F018D">
        <w:rPr>
          <w:rFonts w:ascii="Times New Roman" w:hAnsi="Times New Roman"/>
        </w:rPr>
        <w:t>Prototype development will occur at the Contractor’s facility. Demonstrations and testing will occur at CONUS Government facilities designated after award.</w:t>
      </w:r>
    </w:p>
    <w:p w14:paraId="21B3DF08" w14:textId="52EC932E" w:rsidR="004F018D" w:rsidRPr="004F018D" w:rsidRDefault="004F018D" w:rsidP="00550E92">
      <w:pPr>
        <w:pStyle w:val="Heading1"/>
      </w:pPr>
      <w:r w:rsidRPr="004F018D">
        <w:t>AGREEMENTS OFFICER REPRESENTATIVE (AOR)</w:t>
      </w:r>
    </w:p>
    <w:p w14:paraId="64AF1F1F" w14:textId="77777777" w:rsidR="00EE75D3" w:rsidRPr="00E3395D" w:rsidRDefault="00EE75D3" w:rsidP="00EE75D3">
      <w:pPr>
        <w:spacing w:after="0" w:line="240" w:lineRule="auto"/>
        <w:rPr>
          <w:rFonts w:ascii="Times New Roman" w:hAnsi="Times New Roman"/>
        </w:rPr>
      </w:pPr>
      <w:r w:rsidRPr="00E3395D">
        <w:rPr>
          <w:rFonts w:ascii="Times New Roman" w:hAnsi="Times New Roman"/>
        </w:rPr>
        <w:lastRenderedPageBreak/>
        <w:t xml:space="preserve">All communications and inquiries regarding this CFS shall be directed exclusively </w:t>
      </w:r>
      <w:proofErr w:type="gramStart"/>
      <w:r w:rsidRPr="00E3395D">
        <w:rPr>
          <w:rFonts w:ascii="Times New Roman" w:hAnsi="Times New Roman"/>
        </w:rPr>
        <w:t>to</w:t>
      </w:r>
      <w:proofErr w:type="gramEnd"/>
      <w:r w:rsidRPr="00E3395D">
        <w:rPr>
          <w:rFonts w:ascii="Times New Roman" w:hAnsi="Times New Roman"/>
        </w:rPr>
        <w:t xml:space="preserve"> the Agreements Officer.</w:t>
      </w:r>
    </w:p>
    <w:p w14:paraId="2D49C493" w14:textId="77777777" w:rsidR="00EE75D3" w:rsidRPr="00E3395D" w:rsidRDefault="00EE75D3" w:rsidP="00EE75D3">
      <w:pPr>
        <w:numPr>
          <w:ilvl w:val="0"/>
          <w:numId w:val="8"/>
        </w:numPr>
        <w:spacing w:after="0" w:line="240" w:lineRule="auto"/>
        <w:rPr>
          <w:rFonts w:ascii="Times New Roman" w:hAnsi="Times New Roman"/>
        </w:rPr>
      </w:pPr>
      <w:r w:rsidRPr="00E3395D">
        <w:rPr>
          <w:rFonts w:ascii="Times New Roman" w:hAnsi="Times New Roman"/>
          <w:b/>
          <w:bCs/>
        </w:rPr>
        <w:t>Agreements Officer:</w:t>
      </w:r>
      <w:r w:rsidRPr="00E3395D">
        <w:rPr>
          <w:rFonts w:ascii="Times New Roman" w:hAnsi="Times New Roman"/>
        </w:rPr>
        <w:t xml:space="preserve"> Dan L. Adams, Jr.</w:t>
      </w:r>
    </w:p>
    <w:p w14:paraId="02070CDA" w14:textId="16A696A8" w:rsidR="00EE75D3" w:rsidRPr="00E3395D" w:rsidRDefault="00EE75D3" w:rsidP="00EE75D3">
      <w:pPr>
        <w:numPr>
          <w:ilvl w:val="0"/>
          <w:numId w:val="8"/>
        </w:numPr>
        <w:spacing w:after="0" w:line="240" w:lineRule="auto"/>
        <w:rPr>
          <w:rFonts w:ascii="Times New Roman" w:hAnsi="Times New Roman"/>
        </w:rPr>
      </w:pPr>
      <w:r w:rsidRPr="00E3395D">
        <w:rPr>
          <w:rFonts w:ascii="Times New Roman" w:hAnsi="Times New Roman"/>
          <w:b/>
          <w:bCs/>
        </w:rPr>
        <w:t>Email:</w:t>
      </w:r>
      <w:r w:rsidRPr="00E3395D">
        <w:rPr>
          <w:rFonts w:ascii="Times New Roman" w:hAnsi="Times New Roman"/>
        </w:rPr>
        <w:t xml:space="preserve"> </w:t>
      </w:r>
      <w:r w:rsidR="00926F50">
        <w:rPr>
          <w:rFonts w:ascii="Times New Roman" w:hAnsi="Times New Roman"/>
        </w:rPr>
        <w:t>d</w:t>
      </w:r>
      <w:r w:rsidRPr="00E3395D">
        <w:rPr>
          <w:rFonts w:ascii="Times New Roman" w:hAnsi="Times New Roman"/>
        </w:rPr>
        <w:t>an.l.adams2.civ@army.mil</w:t>
      </w:r>
    </w:p>
    <w:p w14:paraId="1D04E2DA" w14:textId="4BA71A77" w:rsidR="00550E92" w:rsidRDefault="00550E92">
      <w:pPr>
        <w:rPr>
          <w:rFonts w:ascii="Times New Roman" w:hAnsi="Times New Roman"/>
        </w:rPr>
      </w:pPr>
      <w:r>
        <w:rPr>
          <w:rFonts w:ascii="Times New Roman" w:hAnsi="Times New Roman"/>
        </w:rPr>
        <w:br w:type="page"/>
      </w:r>
    </w:p>
    <w:p w14:paraId="3E5AA00E" w14:textId="273EF91F" w:rsidR="004F018D" w:rsidRPr="004F018D" w:rsidRDefault="004F018D" w:rsidP="004F018D">
      <w:pPr>
        <w:rPr>
          <w:rFonts w:ascii="Times New Roman" w:hAnsi="Times New Roman"/>
        </w:rPr>
      </w:pPr>
      <w:r w:rsidRPr="004F018D">
        <w:rPr>
          <w:rFonts w:ascii="Times New Roman" w:hAnsi="Times New Roman"/>
          <w:b/>
          <w:bCs/>
        </w:rPr>
        <w:lastRenderedPageBreak/>
        <w:t xml:space="preserve">ATTACHMENT 1 – PERFORMANCE REQUIREMENTS </w:t>
      </w:r>
    </w:p>
    <w:p w14:paraId="35BB14F3" w14:textId="30A85B16" w:rsidR="004F018D" w:rsidRPr="004F018D" w:rsidRDefault="004F018D" w:rsidP="004F018D">
      <w:pPr>
        <w:rPr>
          <w:rFonts w:ascii="Times New Roman" w:hAnsi="Times New Roman"/>
        </w:rPr>
      </w:pPr>
      <w:r w:rsidRPr="004F018D">
        <w:rPr>
          <w:rFonts w:ascii="Times New Roman" w:hAnsi="Times New Roman"/>
        </w:rPr>
        <w:t xml:space="preserve">The proposed solution </w:t>
      </w:r>
      <w:r w:rsidR="00343C88">
        <w:rPr>
          <w:rFonts w:ascii="Times New Roman" w:hAnsi="Times New Roman"/>
        </w:rPr>
        <w:t>should</w:t>
      </w:r>
      <w:r w:rsidRPr="004F018D">
        <w:rPr>
          <w:rFonts w:ascii="Times New Roman" w:hAnsi="Times New Roman"/>
        </w:rPr>
        <w:t xml:space="preserve"> meet the Threshold requirements outlined in Table </w:t>
      </w:r>
      <w:r w:rsidR="00904C2A">
        <w:rPr>
          <w:rFonts w:ascii="Times New Roman" w:hAnsi="Times New Roman"/>
        </w:rPr>
        <w:t>2</w:t>
      </w:r>
      <w:r w:rsidRPr="004F018D">
        <w:rPr>
          <w:rFonts w:ascii="Times New Roman" w:hAnsi="Times New Roman"/>
        </w:rPr>
        <w:t xml:space="preserve">. Solutions exceeding Thresholds to meet Objective requirements are desired. The Government will consider partial solutions. The criteria in Table </w:t>
      </w:r>
      <w:r w:rsidR="00904C2A">
        <w:rPr>
          <w:rFonts w:ascii="Times New Roman" w:hAnsi="Times New Roman"/>
        </w:rPr>
        <w:t>3</w:t>
      </w:r>
      <w:r w:rsidRPr="004F018D">
        <w:rPr>
          <w:rFonts w:ascii="Times New Roman" w:hAnsi="Times New Roman"/>
        </w:rPr>
        <w:t xml:space="preserve"> will be used as additional </w:t>
      </w:r>
      <w:r w:rsidR="7451F2F2" w:rsidRPr="4A5E9C44">
        <w:rPr>
          <w:rFonts w:ascii="Times New Roman" w:hAnsi="Times New Roman"/>
        </w:rPr>
        <w:t>consideration</w:t>
      </w:r>
      <w:r w:rsidR="265E378B" w:rsidRPr="4A5E9C44">
        <w:rPr>
          <w:rFonts w:ascii="Times New Roman" w:hAnsi="Times New Roman"/>
        </w:rPr>
        <w:t>s</w:t>
      </w:r>
      <w:r w:rsidRPr="004F018D">
        <w:rPr>
          <w:rFonts w:ascii="Times New Roman" w:hAnsi="Times New Roman"/>
        </w:rPr>
        <w:t xml:space="preserve"> in the Government's best-value determination.</w:t>
      </w:r>
    </w:p>
    <w:p w14:paraId="7AF0D56C" w14:textId="6CEC276A" w:rsidR="00904C2A" w:rsidRPr="00904C2A" w:rsidRDefault="00904C2A" w:rsidP="00904C2A">
      <w:pPr>
        <w:pStyle w:val="Caption"/>
        <w:keepNext/>
        <w:rPr>
          <w:b/>
          <w:bCs/>
          <w:i w:val="0"/>
          <w:iCs w:val="0"/>
          <w:color w:val="auto"/>
        </w:rPr>
      </w:pPr>
      <w:r w:rsidRPr="00904C2A">
        <w:rPr>
          <w:b/>
          <w:bCs/>
          <w:i w:val="0"/>
          <w:iCs w:val="0"/>
          <w:color w:val="auto"/>
        </w:rPr>
        <w:t xml:space="preserve">Table </w:t>
      </w:r>
      <w:r w:rsidRPr="00904C2A">
        <w:rPr>
          <w:b/>
          <w:bCs/>
          <w:i w:val="0"/>
          <w:iCs w:val="0"/>
          <w:color w:val="auto"/>
        </w:rPr>
        <w:fldChar w:fldCharType="begin"/>
      </w:r>
      <w:r w:rsidRPr="00904C2A">
        <w:rPr>
          <w:b/>
          <w:bCs/>
          <w:i w:val="0"/>
          <w:iCs w:val="0"/>
          <w:color w:val="auto"/>
        </w:rPr>
        <w:instrText xml:space="preserve"> SEQ Table \* ARABIC </w:instrText>
      </w:r>
      <w:r w:rsidRPr="00904C2A">
        <w:rPr>
          <w:b/>
          <w:bCs/>
          <w:i w:val="0"/>
          <w:iCs w:val="0"/>
          <w:color w:val="auto"/>
        </w:rPr>
        <w:fldChar w:fldCharType="separate"/>
      </w:r>
      <w:r>
        <w:rPr>
          <w:b/>
          <w:bCs/>
          <w:i w:val="0"/>
          <w:iCs w:val="0"/>
          <w:noProof/>
          <w:color w:val="auto"/>
        </w:rPr>
        <w:t>2</w:t>
      </w:r>
      <w:r w:rsidRPr="00904C2A">
        <w:rPr>
          <w:b/>
          <w:bCs/>
          <w:i w:val="0"/>
          <w:iCs w:val="0"/>
          <w:color w:val="auto"/>
        </w:rPr>
        <w:fldChar w:fldCharType="end"/>
      </w:r>
      <w:r w:rsidRPr="00904C2A">
        <w:rPr>
          <w:b/>
          <w:bCs/>
          <w:i w:val="0"/>
          <w:iCs w:val="0"/>
          <w:color w:val="auto"/>
        </w:rPr>
        <w:t>: Evaluation Criteria</w:t>
      </w:r>
    </w:p>
    <w:tbl>
      <w:tblPr>
        <w:tblStyle w:val="TableGrid"/>
        <w:tblW w:w="9350" w:type="dxa"/>
        <w:tblLook w:val="06A0" w:firstRow="1" w:lastRow="0" w:firstColumn="1" w:lastColumn="0" w:noHBand="1" w:noVBand="1"/>
      </w:tblPr>
      <w:tblGrid>
        <w:gridCol w:w="1875"/>
        <w:gridCol w:w="2472"/>
        <w:gridCol w:w="1949"/>
        <w:gridCol w:w="3054"/>
      </w:tblGrid>
      <w:tr w:rsidR="00343C88" w:rsidRPr="004F018D" w14:paraId="16C9B591" w14:textId="77777777" w:rsidTr="4A5E9C44">
        <w:trPr>
          <w:trHeight w:val="20"/>
        </w:trPr>
        <w:tc>
          <w:tcPr>
            <w:tcW w:w="1875" w:type="dxa"/>
            <w:vAlign w:val="center"/>
            <w:hideMark/>
          </w:tcPr>
          <w:p w14:paraId="03EF8D02" w14:textId="77777777" w:rsidR="004F018D" w:rsidRPr="004F018D" w:rsidRDefault="004F018D" w:rsidP="00343C88">
            <w:pPr>
              <w:jc w:val="center"/>
              <w:rPr>
                <w:rFonts w:ascii="Times New Roman" w:hAnsi="Times New Roman"/>
                <w:b/>
                <w:bCs/>
              </w:rPr>
            </w:pPr>
            <w:r w:rsidRPr="004F018D">
              <w:rPr>
                <w:rFonts w:ascii="Times New Roman" w:hAnsi="Times New Roman"/>
                <w:b/>
                <w:bCs/>
              </w:rPr>
              <w:t>Functional Area</w:t>
            </w:r>
          </w:p>
        </w:tc>
        <w:tc>
          <w:tcPr>
            <w:tcW w:w="2473" w:type="dxa"/>
            <w:vAlign w:val="center"/>
            <w:hideMark/>
          </w:tcPr>
          <w:p w14:paraId="180137B5" w14:textId="25C72A8B" w:rsidR="004F018D" w:rsidRPr="004F018D" w:rsidRDefault="004F018D" w:rsidP="00343C88">
            <w:pPr>
              <w:jc w:val="center"/>
              <w:rPr>
                <w:rFonts w:ascii="Times New Roman" w:hAnsi="Times New Roman"/>
                <w:b/>
                <w:bCs/>
              </w:rPr>
            </w:pPr>
            <w:r w:rsidRPr="004F018D">
              <w:rPr>
                <w:rFonts w:ascii="Times New Roman" w:hAnsi="Times New Roman"/>
                <w:b/>
                <w:bCs/>
              </w:rPr>
              <w:t>Threshold</w:t>
            </w:r>
          </w:p>
        </w:tc>
        <w:tc>
          <w:tcPr>
            <w:tcW w:w="1949" w:type="dxa"/>
            <w:vAlign w:val="center"/>
            <w:hideMark/>
          </w:tcPr>
          <w:p w14:paraId="01C2D427" w14:textId="20097481" w:rsidR="004F018D" w:rsidRPr="004F018D" w:rsidRDefault="004F018D" w:rsidP="00343C88">
            <w:pPr>
              <w:jc w:val="center"/>
              <w:rPr>
                <w:rFonts w:ascii="Times New Roman" w:hAnsi="Times New Roman"/>
                <w:b/>
                <w:bCs/>
              </w:rPr>
            </w:pPr>
            <w:r w:rsidRPr="004F018D">
              <w:rPr>
                <w:rFonts w:ascii="Times New Roman" w:hAnsi="Times New Roman"/>
                <w:b/>
                <w:bCs/>
              </w:rPr>
              <w:t>Objective</w:t>
            </w:r>
          </w:p>
        </w:tc>
        <w:tc>
          <w:tcPr>
            <w:tcW w:w="3053" w:type="dxa"/>
            <w:vAlign w:val="center"/>
            <w:hideMark/>
          </w:tcPr>
          <w:p w14:paraId="2A5194E4" w14:textId="77777777" w:rsidR="004F018D" w:rsidRPr="004F018D" w:rsidRDefault="004F018D" w:rsidP="00343C88">
            <w:pPr>
              <w:jc w:val="center"/>
              <w:rPr>
                <w:rFonts w:ascii="Times New Roman" w:hAnsi="Times New Roman"/>
                <w:b/>
                <w:bCs/>
              </w:rPr>
            </w:pPr>
            <w:r w:rsidRPr="004F018D">
              <w:rPr>
                <w:rFonts w:ascii="Times New Roman" w:hAnsi="Times New Roman"/>
                <w:b/>
                <w:bCs/>
              </w:rPr>
              <w:t>Verification Method</w:t>
            </w:r>
          </w:p>
        </w:tc>
      </w:tr>
      <w:tr w:rsidR="00343C88" w:rsidRPr="004F018D" w14:paraId="49C7F074" w14:textId="77777777" w:rsidTr="4A5E9C44">
        <w:trPr>
          <w:trHeight w:val="20"/>
        </w:trPr>
        <w:tc>
          <w:tcPr>
            <w:tcW w:w="1875" w:type="dxa"/>
            <w:vAlign w:val="center"/>
            <w:hideMark/>
          </w:tcPr>
          <w:p w14:paraId="534731C6" w14:textId="77777777" w:rsidR="004F018D" w:rsidRPr="004F018D" w:rsidRDefault="004F018D" w:rsidP="00343C88">
            <w:pPr>
              <w:rPr>
                <w:rFonts w:ascii="Times New Roman" w:hAnsi="Times New Roman"/>
              </w:rPr>
            </w:pPr>
            <w:r w:rsidRPr="004F018D">
              <w:rPr>
                <w:rFonts w:ascii="Times New Roman" w:hAnsi="Times New Roman"/>
                <w:b/>
                <w:bCs/>
              </w:rPr>
              <w:t>Negative Pressure</w:t>
            </w:r>
          </w:p>
        </w:tc>
        <w:tc>
          <w:tcPr>
            <w:tcW w:w="2473" w:type="dxa"/>
            <w:vAlign w:val="center"/>
            <w:hideMark/>
          </w:tcPr>
          <w:p w14:paraId="6D4D5850" w14:textId="77777777" w:rsidR="004F018D" w:rsidRPr="004F018D" w:rsidRDefault="004F018D" w:rsidP="00343C88">
            <w:pPr>
              <w:rPr>
                <w:rFonts w:ascii="Times New Roman" w:hAnsi="Times New Roman"/>
              </w:rPr>
            </w:pPr>
            <w:r w:rsidRPr="004F018D">
              <w:rPr>
                <w:rFonts w:ascii="Times New Roman" w:hAnsi="Times New Roman"/>
              </w:rPr>
              <w:t xml:space="preserve">-2.5 Pa (≈ -0.01 in. </w:t>
            </w:r>
            <w:proofErr w:type="spellStart"/>
            <w:r w:rsidRPr="004F018D">
              <w:rPr>
                <w:rFonts w:ascii="Times New Roman" w:hAnsi="Times New Roman"/>
              </w:rPr>
              <w:t>w.g</w:t>
            </w:r>
            <w:proofErr w:type="spellEnd"/>
            <w:r w:rsidRPr="004F018D">
              <w:rPr>
                <w:rFonts w:ascii="Times New Roman" w:hAnsi="Times New Roman"/>
              </w:rPr>
              <w:t>.) differential</w:t>
            </w:r>
          </w:p>
        </w:tc>
        <w:tc>
          <w:tcPr>
            <w:tcW w:w="1949" w:type="dxa"/>
            <w:vAlign w:val="center"/>
            <w:hideMark/>
          </w:tcPr>
          <w:p w14:paraId="4B41D7AB" w14:textId="77777777" w:rsidR="004F018D" w:rsidRPr="004F018D" w:rsidRDefault="004F018D" w:rsidP="00343C88">
            <w:pPr>
              <w:rPr>
                <w:rFonts w:ascii="Times New Roman" w:hAnsi="Times New Roman"/>
              </w:rPr>
            </w:pPr>
            <w:r w:rsidRPr="004F018D">
              <w:rPr>
                <w:rFonts w:ascii="Times New Roman" w:hAnsi="Times New Roman"/>
              </w:rPr>
              <w:t xml:space="preserve">-7.5 Pa (≈ -0.03 in. </w:t>
            </w:r>
            <w:proofErr w:type="spellStart"/>
            <w:r w:rsidRPr="004F018D">
              <w:rPr>
                <w:rFonts w:ascii="Times New Roman" w:hAnsi="Times New Roman"/>
              </w:rPr>
              <w:t>w.g</w:t>
            </w:r>
            <w:proofErr w:type="spellEnd"/>
            <w:r w:rsidRPr="004F018D">
              <w:rPr>
                <w:rFonts w:ascii="Times New Roman" w:hAnsi="Times New Roman"/>
              </w:rPr>
              <w:t>.) differential</w:t>
            </w:r>
          </w:p>
        </w:tc>
        <w:tc>
          <w:tcPr>
            <w:tcW w:w="3053" w:type="dxa"/>
            <w:vAlign w:val="center"/>
            <w:hideMark/>
          </w:tcPr>
          <w:p w14:paraId="37FB9676" w14:textId="77777777" w:rsidR="004F018D" w:rsidRPr="004F018D" w:rsidRDefault="004F018D" w:rsidP="00343C88">
            <w:pPr>
              <w:rPr>
                <w:rFonts w:ascii="Times New Roman" w:hAnsi="Times New Roman"/>
              </w:rPr>
            </w:pPr>
            <w:r w:rsidRPr="004F018D">
              <w:rPr>
                <w:rFonts w:ascii="Times New Roman" w:hAnsi="Times New Roman"/>
              </w:rPr>
              <w:t>Government Test (GT) / Demonstration</w:t>
            </w:r>
          </w:p>
        </w:tc>
      </w:tr>
      <w:tr w:rsidR="00343C88" w:rsidRPr="004F018D" w14:paraId="15D9775C" w14:textId="77777777" w:rsidTr="4A5E9C44">
        <w:trPr>
          <w:trHeight w:val="20"/>
        </w:trPr>
        <w:tc>
          <w:tcPr>
            <w:tcW w:w="1875" w:type="dxa"/>
            <w:vAlign w:val="center"/>
            <w:hideMark/>
          </w:tcPr>
          <w:p w14:paraId="166065D7" w14:textId="77777777" w:rsidR="004F018D" w:rsidRPr="004F018D" w:rsidRDefault="004F018D" w:rsidP="00343C88">
            <w:pPr>
              <w:rPr>
                <w:rFonts w:ascii="Times New Roman" w:hAnsi="Times New Roman"/>
              </w:rPr>
            </w:pPr>
            <w:r w:rsidRPr="004F018D">
              <w:rPr>
                <w:rFonts w:ascii="Times New Roman" w:hAnsi="Times New Roman"/>
                <w:b/>
                <w:bCs/>
              </w:rPr>
              <w:t>Air Exchange Rate</w:t>
            </w:r>
          </w:p>
        </w:tc>
        <w:tc>
          <w:tcPr>
            <w:tcW w:w="2473" w:type="dxa"/>
            <w:vAlign w:val="center"/>
            <w:hideMark/>
          </w:tcPr>
          <w:p w14:paraId="0B2F9877" w14:textId="77777777" w:rsidR="004F018D" w:rsidRPr="004F018D" w:rsidRDefault="004F018D" w:rsidP="00343C88">
            <w:pPr>
              <w:rPr>
                <w:rFonts w:ascii="Times New Roman" w:hAnsi="Times New Roman"/>
              </w:rPr>
            </w:pPr>
            <w:r w:rsidRPr="004F018D">
              <w:rPr>
                <w:rFonts w:ascii="Times New Roman" w:hAnsi="Times New Roman"/>
              </w:rPr>
              <w:t>12 Air Changes per Hour (ACH)</w:t>
            </w:r>
          </w:p>
        </w:tc>
        <w:tc>
          <w:tcPr>
            <w:tcW w:w="1949" w:type="dxa"/>
            <w:vAlign w:val="center"/>
            <w:hideMark/>
          </w:tcPr>
          <w:p w14:paraId="3BF8B8EA" w14:textId="77777777" w:rsidR="004F018D" w:rsidRPr="004F018D" w:rsidRDefault="004F018D" w:rsidP="00343C88">
            <w:pPr>
              <w:rPr>
                <w:rFonts w:ascii="Times New Roman" w:hAnsi="Times New Roman"/>
              </w:rPr>
            </w:pPr>
            <w:r w:rsidRPr="004F018D">
              <w:rPr>
                <w:rFonts w:ascii="Times New Roman" w:hAnsi="Times New Roman"/>
              </w:rPr>
              <w:t>&gt;12 ACH, not to exceed 25 ACH</w:t>
            </w:r>
          </w:p>
        </w:tc>
        <w:tc>
          <w:tcPr>
            <w:tcW w:w="3053" w:type="dxa"/>
            <w:vAlign w:val="center"/>
            <w:hideMark/>
          </w:tcPr>
          <w:p w14:paraId="4FDABEE0" w14:textId="77777777" w:rsidR="004F018D" w:rsidRPr="004F018D" w:rsidRDefault="004F018D" w:rsidP="00343C88">
            <w:pPr>
              <w:rPr>
                <w:rFonts w:ascii="Times New Roman" w:hAnsi="Times New Roman"/>
              </w:rPr>
            </w:pPr>
            <w:r w:rsidRPr="004F018D">
              <w:rPr>
                <w:rFonts w:ascii="Times New Roman" w:hAnsi="Times New Roman"/>
              </w:rPr>
              <w:t xml:space="preserve">Calculation based on enclosure volume and </w:t>
            </w:r>
            <w:proofErr w:type="gramStart"/>
            <w:r w:rsidRPr="004F018D">
              <w:rPr>
                <w:rFonts w:ascii="Times New Roman" w:hAnsi="Times New Roman"/>
              </w:rPr>
              <w:t>system airflow</w:t>
            </w:r>
            <w:proofErr w:type="gramEnd"/>
            <w:r w:rsidRPr="004F018D">
              <w:rPr>
                <w:rFonts w:ascii="Times New Roman" w:hAnsi="Times New Roman"/>
              </w:rPr>
              <w:t>; confirmed via GT</w:t>
            </w:r>
          </w:p>
        </w:tc>
      </w:tr>
      <w:tr w:rsidR="00343C88" w:rsidRPr="004F018D" w14:paraId="61F19740" w14:textId="77777777" w:rsidTr="4A5E9C44">
        <w:trPr>
          <w:trHeight w:val="20"/>
        </w:trPr>
        <w:tc>
          <w:tcPr>
            <w:tcW w:w="1875" w:type="dxa"/>
            <w:vAlign w:val="center"/>
            <w:hideMark/>
          </w:tcPr>
          <w:p w14:paraId="52C4D20C" w14:textId="77777777" w:rsidR="004F018D" w:rsidRPr="004F018D" w:rsidRDefault="004F018D" w:rsidP="00343C88">
            <w:pPr>
              <w:rPr>
                <w:rFonts w:ascii="Times New Roman" w:hAnsi="Times New Roman"/>
              </w:rPr>
            </w:pPr>
            <w:r w:rsidRPr="004F018D">
              <w:rPr>
                <w:rFonts w:ascii="Times New Roman" w:hAnsi="Times New Roman"/>
                <w:b/>
                <w:bCs/>
              </w:rPr>
              <w:t>Filtration Efficiency</w:t>
            </w:r>
          </w:p>
        </w:tc>
        <w:tc>
          <w:tcPr>
            <w:tcW w:w="2473" w:type="dxa"/>
            <w:vAlign w:val="center"/>
            <w:hideMark/>
          </w:tcPr>
          <w:p w14:paraId="63BAF717" w14:textId="77777777" w:rsidR="004F018D" w:rsidRPr="004F018D" w:rsidRDefault="004F018D" w:rsidP="00343C88">
            <w:pPr>
              <w:rPr>
                <w:rFonts w:ascii="Times New Roman" w:hAnsi="Times New Roman"/>
              </w:rPr>
            </w:pPr>
            <w:r w:rsidRPr="004F018D">
              <w:rPr>
                <w:rFonts w:ascii="Times New Roman" w:hAnsi="Times New Roman"/>
              </w:rPr>
              <w:t>99.97% removal of 0.3-micron particles</w:t>
            </w:r>
          </w:p>
        </w:tc>
        <w:tc>
          <w:tcPr>
            <w:tcW w:w="1949" w:type="dxa"/>
            <w:vAlign w:val="center"/>
            <w:hideMark/>
          </w:tcPr>
          <w:p w14:paraId="16A61A4E" w14:textId="77777777" w:rsidR="004F018D" w:rsidRPr="004F018D" w:rsidRDefault="004F018D" w:rsidP="00343C88">
            <w:pPr>
              <w:rPr>
                <w:rFonts w:ascii="Times New Roman" w:hAnsi="Times New Roman"/>
              </w:rPr>
            </w:pPr>
            <w:r w:rsidRPr="004F018D">
              <w:rPr>
                <w:rFonts w:ascii="Times New Roman" w:hAnsi="Times New Roman"/>
              </w:rPr>
              <w:t>99.997% removal of 0.3-micron particles</w:t>
            </w:r>
          </w:p>
        </w:tc>
        <w:tc>
          <w:tcPr>
            <w:tcW w:w="3053" w:type="dxa"/>
            <w:vAlign w:val="center"/>
            <w:hideMark/>
          </w:tcPr>
          <w:p w14:paraId="7D4BD9DB" w14:textId="77777777" w:rsidR="004F018D" w:rsidRPr="004F018D" w:rsidRDefault="004F018D" w:rsidP="00343C88">
            <w:pPr>
              <w:rPr>
                <w:rFonts w:ascii="Times New Roman" w:hAnsi="Times New Roman"/>
              </w:rPr>
            </w:pPr>
            <w:r w:rsidRPr="004F018D">
              <w:rPr>
                <w:rFonts w:ascii="Times New Roman" w:hAnsi="Times New Roman"/>
              </w:rPr>
              <w:t>GT in accordance with DOE-STD-3025-2022</w:t>
            </w:r>
          </w:p>
        </w:tc>
      </w:tr>
      <w:tr w:rsidR="00343C88" w:rsidRPr="004F018D" w14:paraId="516471E6" w14:textId="77777777" w:rsidTr="4A5E9C44">
        <w:trPr>
          <w:trHeight w:val="20"/>
        </w:trPr>
        <w:tc>
          <w:tcPr>
            <w:tcW w:w="1875" w:type="dxa"/>
            <w:vAlign w:val="center"/>
            <w:hideMark/>
          </w:tcPr>
          <w:p w14:paraId="0C445349" w14:textId="77777777" w:rsidR="004F018D" w:rsidRPr="004F018D" w:rsidRDefault="004F018D" w:rsidP="00343C88">
            <w:pPr>
              <w:rPr>
                <w:rFonts w:ascii="Times New Roman" w:hAnsi="Times New Roman"/>
              </w:rPr>
            </w:pPr>
            <w:r w:rsidRPr="004F018D">
              <w:rPr>
                <w:rFonts w:ascii="Times New Roman" w:hAnsi="Times New Roman"/>
                <w:b/>
                <w:bCs/>
              </w:rPr>
              <w:t>System Interruption</w:t>
            </w:r>
          </w:p>
        </w:tc>
        <w:tc>
          <w:tcPr>
            <w:tcW w:w="2473" w:type="dxa"/>
            <w:vAlign w:val="center"/>
            <w:hideMark/>
          </w:tcPr>
          <w:p w14:paraId="343BD39D" w14:textId="77777777" w:rsidR="004F018D" w:rsidRPr="004F018D" w:rsidRDefault="004F018D" w:rsidP="00343C88">
            <w:pPr>
              <w:rPr>
                <w:rFonts w:ascii="Times New Roman" w:hAnsi="Times New Roman"/>
              </w:rPr>
            </w:pPr>
            <w:r w:rsidRPr="004F018D">
              <w:rPr>
                <w:rFonts w:ascii="Times New Roman" w:hAnsi="Times New Roman"/>
              </w:rPr>
              <w:t>Visual alarm when pressure is outside the required negative range</w:t>
            </w:r>
          </w:p>
        </w:tc>
        <w:tc>
          <w:tcPr>
            <w:tcW w:w="1949" w:type="dxa"/>
            <w:vAlign w:val="center"/>
            <w:hideMark/>
          </w:tcPr>
          <w:p w14:paraId="7631FB6F" w14:textId="77777777" w:rsidR="004F018D" w:rsidRPr="004F018D" w:rsidRDefault="004F018D" w:rsidP="00343C88">
            <w:pPr>
              <w:rPr>
                <w:rFonts w:ascii="Times New Roman" w:hAnsi="Times New Roman"/>
              </w:rPr>
            </w:pPr>
            <w:r w:rsidRPr="004F018D">
              <w:rPr>
                <w:rFonts w:ascii="Times New Roman" w:hAnsi="Times New Roman"/>
              </w:rPr>
              <w:t>Visual and audible alarms</w:t>
            </w:r>
          </w:p>
        </w:tc>
        <w:tc>
          <w:tcPr>
            <w:tcW w:w="3053" w:type="dxa"/>
            <w:vAlign w:val="center"/>
            <w:hideMark/>
          </w:tcPr>
          <w:p w14:paraId="7687C383" w14:textId="77777777" w:rsidR="004F018D" w:rsidRPr="004F018D" w:rsidRDefault="004F018D" w:rsidP="00343C88">
            <w:pPr>
              <w:rPr>
                <w:rFonts w:ascii="Times New Roman" w:hAnsi="Times New Roman"/>
              </w:rPr>
            </w:pPr>
            <w:r w:rsidRPr="004F018D">
              <w:rPr>
                <w:rFonts w:ascii="Times New Roman" w:hAnsi="Times New Roman"/>
              </w:rPr>
              <w:t>Demonstration</w:t>
            </w:r>
          </w:p>
        </w:tc>
      </w:tr>
      <w:tr w:rsidR="00343C88" w:rsidRPr="004F018D" w14:paraId="26EFA8EB" w14:textId="77777777" w:rsidTr="4A5E9C44">
        <w:trPr>
          <w:trHeight w:val="20"/>
        </w:trPr>
        <w:tc>
          <w:tcPr>
            <w:tcW w:w="1875" w:type="dxa"/>
            <w:vAlign w:val="center"/>
            <w:hideMark/>
          </w:tcPr>
          <w:p w14:paraId="15726165" w14:textId="77777777" w:rsidR="00343C88" w:rsidRPr="004F018D" w:rsidRDefault="00343C88" w:rsidP="00343C88">
            <w:pPr>
              <w:rPr>
                <w:rFonts w:ascii="Times New Roman" w:hAnsi="Times New Roman"/>
              </w:rPr>
            </w:pPr>
            <w:r w:rsidRPr="004F018D">
              <w:rPr>
                <w:rFonts w:ascii="Times New Roman" w:hAnsi="Times New Roman"/>
                <w:b/>
                <w:bCs/>
              </w:rPr>
              <w:t>Patient Access</w:t>
            </w:r>
          </w:p>
        </w:tc>
        <w:tc>
          <w:tcPr>
            <w:tcW w:w="4422" w:type="dxa"/>
            <w:gridSpan w:val="2"/>
            <w:vAlign w:val="center"/>
            <w:hideMark/>
          </w:tcPr>
          <w:p w14:paraId="3DACC6CD" w14:textId="6AB4D153" w:rsidR="00343C88" w:rsidRPr="004F018D" w:rsidRDefault="00343C88" w:rsidP="00343C88">
            <w:pPr>
              <w:rPr>
                <w:rFonts w:ascii="Times New Roman" w:hAnsi="Times New Roman"/>
              </w:rPr>
            </w:pPr>
            <w:r w:rsidRPr="004F018D">
              <w:rPr>
                <w:rFonts w:ascii="Times New Roman" w:hAnsi="Times New Roman"/>
              </w:rPr>
              <w:t>Anteroom allows personnel and litter-bound patient ingress/egress</w:t>
            </w:r>
            <w:r>
              <w:rPr>
                <w:rFonts w:ascii="Times New Roman" w:hAnsi="Times New Roman"/>
              </w:rPr>
              <w:t xml:space="preserve"> while maintaining negative pressure</w:t>
            </w:r>
          </w:p>
        </w:tc>
        <w:tc>
          <w:tcPr>
            <w:tcW w:w="3053" w:type="dxa"/>
            <w:vAlign w:val="center"/>
            <w:hideMark/>
          </w:tcPr>
          <w:p w14:paraId="285383AF" w14:textId="77777777" w:rsidR="00343C88" w:rsidRPr="004F018D" w:rsidRDefault="00343C88" w:rsidP="00343C88">
            <w:pPr>
              <w:rPr>
                <w:rFonts w:ascii="Times New Roman" w:hAnsi="Times New Roman"/>
              </w:rPr>
            </w:pPr>
            <w:r w:rsidRPr="004F018D">
              <w:rPr>
                <w:rFonts w:ascii="Times New Roman" w:hAnsi="Times New Roman"/>
              </w:rPr>
              <w:t>Demonstration</w:t>
            </w:r>
          </w:p>
        </w:tc>
      </w:tr>
      <w:tr w:rsidR="002319E7" w:rsidRPr="004F018D" w14:paraId="079AADF3" w14:textId="77777777" w:rsidTr="4A5E9C44">
        <w:trPr>
          <w:trHeight w:val="20"/>
        </w:trPr>
        <w:tc>
          <w:tcPr>
            <w:tcW w:w="1875" w:type="dxa"/>
            <w:vAlign w:val="center"/>
          </w:tcPr>
          <w:p w14:paraId="79149B2E" w14:textId="29B89D5F" w:rsidR="002319E7" w:rsidRPr="004F018D" w:rsidRDefault="002319E7" w:rsidP="00343C88">
            <w:pPr>
              <w:rPr>
                <w:rFonts w:ascii="Times New Roman" w:hAnsi="Times New Roman"/>
                <w:b/>
                <w:bCs/>
              </w:rPr>
            </w:pPr>
            <w:r>
              <w:rPr>
                <w:rFonts w:ascii="Times New Roman" w:hAnsi="Times New Roman"/>
                <w:b/>
                <w:bCs/>
              </w:rPr>
              <w:t>Patient Movement</w:t>
            </w:r>
          </w:p>
        </w:tc>
        <w:tc>
          <w:tcPr>
            <w:tcW w:w="4422" w:type="dxa"/>
            <w:gridSpan w:val="2"/>
            <w:vAlign w:val="center"/>
          </w:tcPr>
          <w:p w14:paraId="26923E8E" w14:textId="0C6207DE" w:rsidR="002319E7" w:rsidRPr="004F018D" w:rsidRDefault="002319E7" w:rsidP="00343C88">
            <w:pPr>
              <w:rPr>
                <w:rFonts w:ascii="Times New Roman" w:hAnsi="Times New Roman"/>
              </w:rPr>
            </w:pPr>
            <w:r w:rsidRPr="002319E7">
              <w:rPr>
                <w:rFonts w:ascii="Times New Roman" w:hAnsi="Times New Roman"/>
              </w:rPr>
              <w:t>System accommodates movement of patients on standard litters</w:t>
            </w:r>
            <w:r>
              <w:rPr>
                <w:rFonts w:ascii="Times New Roman" w:hAnsi="Times New Roman"/>
              </w:rPr>
              <w:t xml:space="preserve"> </w:t>
            </w:r>
            <w:r w:rsidRPr="00343C88">
              <w:rPr>
                <w:rFonts w:ascii="Times New Roman" w:hAnsi="Times New Roman"/>
              </w:rPr>
              <w:t>(94” x 31”)</w:t>
            </w:r>
            <w:r>
              <w:rPr>
                <w:rFonts w:ascii="Times New Roman" w:hAnsi="Times New Roman"/>
              </w:rPr>
              <w:t xml:space="preserve"> while maintaining negative pressure</w:t>
            </w:r>
          </w:p>
        </w:tc>
        <w:tc>
          <w:tcPr>
            <w:tcW w:w="3053" w:type="dxa"/>
            <w:vAlign w:val="center"/>
          </w:tcPr>
          <w:p w14:paraId="53769764" w14:textId="7114E86C" w:rsidR="002319E7" w:rsidRPr="004F018D" w:rsidRDefault="002319E7" w:rsidP="00343C88">
            <w:pPr>
              <w:rPr>
                <w:rFonts w:ascii="Times New Roman" w:hAnsi="Times New Roman"/>
              </w:rPr>
            </w:pPr>
            <w:r w:rsidRPr="004F018D">
              <w:rPr>
                <w:rFonts w:ascii="Times New Roman" w:hAnsi="Times New Roman"/>
              </w:rPr>
              <w:t>Demonstration</w:t>
            </w:r>
          </w:p>
        </w:tc>
      </w:tr>
      <w:tr w:rsidR="00343C88" w:rsidRPr="004F018D" w14:paraId="00715704" w14:textId="77777777" w:rsidTr="4A5E9C44">
        <w:trPr>
          <w:trHeight w:val="20"/>
        </w:trPr>
        <w:tc>
          <w:tcPr>
            <w:tcW w:w="1875" w:type="dxa"/>
            <w:vMerge w:val="restart"/>
            <w:vAlign w:val="center"/>
            <w:hideMark/>
          </w:tcPr>
          <w:p w14:paraId="532FF8C4" w14:textId="77777777" w:rsidR="00343C88" w:rsidRPr="004F018D" w:rsidRDefault="00343C88" w:rsidP="00343C88">
            <w:pPr>
              <w:rPr>
                <w:rFonts w:ascii="Times New Roman" w:hAnsi="Times New Roman"/>
              </w:rPr>
            </w:pPr>
            <w:r w:rsidRPr="004F018D">
              <w:rPr>
                <w:rFonts w:ascii="Times New Roman" w:hAnsi="Times New Roman"/>
                <w:b/>
                <w:bCs/>
              </w:rPr>
              <w:t>Power</w:t>
            </w:r>
          </w:p>
        </w:tc>
        <w:tc>
          <w:tcPr>
            <w:tcW w:w="4422" w:type="dxa"/>
            <w:gridSpan w:val="2"/>
            <w:vAlign w:val="center"/>
            <w:hideMark/>
          </w:tcPr>
          <w:p w14:paraId="01661B9F" w14:textId="3E684160" w:rsidR="00343C88" w:rsidRPr="004F018D" w:rsidRDefault="00343C88" w:rsidP="00343C88">
            <w:pPr>
              <w:rPr>
                <w:rFonts w:ascii="Times New Roman" w:hAnsi="Times New Roman"/>
              </w:rPr>
            </w:pPr>
            <w:r w:rsidRPr="004F018D">
              <w:rPr>
                <w:rFonts w:ascii="Times New Roman" w:hAnsi="Times New Roman"/>
              </w:rPr>
              <w:t>Connects to and operates on standard military field power grid</w:t>
            </w:r>
            <w:r>
              <w:rPr>
                <w:rFonts w:ascii="Times New Roman" w:hAnsi="Times New Roman"/>
              </w:rPr>
              <w:t xml:space="preserve"> or its own integrated power source</w:t>
            </w:r>
          </w:p>
        </w:tc>
        <w:tc>
          <w:tcPr>
            <w:tcW w:w="3053" w:type="dxa"/>
            <w:vAlign w:val="center"/>
            <w:hideMark/>
          </w:tcPr>
          <w:p w14:paraId="453E41DB" w14:textId="77777777" w:rsidR="00343C88" w:rsidRPr="004F018D" w:rsidRDefault="00343C88" w:rsidP="00343C88">
            <w:pPr>
              <w:rPr>
                <w:rFonts w:ascii="Times New Roman" w:hAnsi="Times New Roman"/>
              </w:rPr>
            </w:pPr>
            <w:r w:rsidRPr="004F018D">
              <w:rPr>
                <w:rFonts w:ascii="Times New Roman" w:hAnsi="Times New Roman"/>
              </w:rPr>
              <w:t>Demonstration</w:t>
            </w:r>
          </w:p>
        </w:tc>
      </w:tr>
      <w:tr w:rsidR="00343C88" w:rsidRPr="004F018D" w14:paraId="3864E3B6" w14:textId="77777777" w:rsidTr="4A5E9C44">
        <w:trPr>
          <w:trHeight w:val="20"/>
        </w:trPr>
        <w:tc>
          <w:tcPr>
            <w:tcW w:w="1875" w:type="dxa"/>
            <w:vMerge/>
            <w:vAlign w:val="center"/>
          </w:tcPr>
          <w:p w14:paraId="53C41E44" w14:textId="77777777" w:rsidR="00343C88" w:rsidRPr="004F018D" w:rsidRDefault="00343C88" w:rsidP="00343C88">
            <w:pPr>
              <w:rPr>
                <w:rFonts w:ascii="Times New Roman" w:hAnsi="Times New Roman"/>
                <w:b/>
                <w:bCs/>
              </w:rPr>
            </w:pPr>
          </w:p>
        </w:tc>
        <w:tc>
          <w:tcPr>
            <w:tcW w:w="4422" w:type="dxa"/>
            <w:gridSpan w:val="2"/>
            <w:vAlign w:val="center"/>
          </w:tcPr>
          <w:p w14:paraId="25CA04A0" w14:textId="768D555D" w:rsidR="00343C88" w:rsidRPr="004F018D" w:rsidRDefault="00343C88" w:rsidP="00343C88">
            <w:pPr>
              <w:rPr>
                <w:rFonts w:ascii="Times New Roman" w:hAnsi="Times New Roman"/>
              </w:rPr>
            </w:pPr>
            <w:r w:rsidRPr="00343C88">
              <w:rPr>
                <w:rFonts w:ascii="Times New Roman" w:hAnsi="Times New Roman"/>
              </w:rPr>
              <w:t>Primary power sources must operate at normal temperature and pressure (20° C, 1 atm)</w:t>
            </w:r>
          </w:p>
        </w:tc>
        <w:tc>
          <w:tcPr>
            <w:tcW w:w="3053" w:type="dxa"/>
            <w:vAlign w:val="center"/>
          </w:tcPr>
          <w:p w14:paraId="52203382" w14:textId="7F763D4F" w:rsidR="00343C88" w:rsidRPr="004F018D" w:rsidRDefault="00343C88" w:rsidP="00343C88">
            <w:pPr>
              <w:rPr>
                <w:rFonts w:ascii="Times New Roman" w:hAnsi="Times New Roman"/>
              </w:rPr>
            </w:pPr>
            <w:r w:rsidRPr="004F018D">
              <w:rPr>
                <w:rFonts w:ascii="Times New Roman" w:hAnsi="Times New Roman"/>
              </w:rPr>
              <w:t>Demonstration</w:t>
            </w:r>
          </w:p>
        </w:tc>
      </w:tr>
      <w:tr w:rsidR="002319E7" w:rsidRPr="004F018D" w14:paraId="4DF79FED" w14:textId="77777777" w:rsidTr="4A5E9C44">
        <w:trPr>
          <w:trHeight w:val="20"/>
        </w:trPr>
        <w:tc>
          <w:tcPr>
            <w:tcW w:w="1875" w:type="dxa"/>
            <w:vAlign w:val="center"/>
            <w:hideMark/>
          </w:tcPr>
          <w:p w14:paraId="1723D4FA" w14:textId="77777777" w:rsidR="002319E7" w:rsidRPr="004F018D" w:rsidRDefault="002319E7" w:rsidP="00343C88">
            <w:pPr>
              <w:rPr>
                <w:rFonts w:ascii="Times New Roman" w:hAnsi="Times New Roman"/>
              </w:rPr>
            </w:pPr>
            <w:r w:rsidRPr="004F018D">
              <w:rPr>
                <w:rFonts w:ascii="Times New Roman" w:hAnsi="Times New Roman"/>
                <w:b/>
                <w:bCs/>
              </w:rPr>
              <w:t>Reusability</w:t>
            </w:r>
          </w:p>
        </w:tc>
        <w:tc>
          <w:tcPr>
            <w:tcW w:w="4422" w:type="dxa"/>
            <w:gridSpan w:val="2"/>
            <w:vAlign w:val="center"/>
            <w:hideMark/>
          </w:tcPr>
          <w:p w14:paraId="383BC1E8" w14:textId="7CB73A60" w:rsidR="002319E7" w:rsidRPr="00343C88" w:rsidRDefault="002319E7" w:rsidP="00343C88">
            <w:pPr>
              <w:rPr>
                <w:rFonts w:ascii="Times New Roman" w:hAnsi="Times New Roman"/>
                <w:highlight w:val="red"/>
              </w:rPr>
            </w:pPr>
            <w:r w:rsidRPr="002319E7">
              <w:rPr>
                <w:rFonts w:ascii="Times New Roman" w:hAnsi="Times New Roman"/>
              </w:rPr>
              <w:t>System can be safely decontaminated and reused</w:t>
            </w:r>
          </w:p>
        </w:tc>
        <w:tc>
          <w:tcPr>
            <w:tcW w:w="3053" w:type="dxa"/>
            <w:vAlign w:val="center"/>
            <w:hideMark/>
          </w:tcPr>
          <w:p w14:paraId="678AAC0F" w14:textId="77777777" w:rsidR="002319E7" w:rsidRPr="004F018D" w:rsidRDefault="002319E7" w:rsidP="00343C88">
            <w:pPr>
              <w:rPr>
                <w:rFonts w:ascii="Times New Roman" w:hAnsi="Times New Roman"/>
              </w:rPr>
            </w:pPr>
            <w:r w:rsidRPr="004F018D">
              <w:rPr>
                <w:rFonts w:ascii="Times New Roman" w:hAnsi="Times New Roman"/>
              </w:rPr>
              <w:t>Vendor Data / GT</w:t>
            </w:r>
          </w:p>
        </w:tc>
      </w:tr>
      <w:tr w:rsidR="00343C88" w:rsidRPr="004F018D" w14:paraId="48389F3A" w14:textId="77777777" w:rsidTr="4A5E9C44">
        <w:trPr>
          <w:trHeight w:val="20"/>
        </w:trPr>
        <w:tc>
          <w:tcPr>
            <w:tcW w:w="1875" w:type="dxa"/>
            <w:vAlign w:val="center"/>
            <w:hideMark/>
          </w:tcPr>
          <w:p w14:paraId="2FBF3731" w14:textId="77777777" w:rsidR="004F018D" w:rsidRPr="004F018D" w:rsidRDefault="004F018D" w:rsidP="00343C88">
            <w:pPr>
              <w:rPr>
                <w:rFonts w:ascii="Times New Roman" w:hAnsi="Times New Roman"/>
              </w:rPr>
            </w:pPr>
            <w:r w:rsidRPr="004F018D">
              <w:rPr>
                <w:rFonts w:ascii="Times New Roman" w:hAnsi="Times New Roman"/>
                <w:b/>
                <w:bCs/>
              </w:rPr>
              <w:t>Noise Level</w:t>
            </w:r>
          </w:p>
        </w:tc>
        <w:tc>
          <w:tcPr>
            <w:tcW w:w="2473" w:type="dxa"/>
            <w:vAlign w:val="center"/>
            <w:hideMark/>
          </w:tcPr>
          <w:p w14:paraId="55B52273" w14:textId="77777777" w:rsidR="004F018D" w:rsidRPr="004F018D" w:rsidRDefault="004F018D" w:rsidP="00343C88">
            <w:pPr>
              <w:rPr>
                <w:rFonts w:ascii="Times New Roman" w:hAnsi="Times New Roman"/>
              </w:rPr>
            </w:pPr>
            <w:r w:rsidRPr="004F018D">
              <w:rPr>
                <w:rFonts w:ascii="Times New Roman" w:hAnsi="Times New Roman"/>
              </w:rPr>
              <w:t>≤ 75 dBA at operator position</w:t>
            </w:r>
          </w:p>
        </w:tc>
        <w:tc>
          <w:tcPr>
            <w:tcW w:w="1949" w:type="dxa"/>
            <w:vAlign w:val="center"/>
            <w:hideMark/>
          </w:tcPr>
          <w:p w14:paraId="20F772D7" w14:textId="77777777" w:rsidR="004F018D" w:rsidRPr="004F018D" w:rsidRDefault="004F018D" w:rsidP="00343C88">
            <w:pPr>
              <w:rPr>
                <w:rFonts w:ascii="Times New Roman" w:hAnsi="Times New Roman"/>
              </w:rPr>
            </w:pPr>
            <w:r w:rsidRPr="004F018D">
              <w:rPr>
                <w:rFonts w:ascii="Times New Roman" w:hAnsi="Times New Roman"/>
              </w:rPr>
              <w:t>&lt; 70 dBA at operator position</w:t>
            </w:r>
          </w:p>
        </w:tc>
        <w:tc>
          <w:tcPr>
            <w:tcW w:w="3053" w:type="dxa"/>
            <w:vAlign w:val="center"/>
            <w:hideMark/>
          </w:tcPr>
          <w:p w14:paraId="4FFD6C82" w14:textId="77777777" w:rsidR="004F018D" w:rsidRPr="004F018D" w:rsidRDefault="004F018D" w:rsidP="00343C88">
            <w:pPr>
              <w:rPr>
                <w:rFonts w:ascii="Times New Roman" w:hAnsi="Times New Roman"/>
              </w:rPr>
            </w:pPr>
            <w:r w:rsidRPr="004F018D">
              <w:rPr>
                <w:rFonts w:ascii="Times New Roman" w:hAnsi="Times New Roman"/>
              </w:rPr>
              <w:t>GT in accordance with MIL-STD-1474</w:t>
            </w:r>
          </w:p>
        </w:tc>
      </w:tr>
      <w:tr w:rsidR="00343C88" w:rsidRPr="004F018D" w14:paraId="22502310" w14:textId="77777777" w:rsidTr="4A5E9C44">
        <w:trPr>
          <w:trHeight w:val="20"/>
        </w:trPr>
        <w:tc>
          <w:tcPr>
            <w:tcW w:w="1875" w:type="dxa"/>
            <w:vAlign w:val="center"/>
            <w:hideMark/>
          </w:tcPr>
          <w:p w14:paraId="3F415268" w14:textId="77777777" w:rsidR="004F018D" w:rsidRPr="004F018D" w:rsidRDefault="004F018D" w:rsidP="00343C88">
            <w:pPr>
              <w:rPr>
                <w:rFonts w:ascii="Times New Roman" w:hAnsi="Times New Roman"/>
              </w:rPr>
            </w:pPr>
            <w:r w:rsidRPr="004F018D">
              <w:rPr>
                <w:rFonts w:ascii="Times New Roman" w:hAnsi="Times New Roman"/>
                <w:b/>
                <w:bCs/>
              </w:rPr>
              <w:t>Shelf Life</w:t>
            </w:r>
          </w:p>
        </w:tc>
        <w:tc>
          <w:tcPr>
            <w:tcW w:w="2473" w:type="dxa"/>
            <w:vAlign w:val="center"/>
            <w:hideMark/>
          </w:tcPr>
          <w:p w14:paraId="48032D8F" w14:textId="77777777" w:rsidR="004F018D" w:rsidRPr="004F018D" w:rsidRDefault="004F018D" w:rsidP="00343C88">
            <w:pPr>
              <w:rPr>
                <w:rFonts w:ascii="Times New Roman" w:hAnsi="Times New Roman"/>
              </w:rPr>
            </w:pPr>
            <w:r w:rsidRPr="004F018D">
              <w:rPr>
                <w:rFonts w:ascii="Times New Roman" w:hAnsi="Times New Roman"/>
              </w:rPr>
              <w:t>5 years</w:t>
            </w:r>
          </w:p>
        </w:tc>
        <w:tc>
          <w:tcPr>
            <w:tcW w:w="1949" w:type="dxa"/>
            <w:vAlign w:val="center"/>
            <w:hideMark/>
          </w:tcPr>
          <w:p w14:paraId="3CF78F41" w14:textId="77777777" w:rsidR="004F018D" w:rsidRPr="004F018D" w:rsidRDefault="004F018D" w:rsidP="00343C88">
            <w:pPr>
              <w:rPr>
                <w:rFonts w:ascii="Times New Roman" w:hAnsi="Times New Roman"/>
              </w:rPr>
            </w:pPr>
            <w:r w:rsidRPr="004F018D">
              <w:rPr>
                <w:rFonts w:ascii="Times New Roman" w:hAnsi="Times New Roman"/>
              </w:rPr>
              <w:t>&gt; 5 years</w:t>
            </w:r>
          </w:p>
        </w:tc>
        <w:tc>
          <w:tcPr>
            <w:tcW w:w="3053" w:type="dxa"/>
            <w:vAlign w:val="center"/>
            <w:hideMark/>
          </w:tcPr>
          <w:p w14:paraId="003F9552" w14:textId="77777777" w:rsidR="004F018D" w:rsidRPr="004F018D" w:rsidRDefault="004F018D" w:rsidP="00343C88">
            <w:pPr>
              <w:rPr>
                <w:rFonts w:ascii="Times New Roman" w:hAnsi="Times New Roman"/>
              </w:rPr>
            </w:pPr>
            <w:r w:rsidRPr="004F018D">
              <w:rPr>
                <w:rFonts w:ascii="Times New Roman" w:hAnsi="Times New Roman"/>
              </w:rPr>
              <w:t xml:space="preserve">Vendor </w:t>
            </w:r>
            <w:r w:rsidRPr="002319E7">
              <w:rPr>
                <w:rFonts w:ascii="Times New Roman" w:hAnsi="Times New Roman"/>
              </w:rPr>
              <w:t>Data / Analysis based on ASTM F1980</w:t>
            </w:r>
          </w:p>
        </w:tc>
      </w:tr>
      <w:tr w:rsidR="00343C88" w:rsidRPr="004F018D" w14:paraId="6E2C92BA" w14:textId="77777777" w:rsidTr="4A5E9C44">
        <w:trPr>
          <w:trHeight w:val="20"/>
        </w:trPr>
        <w:tc>
          <w:tcPr>
            <w:tcW w:w="1875" w:type="dxa"/>
            <w:vAlign w:val="center"/>
            <w:hideMark/>
          </w:tcPr>
          <w:p w14:paraId="48AF1DD2" w14:textId="77777777" w:rsidR="00343C88" w:rsidRPr="004F018D" w:rsidRDefault="00343C88" w:rsidP="00343C88">
            <w:pPr>
              <w:rPr>
                <w:rFonts w:ascii="Times New Roman" w:hAnsi="Times New Roman"/>
              </w:rPr>
            </w:pPr>
            <w:r w:rsidRPr="004F018D">
              <w:rPr>
                <w:rFonts w:ascii="Times New Roman" w:hAnsi="Times New Roman"/>
                <w:b/>
                <w:bCs/>
              </w:rPr>
              <w:t>Environmental</w:t>
            </w:r>
          </w:p>
        </w:tc>
        <w:tc>
          <w:tcPr>
            <w:tcW w:w="4422" w:type="dxa"/>
            <w:gridSpan w:val="2"/>
            <w:vAlign w:val="center"/>
            <w:hideMark/>
          </w:tcPr>
          <w:p w14:paraId="0CCB00D1" w14:textId="04763A10" w:rsidR="00343C88" w:rsidRPr="004F018D" w:rsidRDefault="00343C88" w:rsidP="00343C88">
            <w:pPr>
              <w:rPr>
                <w:rFonts w:ascii="Times New Roman" w:hAnsi="Times New Roman"/>
              </w:rPr>
            </w:pPr>
            <w:r w:rsidRPr="004F018D">
              <w:rPr>
                <w:rFonts w:ascii="Times New Roman" w:hAnsi="Times New Roman"/>
              </w:rPr>
              <w:t>No operational degradation from wind, rain, sand, or dust</w:t>
            </w:r>
          </w:p>
        </w:tc>
        <w:tc>
          <w:tcPr>
            <w:tcW w:w="3053" w:type="dxa"/>
            <w:vAlign w:val="center"/>
            <w:hideMark/>
          </w:tcPr>
          <w:p w14:paraId="62EB0BB2" w14:textId="4C68CD5B" w:rsidR="00343C88" w:rsidRPr="004F018D" w:rsidRDefault="00343C88" w:rsidP="00343C88">
            <w:pPr>
              <w:rPr>
                <w:rFonts w:ascii="Times New Roman" w:hAnsi="Times New Roman"/>
              </w:rPr>
            </w:pPr>
            <w:r w:rsidRPr="004F018D">
              <w:rPr>
                <w:rFonts w:ascii="Times New Roman" w:hAnsi="Times New Roman"/>
              </w:rPr>
              <w:t>GT in accordance with specified MIL-STD-810 methods</w:t>
            </w:r>
          </w:p>
        </w:tc>
      </w:tr>
      <w:tr w:rsidR="002319E7" w:rsidRPr="004F018D" w14:paraId="747CFEBB" w14:textId="77777777" w:rsidTr="4A5E9C44">
        <w:trPr>
          <w:trHeight w:val="20"/>
        </w:trPr>
        <w:tc>
          <w:tcPr>
            <w:tcW w:w="1875" w:type="dxa"/>
            <w:vAlign w:val="center"/>
            <w:hideMark/>
          </w:tcPr>
          <w:p w14:paraId="3F05D0AC" w14:textId="77777777" w:rsidR="002319E7" w:rsidRPr="004F018D" w:rsidRDefault="002319E7" w:rsidP="00343C88">
            <w:pPr>
              <w:rPr>
                <w:rFonts w:ascii="Times New Roman" w:hAnsi="Times New Roman"/>
              </w:rPr>
            </w:pPr>
            <w:r w:rsidRPr="004F018D">
              <w:rPr>
                <w:rFonts w:ascii="Times New Roman" w:hAnsi="Times New Roman"/>
                <w:b/>
                <w:bCs/>
              </w:rPr>
              <w:t>EMI</w:t>
            </w:r>
          </w:p>
        </w:tc>
        <w:tc>
          <w:tcPr>
            <w:tcW w:w="4422" w:type="dxa"/>
            <w:gridSpan w:val="2"/>
            <w:vAlign w:val="center"/>
            <w:hideMark/>
          </w:tcPr>
          <w:p w14:paraId="29A5B5F7" w14:textId="2C2CC405" w:rsidR="002319E7" w:rsidRPr="00343C88" w:rsidRDefault="002319E7" w:rsidP="00343C88">
            <w:pPr>
              <w:rPr>
                <w:rFonts w:ascii="Times New Roman" w:hAnsi="Times New Roman"/>
                <w:highlight w:val="red"/>
              </w:rPr>
            </w:pPr>
            <w:r w:rsidRPr="002319E7">
              <w:rPr>
                <w:rFonts w:ascii="Times New Roman" w:hAnsi="Times New Roman"/>
              </w:rPr>
              <w:t>Meets applicable MIL-STD-461</w:t>
            </w:r>
          </w:p>
        </w:tc>
        <w:tc>
          <w:tcPr>
            <w:tcW w:w="3053" w:type="dxa"/>
            <w:vAlign w:val="center"/>
            <w:hideMark/>
          </w:tcPr>
          <w:p w14:paraId="5542888A" w14:textId="77777777" w:rsidR="002319E7" w:rsidRPr="004F018D" w:rsidRDefault="002319E7" w:rsidP="00343C88">
            <w:pPr>
              <w:rPr>
                <w:rFonts w:ascii="Times New Roman" w:hAnsi="Times New Roman"/>
              </w:rPr>
            </w:pPr>
            <w:r w:rsidRPr="004F018D">
              <w:rPr>
                <w:rFonts w:ascii="Times New Roman" w:hAnsi="Times New Roman"/>
              </w:rPr>
              <w:t>GT / Certified Test Report</w:t>
            </w:r>
          </w:p>
        </w:tc>
      </w:tr>
      <w:tr w:rsidR="00343C88" w:rsidRPr="004F018D" w14:paraId="3865001B" w14:textId="77777777" w:rsidTr="4A5E9C44">
        <w:trPr>
          <w:trHeight w:val="20"/>
        </w:trPr>
        <w:tc>
          <w:tcPr>
            <w:tcW w:w="1875" w:type="dxa"/>
            <w:vAlign w:val="center"/>
          </w:tcPr>
          <w:p w14:paraId="123CB52E" w14:textId="12DA31B6" w:rsidR="00343C88" w:rsidRDefault="00343C88" w:rsidP="00343C88">
            <w:pPr>
              <w:rPr>
                <w:rFonts w:ascii="Times New Roman" w:hAnsi="Times New Roman"/>
                <w:b/>
                <w:bCs/>
              </w:rPr>
            </w:pPr>
            <w:r w:rsidRPr="00343C88">
              <w:rPr>
                <w:rFonts w:ascii="Times New Roman" w:hAnsi="Times New Roman"/>
                <w:b/>
                <w:bCs/>
              </w:rPr>
              <w:t>Transportation</w:t>
            </w:r>
          </w:p>
        </w:tc>
        <w:tc>
          <w:tcPr>
            <w:tcW w:w="4422" w:type="dxa"/>
            <w:gridSpan w:val="2"/>
            <w:vAlign w:val="center"/>
          </w:tcPr>
          <w:p w14:paraId="3DFF4F39" w14:textId="2FA5268A" w:rsidR="00343C88" w:rsidRPr="00343C88" w:rsidRDefault="00343C88" w:rsidP="00343C88">
            <w:pPr>
              <w:rPr>
                <w:rFonts w:ascii="Times New Roman" w:hAnsi="Times New Roman"/>
              </w:rPr>
            </w:pPr>
            <w:r w:rsidRPr="00343C88">
              <w:rPr>
                <w:rFonts w:ascii="Times New Roman" w:hAnsi="Times New Roman"/>
              </w:rPr>
              <w:t>Must demonstrate ability to be transported</w:t>
            </w:r>
            <w:r w:rsidR="002319E7">
              <w:rPr>
                <w:rFonts w:ascii="Times New Roman" w:hAnsi="Times New Roman"/>
              </w:rPr>
              <w:t xml:space="preserve"> in stored configuration</w:t>
            </w:r>
          </w:p>
        </w:tc>
        <w:tc>
          <w:tcPr>
            <w:tcW w:w="3053" w:type="dxa"/>
            <w:vAlign w:val="center"/>
          </w:tcPr>
          <w:p w14:paraId="068F0950" w14:textId="5CAFB402" w:rsidR="00343C88" w:rsidRPr="004F018D" w:rsidRDefault="00343C88" w:rsidP="00343C88">
            <w:pPr>
              <w:rPr>
                <w:rFonts w:ascii="Times New Roman" w:hAnsi="Times New Roman"/>
              </w:rPr>
            </w:pPr>
            <w:r w:rsidRPr="004F018D">
              <w:rPr>
                <w:rFonts w:ascii="Times New Roman" w:hAnsi="Times New Roman"/>
              </w:rPr>
              <w:t>Demonstration</w:t>
            </w:r>
          </w:p>
        </w:tc>
      </w:tr>
      <w:tr w:rsidR="00650056" w:rsidRPr="004F018D" w14:paraId="0FB7B551" w14:textId="77777777" w:rsidTr="00650056">
        <w:trPr>
          <w:trHeight w:val="20"/>
        </w:trPr>
        <w:tc>
          <w:tcPr>
            <w:tcW w:w="1875" w:type="dxa"/>
            <w:vAlign w:val="center"/>
          </w:tcPr>
          <w:p w14:paraId="2AF263B7" w14:textId="333EFC11" w:rsidR="00650056" w:rsidRPr="00343C88" w:rsidRDefault="00650056" w:rsidP="00343C88">
            <w:pPr>
              <w:rPr>
                <w:rFonts w:ascii="Times New Roman" w:hAnsi="Times New Roman"/>
                <w:b/>
                <w:bCs/>
              </w:rPr>
            </w:pPr>
            <w:r>
              <w:rPr>
                <w:rFonts w:ascii="Times New Roman" w:hAnsi="Times New Roman"/>
                <w:b/>
                <w:bCs/>
              </w:rPr>
              <w:t>Occupancy</w:t>
            </w:r>
          </w:p>
        </w:tc>
        <w:tc>
          <w:tcPr>
            <w:tcW w:w="4420" w:type="dxa"/>
            <w:gridSpan w:val="2"/>
            <w:vAlign w:val="center"/>
          </w:tcPr>
          <w:p w14:paraId="5CB6BDFB" w14:textId="77777777" w:rsidR="00650056" w:rsidRPr="004F018D" w:rsidRDefault="00650056" w:rsidP="00343C88">
            <w:pPr>
              <w:rPr>
                <w:rFonts w:ascii="Times New Roman" w:hAnsi="Times New Roman"/>
              </w:rPr>
            </w:pPr>
            <w:r>
              <w:rPr>
                <w:rFonts w:ascii="Times New Roman" w:hAnsi="Times New Roman"/>
              </w:rPr>
              <w:t>Isolation room to accommodate at least 5 patients</w:t>
            </w:r>
          </w:p>
        </w:tc>
        <w:tc>
          <w:tcPr>
            <w:tcW w:w="3055" w:type="dxa"/>
            <w:vAlign w:val="center"/>
          </w:tcPr>
          <w:p w14:paraId="79C4D8A2" w14:textId="6F938B51" w:rsidR="00650056" w:rsidRPr="004F018D" w:rsidRDefault="00650056" w:rsidP="00343C88">
            <w:pPr>
              <w:rPr>
                <w:rFonts w:ascii="Times New Roman" w:hAnsi="Times New Roman"/>
              </w:rPr>
            </w:pPr>
            <w:r w:rsidRPr="004F018D">
              <w:rPr>
                <w:rFonts w:ascii="Times New Roman" w:hAnsi="Times New Roman"/>
              </w:rPr>
              <w:t>Demonstration</w:t>
            </w:r>
          </w:p>
        </w:tc>
      </w:tr>
    </w:tbl>
    <w:p w14:paraId="20531A3A" w14:textId="77777777" w:rsidR="00343C88" w:rsidRDefault="00343C88" w:rsidP="004F018D">
      <w:pPr>
        <w:rPr>
          <w:rFonts w:ascii="Times New Roman" w:hAnsi="Times New Roman"/>
          <w:b/>
          <w:bCs/>
        </w:rPr>
      </w:pPr>
    </w:p>
    <w:p w14:paraId="4592E0B5" w14:textId="77777777" w:rsidR="002319E7" w:rsidRDefault="002319E7" w:rsidP="004F018D">
      <w:pPr>
        <w:rPr>
          <w:rFonts w:ascii="Times New Roman" w:hAnsi="Times New Roman"/>
          <w:b/>
          <w:bCs/>
        </w:rPr>
      </w:pPr>
    </w:p>
    <w:p w14:paraId="17BB2D33" w14:textId="3E8D0D12" w:rsidR="00904C2A" w:rsidRPr="00904C2A" w:rsidRDefault="00904C2A" w:rsidP="00904C2A">
      <w:pPr>
        <w:pStyle w:val="Caption"/>
        <w:keepNext/>
        <w:rPr>
          <w:b/>
          <w:bCs/>
          <w:i w:val="0"/>
          <w:iCs w:val="0"/>
          <w:color w:val="auto"/>
        </w:rPr>
      </w:pPr>
      <w:r w:rsidRPr="00904C2A">
        <w:rPr>
          <w:b/>
          <w:bCs/>
          <w:i w:val="0"/>
          <w:iCs w:val="0"/>
          <w:color w:val="auto"/>
        </w:rPr>
        <w:lastRenderedPageBreak/>
        <w:t xml:space="preserve">Table </w:t>
      </w:r>
      <w:r w:rsidRPr="00904C2A">
        <w:rPr>
          <w:b/>
          <w:bCs/>
          <w:i w:val="0"/>
          <w:iCs w:val="0"/>
          <w:color w:val="auto"/>
        </w:rPr>
        <w:fldChar w:fldCharType="begin"/>
      </w:r>
      <w:r w:rsidRPr="00904C2A">
        <w:rPr>
          <w:b/>
          <w:bCs/>
          <w:i w:val="0"/>
          <w:iCs w:val="0"/>
          <w:color w:val="auto"/>
        </w:rPr>
        <w:instrText xml:space="preserve"> SEQ Table \* ARABIC </w:instrText>
      </w:r>
      <w:r w:rsidRPr="00904C2A">
        <w:rPr>
          <w:b/>
          <w:bCs/>
          <w:i w:val="0"/>
          <w:iCs w:val="0"/>
          <w:color w:val="auto"/>
        </w:rPr>
        <w:fldChar w:fldCharType="separate"/>
      </w:r>
      <w:r w:rsidRPr="00904C2A">
        <w:rPr>
          <w:b/>
          <w:bCs/>
          <w:i w:val="0"/>
          <w:iCs w:val="0"/>
          <w:noProof/>
          <w:color w:val="auto"/>
        </w:rPr>
        <w:t>3</w:t>
      </w:r>
      <w:r w:rsidRPr="00904C2A">
        <w:rPr>
          <w:b/>
          <w:bCs/>
          <w:i w:val="0"/>
          <w:iCs w:val="0"/>
          <w:color w:val="auto"/>
        </w:rPr>
        <w:fldChar w:fldCharType="end"/>
      </w:r>
      <w:r w:rsidRPr="00904C2A">
        <w:rPr>
          <w:b/>
          <w:bCs/>
          <w:i w:val="0"/>
          <w:iCs w:val="0"/>
          <w:color w:val="auto"/>
        </w:rPr>
        <w:t>: Additional Criteria</w:t>
      </w:r>
    </w:p>
    <w:tbl>
      <w:tblPr>
        <w:tblStyle w:val="TableGrid"/>
        <w:tblW w:w="9350" w:type="dxa"/>
        <w:tblLook w:val="06A0" w:firstRow="1" w:lastRow="0" w:firstColumn="1" w:lastColumn="0" w:noHBand="1" w:noVBand="1"/>
      </w:tblPr>
      <w:tblGrid>
        <w:gridCol w:w="2640"/>
        <w:gridCol w:w="6710"/>
      </w:tblGrid>
      <w:tr w:rsidR="004F018D" w:rsidRPr="004F018D" w14:paraId="5A906D6F" w14:textId="77777777" w:rsidTr="4A5E9C44">
        <w:tc>
          <w:tcPr>
            <w:tcW w:w="2640" w:type="dxa"/>
            <w:hideMark/>
          </w:tcPr>
          <w:p w14:paraId="4D0E48EA" w14:textId="77777777" w:rsidR="004F018D" w:rsidRPr="004F018D" w:rsidRDefault="004F018D" w:rsidP="004F018D">
            <w:pPr>
              <w:rPr>
                <w:rFonts w:ascii="Times New Roman" w:hAnsi="Times New Roman"/>
                <w:b/>
                <w:bCs/>
              </w:rPr>
            </w:pPr>
            <w:r w:rsidRPr="004F018D">
              <w:rPr>
                <w:rFonts w:ascii="Times New Roman" w:hAnsi="Times New Roman"/>
                <w:b/>
                <w:bCs/>
              </w:rPr>
              <w:t>Factor</w:t>
            </w:r>
          </w:p>
        </w:tc>
        <w:tc>
          <w:tcPr>
            <w:tcW w:w="6710" w:type="dxa"/>
            <w:hideMark/>
          </w:tcPr>
          <w:p w14:paraId="38100B5B" w14:textId="77777777" w:rsidR="004F018D" w:rsidRPr="004F018D" w:rsidRDefault="004F018D" w:rsidP="004F018D">
            <w:pPr>
              <w:rPr>
                <w:rFonts w:ascii="Times New Roman" w:hAnsi="Times New Roman"/>
                <w:b/>
                <w:bCs/>
              </w:rPr>
            </w:pPr>
            <w:r w:rsidRPr="004F018D">
              <w:rPr>
                <w:rFonts w:ascii="Times New Roman" w:hAnsi="Times New Roman"/>
                <w:b/>
                <w:bCs/>
              </w:rPr>
              <w:t>Evaluation Method</w:t>
            </w:r>
          </w:p>
        </w:tc>
      </w:tr>
      <w:tr w:rsidR="004F018D" w:rsidRPr="004F018D" w14:paraId="65D4DFF5" w14:textId="77777777" w:rsidTr="4A5E9C44">
        <w:tc>
          <w:tcPr>
            <w:tcW w:w="2640" w:type="dxa"/>
            <w:hideMark/>
          </w:tcPr>
          <w:p w14:paraId="71C3312F" w14:textId="77777777" w:rsidR="004F018D" w:rsidRPr="004F018D" w:rsidRDefault="004F018D" w:rsidP="004F018D">
            <w:pPr>
              <w:rPr>
                <w:rFonts w:ascii="Times New Roman" w:hAnsi="Times New Roman"/>
              </w:rPr>
            </w:pPr>
            <w:r w:rsidRPr="004F018D">
              <w:rPr>
                <w:rFonts w:ascii="Times New Roman" w:hAnsi="Times New Roman"/>
                <w:b/>
                <w:bCs/>
              </w:rPr>
              <w:t>System Weight</w:t>
            </w:r>
          </w:p>
        </w:tc>
        <w:tc>
          <w:tcPr>
            <w:tcW w:w="6710" w:type="dxa"/>
            <w:hideMark/>
          </w:tcPr>
          <w:p w14:paraId="6842CD8F" w14:textId="77777777" w:rsidR="004F018D" w:rsidRPr="004F018D" w:rsidRDefault="004F018D" w:rsidP="004F018D">
            <w:pPr>
              <w:rPr>
                <w:rFonts w:ascii="Times New Roman" w:hAnsi="Times New Roman"/>
              </w:rPr>
            </w:pPr>
            <w:r w:rsidRPr="004F018D">
              <w:rPr>
                <w:rFonts w:ascii="Times New Roman" w:hAnsi="Times New Roman"/>
              </w:rPr>
              <w:t>Lower is more favorable.</w:t>
            </w:r>
          </w:p>
        </w:tc>
      </w:tr>
      <w:tr w:rsidR="002319E7" w:rsidRPr="004F018D" w14:paraId="33127F92" w14:textId="77777777" w:rsidTr="4A5E9C44">
        <w:tc>
          <w:tcPr>
            <w:tcW w:w="2640" w:type="dxa"/>
          </w:tcPr>
          <w:p w14:paraId="58174544" w14:textId="0BEC6F3F" w:rsidR="002319E7" w:rsidRPr="004F018D" w:rsidRDefault="002319E7" w:rsidP="004F018D">
            <w:pPr>
              <w:rPr>
                <w:rFonts w:ascii="Times New Roman" w:hAnsi="Times New Roman"/>
                <w:b/>
                <w:bCs/>
              </w:rPr>
            </w:pPr>
            <w:r>
              <w:rPr>
                <w:rFonts w:ascii="Times New Roman" w:hAnsi="Times New Roman"/>
                <w:b/>
                <w:bCs/>
              </w:rPr>
              <w:t>Packaging</w:t>
            </w:r>
          </w:p>
        </w:tc>
        <w:tc>
          <w:tcPr>
            <w:tcW w:w="6710" w:type="dxa"/>
          </w:tcPr>
          <w:p w14:paraId="0FC9280F" w14:textId="457C0E68" w:rsidR="002319E7" w:rsidRPr="004F018D" w:rsidRDefault="002319E7" w:rsidP="004F018D">
            <w:pPr>
              <w:rPr>
                <w:rFonts w:ascii="Times New Roman" w:hAnsi="Times New Roman"/>
              </w:rPr>
            </w:pPr>
            <w:r w:rsidRPr="002319E7">
              <w:rPr>
                <w:rFonts w:ascii="Times New Roman" w:hAnsi="Times New Roman"/>
              </w:rPr>
              <w:t>Smaller and lighter for transport is more favorable.</w:t>
            </w:r>
          </w:p>
        </w:tc>
      </w:tr>
      <w:tr w:rsidR="004F018D" w:rsidRPr="004F018D" w14:paraId="447323E5" w14:textId="77777777" w:rsidTr="4A5E9C44">
        <w:tc>
          <w:tcPr>
            <w:tcW w:w="2640" w:type="dxa"/>
            <w:hideMark/>
          </w:tcPr>
          <w:p w14:paraId="32A0A142" w14:textId="77777777" w:rsidR="004F018D" w:rsidRPr="004F018D" w:rsidRDefault="004F018D" w:rsidP="004F018D">
            <w:pPr>
              <w:rPr>
                <w:rFonts w:ascii="Times New Roman" w:hAnsi="Times New Roman"/>
              </w:rPr>
            </w:pPr>
            <w:r w:rsidRPr="004F018D">
              <w:rPr>
                <w:rFonts w:ascii="Times New Roman" w:hAnsi="Times New Roman"/>
                <w:b/>
                <w:bCs/>
              </w:rPr>
              <w:t>Setup Time</w:t>
            </w:r>
          </w:p>
        </w:tc>
        <w:tc>
          <w:tcPr>
            <w:tcW w:w="6710" w:type="dxa"/>
            <w:hideMark/>
          </w:tcPr>
          <w:p w14:paraId="57571FFD" w14:textId="77777777" w:rsidR="004F018D" w:rsidRPr="004F018D" w:rsidRDefault="004F018D" w:rsidP="004F018D">
            <w:pPr>
              <w:rPr>
                <w:rFonts w:ascii="Times New Roman" w:hAnsi="Times New Roman"/>
              </w:rPr>
            </w:pPr>
            <w:r w:rsidRPr="004F018D">
              <w:rPr>
                <w:rFonts w:ascii="Times New Roman" w:hAnsi="Times New Roman"/>
              </w:rPr>
              <w:t>Less time is more favorable.</w:t>
            </w:r>
          </w:p>
        </w:tc>
      </w:tr>
      <w:tr w:rsidR="00343C88" w:rsidRPr="004F018D" w14:paraId="6E74906F" w14:textId="77777777" w:rsidTr="4A5E9C44">
        <w:tc>
          <w:tcPr>
            <w:tcW w:w="2640" w:type="dxa"/>
          </w:tcPr>
          <w:p w14:paraId="020BD9C2" w14:textId="0F1FC0E6" w:rsidR="00343C88" w:rsidRPr="004F018D" w:rsidRDefault="00343C88" w:rsidP="004F018D">
            <w:pPr>
              <w:rPr>
                <w:rFonts w:ascii="Times New Roman" w:hAnsi="Times New Roman"/>
                <w:b/>
                <w:bCs/>
              </w:rPr>
            </w:pPr>
            <w:r w:rsidRPr="004F018D">
              <w:rPr>
                <w:rFonts w:ascii="Times New Roman" w:hAnsi="Times New Roman"/>
                <w:b/>
                <w:bCs/>
              </w:rPr>
              <w:t>Setup Manpower</w:t>
            </w:r>
          </w:p>
        </w:tc>
        <w:tc>
          <w:tcPr>
            <w:tcW w:w="6710" w:type="dxa"/>
          </w:tcPr>
          <w:p w14:paraId="1BAD9D34" w14:textId="346A642A" w:rsidR="00343C88" w:rsidRPr="004F018D" w:rsidRDefault="002319E7" w:rsidP="004F018D">
            <w:pPr>
              <w:rPr>
                <w:rFonts w:ascii="Times New Roman" w:hAnsi="Times New Roman"/>
              </w:rPr>
            </w:pPr>
            <w:r w:rsidRPr="002319E7">
              <w:rPr>
                <w:rFonts w:ascii="Times New Roman" w:hAnsi="Times New Roman"/>
              </w:rPr>
              <w:t>Fewer people are more favorable</w:t>
            </w:r>
            <w:r>
              <w:rPr>
                <w:rFonts w:ascii="Times New Roman" w:hAnsi="Times New Roman"/>
              </w:rPr>
              <w:t>.</w:t>
            </w:r>
          </w:p>
        </w:tc>
      </w:tr>
      <w:tr w:rsidR="004F018D" w:rsidRPr="004F018D" w14:paraId="1CE83C3B" w14:textId="77777777" w:rsidTr="4A5E9C44">
        <w:tc>
          <w:tcPr>
            <w:tcW w:w="2640" w:type="dxa"/>
            <w:hideMark/>
          </w:tcPr>
          <w:p w14:paraId="1034F31E" w14:textId="77777777" w:rsidR="004F018D" w:rsidRPr="004F018D" w:rsidRDefault="004F018D" w:rsidP="004F018D">
            <w:pPr>
              <w:rPr>
                <w:rFonts w:ascii="Times New Roman" w:hAnsi="Times New Roman"/>
              </w:rPr>
            </w:pPr>
            <w:r w:rsidRPr="004F018D">
              <w:rPr>
                <w:rFonts w:ascii="Times New Roman" w:hAnsi="Times New Roman"/>
                <w:b/>
                <w:bCs/>
              </w:rPr>
              <w:t>Procurement Cost</w:t>
            </w:r>
          </w:p>
        </w:tc>
        <w:tc>
          <w:tcPr>
            <w:tcW w:w="6710" w:type="dxa"/>
            <w:hideMark/>
          </w:tcPr>
          <w:p w14:paraId="5A5F8117" w14:textId="77777777" w:rsidR="004F018D" w:rsidRPr="004F018D" w:rsidRDefault="004F018D" w:rsidP="004F018D">
            <w:pPr>
              <w:rPr>
                <w:rFonts w:ascii="Times New Roman" w:hAnsi="Times New Roman"/>
              </w:rPr>
            </w:pPr>
            <w:r w:rsidRPr="004F018D">
              <w:rPr>
                <w:rFonts w:ascii="Times New Roman" w:hAnsi="Times New Roman"/>
              </w:rPr>
              <w:t>Lower evaluated price for prototypes is more favorable.</w:t>
            </w:r>
          </w:p>
        </w:tc>
      </w:tr>
      <w:tr w:rsidR="004F018D" w:rsidRPr="004F018D" w14:paraId="58D2AD14" w14:textId="77777777" w:rsidTr="4A5E9C44">
        <w:tc>
          <w:tcPr>
            <w:tcW w:w="2640" w:type="dxa"/>
            <w:hideMark/>
          </w:tcPr>
          <w:p w14:paraId="145B53FD" w14:textId="77777777" w:rsidR="004F018D" w:rsidRPr="004F018D" w:rsidRDefault="004F018D" w:rsidP="004F018D">
            <w:pPr>
              <w:rPr>
                <w:rFonts w:ascii="Times New Roman" w:hAnsi="Times New Roman"/>
              </w:rPr>
            </w:pPr>
            <w:r w:rsidRPr="004F018D">
              <w:rPr>
                <w:rFonts w:ascii="Times New Roman" w:hAnsi="Times New Roman"/>
                <w:b/>
                <w:bCs/>
              </w:rPr>
              <w:t>Sustainment Cost</w:t>
            </w:r>
          </w:p>
        </w:tc>
        <w:tc>
          <w:tcPr>
            <w:tcW w:w="6710" w:type="dxa"/>
            <w:hideMark/>
          </w:tcPr>
          <w:p w14:paraId="0EB1DF5D" w14:textId="77777777" w:rsidR="004F018D" w:rsidRPr="004F018D" w:rsidRDefault="004F018D" w:rsidP="004F018D">
            <w:pPr>
              <w:rPr>
                <w:rFonts w:ascii="Times New Roman" w:hAnsi="Times New Roman"/>
              </w:rPr>
            </w:pPr>
            <w:r w:rsidRPr="004F018D">
              <w:rPr>
                <w:rFonts w:ascii="Times New Roman" w:hAnsi="Times New Roman"/>
              </w:rPr>
              <w:t>Lower projected lifecycle cost is more favorable.</w:t>
            </w:r>
          </w:p>
        </w:tc>
      </w:tr>
      <w:tr w:rsidR="004F018D" w:rsidRPr="004F018D" w14:paraId="7D88555B" w14:textId="77777777" w:rsidTr="4A5E9C44">
        <w:tc>
          <w:tcPr>
            <w:tcW w:w="2640" w:type="dxa"/>
            <w:hideMark/>
          </w:tcPr>
          <w:p w14:paraId="2546BE3F" w14:textId="77777777" w:rsidR="004F018D" w:rsidRPr="004F018D" w:rsidRDefault="004F018D" w:rsidP="004F018D">
            <w:pPr>
              <w:rPr>
                <w:rFonts w:ascii="Times New Roman" w:hAnsi="Times New Roman"/>
              </w:rPr>
            </w:pPr>
            <w:r w:rsidRPr="004F018D">
              <w:rPr>
                <w:rFonts w:ascii="Times New Roman" w:hAnsi="Times New Roman"/>
                <w:b/>
                <w:bCs/>
              </w:rPr>
              <w:t>Producibility</w:t>
            </w:r>
          </w:p>
        </w:tc>
        <w:tc>
          <w:tcPr>
            <w:tcW w:w="6710" w:type="dxa"/>
            <w:hideMark/>
          </w:tcPr>
          <w:p w14:paraId="25FD3288" w14:textId="77777777" w:rsidR="004F018D" w:rsidRPr="004F018D" w:rsidRDefault="004F018D" w:rsidP="004F018D">
            <w:pPr>
              <w:rPr>
                <w:rFonts w:ascii="Times New Roman" w:hAnsi="Times New Roman"/>
              </w:rPr>
            </w:pPr>
            <w:r w:rsidRPr="004F018D">
              <w:rPr>
                <w:rFonts w:ascii="Times New Roman" w:hAnsi="Times New Roman"/>
              </w:rPr>
              <w:t>Higher demonstrated production rate is more favorable.</w:t>
            </w:r>
          </w:p>
        </w:tc>
      </w:tr>
      <w:tr w:rsidR="004F018D" w:rsidRPr="004F018D" w14:paraId="04B0C2AA" w14:textId="77777777" w:rsidTr="4A5E9C44">
        <w:tc>
          <w:tcPr>
            <w:tcW w:w="2640" w:type="dxa"/>
            <w:hideMark/>
          </w:tcPr>
          <w:p w14:paraId="723F8EF9" w14:textId="77777777" w:rsidR="004F018D" w:rsidRPr="004F018D" w:rsidRDefault="004F018D" w:rsidP="004F018D">
            <w:pPr>
              <w:rPr>
                <w:rFonts w:ascii="Times New Roman" w:hAnsi="Times New Roman"/>
              </w:rPr>
            </w:pPr>
            <w:r w:rsidRPr="004F018D">
              <w:rPr>
                <w:rFonts w:ascii="Times New Roman" w:hAnsi="Times New Roman"/>
                <w:b/>
                <w:bCs/>
              </w:rPr>
              <w:t>Human Systems (HSI)</w:t>
            </w:r>
          </w:p>
        </w:tc>
        <w:tc>
          <w:tcPr>
            <w:tcW w:w="6710" w:type="dxa"/>
            <w:hideMark/>
          </w:tcPr>
          <w:p w14:paraId="0B5CDDAC" w14:textId="25695D7B" w:rsidR="004F018D" w:rsidRPr="004F018D" w:rsidRDefault="002319E7" w:rsidP="004F018D">
            <w:pPr>
              <w:rPr>
                <w:rFonts w:ascii="Times New Roman" w:hAnsi="Times New Roman"/>
              </w:rPr>
            </w:pPr>
            <w:r w:rsidRPr="002319E7">
              <w:rPr>
                <w:rFonts w:ascii="Times New Roman" w:hAnsi="Times New Roman"/>
              </w:rPr>
              <w:t>Favorable qualitative feedback and quantitative ratings from users.</w:t>
            </w:r>
          </w:p>
        </w:tc>
      </w:tr>
    </w:tbl>
    <w:p w14:paraId="058115DB" w14:textId="77777777" w:rsidR="00FE39A9" w:rsidRPr="004F018D" w:rsidRDefault="00FE39A9">
      <w:pPr>
        <w:rPr>
          <w:rFonts w:ascii="Times New Roman" w:hAnsi="Times New Roman"/>
        </w:rPr>
      </w:pPr>
    </w:p>
    <w:sectPr w:rsidR="00FE39A9" w:rsidRPr="004F01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6F39"/>
    <w:multiLevelType w:val="multilevel"/>
    <w:tmpl w:val="65FA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72203"/>
    <w:multiLevelType w:val="multilevel"/>
    <w:tmpl w:val="2356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26011"/>
    <w:multiLevelType w:val="multilevel"/>
    <w:tmpl w:val="4C1C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0D52DC"/>
    <w:multiLevelType w:val="multilevel"/>
    <w:tmpl w:val="83364D32"/>
    <w:lvl w:ilvl="0">
      <w:start w:val="1"/>
      <w:numFmt w:val="decimal"/>
      <w:pStyle w:val="Heading1"/>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49186997"/>
    <w:multiLevelType w:val="multilevel"/>
    <w:tmpl w:val="2B08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C101F0"/>
    <w:multiLevelType w:val="multilevel"/>
    <w:tmpl w:val="246CC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89132B"/>
    <w:multiLevelType w:val="multilevel"/>
    <w:tmpl w:val="1E74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843B3C"/>
    <w:multiLevelType w:val="multilevel"/>
    <w:tmpl w:val="44F0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511437">
    <w:abstractNumId w:val="5"/>
  </w:num>
  <w:num w:numId="2" w16cid:durableId="28527697">
    <w:abstractNumId w:val="4"/>
  </w:num>
  <w:num w:numId="3" w16cid:durableId="280261344">
    <w:abstractNumId w:val="1"/>
  </w:num>
  <w:num w:numId="4" w16cid:durableId="2073233968">
    <w:abstractNumId w:val="7"/>
  </w:num>
  <w:num w:numId="5" w16cid:durableId="242842944">
    <w:abstractNumId w:val="0"/>
  </w:num>
  <w:num w:numId="6" w16cid:durableId="728843554">
    <w:abstractNumId w:val="6"/>
  </w:num>
  <w:num w:numId="7" w16cid:durableId="464352330">
    <w:abstractNumId w:val="3"/>
  </w:num>
  <w:num w:numId="8" w16cid:durableId="11201069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18D"/>
    <w:rsid w:val="00003C6A"/>
    <w:rsid w:val="00016974"/>
    <w:rsid w:val="000556DB"/>
    <w:rsid w:val="001457EA"/>
    <w:rsid w:val="00165889"/>
    <w:rsid w:val="00167C82"/>
    <w:rsid w:val="00193149"/>
    <w:rsid w:val="001D6468"/>
    <w:rsid w:val="002222DC"/>
    <w:rsid w:val="00231680"/>
    <w:rsid w:val="002319E7"/>
    <w:rsid w:val="00260A3D"/>
    <w:rsid w:val="00293E6F"/>
    <w:rsid w:val="002C2BA6"/>
    <w:rsid w:val="00343C88"/>
    <w:rsid w:val="003E4966"/>
    <w:rsid w:val="003F1C02"/>
    <w:rsid w:val="0041477E"/>
    <w:rsid w:val="004214EC"/>
    <w:rsid w:val="00441ECA"/>
    <w:rsid w:val="004578BF"/>
    <w:rsid w:val="0047052D"/>
    <w:rsid w:val="004805E7"/>
    <w:rsid w:val="00486593"/>
    <w:rsid w:val="004D3A3E"/>
    <w:rsid w:val="004F018D"/>
    <w:rsid w:val="00507364"/>
    <w:rsid w:val="00520255"/>
    <w:rsid w:val="0053259E"/>
    <w:rsid w:val="00545AAA"/>
    <w:rsid w:val="00550E92"/>
    <w:rsid w:val="005575A8"/>
    <w:rsid w:val="0058152E"/>
    <w:rsid w:val="00591624"/>
    <w:rsid w:val="005A2E27"/>
    <w:rsid w:val="005D70F7"/>
    <w:rsid w:val="0060173B"/>
    <w:rsid w:val="00636AB8"/>
    <w:rsid w:val="00650056"/>
    <w:rsid w:val="00651EBC"/>
    <w:rsid w:val="00673350"/>
    <w:rsid w:val="00681A04"/>
    <w:rsid w:val="0069157A"/>
    <w:rsid w:val="006C00A0"/>
    <w:rsid w:val="006E399E"/>
    <w:rsid w:val="00754730"/>
    <w:rsid w:val="007A28D4"/>
    <w:rsid w:val="007E4541"/>
    <w:rsid w:val="00805C0D"/>
    <w:rsid w:val="00807DA8"/>
    <w:rsid w:val="00815372"/>
    <w:rsid w:val="00831193"/>
    <w:rsid w:val="008326B9"/>
    <w:rsid w:val="00871021"/>
    <w:rsid w:val="008871CC"/>
    <w:rsid w:val="00894587"/>
    <w:rsid w:val="008C4C49"/>
    <w:rsid w:val="008E6A96"/>
    <w:rsid w:val="00904C2A"/>
    <w:rsid w:val="009078A8"/>
    <w:rsid w:val="00912E2B"/>
    <w:rsid w:val="00914FB8"/>
    <w:rsid w:val="00926F50"/>
    <w:rsid w:val="009460BB"/>
    <w:rsid w:val="00961A4B"/>
    <w:rsid w:val="00962CD5"/>
    <w:rsid w:val="00962D89"/>
    <w:rsid w:val="009B532E"/>
    <w:rsid w:val="009E6E01"/>
    <w:rsid w:val="009F0420"/>
    <w:rsid w:val="00A1291D"/>
    <w:rsid w:val="00A14C0F"/>
    <w:rsid w:val="00A829CF"/>
    <w:rsid w:val="00AB3D56"/>
    <w:rsid w:val="00AC5372"/>
    <w:rsid w:val="00AD4066"/>
    <w:rsid w:val="00AE575A"/>
    <w:rsid w:val="00B13E45"/>
    <w:rsid w:val="00B24D16"/>
    <w:rsid w:val="00B4217B"/>
    <w:rsid w:val="00B63C27"/>
    <w:rsid w:val="00B950A2"/>
    <w:rsid w:val="00C06573"/>
    <w:rsid w:val="00C20922"/>
    <w:rsid w:val="00C91E08"/>
    <w:rsid w:val="00CF6C73"/>
    <w:rsid w:val="00D5247A"/>
    <w:rsid w:val="00D63982"/>
    <w:rsid w:val="00D946A7"/>
    <w:rsid w:val="00DA0080"/>
    <w:rsid w:val="00DA19A2"/>
    <w:rsid w:val="00DB04F5"/>
    <w:rsid w:val="00DC4890"/>
    <w:rsid w:val="00DD38D4"/>
    <w:rsid w:val="00E15AAD"/>
    <w:rsid w:val="00E5277D"/>
    <w:rsid w:val="00E61E4A"/>
    <w:rsid w:val="00EB63F9"/>
    <w:rsid w:val="00EC6AD6"/>
    <w:rsid w:val="00EE75D3"/>
    <w:rsid w:val="00F00AFD"/>
    <w:rsid w:val="00F6636D"/>
    <w:rsid w:val="00FA454A"/>
    <w:rsid w:val="00FE39A9"/>
    <w:rsid w:val="229DE3C0"/>
    <w:rsid w:val="265E378B"/>
    <w:rsid w:val="32B1465F"/>
    <w:rsid w:val="4A5E9C44"/>
    <w:rsid w:val="5AA18811"/>
    <w:rsid w:val="649E62FF"/>
    <w:rsid w:val="7451F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0AD80"/>
  <w15:chartTrackingRefBased/>
  <w15:docId w15:val="{0FF3F280-24D5-4662-B924-A80605D08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4F018D"/>
    <w:pPr>
      <w:numPr>
        <w:numId w:val="7"/>
      </w:numPr>
      <w:outlineLvl w:val="0"/>
    </w:pPr>
    <w:rPr>
      <w:rFonts w:ascii="Times New Roman" w:hAnsi="Times New Roman"/>
      <w:b/>
      <w:bCs/>
    </w:rPr>
  </w:style>
  <w:style w:type="paragraph" w:styleId="Heading2">
    <w:name w:val="heading 2"/>
    <w:basedOn w:val="Normal"/>
    <w:next w:val="Normal"/>
    <w:link w:val="Heading2Char"/>
    <w:uiPriority w:val="9"/>
    <w:semiHidden/>
    <w:unhideWhenUsed/>
    <w:qFormat/>
    <w:rsid w:val="004F01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018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018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F018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F018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F018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F018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F018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18D"/>
    <w:rPr>
      <w:rFonts w:ascii="Times New Roman" w:hAnsi="Times New Roman"/>
      <w:b/>
      <w:bCs/>
    </w:rPr>
  </w:style>
  <w:style w:type="character" w:customStyle="1" w:styleId="Heading2Char">
    <w:name w:val="Heading 2 Char"/>
    <w:basedOn w:val="DefaultParagraphFont"/>
    <w:link w:val="Heading2"/>
    <w:uiPriority w:val="9"/>
    <w:semiHidden/>
    <w:rsid w:val="004F01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018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018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F018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F018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F018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F018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F018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F01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01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018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018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F018D"/>
    <w:pPr>
      <w:spacing w:before="160"/>
      <w:jc w:val="center"/>
    </w:pPr>
    <w:rPr>
      <w:i/>
      <w:iCs/>
      <w:color w:val="404040" w:themeColor="text1" w:themeTint="BF"/>
    </w:rPr>
  </w:style>
  <w:style w:type="character" w:customStyle="1" w:styleId="QuoteChar">
    <w:name w:val="Quote Char"/>
    <w:basedOn w:val="DefaultParagraphFont"/>
    <w:link w:val="Quote"/>
    <w:uiPriority w:val="29"/>
    <w:rsid w:val="004F018D"/>
    <w:rPr>
      <w:i/>
      <w:iCs/>
      <w:color w:val="404040" w:themeColor="text1" w:themeTint="BF"/>
    </w:rPr>
  </w:style>
  <w:style w:type="paragraph" w:styleId="ListParagraph">
    <w:name w:val="List Paragraph"/>
    <w:basedOn w:val="Normal"/>
    <w:uiPriority w:val="34"/>
    <w:qFormat/>
    <w:rsid w:val="004F018D"/>
    <w:pPr>
      <w:ind w:left="720"/>
      <w:contextualSpacing/>
    </w:pPr>
  </w:style>
  <w:style w:type="character" w:styleId="IntenseEmphasis">
    <w:name w:val="Intense Emphasis"/>
    <w:basedOn w:val="DefaultParagraphFont"/>
    <w:uiPriority w:val="21"/>
    <w:qFormat/>
    <w:rsid w:val="004F018D"/>
    <w:rPr>
      <w:i/>
      <w:iCs/>
      <w:color w:val="0F4761" w:themeColor="accent1" w:themeShade="BF"/>
    </w:rPr>
  </w:style>
  <w:style w:type="paragraph" w:styleId="IntenseQuote">
    <w:name w:val="Intense Quote"/>
    <w:basedOn w:val="Normal"/>
    <w:next w:val="Normal"/>
    <w:link w:val="IntenseQuoteChar"/>
    <w:uiPriority w:val="30"/>
    <w:qFormat/>
    <w:rsid w:val="004F01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018D"/>
    <w:rPr>
      <w:i/>
      <w:iCs/>
      <w:color w:val="0F4761" w:themeColor="accent1" w:themeShade="BF"/>
    </w:rPr>
  </w:style>
  <w:style w:type="character" w:styleId="IntenseReference">
    <w:name w:val="Intense Reference"/>
    <w:basedOn w:val="DefaultParagraphFont"/>
    <w:uiPriority w:val="32"/>
    <w:qFormat/>
    <w:rsid w:val="004F018D"/>
    <w:rPr>
      <w:b/>
      <w:bCs/>
      <w:smallCaps/>
      <w:color w:val="0F4761" w:themeColor="accent1" w:themeShade="BF"/>
      <w:spacing w:val="5"/>
    </w:rPr>
  </w:style>
  <w:style w:type="table" w:styleId="TableGrid">
    <w:name w:val="Table Grid"/>
    <w:aliases w:val="TABLE,CCED Style,Table Grid OER"/>
    <w:basedOn w:val="TableNormal"/>
    <w:uiPriority w:val="39"/>
    <w:rsid w:val="005D70F7"/>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5277D"/>
    <w:rPr>
      <w:sz w:val="16"/>
      <w:szCs w:val="16"/>
    </w:rPr>
  </w:style>
  <w:style w:type="paragraph" w:styleId="CommentText">
    <w:name w:val="annotation text"/>
    <w:basedOn w:val="Normal"/>
    <w:link w:val="CommentTextChar"/>
    <w:uiPriority w:val="99"/>
    <w:unhideWhenUsed/>
    <w:rsid w:val="00E5277D"/>
    <w:pPr>
      <w:spacing w:line="240" w:lineRule="auto"/>
    </w:pPr>
    <w:rPr>
      <w:sz w:val="20"/>
      <w:szCs w:val="20"/>
    </w:rPr>
  </w:style>
  <w:style w:type="character" w:customStyle="1" w:styleId="CommentTextChar">
    <w:name w:val="Comment Text Char"/>
    <w:basedOn w:val="DefaultParagraphFont"/>
    <w:link w:val="CommentText"/>
    <w:uiPriority w:val="99"/>
    <w:rsid w:val="00E5277D"/>
    <w:rPr>
      <w:sz w:val="20"/>
      <w:szCs w:val="20"/>
    </w:rPr>
  </w:style>
  <w:style w:type="paragraph" w:styleId="CommentSubject">
    <w:name w:val="annotation subject"/>
    <w:basedOn w:val="CommentText"/>
    <w:next w:val="CommentText"/>
    <w:link w:val="CommentSubjectChar"/>
    <w:uiPriority w:val="99"/>
    <w:semiHidden/>
    <w:unhideWhenUsed/>
    <w:rsid w:val="00E5277D"/>
    <w:rPr>
      <w:b/>
      <w:bCs/>
    </w:rPr>
  </w:style>
  <w:style w:type="character" w:customStyle="1" w:styleId="CommentSubjectChar">
    <w:name w:val="Comment Subject Char"/>
    <w:basedOn w:val="CommentTextChar"/>
    <w:link w:val="CommentSubject"/>
    <w:uiPriority w:val="99"/>
    <w:semiHidden/>
    <w:rsid w:val="00E5277D"/>
    <w:rPr>
      <w:b/>
      <w:bCs/>
      <w:sz w:val="20"/>
      <w:szCs w:val="20"/>
    </w:rPr>
  </w:style>
  <w:style w:type="paragraph" w:styleId="Revision">
    <w:name w:val="Revision"/>
    <w:hidden/>
    <w:uiPriority w:val="99"/>
    <w:semiHidden/>
    <w:rsid w:val="002222DC"/>
    <w:pPr>
      <w:spacing w:after="0" w:line="240" w:lineRule="auto"/>
    </w:pPr>
  </w:style>
  <w:style w:type="paragraph" w:styleId="Caption">
    <w:name w:val="caption"/>
    <w:basedOn w:val="Normal"/>
    <w:next w:val="Normal"/>
    <w:uiPriority w:val="35"/>
    <w:unhideWhenUsed/>
    <w:qFormat/>
    <w:rsid w:val="00904C2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4E665DEA8B644AB784418129E867BD" ma:contentTypeVersion="11" ma:contentTypeDescription="Create a new document." ma:contentTypeScope="" ma:versionID="28bbbeef2c5c26ba61a9ab1f706300ac">
  <xsd:schema xmlns:xsd="http://www.w3.org/2001/XMLSchema" xmlns:xs="http://www.w3.org/2001/XMLSchema" xmlns:p="http://schemas.microsoft.com/office/2006/metadata/properties" xmlns:ns1="http://schemas.microsoft.com/sharepoint/v3" xmlns:ns2="ae097504-90e1-4fe7-a894-0c8dbb86b5e1" xmlns:ns3="b546e2d0-5cde-4945-8a55-14d4d81a2706" targetNamespace="http://schemas.microsoft.com/office/2006/metadata/properties" ma:root="true" ma:fieldsID="d96d9ba73d63b6740b06e7a7614fc9a8" ns1:_="" ns2:_="" ns3:_="">
    <xsd:import namespace="http://schemas.microsoft.com/sharepoint/v3"/>
    <xsd:import namespace="ae097504-90e1-4fe7-a894-0c8dbb86b5e1"/>
    <xsd:import namespace="b546e2d0-5cde-4945-8a55-14d4d81a2706"/>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097504-90e1-4fe7-a894-0c8dbb86b5e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546e2d0-5cde-4945-8a55-14d4d81a2706"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20fa057-36d0-445a-81da-87aadf613a80}" ma:internalName="TaxCatchAll" ma:showField="CatchAllData" ma:web="b546e2d0-5cde-4945-8a55-14d4d81a27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b546e2d0-5cde-4945-8a55-14d4d81a2706" xsi:nil="true"/>
    <lcf76f155ced4ddcb4097134ff3c332f xmlns="ae097504-90e1-4fe7-a894-0c8dbb86b5e1">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E38DB6-6DAE-4FD0-8505-0045756CFC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e097504-90e1-4fe7-a894-0c8dbb86b5e1"/>
    <ds:schemaRef ds:uri="b546e2d0-5cde-4945-8a55-14d4d81a27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13E3A-0764-4E80-8313-EA2D18DA5714}">
  <ds:schemaRefs>
    <ds:schemaRef ds:uri="http://schemas.microsoft.com/office/2006/metadata/properties"/>
    <ds:schemaRef ds:uri="http://schemas.microsoft.com/office/infopath/2007/PartnerControls"/>
    <ds:schemaRef ds:uri="http://schemas.microsoft.com/sharepoint/v3"/>
    <ds:schemaRef ds:uri="22c8fb07-9d5f-43fb-a5ef-1ec90dd117b6"/>
    <ds:schemaRef ds:uri="9aecdf7a-b5b1-4656-ac13-db7b670cb37d"/>
    <ds:schemaRef ds:uri="b546e2d0-5cde-4945-8a55-14d4d81a2706"/>
    <ds:schemaRef ds:uri="ae097504-90e1-4fe7-a894-0c8dbb86b5e1"/>
  </ds:schemaRefs>
</ds:datastoreItem>
</file>

<file path=customXml/itemProps3.xml><?xml version="1.0" encoding="utf-8"?>
<ds:datastoreItem xmlns:ds="http://schemas.openxmlformats.org/officeDocument/2006/customXml" ds:itemID="{2BB7C67A-BC11-4109-B0CE-CBFDBDF2CE58}">
  <ds:schemaRefs>
    <ds:schemaRef ds:uri="http://schemas.microsoft.com/sharepoint/v3/contenttype/forms"/>
  </ds:schemaRefs>
</ds:datastoreItem>
</file>

<file path=docMetadata/LabelInfo.xml><?xml version="1.0" encoding="utf-8"?>
<clbl:labelList xmlns:clbl="http://schemas.microsoft.com/office/2020/mipLabelMetadata">
  <clbl:label id="{13aa45f1-e5ac-41ae-bb48-b40f15a7063a}" enabled="1" method="Privileged" siteId="{f4c44cda-18c6-46b0-80f2-e290072444fd}" removed="0"/>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Normal.dotm</Template>
  <TotalTime>151</TotalTime>
  <Pages>7</Pages>
  <Words>1814</Words>
  <Characters>10340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Rhodes, Andrew R (Andy) CIV USARMY ACC (USA)</dc:creator>
  <cp:keywords/>
  <dc:description/>
  <cp:lastModifiedBy>Rhodes, Andrew R (Andy) CIV USARMY ACC (USA)</cp:lastModifiedBy>
  <cp:revision>49</cp:revision>
  <cp:lastPrinted>2026-03-05T19:08:00Z</cp:lastPrinted>
  <dcterms:created xsi:type="dcterms:W3CDTF">2026-02-20T21:17:00Z</dcterms:created>
  <dcterms:modified xsi:type="dcterms:W3CDTF">2026-03-17T23:27:00Z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0x010100AA4E665DEA8B644AB784418129E867BD</vt:lpwstr>
  </property>
  <property fmtid="{D5CDD505-2E9C-101B-9397-08002B2CF9AE}" pid="3" name="MediaServiceImageTags">
    <vt:lpwstr/>
  </property>
</Properties>
</file>