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46677" w14:textId="77777777" w:rsidR="00373697" w:rsidRPr="00702A08" w:rsidRDefault="00373697"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B6474" w14:paraId="7D14667A" w14:textId="77777777" w:rsidTr="00761C04">
        <w:tc>
          <w:tcPr>
            <w:tcW w:w="1098" w:type="dxa"/>
            <w:hideMark/>
          </w:tcPr>
          <w:p w14:paraId="7D146678" w14:textId="77777777" w:rsidR="00373697" w:rsidRPr="00D82575" w:rsidRDefault="00373697">
            <w:pPr>
              <w:rPr>
                <w:rFonts w:cstheme="minorHAnsi"/>
                <w:b/>
                <w:szCs w:val="20"/>
              </w:rPr>
            </w:pPr>
            <w:r w:rsidRPr="00D82575">
              <w:rPr>
                <w:rFonts w:cstheme="minorHAnsi"/>
                <w:b/>
                <w:szCs w:val="20"/>
              </w:rPr>
              <w:t>SUBJECT*</w:t>
            </w:r>
          </w:p>
        </w:tc>
        <w:tc>
          <w:tcPr>
            <w:tcW w:w="8820" w:type="dxa"/>
            <w:hideMark/>
          </w:tcPr>
          <w:p w14:paraId="7D146679" w14:textId="77777777" w:rsidR="00373697" w:rsidRDefault="00373697">
            <w:pPr>
              <w:rPr>
                <w:rFonts w:cstheme="minorHAnsi"/>
              </w:rPr>
            </w:pPr>
            <w:r>
              <w:rPr>
                <w:rFonts w:cstheme="minorHAnsi"/>
              </w:rPr>
              <w:t>36C25026R006 FY26 RLP</w:t>
            </w:r>
            <w:r>
              <w:rPr>
                <w:rStyle w:val="AAMSKBFill-InHighlight"/>
              </w:rPr>
              <w:t xml:space="preserve"> </w:t>
            </w:r>
            <w:r>
              <w:rPr>
                <w:rFonts w:cstheme="minorHAnsi"/>
              </w:rPr>
              <w:t>Kalamazoo Clinic</w:t>
            </w:r>
            <w:r>
              <w:rPr>
                <w:rStyle w:val="AAMSKBFill-InHighlight"/>
              </w:rPr>
              <w:t xml:space="preserve">  </w:t>
            </w:r>
          </w:p>
        </w:tc>
      </w:tr>
    </w:tbl>
    <w:p w14:paraId="7D14667B" w14:textId="77777777" w:rsidR="00373697" w:rsidRDefault="00373697" w:rsidP="00761C04">
      <w:pPr>
        <w:spacing w:after="160" w:line="252" w:lineRule="auto"/>
        <w:rPr>
          <w:rFonts w:eastAsia="Calibri" w:cstheme="minorHAnsi"/>
          <w:szCs w:val="20"/>
        </w:rPr>
      </w:pPr>
    </w:p>
    <w:p w14:paraId="7D14667C" w14:textId="77777777" w:rsidR="00373697" w:rsidRPr="00AF196F" w:rsidRDefault="00373697"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B6474" w14:paraId="7D14667F" w14:textId="77777777" w:rsidTr="00490783">
        <w:trPr>
          <w:gridAfter w:val="1"/>
          <w:wAfter w:w="13" w:type="dxa"/>
        </w:trPr>
        <w:tc>
          <w:tcPr>
            <w:tcW w:w="4681" w:type="dxa"/>
            <w:hideMark/>
          </w:tcPr>
          <w:p w14:paraId="7D14667D" w14:textId="77777777" w:rsidR="00373697" w:rsidRPr="00D82575" w:rsidRDefault="00373697">
            <w:pPr>
              <w:rPr>
                <w:rFonts w:cstheme="minorHAnsi"/>
                <w:b/>
                <w:szCs w:val="20"/>
              </w:rPr>
            </w:pPr>
            <w:r w:rsidRPr="00D82575">
              <w:rPr>
                <w:rFonts w:cstheme="minorHAnsi"/>
                <w:b/>
                <w:szCs w:val="20"/>
              </w:rPr>
              <w:t>CONTRACTING OFFICE’S ZIP CODE*</w:t>
            </w:r>
          </w:p>
        </w:tc>
        <w:tc>
          <w:tcPr>
            <w:tcW w:w="5237" w:type="dxa"/>
            <w:hideMark/>
          </w:tcPr>
          <w:p w14:paraId="7D14667E" w14:textId="77777777" w:rsidR="00373697" w:rsidRPr="00EE5B77" w:rsidRDefault="00373697">
            <w:pPr>
              <w:rPr>
                <w:rStyle w:val="AAMSKBFill-InHighlight"/>
                <w:rFonts w:cstheme="minorHAnsi"/>
                <w:color w:val="auto"/>
              </w:rPr>
            </w:pPr>
            <w:r>
              <w:rPr>
                <w:rStyle w:val="AAMSKBFill-InHighlight"/>
                <w:rFonts w:cstheme="minorHAnsi"/>
                <w:color w:val="auto"/>
              </w:rPr>
              <w:t>46240</w:t>
            </w:r>
          </w:p>
        </w:tc>
      </w:tr>
      <w:tr w:rsidR="00AB6474" w14:paraId="7D146682" w14:textId="77777777" w:rsidTr="00490783">
        <w:trPr>
          <w:gridAfter w:val="1"/>
          <w:wAfter w:w="13" w:type="dxa"/>
        </w:trPr>
        <w:tc>
          <w:tcPr>
            <w:tcW w:w="4681" w:type="dxa"/>
            <w:hideMark/>
          </w:tcPr>
          <w:p w14:paraId="7D146680" w14:textId="77777777" w:rsidR="00373697" w:rsidRPr="00D82575" w:rsidRDefault="00373697">
            <w:pPr>
              <w:rPr>
                <w:rFonts w:cstheme="minorHAnsi"/>
                <w:b/>
                <w:szCs w:val="20"/>
              </w:rPr>
            </w:pPr>
            <w:r w:rsidRPr="00D82575">
              <w:rPr>
                <w:rFonts w:cstheme="minorHAnsi"/>
                <w:b/>
                <w:szCs w:val="20"/>
              </w:rPr>
              <w:t>SOLICITATION NUMBER*</w:t>
            </w:r>
          </w:p>
        </w:tc>
        <w:tc>
          <w:tcPr>
            <w:tcW w:w="5237" w:type="dxa"/>
            <w:hideMark/>
          </w:tcPr>
          <w:p w14:paraId="7D146681" w14:textId="77777777" w:rsidR="00373697" w:rsidRPr="00EE5B77" w:rsidRDefault="00373697">
            <w:pPr>
              <w:rPr>
                <w:rStyle w:val="AAMSKBFill-InHighlight"/>
                <w:rFonts w:cstheme="minorHAnsi"/>
                <w:color w:val="auto"/>
              </w:rPr>
            </w:pPr>
            <w:r>
              <w:rPr>
                <w:rStyle w:val="AAMSKBFill-InHighlight"/>
                <w:rFonts w:cstheme="minorHAnsi"/>
                <w:color w:val="auto"/>
              </w:rPr>
              <w:t>36C25026R0006</w:t>
            </w:r>
          </w:p>
        </w:tc>
      </w:tr>
      <w:tr w:rsidR="00AB6474" w14:paraId="7D146685" w14:textId="77777777" w:rsidTr="00490783">
        <w:trPr>
          <w:gridAfter w:val="1"/>
          <w:wAfter w:w="13" w:type="dxa"/>
        </w:trPr>
        <w:tc>
          <w:tcPr>
            <w:tcW w:w="4681" w:type="dxa"/>
            <w:hideMark/>
          </w:tcPr>
          <w:p w14:paraId="7D146683" w14:textId="77777777" w:rsidR="00373697" w:rsidRPr="00D82575" w:rsidRDefault="00373697">
            <w:pPr>
              <w:rPr>
                <w:rFonts w:cstheme="minorHAnsi"/>
                <w:b/>
                <w:szCs w:val="20"/>
              </w:rPr>
            </w:pPr>
            <w:r w:rsidRPr="00D82575">
              <w:rPr>
                <w:rFonts w:cstheme="minorHAnsi"/>
                <w:b/>
                <w:szCs w:val="20"/>
              </w:rPr>
              <w:t>RESPONSE DATE/TIME/ZONE</w:t>
            </w:r>
          </w:p>
        </w:tc>
        <w:tc>
          <w:tcPr>
            <w:tcW w:w="5237" w:type="dxa"/>
            <w:hideMark/>
          </w:tcPr>
          <w:p w14:paraId="7D146684" w14:textId="77777777" w:rsidR="00373697" w:rsidRPr="00EE5B77" w:rsidRDefault="00373697">
            <w:pPr>
              <w:rPr>
                <w:rFonts w:cstheme="minorHAnsi"/>
                <w:szCs w:val="20"/>
              </w:rPr>
            </w:pPr>
            <w:r>
              <w:rPr>
                <w:rFonts w:cstheme="minorHAnsi"/>
                <w:szCs w:val="20"/>
              </w:rPr>
              <w:t>04-14-2026</w:t>
            </w:r>
            <w:r w:rsidRPr="00EE5B77">
              <w:rPr>
                <w:rStyle w:val="AAMSKBFill-InHighlight"/>
                <w:rFonts w:cstheme="minorHAnsi"/>
                <w:color w:val="auto"/>
              </w:rPr>
              <w:t xml:space="preserve"> </w:t>
            </w:r>
            <w:r>
              <w:rPr>
                <w:rFonts w:cstheme="minorHAnsi"/>
                <w:szCs w:val="20"/>
              </w:rPr>
              <w:t>12PM</w:t>
            </w:r>
            <w:r w:rsidRPr="00EE5B77">
              <w:rPr>
                <w:rStyle w:val="AAMSKBFill-InHighlight"/>
                <w:rFonts w:cstheme="minorHAnsi"/>
                <w:color w:val="auto"/>
              </w:rPr>
              <w:t xml:space="preserve"> </w:t>
            </w:r>
            <w:r>
              <w:rPr>
                <w:rFonts w:cstheme="minorHAnsi"/>
                <w:szCs w:val="20"/>
              </w:rPr>
              <w:t>EASTERN TIME, NEW YORK, USA</w:t>
            </w:r>
          </w:p>
        </w:tc>
      </w:tr>
      <w:tr w:rsidR="00AB6474" w14:paraId="7D146688" w14:textId="77777777" w:rsidTr="00490783">
        <w:trPr>
          <w:gridAfter w:val="1"/>
          <w:wAfter w:w="13" w:type="dxa"/>
        </w:trPr>
        <w:tc>
          <w:tcPr>
            <w:tcW w:w="4681" w:type="dxa"/>
            <w:hideMark/>
          </w:tcPr>
          <w:p w14:paraId="7D146686" w14:textId="77777777" w:rsidR="00373697" w:rsidRPr="00D82575" w:rsidRDefault="00373697">
            <w:pPr>
              <w:rPr>
                <w:rFonts w:cstheme="minorHAnsi"/>
                <w:b/>
                <w:szCs w:val="20"/>
              </w:rPr>
            </w:pPr>
            <w:r w:rsidRPr="00D82575">
              <w:rPr>
                <w:rFonts w:cstheme="minorHAnsi"/>
                <w:b/>
                <w:szCs w:val="20"/>
              </w:rPr>
              <w:t>ARCHIVE</w:t>
            </w:r>
          </w:p>
        </w:tc>
        <w:tc>
          <w:tcPr>
            <w:tcW w:w="5237" w:type="dxa"/>
            <w:hideMark/>
          </w:tcPr>
          <w:p w14:paraId="7D146687" w14:textId="77777777" w:rsidR="00373697" w:rsidRPr="00EE5B77" w:rsidRDefault="00373697">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AB6474" w14:paraId="7D14668B" w14:textId="77777777" w:rsidTr="00490783">
        <w:trPr>
          <w:trHeight w:val="251"/>
        </w:trPr>
        <w:tc>
          <w:tcPr>
            <w:tcW w:w="4681" w:type="dxa"/>
            <w:hideMark/>
          </w:tcPr>
          <w:p w14:paraId="7D146689" w14:textId="77777777" w:rsidR="00373697" w:rsidRDefault="00373697" w:rsidP="00761C04">
            <w:pPr>
              <w:rPr>
                <w:rFonts w:cstheme="minorHAnsi"/>
                <w:b/>
              </w:rPr>
            </w:pPr>
            <w:r w:rsidRPr="000758A6">
              <w:rPr>
                <w:rFonts w:cstheme="minorHAnsi"/>
                <w:b/>
                <w:szCs w:val="20"/>
              </w:rPr>
              <w:t>SET-ASIDE</w:t>
            </w:r>
          </w:p>
        </w:tc>
        <w:tc>
          <w:tcPr>
            <w:tcW w:w="5250" w:type="dxa"/>
            <w:gridSpan w:val="2"/>
            <w:hideMark/>
          </w:tcPr>
          <w:p w14:paraId="7D14668A" w14:textId="77777777" w:rsidR="00373697" w:rsidRPr="00EE5B77" w:rsidRDefault="00373697" w:rsidP="00761C04">
            <w:pPr>
              <w:rPr>
                <w:rFonts w:cstheme="minorHAnsi"/>
              </w:rPr>
            </w:pPr>
            <w:r>
              <w:rPr>
                <w:rFonts w:cstheme="minorHAnsi"/>
              </w:rPr>
              <w:t>SDVOSBC</w:t>
            </w:r>
          </w:p>
        </w:tc>
      </w:tr>
      <w:tr w:rsidR="00AB6474" w14:paraId="7D14668E" w14:textId="77777777" w:rsidTr="00490783">
        <w:trPr>
          <w:trHeight w:val="267"/>
        </w:trPr>
        <w:tc>
          <w:tcPr>
            <w:tcW w:w="4681" w:type="dxa"/>
            <w:hideMark/>
          </w:tcPr>
          <w:p w14:paraId="7D14668C" w14:textId="77777777" w:rsidR="00373697" w:rsidRDefault="00373697" w:rsidP="00761C04">
            <w:pPr>
              <w:rPr>
                <w:rFonts w:cstheme="minorHAnsi"/>
                <w:b/>
              </w:rPr>
            </w:pPr>
            <w:r w:rsidRPr="000758A6">
              <w:rPr>
                <w:rFonts w:cstheme="minorHAnsi"/>
                <w:b/>
                <w:szCs w:val="20"/>
              </w:rPr>
              <w:t>PRODUCT SERVICE CODE*</w:t>
            </w:r>
          </w:p>
        </w:tc>
        <w:tc>
          <w:tcPr>
            <w:tcW w:w="5250" w:type="dxa"/>
            <w:gridSpan w:val="2"/>
            <w:hideMark/>
          </w:tcPr>
          <w:p w14:paraId="7D14668D" w14:textId="77777777" w:rsidR="00373697" w:rsidRPr="00EE5B77" w:rsidRDefault="00373697" w:rsidP="00761C04">
            <w:pPr>
              <w:rPr>
                <w:rFonts w:cstheme="minorHAnsi"/>
                <w:szCs w:val="20"/>
              </w:rPr>
            </w:pPr>
            <w:r>
              <w:rPr>
                <w:rFonts w:cstheme="minorHAnsi"/>
                <w:szCs w:val="20"/>
              </w:rPr>
              <w:t>X1DB</w:t>
            </w:r>
          </w:p>
        </w:tc>
      </w:tr>
      <w:tr w:rsidR="00AB6474" w14:paraId="7D146691" w14:textId="77777777" w:rsidTr="00490783">
        <w:trPr>
          <w:trHeight w:val="251"/>
        </w:trPr>
        <w:tc>
          <w:tcPr>
            <w:tcW w:w="4681" w:type="dxa"/>
            <w:hideMark/>
          </w:tcPr>
          <w:p w14:paraId="7D14668F" w14:textId="77777777" w:rsidR="00373697" w:rsidRDefault="00373697" w:rsidP="00761C04">
            <w:pPr>
              <w:rPr>
                <w:rFonts w:cstheme="minorHAnsi"/>
                <w:b/>
              </w:rPr>
            </w:pPr>
            <w:r w:rsidRPr="000758A6">
              <w:rPr>
                <w:rFonts w:cstheme="minorHAnsi"/>
                <w:b/>
                <w:szCs w:val="20"/>
              </w:rPr>
              <w:t>NAICS CODE*</w:t>
            </w:r>
          </w:p>
        </w:tc>
        <w:tc>
          <w:tcPr>
            <w:tcW w:w="5250" w:type="dxa"/>
            <w:gridSpan w:val="2"/>
            <w:hideMark/>
          </w:tcPr>
          <w:p w14:paraId="7D146690" w14:textId="77777777" w:rsidR="00373697" w:rsidRPr="00EE5B77" w:rsidRDefault="00373697" w:rsidP="00761C04">
            <w:pPr>
              <w:rPr>
                <w:rFonts w:cstheme="minorHAnsi"/>
                <w:szCs w:val="20"/>
              </w:rPr>
            </w:pPr>
            <w:r>
              <w:rPr>
                <w:rFonts w:cstheme="minorHAnsi"/>
                <w:szCs w:val="20"/>
              </w:rPr>
              <w:t>531120</w:t>
            </w:r>
          </w:p>
        </w:tc>
      </w:tr>
      <w:tr w:rsidR="00AB6474" w14:paraId="7D146694" w14:textId="77777777" w:rsidTr="00490783">
        <w:trPr>
          <w:trHeight w:val="251"/>
        </w:trPr>
        <w:tc>
          <w:tcPr>
            <w:tcW w:w="4681" w:type="dxa"/>
            <w:hideMark/>
          </w:tcPr>
          <w:p w14:paraId="7D146692" w14:textId="77777777" w:rsidR="00373697" w:rsidRDefault="00373697" w:rsidP="00761C04">
            <w:pPr>
              <w:rPr>
                <w:rFonts w:cstheme="minorHAnsi"/>
                <w:b/>
              </w:rPr>
            </w:pPr>
            <w:r w:rsidRPr="000758A6">
              <w:rPr>
                <w:rFonts w:cstheme="minorHAnsi"/>
                <w:b/>
                <w:szCs w:val="20"/>
              </w:rPr>
              <w:t>PLACE OF PERFORMANCE</w:t>
            </w:r>
          </w:p>
        </w:tc>
        <w:tc>
          <w:tcPr>
            <w:tcW w:w="5250" w:type="dxa"/>
            <w:gridSpan w:val="2"/>
            <w:hideMark/>
          </w:tcPr>
          <w:p w14:paraId="7D146693" w14:textId="77777777" w:rsidR="00373697" w:rsidRPr="00EE5B77" w:rsidRDefault="00373697" w:rsidP="00761C04">
            <w:pPr>
              <w:rPr>
                <w:rFonts w:cstheme="minorHAnsi"/>
                <w:szCs w:val="20"/>
              </w:rPr>
            </w:pPr>
          </w:p>
        </w:tc>
      </w:tr>
      <w:tr w:rsidR="00AB6474" w14:paraId="7D146697" w14:textId="77777777" w:rsidTr="00490783">
        <w:trPr>
          <w:trHeight w:val="251"/>
        </w:trPr>
        <w:tc>
          <w:tcPr>
            <w:tcW w:w="4681" w:type="dxa"/>
          </w:tcPr>
          <w:p w14:paraId="7D146695" w14:textId="77777777" w:rsidR="00373697" w:rsidRPr="000758A6" w:rsidRDefault="00373697" w:rsidP="00761C04">
            <w:pPr>
              <w:rPr>
                <w:rFonts w:cstheme="minorHAnsi"/>
                <w:b/>
                <w:szCs w:val="20"/>
              </w:rPr>
            </w:pPr>
          </w:p>
        </w:tc>
        <w:tc>
          <w:tcPr>
            <w:tcW w:w="5250" w:type="dxa"/>
            <w:gridSpan w:val="2"/>
          </w:tcPr>
          <w:p w14:paraId="7D146696" w14:textId="77777777" w:rsidR="00373697" w:rsidRPr="00EE5B77" w:rsidRDefault="00373697" w:rsidP="00761C04">
            <w:pPr>
              <w:rPr>
                <w:rStyle w:val="AAMSKBFill-InHighlight"/>
                <w:rFonts w:cstheme="minorHAnsi"/>
                <w:color w:val="auto"/>
              </w:rPr>
            </w:pPr>
          </w:p>
        </w:tc>
      </w:tr>
      <w:tr w:rsidR="00AB6474" w14:paraId="7D14669A" w14:textId="77777777" w:rsidTr="00490783">
        <w:trPr>
          <w:trHeight w:val="267"/>
        </w:trPr>
        <w:tc>
          <w:tcPr>
            <w:tcW w:w="4681" w:type="dxa"/>
          </w:tcPr>
          <w:p w14:paraId="7D146698" w14:textId="77777777" w:rsidR="00373697" w:rsidRPr="000758A6" w:rsidRDefault="00373697" w:rsidP="00761C04">
            <w:pPr>
              <w:rPr>
                <w:rFonts w:cstheme="minorHAnsi"/>
                <w:b/>
                <w:szCs w:val="20"/>
              </w:rPr>
            </w:pPr>
          </w:p>
        </w:tc>
        <w:tc>
          <w:tcPr>
            <w:tcW w:w="5250" w:type="dxa"/>
            <w:gridSpan w:val="2"/>
          </w:tcPr>
          <w:p w14:paraId="7D146699" w14:textId="77777777" w:rsidR="00373697" w:rsidRPr="00EE5B77" w:rsidRDefault="00373697" w:rsidP="00761C04">
            <w:pPr>
              <w:rPr>
                <w:rStyle w:val="AAMSKBFill-InHighlight"/>
                <w:rFonts w:cstheme="minorHAnsi"/>
                <w:color w:val="auto"/>
              </w:rPr>
            </w:pPr>
          </w:p>
        </w:tc>
      </w:tr>
      <w:tr w:rsidR="00AB6474" w14:paraId="7D14669D" w14:textId="77777777" w:rsidTr="00490783">
        <w:trPr>
          <w:trHeight w:val="251"/>
        </w:trPr>
        <w:tc>
          <w:tcPr>
            <w:tcW w:w="4681" w:type="dxa"/>
          </w:tcPr>
          <w:p w14:paraId="7D14669B" w14:textId="77777777" w:rsidR="00373697" w:rsidRPr="000758A6" w:rsidRDefault="00373697" w:rsidP="00761C04">
            <w:pPr>
              <w:rPr>
                <w:rFonts w:cstheme="minorHAnsi"/>
                <w:b/>
                <w:szCs w:val="20"/>
              </w:rPr>
            </w:pPr>
          </w:p>
        </w:tc>
        <w:tc>
          <w:tcPr>
            <w:tcW w:w="5250" w:type="dxa"/>
            <w:gridSpan w:val="2"/>
          </w:tcPr>
          <w:p w14:paraId="7D14669C" w14:textId="77777777" w:rsidR="00373697" w:rsidRPr="00EE5B77" w:rsidRDefault="00373697" w:rsidP="00761C04">
            <w:pPr>
              <w:rPr>
                <w:rStyle w:val="AAMSKBFill-InHighlight"/>
                <w:rFonts w:cstheme="minorHAnsi"/>
                <w:color w:val="auto"/>
              </w:rPr>
            </w:pPr>
          </w:p>
        </w:tc>
      </w:tr>
      <w:tr w:rsidR="00AB6474" w14:paraId="7D1466A0" w14:textId="77777777" w:rsidTr="00490783">
        <w:trPr>
          <w:trHeight w:val="251"/>
        </w:trPr>
        <w:tc>
          <w:tcPr>
            <w:tcW w:w="4681" w:type="dxa"/>
          </w:tcPr>
          <w:p w14:paraId="7D14669E" w14:textId="77777777" w:rsidR="00373697" w:rsidRPr="000758A6" w:rsidRDefault="00373697" w:rsidP="00761C04">
            <w:pPr>
              <w:rPr>
                <w:rFonts w:cstheme="minorHAnsi"/>
                <w:b/>
                <w:szCs w:val="20"/>
              </w:rPr>
            </w:pPr>
          </w:p>
        </w:tc>
        <w:tc>
          <w:tcPr>
            <w:tcW w:w="5250" w:type="dxa"/>
            <w:gridSpan w:val="2"/>
          </w:tcPr>
          <w:p w14:paraId="7D14669F" w14:textId="77777777" w:rsidR="00373697" w:rsidRPr="00EE5B77" w:rsidRDefault="00373697" w:rsidP="00761C04">
            <w:pPr>
              <w:rPr>
                <w:rStyle w:val="AAMSKBFill-InHighlight"/>
                <w:rFonts w:cstheme="minorHAnsi"/>
                <w:color w:val="auto"/>
              </w:rPr>
            </w:pPr>
            <w:r>
              <w:rPr>
                <w:rStyle w:val="AAMSKBFill-InHighlight"/>
                <w:rFonts w:cstheme="minorHAnsi"/>
                <w:color w:val="auto"/>
              </w:rPr>
              <w:t>Kalamazoo</w:t>
            </w:r>
            <w:r w:rsidRPr="00EE5B77">
              <w:rPr>
                <w:rFonts w:cstheme="minorHAnsi"/>
                <w:szCs w:val="20"/>
              </w:rPr>
              <w:t xml:space="preserve"> </w:t>
            </w:r>
            <w:r>
              <w:rPr>
                <w:rStyle w:val="AAMSKBFill-InHighlight"/>
                <w:rFonts w:cstheme="minorHAnsi"/>
                <w:color w:val="auto"/>
              </w:rPr>
              <w:t>MI</w:t>
            </w:r>
          </w:p>
        </w:tc>
      </w:tr>
      <w:tr w:rsidR="00AB6474" w14:paraId="7D1466A3" w14:textId="77777777" w:rsidTr="00490783">
        <w:trPr>
          <w:trHeight w:val="251"/>
        </w:trPr>
        <w:tc>
          <w:tcPr>
            <w:tcW w:w="4681" w:type="dxa"/>
          </w:tcPr>
          <w:p w14:paraId="7D1466A1" w14:textId="77777777" w:rsidR="00373697" w:rsidRPr="000758A6" w:rsidRDefault="00373697" w:rsidP="00761C04">
            <w:pPr>
              <w:rPr>
                <w:rFonts w:cstheme="minorHAnsi"/>
                <w:b/>
                <w:szCs w:val="20"/>
              </w:rPr>
            </w:pPr>
            <w:r w:rsidRPr="000758A6">
              <w:rPr>
                <w:rFonts w:cstheme="minorHAnsi"/>
                <w:b/>
                <w:szCs w:val="20"/>
              </w:rPr>
              <w:t>POSTAL CODE</w:t>
            </w:r>
          </w:p>
        </w:tc>
        <w:tc>
          <w:tcPr>
            <w:tcW w:w="5250" w:type="dxa"/>
            <w:gridSpan w:val="2"/>
          </w:tcPr>
          <w:p w14:paraId="7D1466A2" w14:textId="77777777" w:rsidR="00373697" w:rsidRPr="00EE5B77" w:rsidRDefault="00373697" w:rsidP="00761C04">
            <w:pPr>
              <w:rPr>
                <w:rStyle w:val="AAMSKBFill-InHighlight"/>
                <w:rFonts w:cstheme="minorHAnsi"/>
                <w:color w:val="auto"/>
              </w:rPr>
            </w:pPr>
          </w:p>
        </w:tc>
      </w:tr>
      <w:tr w:rsidR="00AB6474" w14:paraId="7D1466A7" w14:textId="77777777" w:rsidTr="00490783">
        <w:trPr>
          <w:trHeight w:val="519"/>
        </w:trPr>
        <w:tc>
          <w:tcPr>
            <w:tcW w:w="4681" w:type="dxa"/>
          </w:tcPr>
          <w:p w14:paraId="7D1466A4" w14:textId="77777777" w:rsidR="00373697" w:rsidRPr="000758A6" w:rsidRDefault="00373697" w:rsidP="00761C04">
            <w:pPr>
              <w:rPr>
                <w:rFonts w:cstheme="minorHAnsi"/>
                <w:b/>
                <w:szCs w:val="20"/>
              </w:rPr>
            </w:pPr>
            <w:r w:rsidRPr="000758A6">
              <w:rPr>
                <w:rFonts w:cstheme="minorHAnsi"/>
                <w:b/>
                <w:szCs w:val="20"/>
              </w:rPr>
              <w:t>COUNTRY</w:t>
            </w:r>
          </w:p>
        </w:tc>
        <w:tc>
          <w:tcPr>
            <w:tcW w:w="5250" w:type="dxa"/>
            <w:gridSpan w:val="2"/>
          </w:tcPr>
          <w:p w14:paraId="7D1466A5" w14:textId="77777777" w:rsidR="00373697" w:rsidRPr="00EE5B77" w:rsidRDefault="00373697" w:rsidP="00761C04">
            <w:pPr>
              <w:rPr>
                <w:rStyle w:val="AAMSKBFill-InHighlight"/>
                <w:rFonts w:cstheme="minorHAnsi"/>
                <w:color w:val="auto"/>
              </w:rPr>
            </w:pPr>
            <w:r>
              <w:rPr>
                <w:rStyle w:val="AAMSKBFill-InHighlight"/>
                <w:rFonts w:cstheme="minorHAnsi"/>
                <w:color w:val="auto"/>
              </w:rPr>
              <w:t>USA</w:t>
            </w:r>
          </w:p>
          <w:p w14:paraId="7D1466A6" w14:textId="77777777" w:rsidR="00373697" w:rsidRPr="00EE5B77" w:rsidRDefault="00373697" w:rsidP="00761C04">
            <w:pPr>
              <w:rPr>
                <w:rStyle w:val="AAMSKBFill-InHighlight"/>
                <w:rFonts w:cstheme="minorHAnsi"/>
              </w:rPr>
            </w:pPr>
          </w:p>
        </w:tc>
      </w:tr>
    </w:tbl>
    <w:p w14:paraId="7D1466A8" w14:textId="77777777" w:rsidR="00373697" w:rsidRPr="00AF196F" w:rsidRDefault="0037369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B6474" w14:paraId="7D1466AF" w14:textId="77777777" w:rsidTr="005B1DDF">
        <w:tc>
          <w:tcPr>
            <w:tcW w:w="4675" w:type="dxa"/>
            <w:hideMark/>
          </w:tcPr>
          <w:p w14:paraId="7D1466A9" w14:textId="77777777" w:rsidR="00373697" w:rsidRDefault="00373697" w:rsidP="00761C04">
            <w:pPr>
              <w:rPr>
                <w:rFonts w:cstheme="minorHAnsi"/>
                <w:b/>
              </w:rPr>
            </w:pPr>
            <w:r w:rsidRPr="008F13F6">
              <w:rPr>
                <w:rFonts w:cstheme="minorHAnsi"/>
                <w:b/>
                <w:szCs w:val="20"/>
              </w:rPr>
              <w:t>CONTRACTING OFFICE ADDRESS</w:t>
            </w:r>
          </w:p>
        </w:tc>
        <w:tc>
          <w:tcPr>
            <w:tcW w:w="5243" w:type="dxa"/>
            <w:hideMark/>
          </w:tcPr>
          <w:p w14:paraId="7D1466AA" w14:textId="77777777" w:rsidR="00373697" w:rsidRPr="00EE5B77" w:rsidRDefault="00373697"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D1466AB" w14:textId="77777777" w:rsidR="00373697" w:rsidRPr="00EE5B77" w:rsidRDefault="00373697"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EE5B77">
              <w:rPr>
                <w:rStyle w:val="AAMSKBFill-InHighlight"/>
                <w:rFonts w:cstheme="minorHAnsi"/>
              </w:rPr>
              <w:t xml:space="preserve"> </w:t>
            </w:r>
          </w:p>
          <w:p w14:paraId="7D1466AC" w14:textId="77777777" w:rsidR="00373697" w:rsidRPr="00EE5B77" w:rsidRDefault="00373697" w:rsidP="00761C04">
            <w:pPr>
              <w:rPr>
                <w:rFonts w:eastAsiaTheme="minorHAnsi" w:cstheme="minorHAnsi"/>
                <w:szCs w:val="20"/>
                <w:bdr w:val="none" w:sz="0" w:space="0" w:color="auto" w:frame="1"/>
              </w:rPr>
            </w:pPr>
            <w:r>
              <w:rPr>
                <w:rFonts w:eastAsiaTheme="minorHAnsi" w:cstheme="minorHAnsi"/>
                <w:szCs w:val="20"/>
                <w:bdr w:val="none" w:sz="0" w:space="0" w:color="auto" w:frame="1"/>
              </w:rPr>
              <w:t>8888 Keystone Crossing</w:t>
            </w:r>
            <w:r w:rsidRPr="00EE5B77">
              <w:rPr>
                <w:rStyle w:val="AAMSKBFill-InHighlight"/>
                <w:rFonts w:cstheme="minorHAnsi"/>
                <w:color w:val="auto"/>
              </w:rPr>
              <w:t xml:space="preserve"> </w:t>
            </w:r>
          </w:p>
          <w:p w14:paraId="7D1466AD" w14:textId="77777777" w:rsidR="00373697" w:rsidRPr="00EE5B77" w:rsidRDefault="00373697" w:rsidP="00761C04">
            <w:pPr>
              <w:rPr>
                <w:rFonts w:eastAsiaTheme="minorHAnsi" w:cstheme="minorHAnsi"/>
                <w:szCs w:val="20"/>
                <w:bdr w:val="none" w:sz="0" w:space="0" w:color="auto" w:frame="1"/>
              </w:rPr>
            </w:pPr>
            <w:r>
              <w:rPr>
                <w:rFonts w:eastAsiaTheme="minorHAnsi" w:cstheme="minorHAnsi"/>
                <w:szCs w:val="20"/>
                <w:bdr w:val="none" w:sz="0" w:space="0" w:color="auto" w:frame="1"/>
              </w:rPr>
              <w:t>Suite 325</w:t>
            </w:r>
          </w:p>
          <w:p w14:paraId="7D1466AE" w14:textId="77777777" w:rsidR="00373697" w:rsidRPr="00EE5B77" w:rsidRDefault="00373697" w:rsidP="00761C04">
            <w:pPr>
              <w:rPr>
                <w:rFonts w:cstheme="minorHAnsi"/>
              </w:rPr>
            </w:pPr>
            <w:r>
              <w:rPr>
                <w:rFonts w:cstheme="minorHAnsi"/>
              </w:rPr>
              <w:t>Indianapolis IN  46240</w:t>
            </w:r>
            <w:r w:rsidRPr="00EE5B77">
              <w:rPr>
                <w:rStyle w:val="AAMSKBFill-InHighlight"/>
                <w:rFonts w:cstheme="minorHAnsi"/>
                <w:color w:val="auto"/>
              </w:rPr>
              <w:t xml:space="preserve"> </w:t>
            </w:r>
          </w:p>
        </w:tc>
      </w:tr>
      <w:tr w:rsidR="00AB6474" w14:paraId="7D1466B9" w14:textId="77777777" w:rsidTr="005B1DDF">
        <w:tc>
          <w:tcPr>
            <w:tcW w:w="4675" w:type="dxa"/>
            <w:hideMark/>
          </w:tcPr>
          <w:p w14:paraId="7D1466B0" w14:textId="77777777" w:rsidR="00373697" w:rsidRPr="008F13F6" w:rsidRDefault="00373697" w:rsidP="00761C04">
            <w:pPr>
              <w:rPr>
                <w:rFonts w:cstheme="minorHAnsi"/>
                <w:b/>
                <w:szCs w:val="20"/>
              </w:rPr>
            </w:pPr>
            <w:r w:rsidRPr="008F13F6">
              <w:rPr>
                <w:rFonts w:cstheme="minorHAnsi"/>
                <w:b/>
                <w:szCs w:val="20"/>
              </w:rPr>
              <w:t>POINT OF CONTACT*</w:t>
            </w:r>
          </w:p>
          <w:p w14:paraId="7D1466B1" w14:textId="77777777" w:rsidR="00373697" w:rsidRDefault="00373697" w:rsidP="00761C04">
            <w:pPr>
              <w:rPr>
                <w:rFonts w:cstheme="minorHAnsi"/>
                <w:b/>
              </w:rPr>
            </w:pPr>
          </w:p>
        </w:tc>
        <w:tc>
          <w:tcPr>
            <w:tcW w:w="5243" w:type="dxa"/>
            <w:hideMark/>
          </w:tcPr>
          <w:p w14:paraId="7D1466B2" w14:textId="77777777" w:rsidR="00373697" w:rsidRPr="00EE5B77" w:rsidRDefault="00373697" w:rsidP="00761C04">
            <w:pPr>
              <w:rPr>
                <w:rFonts w:eastAsiaTheme="minorHAnsi" w:cstheme="minorHAnsi"/>
                <w:szCs w:val="20"/>
                <w:bdr w:val="none" w:sz="0" w:space="0" w:color="auto" w:frame="1"/>
              </w:rPr>
            </w:pPr>
            <w:r>
              <w:rPr>
                <w:rFonts w:eastAsiaTheme="minorHAnsi" w:cstheme="minorHAnsi"/>
                <w:szCs w:val="20"/>
                <w:bdr w:val="none" w:sz="0" w:space="0" w:color="auto" w:frame="1"/>
              </w:rPr>
              <w:t>Lease Contracting Officer</w:t>
            </w:r>
            <w:r w:rsidRPr="00EE5B77">
              <w:rPr>
                <w:rStyle w:val="AAMSKBFill-InHighlight"/>
                <w:rFonts w:cstheme="minorHAnsi"/>
                <w:color w:val="auto"/>
              </w:rPr>
              <w:t xml:space="preserve"> </w:t>
            </w:r>
          </w:p>
          <w:p w14:paraId="7D1466B3" w14:textId="77777777" w:rsidR="00373697" w:rsidRPr="00EE5B77" w:rsidRDefault="00373697" w:rsidP="00761C04">
            <w:pPr>
              <w:rPr>
                <w:rFonts w:eastAsiaTheme="minorHAnsi" w:cstheme="minorHAnsi"/>
                <w:szCs w:val="20"/>
                <w:bdr w:val="none" w:sz="0" w:space="0" w:color="auto" w:frame="1"/>
              </w:rPr>
            </w:pPr>
            <w:r>
              <w:rPr>
                <w:rFonts w:eastAsiaTheme="minorHAnsi" w:cstheme="minorHAnsi"/>
                <w:szCs w:val="20"/>
                <w:bdr w:val="none" w:sz="0" w:space="0" w:color="auto" w:frame="1"/>
              </w:rPr>
              <w:t>Brian Walton</w:t>
            </w:r>
          </w:p>
          <w:p w14:paraId="7D1466B4" w14:textId="77777777" w:rsidR="00373697" w:rsidRPr="00EE5B77" w:rsidRDefault="00373697" w:rsidP="00761C04">
            <w:pPr>
              <w:rPr>
                <w:rFonts w:eastAsiaTheme="minorHAnsi" w:cstheme="minorHAnsi"/>
                <w:szCs w:val="20"/>
                <w:bdr w:val="none" w:sz="0" w:space="0" w:color="auto" w:frame="1"/>
              </w:rPr>
            </w:pPr>
            <w:r>
              <w:rPr>
                <w:rFonts w:eastAsiaTheme="minorHAnsi" w:cstheme="minorHAnsi"/>
                <w:szCs w:val="20"/>
                <w:bdr w:val="none" w:sz="0" w:space="0" w:color="auto" w:frame="1"/>
              </w:rPr>
              <w:t>Brian.Walton@va.gov</w:t>
            </w:r>
          </w:p>
          <w:p w14:paraId="7D1466B5" w14:textId="77777777" w:rsidR="00373697" w:rsidRPr="00EE5B77" w:rsidRDefault="00373697" w:rsidP="00761C04">
            <w:pPr>
              <w:rPr>
                <w:rFonts w:eastAsiaTheme="minorHAnsi" w:cstheme="minorHAnsi"/>
                <w:szCs w:val="20"/>
                <w:bdr w:val="none" w:sz="0" w:space="0" w:color="auto" w:frame="1"/>
              </w:rPr>
            </w:pPr>
            <w:r>
              <w:rPr>
                <w:rFonts w:eastAsiaTheme="minorHAnsi" w:cstheme="minorHAnsi"/>
                <w:szCs w:val="20"/>
                <w:bdr w:val="none" w:sz="0" w:space="0" w:color="auto" w:frame="1"/>
              </w:rPr>
              <w:t>(216) 447-8300 x49519</w:t>
            </w:r>
          </w:p>
          <w:p w14:paraId="7D1466B6" w14:textId="77777777" w:rsidR="00373697" w:rsidRPr="00EE5B77" w:rsidRDefault="00373697" w:rsidP="00761C04">
            <w:pPr>
              <w:rPr>
                <w:rFonts w:eastAsiaTheme="minorHAnsi" w:cstheme="minorHAnsi"/>
                <w:szCs w:val="20"/>
                <w:bdr w:val="none" w:sz="0" w:space="0" w:color="auto" w:frame="1"/>
              </w:rPr>
            </w:pPr>
            <w:r>
              <w:rPr>
                <w:rFonts w:eastAsiaTheme="minorHAnsi" w:cstheme="minorHAnsi"/>
                <w:szCs w:val="20"/>
                <w:bdr w:val="none" w:sz="0" w:space="0" w:color="auto" w:frame="1"/>
              </w:rPr>
              <w:lastRenderedPageBreak/>
              <w:t>Kevin Adkins</w:t>
            </w:r>
          </w:p>
          <w:p w14:paraId="7D1466B7" w14:textId="77777777" w:rsidR="00373697" w:rsidRPr="00EE5B77" w:rsidRDefault="00373697" w:rsidP="00761C04">
            <w:pPr>
              <w:rPr>
                <w:rStyle w:val="AAMSKBFill-InHighlight"/>
                <w:rFonts w:cstheme="minorHAnsi"/>
                <w:color w:val="auto"/>
              </w:rPr>
            </w:pPr>
            <w:r>
              <w:rPr>
                <w:rStyle w:val="AAMSKBFill-InHighlight"/>
                <w:rFonts w:cstheme="minorHAnsi"/>
                <w:color w:val="auto"/>
              </w:rPr>
              <w:t>kevin.adkins@va.gov</w:t>
            </w:r>
          </w:p>
          <w:p w14:paraId="7D1466B8" w14:textId="77777777" w:rsidR="00373697" w:rsidRPr="00EE5B77" w:rsidRDefault="00373697" w:rsidP="00761C04">
            <w:pPr>
              <w:rPr>
                <w:rFonts w:cstheme="minorHAnsi"/>
                <w:szCs w:val="20"/>
              </w:rPr>
            </w:pPr>
          </w:p>
        </w:tc>
      </w:tr>
    </w:tbl>
    <w:p w14:paraId="7D1466BA" w14:textId="77777777" w:rsidR="00373697" w:rsidRPr="00AF196F" w:rsidRDefault="00373697"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B6474" w14:paraId="7D1466BD" w14:textId="77777777" w:rsidTr="005B1DDF">
        <w:tc>
          <w:tcPr>
            <w:tcW w:w="4675" w:type="dxa"/>
            <w:hideMark/>
          </w:tcPr>
          <w:p w14:paraId="7D1466BB" w14:textId="77777777" w:rsidR="00373697" w:rsidRPr="00D82575" w:rsidRDefault="00373697">
            <w:pPr>
              <w:rPr>
                <w:rFonts w:cstheme="minorHAnsi"/>
                <w:b/>
              </w:rPr>
            </w:pPr>
            <w:r w:rsidRPr="00D82575">
              <w:rPr>
                <w:rFonts w:cstheme="minorHAnsi"/>
                <w:b/>
              </w:rPr>
              <w:t>AGENCY’S URL</w:t>
            </w:r>
          </w:p>
        </w:tc>
        <w:tc>
          <w:tcPr>
            <w:tcW w:w="5243" w:type="dxa"/>
            <w:hideMark/>
          </w:tcPr>
          <w:p w14:paraId="7D1466BC" w14:textId="77777777" w:rsidR="00373697" w:rsidRPr="00D82575" w:rsidRDefault="00373697">
            <w:pPr>
              <w:rPr>
                <w:rFonts w:cstheme="minorHAnsi"/>
              </w:rPr>
            </w:pPr>
            <w:r>
              <w:rPr>
                <w:rFonts w:cstheme="minorHAnsi"/>
              </w:rPr>
              <w:t>https://department.va.gov/construction-and-facilities-manage</w:t>
            </w:r>
          </w:p>
        </w:tc>
      </w:tr>
      <w:tr w:rsidR="00AB6474" w14:paraId="7D1466C0" w14:textId="77777777" w:rsidTr="005B1DDF">
        <w:tc>
          <w:tcPr>
            <w:tcW w:w="4675" w:type="dxa"/>
            <w:hideMark/>
          </w:tcPr>
          <w:p w14:paraId="7D1466BE" w14:textId="77777777" w:rsidR="00373697" w:rsidRPr="00D82575" w:rsidRDefault="00373697">
            <w:pPr>
              <w:rPr>
                <w:rFonts w:cstheme="minorHAnsi"/>
                <w:b/>
              </w:rPr>
            </w:pPr>
            <w:r w:rsidRPr="00D82575">
              <w:rPr>
                <w:rFonts w:cstheme="minorHAnsi"/>
                <w:b/>
              </w:rPr>
              <w:t>URL DESCRIPTION</w:t>
            </w:r>
          </w:p>
        </w:tc>
        <w:tc>
          <w:tcPr>
            <w:tcW w:w="5243" w:type="dxa"/>
            <w:hideMark/>
          </w:tcPr>
          <w:p w14:paraId="7D1466BF" w14:textId="77777777" w:rsidR="00373697" w:rsidRPr="00D82575" w:rsidRDefault="00373697">
            <w:pPr>
              <w:rPr>
                <w:rFonts w:cstheme="minorHAnsi"/>
                <w:szCs w:val="20"/>
              </w:rPr>
            </w:pPr>
            <w:r>
              <w:rPr>
                <w:rFonts w:cstheme="minorHAnsi"/>
                <w:szCs w:val="20"/>
              </w:rPr>
              <w:t>CFM Website Real Property</w:t>
            </w:r>
          </w:p>
        </w:tc>
      </w:tr>
      <w:tr w:rsidR="00AB6474" w14:paraId="7D1466C3" w14:textId="77777777" w:rsidTr="005B1DDF">
        <w:tc>
          <w:tcPr>
            <w:tcW w:w="4675" w:type="dxa"/>
            <w:hideMark/>
          </w:tcPr>
          <w:p w14:paraId="7D1466C1" w14:textId="77777777" w:rsidR="00373697" w:rsidRPr="00D82575" w:rsidRDefault="00373697">
            <w:pPr>
              <w:rPr>
                <w:rFonts w:cstheme="minorHAnsi"/>
                <w:b/>
              </w:rPr>
            </w:pPr>
            <w:r w:rsidRPr="00D82575">
              <w:rPr>
                <w:rFonts w:cstheme="minorHAnsi"/>
                <w:b/>
              </w:rPr>
              <w:t>AGENCY CONTACT’S EMAIL ADDRESS</w:t>
            </w:r>
          </w:p>
        </w:tc>
        <w:tc>
          <w:tcPr>
            <w:tcW w:w="5243" w:type="dxa"/>
            <w:hideMark/>
          </w:tcPr>
          <w:p w14:paraId="7D1466C2" w14:textId="77777777" w:rsidR="00373697" w:rsidRPr="00D82575" w:rsidRDefault="00373697">
            <w:pPr>
              <w:rPr>
                <w:rFonts w:cstheme="minorHAnsi"/>
                <w:szCs w:val="20"/>
              </w:rPr>
            </w:pPr>
            <w:r>
              <w:rPr>
                <w:rFonts w:cstheme="minorHAnsi"/>
                <w:szCs w:val="20"/>
              </w:rPr>
              <w:t>kevin.adkins@va.gov</w:t>
            </w:r>
          </w:p>
        </w:tc>
      </w:tr>
      <w:tr w:rsidR="00AB6474" w14:paraId="7D1466C6" w14:textId="77777777" w:rsidTr="005B1DDF">
        <w:tc>
          <w:tcPr>
            <w:tcW w:w="4675" w:type="dxa"/>
            <w:hideMark/>
          </w:tcPr>
          <w:p w14:paraId="7D1466C4" w14:textId="77777777" w:rsidR="00373697" w:rsidRPr="00D82575" w:rsidRDefault="00373697">
            <w:pPr>
              <w:rPr>
                <w:rFonts w:cstheme="minorHAnsi"/>
                <w:b/>
              </w:rPr>
            </w:pPr>
            <w:r w:rsidRPr="00D82575">
              <w:rPr>
                <w:rFonts w:cstheme="minorHAnsi"/>
                <w:b/>
              </w:rPr>
              <w:t>EMAIL DESCRIPTION</w:t>
            </w:r>
          </w:p>
        </w:tc>
        <w:tc>
          <w:tcPr>
            <w:tcW w:w="5243" w:type="dxa"/>
            <w:hideMark/>
          </w:tcPr>
          <w:p w14:paraId="7D1466C5" w14:textId="77777777" w:rsidR="00373697" w:rsidRPr="00D82575" w:rsidRDefault="00373697">
            <w:pPr>
              <w:rPr>
                <w:rFonts w:cstheme="minorHAnsi"/>
                <w:szCs w:val="20"/>
              </w:rPr>
            </w:pPr>
            <w:r>
              <w:rPr>
                <w:rFonts w:cstheme="minorHAnsi"/>
                <w:szCs w:val="20"/>
              </w:rPr>
              <w:t>Lease Contract Specialist</w:t>
            </w:r>
          </w:p>
        </w:tc>
      </w:tr>
    </w:tbl>
    <w:p w14:paraId="7D1466C7" w14:textId="77777777" w:rsidR="00373697" w:rsidRDefault="00373697">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D1466C8" w14:textId="77777777" w:rsidR="00373697" w:rsidRPr="00AF196F" w:rsidRDefault="00373697"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D1466C9" w14:textId="77777777" w:rsidR="00373697" w:rsidRDefault="00373697" w:rsidP="00D23EA1">
      <w:r>
        <w:t xml:space="preserve">Set-aside:  </w:t>
      </w:r>
    </w:p>
    <w:p w14:paraId="7D1466CA" w14:textId="77777777" w:rsidR="00373697" w:rsidRDefault="00373697" w:rsidP="00D23EA1">
      <w:r>
        <w:t>RLP 36C25026R0006 will be set-aside for</w:t>
      </w:r>
      <w:r w:rsidRPr="00D23EA1">
        <w:t xml:space="preserve"> Service-Disabled Veteran Owned Small Business (SDVOSB)</w:t>
      </w:r>
      <w:r>
        <w:t xml:space="preserve">. </w:t>
      </w:r>
    </w:p>
    <w:p w14:paraId="7D1466CB" w14:textId="77777777" w:rsidR="00373697" w:rsidRDefault="00373697" w:rsidP="00D23EA1">
      <w:r>
        <w:t xml:space="preserve">Description: The Department of Veterans Affairs seeks to lease a minimum of 10,000 ABOA Square Feet (SF) of medical office space and </w:t>
      </w:r>
      <w:r w:rsidRPr="00D23EA1">
        <w:t xml:space="preserve">77 surface/outside parking spaces , inclusive of seven (7) ADA compliant parking spaces, reserved for the exclusive use </w:t>
      </w:r>
      <w:r>
        <w:t xml:space="preserve">by the VA as a Consolidated Medical Clinic in the delineated area explained below within Kalamazoo, Michigan. The space shall be located within the delineated area stated below. VA will consider space located in an existing building as well as a building being constructed for multi-tenant use and not specifically a build-to-suit for VA use only.  </w:t>
      </w:r>
    </w:p>
    <w:p w14:paraId="7D1466CC" w14:textId="77777777" w:rsidR="00373697" w:rsidRDefault="00373697" w:rsidP="00D23EA1">
      <w:r>
        <w:t>ABOA is generally defined as the space remaining once common areas, lessor areas, and non-programmatic areas required by code are deducted from the rentable square feet of the facility.  ABOA does not include areas such as stairs, elevators, mechanical and utility rooms, ducts, shafts, vestibules, public corridors, and public toilets required by local code.  VA will provide all detailed definitions, should a solicitation for offers or request for proposals be issued for this project.</w:t>
      </w:r>
    </w:p>
    <w:p w14:paraId="7D1466CD" w14:textId="77777777" w:rsidR="00373697" w:rsidRDefault="00373697" w:rsidP="00D23EA1">
      <w:r>
        <w:t>Lease Term: Up to 20 Years</w:t>
      </w:r>
    </w:p>
    <w:p w14:paraId="7D1466CE" w14:textId="77777777" w:rsidR="00373697" w:rsidRPr="00D23EA1" w:rsidRDefault="00373697" w:rsidP="00D23EA1">
      <w:r w:rsidRPr="00D23EA1">
        <w:t>The Government requests Space in an area bounded as follows:</w:t>
      </w:r>
    </w:p>
    <w:p w14:paraId="7D1466CF" w14:textId="77777777" w:rsidR="00373697" w:rsidRPr="00D23EA1" w:rsidRDefault="00373697" w:rsidP="00D23EA1"/>
    <w:p w14:paraId="7D1466D0" w14:textId="77777777" w:rsidR="00373697" w:rsidRPr="00D23EA1" w:rsidRDefault="00373697" w:rsidP="00D23EA1">
      <w:r w:rsidRPr="00D23EA1">
        <w:t>North Boundary: E G Ave; N. Riverview Drive. Commerce Lane; W. Mosel Ave; Barney Rd.; Nichols Road; Ravine Road, N. Drake Road; W H Ave;</w:t>
      </w:r>
    </w:p>
    <w:p w14:paraId="7D1466D1" w14:textId="77777777" w:rsidR="00373697" w:rsidRPr="00D23EA1" w:rsidRDefault="00373697" w:rsidP="00D23EA1">
      <w:r w:rsidRPr="00D23EA1">
        <w:t>West Boundary: North 6th Street. M 43/West Main St, South 9th Street, Rt. 94; S. 4</w:t>
      </w:r>
      <w:r w:rsidRPr="00D23EA1">
        <w:rPr>
          <w:vertAlign w:val="superscript"/>
        </w:rPr>
        <w:t>th</w:t>
      </w:r>
      <w:r w:rsidRPr="00D23EA1">
        <w:t xml:space="preserve"> St, S. 3</w:t>
      </w:r>
      <w:r w:rsidRPr="00D23EA1">
        <w:rPr>
          <w:vertAlign w:val="superscript"/>
        </w:rPr>
        <w:t>rd</w:t>
      </w:r>
      <w:r w:rsidRPr="00D23EA1">
        <w:t xml:space="preserve"> St.;  </w:t>
      </w:r>
    </w:p>
    <w:p w14:paraId="7D1466D2" w14:textId="77777777" w:rsidR="00373697" w:rsidRPr="00D23EA1" w:rsidRDefault="00373697" w:rsidP="00D23EA1">
      <w:r w:rsidRPr="00D23EA1">
        <w:t>South Boundary: W Q Ave, West &amp; East Centre Ave</w:t>
      </w:r>
    </w:p>
    <w:p w14:paraId="7D1466D3" w14:textId="77777777" w:rsidR="00373697" w:rsidRPr="00D23EA1" w:rsidRDefault="00373697" w:rsidP="00D23EA1">
      <w:r w:rsidRPr="00D23EA1">
        <w:t xml:space="preserve">East Boundary: S Sprinkle Road; N. Sprinkle Road; </w:t>
      </w:r>
    </w:p>
    <w:p w14:paraId="7D1466D4" w14:textId="77777777" w:rsidR="00373697" w:rsidRPr="00D23EA1" w:rsidRDefault="00373697" w:rsidP="00D23EA1"/>
    <w:p w14:paraId="7D1466D5" w14:textId="77777777" w:rsidR="00373697" w:rsidRPr="00D23EA1" w:rsidRDefault="00373697" w:rsidP="00D23EA1">
      <w:r w:rsidRPr="00D23EA1">
        <w:t>The map below is just for visual purposes and does not change the written boundaries delineated above.</w:t>
      </w:r>
    </w:p>
    <w:p w14:paraId="7D1466D6" w14:textId="77777777" w:rsidR="00373697" w:rsidRPr="00D23EA1" w:rsidRDefault="00373697" w:rsidP="00D23EA1">
      <w:r w:rsidRPr="00D23EA1">
        <w:rPr>
          <w:noProof/>
        </w:rPr>
        <w:lastRenderedPageBreak/>
        <w:drawing>
          <wp:inline distT="0" distB="0" distL="0" distR="0" wp14:anchorId="7D1466F5" wp14:editId="7D1466F6">
            <wp:extent cx="5364747" cy="4270076"/>
            <wp:effectExtent l="0" t="0" r="7620" b="0"/>
            <wp:docPr id="1522397274" name="Picture 1" descr="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97274" name="Picture 1" descr="Map&#10;&#10;AI-generated content may be incorrect."/>
                    <pic:cNvPicPr/>
                  </pic:nvPicPr>
                  <pic:blipFill>
                    <a:blip r:embed="rId6"/>
                    <a:stretch>
                      <a:fillRect/>
                    </a:stretch>
                  </pic:blipFill>
                  <pic:spPr>
                    <a:xfrm>
                      <a:off x="0" y="0"/>
                      <a:ext cx="5371744" cy="4275645"/>
                    </a:xfrm>
                    <a:prstGeom prst="rect">
                      <a:avLst/>
                    </a:prstGeom>
                  </pic:spPr>
                </pic:pic>
              </a:graphicData>
            </a:graphic>
          </wp:inline>
        </w:drawing>
      </w:r>
    </w:p>
    <w:p w14:paraId="7D1466D7" w14:textId="77777777" w:rsidR="00373697" w:rsidRPr="00D23EA1" w:rsidRDefault="00373697" w:rsidP="00D23EA1">
      <w:r w:rsidRPr="00D23EA1">
        <w:t>Buildings with Property boundary(ies) on the boundary streets are deemed to be within the delineated Area of Consideration.</w:t>
      </w:r>
    </w:p>
    <w:p w14:paraId="7D1466D8" w14:textId="77777777" w:rsidR="00373697" w:rsidRDefault="00373697" w:rsidP="00D23EA1">
      <w:r>
        <w:t>The offered Building and/or Property must have the following features as a minimum requirement:</w:t>
      </w:r>
    </w:p>
    <w:p w14:paraId="7D1466D9" w14:textId="77777777" w:rsidR="00373697" w:rsidRDefault="00373697" w:rsidP="00D23EA1"/>
    <w:p w14:paraId="7D1466DA" w14:textId="77777777" w:rsidR="00373697" w:rsidRDefault="00373697" w:rsidP="00D23EA1">
      <w:r>
        <w:t>1.</w:t>
      </w:r>
      <w:r>
        <w:tab/>
        <w:t>Site must be able to support municipal water and sewer utility services.</w:t>
      </w:r>
    </w:p>
    <w:p w14:paraId="7D1466DB" w14:textId="77777777" w:rsidR="00373697" w:rsidRDefault="00373697" w:rsidP="00D23EA1">
      <w:r>
        <w:t>2.</w:t>
      </w:r>
      <w:r>
        <w:tab/>
        <w:t>Offered Space shall be located on a single floor within one building; located on the Ground level or first (1st) floor.  VA will consider space located in an existing building as well as a building being constructed for multi-tenant use and not specifically a build-to-suit for VA use only.  However, existing space within a single tenant building is preferred.</w:t>
      </w:r>
    </w:p>
    <w:p w14:paraId="7D1466DC" w14:textId="77777777" w:rsidR="00373697" w:rsidRDefault="00373697" w:rsidP="00D23EA1">
      <w:r>
        <w:t>3.</w:t>
      </w:r>
      <w:r>
        <w:tab/>
        <w:t xml:space="preserve">Bifurcated sites, inclusive of parking, are not permissible; </w:t>
      </w:r>
    </w:p>
    <w:p w14:paraId="7D1466DD" w14:textId="77777777" w:rsidR="00373697" w:rsidRDefault="00373697" w:rsidP="00D23EA1">
      <w:r>
        <w:t>4.</w:t>
      </w:r>
      <w:r>
        <w:tab/>
        <w:t>The following space configurations will not be considered:  Space with atriums or other areas interrupting contiguous space, extremely long or narrow runs of space (more than twice as long as wide), irregularly shaped space configurations or other unusual building features adversely affecting usage,</w:t>
      </w:r>
    </w:p>
    <w:p w14:paraId="7D1466DE" w14:textId="77777777" w:rsidR="00373697" w:rsidRDefault="00373697" w:rsidP="00D23EA1">
      <w:r>
        <w:t>5.</w:t>
      </w:r>
      <w:r>
        <w:tab/>
        <w:t>Offered space cannot be in the FEMA 1-percent-annual-chance flood;</w:t>
      </w:r>
    </w:p>
    <w:p w14:paraId="7D1466DF" w14:textId="77777777" w:rsidR="00373697" w:rsidRDefault="00373697" w:rsidP="00D23EA1">
      <w:r>
        <w:t>6.</w:t>
      </w:r>
      <w:r>
        <w:tab/>
        <w:t>Offered space must be zoned for VA’s intended use</w:t>
      </w:r>
    </w:p>
    <w:p w14:paraId="7D1466E0" w14:textId="77777777" w:rsidR="00373697" w:rsidRDefault="00373697" w:rsidP="00D23EA1">
      <w:r>
        <w:lastRenderedPageBreak/>
        <w:t>7.</w:t>
      </w:r>
      <w:r>
        <w:tab/>
        <w:t>Offered space will not be considered if located in close proximity to property with incompatible uses, including but not limited to the following uses: Cannabis dispensaries,  liquor establishments, treatment centers, correctional facilities, where firearms are sold/discharged, railroad tracks, or within flight paths;</w:t>
      </w:r>
    </w:p>
    <w:p w14:paraId="7D1466E1" w14:textId="77777777" w:rsidR="00373697" w:rsidRDefault="00373697" w:rsidP="00D23EA1">
      <w:r>
        <w:t>8.</w:t>
      </w:r>
      <w:r>
        <w:tab/>
        <w:t>Space will not be considered where apartment space or other living quarters are located within the same building; neighborhoods; or industrial areas;</w:t>
      </w:r>
    </w:p>
    <w:p w14:paraId="7D1466E2" w14:textId="77777777" w:rsidR="00373697" w:rsidRDefault="00373697" w:rsidP="00D23EA1">
      <w:r>
        <w:t>9.</w:t>
      </w:r>
      <w:r>
        <w:tab/>
      </w:r>
      <w:r>
        <w:t>Offered space must be located in close proximity to amenities including but not limited to restaurants, hotels, pharmacy, and shopping;</w:t>
      </w:r>
    </w:p>
    <w:p w14:paraId="7D1466E3" w14:textId="77777777" w:rsidR="00373697" w:rsidRDefault="00373697" w:rsidP="00D23EA1">
      <w:r>
        <w:t>10.</w:t>
      </w:r>
      <w:r>
        <w:tab/>
        <w:t>Offered space must be located in proximity to a hospital or stand-alone emergency room center and a fire department;</w:t>
      </w:r>
    </w:p>
    <w:p w14:paraId="7D1466E4" w14:textId="77777777" w:rsidR="00373697" w:rsidRDefault="00373697" w:rsidP="00D23EA1">
      <w:r>
        <w:t>11.</w:t>
      </w:r>
      <w:r>
        <w:tab/>
        <w:t>Offered space must be located in close proximity to public transportation.  A bus rapid transit stop shall be located within the immediate vicinity of the principle functional entrance to the building (walkable 2,640 feet);</w:t>
      </w:r>
    </w:p>
    <w:p w14:paraId="7D1466E5" w14:textId="77777777" w:rsidR="00373697" w:rsidRDefault="00373697" w:rsidP="00D23EA1">
      <w:r>
        <w:t>12.</w:t>
      </w:r>
      <w:r>
        <w:tab/>
        <w:t xml:space="preserve">Offered space must be easily accessible to multiple highways which provide multiple routes of travel, </w:t>
      </w:r>
    </w:p>
    <w:p w14:paraId="7D1466E6" w14:textId="77777777" w:rsidR="00373697" w:rsidRDefault="00373697" w:rsidP="00D23EA1">
      <w:r>
        <w:t>13.</w:t>
      </w:r>
      <w:r>
        <w:tab/>
        <w:t>Loading doors with a two exterior doors each 3’-0” opening width; and a single interior door at 4’-0” opening width.</w:t>
      </w:r>
    </w:p>
    <w:p w14:paraId="7D1466E7" w14:textId="77777777" w:rsidR="00373697" w:rsidRDefault="00373697" w:rsidP="00D23EA1">
      <w:r>
        <w:t>14.</w:t>
      </w:r>
      <w:r>
        <w:tab/>
        <w:t xml:space="preserve">The parking lot must be able to accommodate deliveries by box trucks; and provide enough area for a semi-trailer to enter, park, and exit the lot; however; semi-trailers would not utilize the loading dock. </w:t>
      </w:r>
    </w:p>
    <w:p w14:paraId="7D1466E8" w14:textId="77777777" w:rsidR="00373697" w:rsidRDefault="00373697" w:rsidP="00D23EA1">
      <w:r>
        <w:t>15.</w:t>
      </w:r>
      <w:r>
        <w:tab/>
        <w:t>Structured parking under the space is not permissible;</w:t>
      </w:r>
    </w:p>
    <w:p w14:paraId="7D1466E9" w14:textId="77777777" w:rsidR="00373697" w:rsidRDefault="00373697" w:rsidP="00D23EA1">
      <w:r>
        <w:t>16.</w:t>
      </w:r>
      <w:r>
        <w:tab/>
        <w:t xml:space="preserve">Offered space must meet Federal and Local Government requirements for fire safety, physical security, accessibility, seismic, and sustainability standards per the terms of the formal request for proposals (pending issuance); </w:t>
      </w:r>
    </w:p>
    <w:p w14:paraId="7D1466EA" w14:textId="77777777" w:rsidR="00373697" w:rsidRDefault="00373697" w:rsidP="00D23EA1">
      <w:r>
        <w:t>17.</w:t>
      </w:r>
      <w:r>
        <w:tab/>
        <w:t>A fully serviced lease is required;</w:t>
      </w:r>
    </w:p>
    <w:p w14:paraId="7D1466EB" w14:textId="77777777" w:rsidR="00373697" w:rsidRDefault="00373697" w:rsidP="00D23EA1">
      <w:r>
        <w:t>18.</w:t>
      </w:r>
      <w:r>
        <w:tab/>
        <w:t xml:space="preserve">Offered space must be compatible for VA’s intended use; </w:t>
      </w:r>
    </w:p>
    <w:p w14:paraId="7D1466EC" w14:textId="77777777" w:rsidR="00373697" w:rsidRDefault="00373697" w:rsidP="00D23EA1">
      <w:r>
        <w:t>19.</w:t>
      </w:r>
      <w:r>
        <w:tab/>
        <w:t>Space must not have any environmental issues or hazards.</w:t>
      </w:r>
    </w:p>
    <w:p w14:paraId="7D1466ED" w14:textId="77777777" w:rsidR="00373697" w:rsidRDefault="00373697" w:rsidP="00D23EA1">
      <w:r>
        <w:t>20.</w:t>
      </w:r>
      <w:r>
        <w:tab/>
        <w:t xml:space="preserve">Must meet Government requirements for fire safety, accessibility, seismic, and sustainability standards per the terms of the Lease. </w:t>
      </w:r>
    </w:p>
    <w:p w14:paraId="7D1466EE" w14:textId="77777777" w:rsidR="00373697" w:rsidRDefault="00373697" w:rsidP="00D23EA1">
      <w:r>
        <w:t>21.</w:t>
      </w:r>
      <w:r>
        <w:tab/>
        <w:t>Column size shall not exceed two (2) feet square and space between columns and/or walls shall not be less than twenty (20’) feet</w:t>
      </w:r>
    </w:p>
    <w:p w14:paraId="7D1466EF" w14:textId="1DD43443" w:rsidR="00373697" w:rsidRDefault="00373697" w:rsidP="00D23EA1">
      <w:r>
        <w:t>The expected issuance date for the RLP</w:t>
      </w:r>
      <w:r>
        <w:t xml:space="preserve"> shall be on or around April 15,2026.</w:t>
      </w:r>
    </w:p>
    <w:p w14:paraId="7D1466F0" w14:textId="77777777" w:rsidR="00373697" w:rsidRDefault="00373697" w:rsidP="00D23EA1"/>
    <w:p w14:paraId="7D1466F1" w14:textId="77777777" w:rsidR="00373697" w:rsidRDefault="00373697" w:rsidP="00D23EA1">
      <w:r>
        <w:t xml:space="preserve">Government Points of Contact: </w:t>
      </w:r>
    </w:p>
    <w:p w14:paraId="7D1466F2" w14:textId="14DC8884" w:rsidR="00373697" w:rsidRDefault="00373697" w:rsidP="00D23EA1">
      <w:r>
        <w:lastRenderedPageBreak/>
        <w:t xml:space="preserve">Lease Contracting Officer- Brian Walton- </w:t>
      </w:r>
      <w:hyperlink r:id="rId7" w:history="1">
        <w:r w:rsidRPr="0051357E">
          <w:rPr>
            <w:rStyle w:val="Hyperlink"/>
          </w:rPr>
          <w:t>Brian.Walton@va.gov</w:t>
        </w:r>
      </w:hyperlink>
      <w:r>
        <w:t xml:space="preserve"> </w:t>
      </w:r>
      <w:r>
        <w:t>,  216-447-8300 x49519;</w:t>
      </w:r>
    </w:p>
    <w:p w14:paraId="7D1466F3" w14:textId="77777777" w:rsidR="00373697" w:rsidRDefault="00373697" w:rsidP="00D23EA1">
      <w:r>
        <w:t>Lease Contract Specialist Kevin Adkins-</w:t>
      </w:r>
      <w:r w:rsidRPr="00D23EA1">
        <w:t xml:space="preserve"> </w:t>
      </w:r>
      <w:hyperlink r:id="rId8" w:history="1">
        <w:r w:rsidRPr="0051357E">
          <w:rPr>
            <w:rStyle w:val="Hyperlink"/>
          </w:rPr>
          <w:t>kevin.adkins@va.gov</w:t>
        </w:r>
      </w:hyperlink>
      <w:r>
        <w:t>, 317-988-1544</w:t>
      </w:r>
    </w:p>
    <w:p w14:paraId="7D1466F4" w14:textId="77777777" w:rsidR="00373697" w:rsidRDefault="00373697" w:rsidP="00D23EA1"/>
    <w:sectPr w:rsidR="00D23EA1">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46707" w14:textId="77777777" w:rsidR="00373697" w:rsidRDefault="00373697">
      <w:pPr>
        <w:spacing w:after="0" w:line="240" w:lineRule="auto"/>
      </w:pPr>
      <w:r>
        <w:separator/>
      </w:r>
    </w:p>
  </w:endnote>
  <w:endnote w:type="continuationSeparator" w:id="0">
    <w:p w14:paraId="7D146709" w14:textId="77777777" w:rsidR="00373697" w:rsidRDefault="00373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B6474" w14:paraId="7D1466FA" w14:textId="77777777" w:rsidTr="00A93DAB">
      <w:tc>
        <w:tcPr>
          <w:tcW w:w="4788" w:type="dxa"/>
        </w:tcPr>
        <w:p w14:paraId="7D1466F8" w14:textId="77777777" w:rsidR="00373697" w:rsidRDefault="00373697" w:rsidP="00240FCD">
          <w:pPr>
            <w:pStyle w:val="Footer"/>
          </w:pPr>
        </w:p>
      </w:tc>
      <w:tc>
        <w:tcPr>
          <w:tcW w:w="4788" w:type="dxa"/>
        </w:tcPr>
        <w:p w14:paraId="7D1466F9" w14:textId="77777777" w:rsidR="00373697" w:rsidRDefault="00373697" w:rsidP="00240FCD">
          <w:pPr>
            <w:pStyle w:val="Footer"/>
            <w:jc w:val="right"/>
          </w:pPr>
          <w:r>
            <w:t>Presolicitation Notice</w:t>
          </w:r>
        </w:p>
      </w:tc>
    </w:tr>
  </w:tbl>
  <w:p w14:paraId="7D1466FB" w14:textId="77777777" w:rsidR="00373697" w:rsidRPr="00240FCD" w:rsidRDefault="00373697" w:rsidP="00240FCD">
    <w:pPr>
      <w:pStyle w:val="Footer"/>
    </w:pPr>
  </w:p>
  <w:p w14:paraId="7D1466FC" w14:textId="77777777" w:rsidR="00AB6474" w:rsidRDefault="00373697">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B6474" w14:paraId="7D146700" w14:textId="77777777" w:rsidTr="009B0DC6">
      <w:tc>
        <w:tcPr>
          <w:tcW w:w="4788" w:type="dxa"/>
        </w:tcPr>
        <w:p w14:paraId="7D1466FE" w14:textId="77777777" w:rsidR="00373697" w:rsidRDefault="00373697">
          <w:pPr>
            <w:pStyle w:val="Footer"/>
          </w:pPr>
          <w:r>
            <w:t>*=Required Field</w:t>
          </w:r>
        </w:p>
      </w:tc>
      <w:tc>
        <w:tcPr>
          <w:tcW w:w="4788" w:type="dxa"/>
        </w:tcPr>
        <w:p w14:paraId="7D1466FF" w14:textId="77777777" w:rsidR="00373697" w:rsidRDefault="00373697" w:rsidP="009B0DC6">
          <w:pPr>
            <w:pStyle w:val="Footer"/>
            <w:jc w:val="right"/>
          </w:pPr>
          <w:r>
            <w:t>Presolicitation Notice</w:t>
          </w:r>
        </w:p>
      </w:tc>
    </w:tr>
  </w:tbl>
  <w:p w14:paraId="7D146701" w14:textId="77777777" w:rsidR="00373697" w:rsidRPr="00041EE5" w:rsidRDefault="00373697" w:rsidP="009B0DC6">
    <w:pPr>
      <w:pStyle w:val="Footer"/>
    </w:pPr>
  </w:p>
  <w:p w14:paraId="7D146702" w14:textId="77777777" w:rsidR="00AB6474" w:rsidRDefault="0037369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46703" w14:textId="77777777" w:rsidR="00373697" w:rsidRDefault="00373697">
      <w:pPr>
        <w:spacing w:after="0" w:line="240" w:lineRule="auto"/>
      </w:pPr>
      <w:r>
        <w:separator/>
      </w:r>
    </w:p>
  </w:footnote>
  <w:footnote w:type="continuationSeparator" w:id="0">
    <w:p w14:paraId="7D146705" w14:textId="77777777" w:rsidR="00373697" w:rsidRDefault="00373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66F7" w14:textId="77777777" w:rsidR="00373697" w:rsidRPr="000758A6" w:rsidRDefault="00373697"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66FD" w14:textId="77777777" w:rsidR="00373697" w:rsidRPr="000F59BB" w:rsidRDefault="00373697"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6474"/>
    <w:rsid w:val="00373697"/>
    <w:rsid w:val="00686190"/>
    <w:rsid w:val="00AB6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46677"/>
  <w15:docId w15:val="{47CF7A08-5A91-4646-8B7B-97896181B66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F06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6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6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6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F06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6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6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604"/>
    <w:rPr>
      <w:rFonts w:eastAsiaTheme="majorEastAsia" w:cstheme="majorBidi"/>
      <w:color w:val="272727" w:themeColor="text1" w:themeTint="D8"/>
    </w:rPr>
  </w:style>
  <w:style w:type="paragraph" w:styleId="Quote">
    <w:name w:val="Quote"/>
    <w:basedOn w:val="Normal"/>
    <w:next w:val="Normal"/>
    <w:link w:val="QuoteChar"/>
    <w:uiPriority w:val="29"/>
    <w:qFormat/>
    <w:rsid w:val="006F0604"/>
    <w:pPr>
      <w:spacing w:before="160"/>
      <w:jc w:val="center"/>
    </w:pPr>
    <w:rPr>
      <w:i/>
      <w:iCs/>
      <w:color w:val="404040" w:themeColor="text1" w:themeTint="BF"/>
    </w:rPr>
  </w:style>
  <w:style w:type="character" w:customStyle="1" w:styleId="QuoteChar">
    <w:name w:val="Quote Char"/>
    <w:basedOn w:val="DefaultParagraphFont"/>
    <w:link w:val="Quote"/>
    <w:uiPriority w:val="29"/>
    <w:rsid w:val="006F0604"/>
    <w:rPr>
      <w:i/>
      <w:iCs/>
      <w:color w:val="404040" w:themeColor="text1" w:themeTint="BF"/>
    </w:rPr>
  </w:style>
  <w:style w:type="paragraph" w:styleId="IntenseQuote">
    <w:name w:val="Intense Quote"/>
    <w:basedOn w:val="Normal"/>
    <w:next w:val="Normal"/>
    <w:link w:val="IntenseQuoteChar"/>
    <w:uiPriority w:val="30"/>
    <w:qFormat/>
    <w:rsid w:val="006F060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F0604"/>
    <w:rPr>
      <w:i/>
      <w:iCs/>
      <w:color w:val="365F91" w:themeColor="accent1" w:themeShade="BF"/>
    </w:rPr>
  </w:style>
  <w:style w:type="character" w:styleId="IntenseReference">
    <w:name w:val="Intense Reference"/>
    <w:basedOn w:val="DefaultParagraphFont"/>
    <w:uiPriority w:val="32"/>
    <w:qFormat/>
    <w:rsid w:val="006F0604"/>
    <w:rPr>
      <w:b/>
      <w:bCs/>
      <w:smallCaps/>
      <w:color w:val="365F91" w:themeColor="accent1" w:themeShade="BF"/>
      <w:spacing w:val="5"/>
    </w:rPr>
  </w:style>
  <w:style w:type="character" w:styleId="Hyperlink">
    <w:name w:val="Hyperlink"/>
    <w:basedOn w:val="DefaultParagraphFont"/>
    <w:uiPriority w:val="99"/>
    <w:unhideWhenUsed/>
    <w:rsid w:val="00D23EA1"/>
    <w:rPr>
      <w:color w:val="0000FF" w:themeColor="hyperlink"/>
      <w:u w:val="single"/>
    </w:rPr>
  </w:style>
  <w:style w:type="character" w:customStyle="1" w:styleId="UnresolvedMention1">
    <w:name w:val="Unresolved Mention1"/>
    <w:basedOn w:val="DefaultParagraphFont"/>
    <w:uiPriority w:val="99"/>
    <w:semiHidden/>
    <w:unhideWhenUsed/>
    <w:rsid w:val="00D23EA1"/>
    <w:rPr>
      <w:color w:val="605E5C"/>
      <w:shd w:val="clear" w:color="auto" w:fill="E1DFDD"/>
    </w:rPr>
  </w:style>
  <w:style w:type="character" w:styleId="UnresolvedMention">
    <w:name w:val="Unresolved Mention"/>
    <w:basedOn w:val="DefaultParagraphFont"/>
    <w:uiPriority w:val="99"/>
    <w:semiHidden/>
    <w:unhideWhenUsed/>
    <w:rsid w:val="00373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kevin.adkins@va.gov"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Brian.Walton@va.gov" TargetMode="Externa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946</Words>
  <Characters>5377</Characters>
  <Application>Microsoft Office Word</Application>
  <DocSecurity>0</DocSecurity>
  <Lines>149</Lines>
  <Paragraphs>100</Paragraphs>
  <ScaleCrop>false</ScaleCrop>
  <Company/>
  <LinksUpToDate>false</LinksUpToDate>
  <CharactersWithSpaces>6223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Adkins, Kevin</cp:lastModifiedBy>
  <cp:revision>2</cp:revision>
  <dcterms:created xsi:type="dcterms:W3CDTF">2026-03-27T17:29:00Z</dcterms:created>
  <dcterms:modified xsi:type="dcterms:W3CDTF">2026-03-27T17:33:00Z</dcterms:modified>
</cp:coreProperties>
</file>