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4AA9" w14:textId="77777777" w:rsidR="006A6FE3" w:rsidRPr="006A6FE3" w:rsidRDefault="006A6FE3" w:rsidP="006A6FE3">
      <w:pPr>
        <w:autoSpaceDE w:val="0"/>
        <w:autoSpaceDN w:val="0"/>
        <w:adjustRightInd w:val="0"/>
        <w:jc w:val="center"/>
        <w:rPr>
          <w:rFonts w:ascii="Arial" w:hAnsi="Arial" w:cs="Arial"/>
          <w:color w:val="000000"/>
          <w:sz w:val="24"/>
          <w:szCs w:val="24"/>
        </w:rPr>
      </w:pPr>
      <w:bookmarkStart w:id="0" w:name="OLE_LINK1"/>
      <w:bookmarkStart w:id="1" w:name="OLE_LINK2"/>
      <w:r w:rsidRPr="006A6FE3">
        <w:rPr>
          <w:rFonts w:ascii="Arial" w:hAnsi="Arial" w:cs="Arial"/>
          <w:color w:val="000000"/>
          <w:sz w:val="24"/>
          <w:szCs w:val="24"/>
        </w:rPr>
        <w:t>PERFORMANCE WORK STATEMENT (PWS)</w:t>
      </w:r>
    </w:p>
    <w:p w14:paraId="45EC1501"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0CEE9884" w14:textId="77777777" w:rsidR="006A6FE3" w:rsidRPr="006A6FE3" w:rsidRDefault="006A6FE3" w:rsidP="006A6FE3">
      <w:pPr>
        <w:autoSpaceDE w:val="0"/>
        <w:autoSpaceDN w:val="0"/>
        <w:adjustRightInd w:val="0"/>
        <w:jc w:val="center"/>
        <w:rPr>
          <w:rFonts w:ascii="Arial" w:hAnsi="Arial" w:cs="Arial"/>
          <w:color w:val="000000"/>
          <w:sz w:val="24"/>
          <w:szCs w:val="24"/>
        </w:rPr>
      </w:pPr>
      <w:r w:rsidRPr="006A6FE3">
        <w:rPr>
          <w:rFonts w:ascii="Arial" w:hAnsi="Arial" w:cs="Arial"/>
          <w:color w:val="000000"/>
          <w:sz w:val="24"/>
          <w:szCs w:val="24"/>
        </w:rPr>
        <w:t>FOR</w:t>
      </w:r>
    </w:p>
    <w:p w14:paraId="385DA891" w14:textId="77777777" w:rsidR="006A6FE3" w:rsidRPr="006A6FE3" w:rsidRDefault="006A6FE3" w:rsidP="006A6FE3">
      <w:pPr>
        <w:tabs>
          <w:tab w:val="left" w:pos="540"/>
        </w:tabs>
        <w:rPr>
          <w:rFonts w:ascii="Arial" w:hAnsi="Arial" w:cs="Arial"/>
          <w:sz w:val="24"/>
          <w:szCs w:val="24"/>
        </w:rPr>
      </w:pPr>
    </w:p>
    <w:p w14:paraId="7C188762" w14:textId="77777777" w:rsidR="006A6FE3" w:rsidRPr="006A6FE3" w:rsidRDefault="006A6FE3" w:rsidP="006A6FE3">
      <w:pPr>
        <w:tabs>
          <w:tab w:val="left" w:pos="540"/>
        </w:tabs>
        <w:jc w:val="center"/>
        <w:rPr>
          <w:rFonts w:ascii="Arial" w:hAnsi="Arial" w:cs="Arial"/>
          <w:sz w:val="24"/>
          <w:szCs w:val="24"/>
        </w:rPr>
      </w:pPr>
      <w:r w:rsidRPr="006A6FE3">
        <w:rPr>
          <w:rFonts w:ascii="Arial" w:hAnsi="Arial" w:cs="Arial"/>
          <w:sz w:val="24"/>
          <w:szCs w:val="24"/>
        </w:rPr>
        <w:t>MINNESOTA ARMY NATIONAL GUARD</w:t>
      </w:r>
    </w:p>
    <w:p w14:paraId="540EAA18" w14:textId="77777777" w:rsidR="006A6FE3" w:rsidRPr="006A6FE3" w:rsidRDefault="006A6FE3" w:rsidP="006A6FE3">
      <w:pPr>
        <w:autoSpaceDE w:val="0"/>
        <w:autoSpaceDN w:val="0"/>
        <w:adjustRightInd w:val="0"/>
        <w:jc w:val="center"/>
        <w:rPr>
          <w:rFonts w:ascii="Arial" w:hAnsi="Arial" w:cs="Arial"/>
          <w:b/>
          <w:bCs/>
          <w:i/>
          <w:iCs/>
          <w:color w:val="0070C0"/>
          <w:sz w:val="24"/>
          <w:szCs w:val="24"/>
        </w:rPr>
      </w:pPr>
      <w:r w:rsidRPr="006A6FE3">
        <w:rPr>
          <w:rFonts w:ascii="Arial" w:hAnsi="Arial" w:cs="Arial"/>
          <w:sz w:val="24"/>
          <w:szCs w:val="24"/>
        </w:rPr>
        <w:t xml:space="preserve">GREY WATER DISPOSAL AND CHEMICAL LATRINE </w:t>
      </w:r>
      <w:r w:rsidRPr="006A6FE3">
        <w:rPr>
          <w:rFonts w:ascii="Arial" w:hAnsi="Arial" w:cs="Arial"/>
          <w:bCs/>
          <w:iCs/>
          <w:sz w:val="24"/>
          <w:szCs w:val="24"/>
        </w:rPr>
        <w:t>SERVICES</w:t>
      </w:r>
    </w:p>
    <w:p w14:paraId="51A03F59"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0BAB1100" w14:textId="77777777" w:rsidR="006A6FE3" w:rsidRPr="00BB0EFC" w:rsidRDefault="006A6FE3" w:rsidP="006A6FE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1.0 General: </w:t>
      </w:r>
    </w:p>
    <w:p w14:paraId="3CB7F468" w14:textId="77777777" w:rsidR="006A6FE3" w:rsidRPr="00BB0EFC" w:rsidRDefault="006A6FE3" w:rsidP="006A6FE3">
      <w:pPr>
        <w:autoSpaceDE w:val="0"/>
        <w:autoSpaceDN w:val="0"/>
        <w:adjustRightInd w:val="0"/>
        <w:rPr>
          <w:rFonts w:ascii="Arial" w:hAnsi="Arial" w:cs="Arial"/>
          <w:color w:val="000000"/>
          <w:sz w:val="24"/>
          <w:szCs w:val="24"/>
        </w:rPr>
      </w:pPr>
    </w:p>
    <w:p w14:paraId="78281797" w14:textId="77777777" w:rsidR="006A6FE3" w:rsidRPr="00BB0EFC" w:rsidRDefault="006A6FE3" w:rsidP="006A6FE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1.1 Scope: The contractor shall provide all personnel, equipment, tools, materials, supervision, and quality control necessary, except as specified in Paragraph 3.0 as Government Furnished, to perform </w:t>
      </w:r>
      <w:r w:rsidRPr="00BB0EFC">
        <w:rPr>
          <w:rFonts w:ascii="Arial" w:hAnsi="Arial" w:cs="Arial"/>
          <w:bCs/>
          <w:iCs/>
          <w:sz w:val="24"/>
          <w:szCs w:val="24"/>
        </w:rPr>
        <w:t>grey water disposal and chemical latrine</w:t>
      </w:r>
      <w:r w:rsidRPr="00BB0EFC">
        <w:rPr>
          <w:rFonts w:ascii="Arial" w:hAnsi="Arial" w:cs="Arial"/>
          <w:b/>
          <w:bCs/>
          <w:i/>
          <w:iCs/>
          <w:sz w:val="24"/>
          <w:szCs w:val="24"/>
        </w:rPr>
        <w:t xml:space="preserve"> </w:t>
      </w:r>
      <w:r w:rsidRPr="00BB0EFC">
        <w:rPr>
          <w:rFonts w:ascii="Arial" w:hAnsi="Arial" w:cs="Arial"/>
          <w:bCs/>
          <w:iCs/>
          <w:sz w:val="24"/>
          <w:szCs w:val="24"/>
        </w:rPr>
        <w:t>services</w:t>
      </w:r>
      <w:r w:rsidRPr="00BB0EFC">
        <w:rPr>
          <w:rFonts w:ascii="Arial" w:hAnsi="Arial" w:cs="Arial"/>
          <w:b/>
          <w:bCs/>
          <w:color w:val="000000"/>
          <w:sz w:val="24"/>
          <w:szCs w:val="24"/>
        </w:rPr>
        <w:t xml:space="preserve">, </w:t>
      </w:r>
      <w:r w:rsidRPr="00BB0EFC">
        <w:rPr>
          <w:rFonts w:ascii="Arial" w:hAnsi="Arial" w:cs="Arial"/>
          <w:color w:val="000000"/>
          <w:sz w:val="24"/>
          <w:szCs w:val="24"/>
        </w:rPr>
        <w:t>as defined in this PWS.  Performance shall be at various locations at the Camp Ripley Training Center, 15000 Hwy 115, Little Falls, MN 56345-4173 and at the Arden Hills Army Training Site, Arden Hills MN 55112</w:t>
      </w:r>
    </w:p>
    <w:p w14:paraId="351DE595" w14:textId="77777777" w:rsidR="006A6FE3" w:rsidRPr="00BB0EFC" w:rsidRDefault="006A6FE3" w:rsidP="006A6FE3">
      <w:pPr>
        <w:autoSpaceDE w:val="0"/>
        <w:autoSpaceDN w:val="0"/>
        <w:adjustRightInd w:val="0"/>
        <w:rPr>
          <w:rFonts w:ascii="Arial" w:hAnsi="Arial" w:cs="Arial"/>
          <w:color w:val="000000"/>
          <w:sz w:val="24"/>
          <w:szCs w:val="24"/>
        </w:rPr>
      </w:pPr>
    </w:p>
    <w:p w14:paraId="56FD43FE" w14:textId="77777777" w:rsidR="006A6FE3" w:rsidRPr="00BB0EFC" w:rsidRDefault="006A6FE3" w:rsidP="006A6FE3">
      <w:pPr>
        <w:autoSpaceDE w:val="0"/>
        <w:autoSpaceDN w:val="0"/>
        <w:adjustRightInd w:val="0"/>
        <w:rPr>
          <w:rFonts w:ascii="Arial" w:hAnsi="Arial" w:cs="Arial"/>
          <w:b/>
          <w:bCs/>
          <w:i/>
          <w:iCs/>
          <w:color w:val="000000"/>
          <w:sz w:val="24"/>
          <w:szCs w:val="24"/>
        </w:rPr>
      </w:pPr>
      <w:r w:rsidRPr="00BB0EFC">
        <w:rPr>
          <w:rFonts w:ascii="Arial" w:hAnsi="Arial" w:cs="Arial"/>
          <w:color w:val="000000"/>
          <w:sz w:val="24"/>
          <w:szCs w:val="24"/>
        </w:rPr>
        <w:t>1.2 Background</w:t>
      </w:r>
    </w:p>
    <w:p w14:paraId="4D265053" w14:textId="77777777" w:rsidR="006A6FE3" w:rsidRPr="00BB0EFC" w:rsidRDefault="006A6FE3" w:rsidP="006A6FE3">
      <w:pPr>
        <w:tabs>
          <w:tab w:val="left" w:pos="450"/>
          <w:tab w:val="left" w:pos="540"/>
        </w:tabs>
        <w:ind w:left="630"/>
        <w:rPr>
          <w:rFonts w:ascii="Arial" w:hAnsi="Arial" w:cs="Arial"/>
          <w:spacing w:val="-1"/>
        </w:rPr>
      </w:pPr>
    </w:p>
    <w:p w14:paraId="51E44CF4" w14:textId="77777777" w:rsidR="006A6FE3" w:rsidRPr="00BB0EFC" w:rsidRDefault="006A6FE3" w:rsidP="006A6FE3">
      <w:pPr>
        <w:tabs>
          <w:tab w:val="left" w:pos="450"/>
          <w:tab w:val="left" w:pos="540"/>
        </w:tabs>
        <w:rPr>
          <w:rFonts w:ascii="Arial" w:hAnsi="Arial" w:cs="Arial"/>
          <w:spacing w:val="-1"/>
          <w:sz w:val="24"/>
          <w:szCs w:val="24"/>
        </w:rPr>
      </w:pPr>
      <w:r w:rsidRPr="00BB0EFC">
        <w:rPr>
          <w:rFonts w:ascii="Arial" w:hAnsi="Arial" w:cs="Arial"/>
          <w:spacing w:val="-1"/>
          <w:sz w:val="24"/>
          <w:szCs w:val="24"/>
        </w:rPr>
        <w:t>1.2.1 Grey water. Due to changing environmental regulations, grey water storage tanks are used on base and down range at Camp Ripley Training Center (CRTC) that have no permanent or established septic systems to capture the water used for food services, preparation of food, washing of dishes and food preparation equipment.  There is an operational requirement to provide field sanitation support for Soldiers when they are training at the Camp Ripley Training Center.</w:t>
      </w:r>
    </w:p>
    <w:p w14:paraId="3E690D73" w14:textId="77777777" w:rsidR="006A6FE3" w:rsidRPr="00BB0EFC" w:rsidRDefault="006A6FE3" w:rsidP="006A6FE3">
      <w:pPr>
        <w:tabs>
          <w:tab w:val="left" w:pos="450"/>
          <w:tab w:val="left" w:pos="540"/>
        </w:tabs>
        <w:rPr>
          <w:rFonts w:ascii="Arial" w:hAnsi="Arial" w:cs="Arial"/>
          <w:spacing w:val="-1"/>
          <w:sz w:val="24"/>
          <w:szCs w:val="24"/>
        </w:rPr>
      </w:pPr>
    </w:p>
    <w:p w14:paraId="5F35C254" w14:textId="77777777" w:rsidR="006A6FE3" w:rsidRPr="00BB0EFC" w:rsidRDefault="006A6FE3" w:rsidP="006A6FE3">
      <w:pPr>
        <w:tabs>
          <w:tab w:val="left" w:pos="450"/>
          <w:tab w:val="left" w:pos="540"/>
        </w:tabs>
        <w:rPr>
          <w:rFonts w:ascii="Arial" w:hAnsi="Arial" w:cs="Arial"/>
          <w:spacing w:val="-1"/>
          <w:sz w:val="24"/>
          <w:szCs w:val="24"/>
        </w:rPr>
      </w:pPr>
      <w:r w:rsidRPr="00BB0EFC">
        <w:rPr>
          <w:rFonts w:ascii="Arial" w:hAnsi="Arial" w:cs="Arial"/>
          <w:spacing w:val="-1"/>
          <w:sz w:val="24"/>
          <w:szCs w:val="24"/>
        </w:rPr>
        <w:t xml:space="preserve">1.2.2 Chemical Latrine. Portable chemical latrines are used at Camp Ripley Training Site and Arden Hills Army Training Site (AHATS) where no permanent or established latrines are available.  There is a requirement to provide portable latrines </w:t>
      </w:r>
      <w:proofErr w:type="gramStart"/>
      <w:r w:rsidRPr="00BB0EFC">
        <w:rPr>
          <w:rFonts w:ascii="Arial" w:hAnsi="Arial" w:cs="Arial"/>
          <w:spacing w:val="-1"/>
          <w:sz w:val="24"/>
          <w:szCs w:val="24"/>
        </w:rPr>
        <w:t>in</w:t>
      </w:r>
      <w:proofErr w:type="gramEnd"/>
      <w:r w:rsidRPr="00BB0EFC">
        <w:rPr>
          <w:rFonts w:ascii="Arial" w:hAnsi="Arial" w:cs="Arial"/>
          <w:spacing w:val="-1"/>
          <w:sz w:val="24"/>
          <w:szCs w:val="24"/>
        </w:rPr>
        <w:t xml:space="preserve"> these training sites upon request from Units.  The portable chemical latrines require maintenance and cleaning while in use.</w:t>
      </w:r>
    </w:p>
    <w:p w14:paraId="2C6CEA48" w14:textId="77777777" w:rsidR="006A6FE3" w:rsidRPr="00BB0EFC" w:rsidRDefault="006A6FE3" w:rsidP="006A6FE3">
      <w:pPr>
        <w:autoSpaceDE w:val="0"/>
        <w:autoSpaceDN w:val="0"/>
        <w:adjustRightInd w:val="0"/>
        <w:rPr>
          <w:rFonts w:ascii="Arial" w:hAnsi="Arial" w:cs="Arial"/>
          <w:bCs/>
          <w:iCs/>
          <w:color w:val="000000"/>
          <w:sz w:val="24"/>
          <w:szCs w:val="24"/>
        </w:rPr>
      </w:pPr>
    </w:p>
    <w:p w14:paraId="696496DC" w14:textId="77777777" w:rsidR="006A6FE3" w:rsidRPr="00BB0EFC" w:rsidRDefault="006A6FE3" w:rsidP="006A6FE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1.3 Period of Performance (</w:t>
      </w:r>
      <w:proofErr w:type="spellStart"/>
      <w:r w:rsidRPr="00BB0EFC">
        <w:rPr>
          <w:rFonts w:ascii="Arial" w:hAnsi="Arial" w:cs="Arial"/>
          <w:color w:val="000000"/>
          <w:sz w:val="24"/>
          <w:szCs w:val="24"/>
        </w:rPr>
        <w:t>PoP</w:t>
      </w:r>
      <w:proofErr w:type="spellEnd"/>
      <w:r w:rsidRPr="00BB0EFC">
        <w:rPr>
          <w:rFonts w:ascii="Arial" w:hAnsi="Arial" w:cs="Arial"/>
          <w:color w:val="000000"/>
          <w:sz w:val="24"/>
          <w:szCs w:val="24"/>
        </w:rPr>
        <w:t>): The Period of Performance shall be one Base Year of 12 months and 4 option years of 12 months.</w:t>
      </w:r>
    </w:p>
    <w:p w14:paraId="52FC536E" w14:textId="77777777" w:rsidR="006A6FE3" w:rsidRPr="00BB0EFC" w:rsidRDefault="006A6FE3" w:rsidP="006A6FE3">
      <w:pPr>
        <w:autoSpaceDE w:val="0"/>
        <w:autoSpaceDN w:val="0"/>
        <w:adjustRightInd w:val="0"/>
        <w:rPr>
          <w:rFonts w:ascii="Arial" w:hAnsi="Arial" w:cs="Arial"/>
          <w:color w:val="000000"/>
          <w:sz w:val="24"/>
          <w:szCs w:val="24"/>
        </w:rPr>
      </w:pPr>
    </w:p>
    <w:p w14:paraId="3519972D" w14:textId="77777777" w:rsidR="006A6FE3" w:rsidRPr="00BB0EFC" w:rsidRDefault="006A6FE3" w:rsidP="006A6FE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1.4 General Information: </w:t>
      </w:r>
    </w:p>
    <w:p w14:paraId="614A5402" w14:textId="77777777" w:rsidR="00480873" w:rsidRPr="00BB0EFC" w:rsidRDefault="00480873" w:rsidP="006A6FE3">
      <w:pPr>
        <w:autoSpaceDE w:val="0"/>
        <w:autoSpaceDN w:val="0"/>
        <w:adjustRightInd w:val="0"/>
        <w:rPr>
          <w:rFonts w:ascii="Arial" w:hAnsi="Arial" w:cs="Arial"/>
          <w:color w:val="000000"/>
          <w:sz w:val="24"/>
          <w:szCs w:val="24"/>
        </w:rPr>
      </w:pPr>
    </w:p>
    <w:p w14:paraId="4BF3AC0E" w14:textId="77777777" w:rsidR="009F25E5" w:rsidRPr="00BB0EFC" w:rsidRDefault="00480873" w:rsidP="00480873">
      <w:pPr>
        <w:autoSpaceDE w:val="0"/>
        <w:autoSpaceDN w:val="0"/>
        <w:adjustRightInd w:val="0"/>
        <w:rPr>
          <w:rFonts w:ascii="Arial" w:hAnsi="Arial" w:cs="Arial"/>
          <w:sz w:val="24"/>
          <w:szCs w:val="24"/>
        </w:rPr>
      </w:pPr>
      <w:r w:rsidRPr="00BB0EFC">
        <w:rPr>
          <w:rFonts w:ascii="Arial" w:hAnsi="Arial" w:cs="Arial"/>
          <w:sz w:val="24"/>
          <w:szCs w:val="24"/>
        </w:rPr>
        <w:t xml:space="preserve">1.4.1 Place and Performance of Services: The contractor shall provide services between the hours of 0700 to 1630 on </w:t>
      </w:r>
      <w:r w:rsidRPr="00BB0EFC">
        <w:rPr>
          <w:rFonts w:ascii="Arial" w:hAnsi="Arial" w:cs="Arial"/>
          <w:bCs/>
          <w:iCs/>
          <w:sz w:val="24"/>
          <w:szCs w:val="24"/>
        </w:rPr>
        <w:t>Monday through Friday with additional services to be performed on weekends as needed during the peak season.</w:t>
      </w:r>
      <w:r w:rsidRPr="00BB0EFC">
        <w:rPr>
          <w:rFonts w:ascii="Arial" w:hAnsi="Arial" w:cs="Arial"/>
          <w:b/>
          <w:bCs/>
          <w:i/>
          <w:iCs/>
          <w:color w:val="0070C0"/>
          <w:sz w:val="24"/>
          <w:szCs w:val="24"/>
        </w:rPr>
        <w:t xml:space="preserve"> </w:t>
      </w:r>
      <w:r w:rsidRPr="00BB0EFC">
        <w:rPr>
          <w:rFonts w:ascii="Arial" w:hAnsi="Arial" w:cs="Arial"/>
          <w:sz w:val="24"/>
          <w:szCs w:val="24"/>
        </w:rPr>
        <w:t xml:space="preserve">Except on recognized US holidays or when the Government facility/installation is closed due to local or national emergencies, administrative closings, or similar Government-directed facility/installation closings. Chemical Latrine services shall be performed throughout Camp Ripley, Little Falls, MN 56345 and the Arden Hills Army Training Site, Arden Hills, MN 55112. Grey </w:t>
      </w:r>
      <w:proofErr w:type="gramStart"/>
      <w:r w:rsidRPr="00BB0EFC">
        <w:rPr>
          <w:rFonts w:ascii="Arial" w:hAnsi="Arial" w:cs="Arial"/>
          <w:sz w:val="24"/>
          <w:szCs w:val="24"/>
        </w:rPr>
        <w:t>water</w:t>
      </w:r>
      <w:proofErr w:type="gramEnd"/>
      <w:r w:rsidRPr="00BB0EFC">
        <w:rPr>
          <w:rFonts w:ascii="Arial" w:hAnsi="Arial" w:cs="Arial"/>
          <w:sz w:val="24"/>
          <w:szCs w:val="24"/>
        </w:rPr>
        <w:t xml:space="preserve"> Disposal Services will be performed throughout Camp Ripley, Little Falls, MN 56345.  The contractor shall </w:t>
      </w:r>
      <w:proofErr w:type="gramStart"/>
      <w:r w:rsidRPr="00BB0EFC">
        <w:rPr>
          <w:rFonts w:ascii="Arial" w:hAnsi="Arial" w:cs="Arial"/>
          <w:sz w:val="24"/>
          <w:szCs w:val="24"/>
        </w:rPr>
        <w:t>at all times</w:t>
      </w:r>
      <w:proofErr w:type="gramEnd"/>
      <w:r w:rsidRPr="00BB0EFC">
        <w:rPr>
          <w:rFonts w:ascii="Arial" w:hAnsi="Arial" w:cs="Arial"/>
          <w:sz w:val="24"/>
          <w:szCs w:val="24"/>
        </w:rPr>
        <w:t xml:space="preserve"> maintain an adequate </w:t>
      </w:r>
      <w:proofErr w:type="gramStart"/>
      <w:r w:rsidRPr="00BB0EFC">
        <w:rPr>
          <w:rFonts w:ascii="Arial" w:hAnsi="Arial" w:cs="Arial"/>
          <w:sz w:val="24"/>
          <w:szCs w:val="24"/>
        </w:rPr>
        <w:t>work force</w:t>
      </w:r>
      <w:proofErr w:type="gramEnd"/>
      <w:r w:rsidRPr="00BB0EFC">
        <w:rPr>
          <w:rFonts w:ascii="Arial" w:hAnsi="Arial" w:cs="Arial"/>
          <w:sz w:val="24"/>
          <w:szCs w:val="24"/>
        </w:rPr>
        <w:t xml:space="preserve"> for the uninterrupted performance of all tasks defined within this PWS when the Government facility/installation is not closed for the above reasons. When hiring </w:t>
      </w:r>
      <w:r w:rsidRPr="00BB0EFC">
        <w:rPr>
          <w:rFonts w:ascii="Arial" w:hAnsi="Arial" w:cs="Arial"/>
          <w:sz w:val="24"/>
          <w:szCs w:val="24"/>
        </w:rPr>
        <w:lastRenderedPageBreak/>
        <w:t xml:space="preserve">personnel, the contractor </w:t>
      </w:r>
      <w:proofErr w:type="gramStart"/>
      <w:r w:rsidRPr="00BB0EFC">
        <w:rPr>
          <w:rFonts w:ascii="Arial" w:hAnsi="Arial" w:cs="Arial"/>
          <w:sz w:val="24"/>
          <w:szCs w:val="24"/>
        </w:rPr>
        <w:t>shall</w:t>
      </w:r>
      <w:proofErr w:type="gramEnd"/>
      <w:r w:rsidRPr="00BB0EFC">
        <w:rPr>
          <w:rFonts w:ascii="Arial" w:hAnsi="Arial" w:cs="Arial"/>
          <w:sz w:val="24"/>
          <w:szCs w:val="24"/>
        </w:rPr>
        <w:t xml:space="preserve"> keep in mind that </w:t>
      </w:r>
      <w:proofErr w:type="gramStart"/>
      <w:r w:rsidRPr="00BB0EFC">
        <w:rPr>
          <w:rFonts w:ascii="Arial" w:hAnsi="Arial" w:cs="Arial"/>
          <w:sz w:val="24"/>
          <w:szCs w:val="24"/>
        </w:rPr>
        <w:t>the stability</w:t>
      </w:r>
      <w:proofErr w:type="gramEnd"/>
      <w:r w:rsidRPr="00BB0EFC">
        <w:rPr>
          <w:rFonts w:ascii="Arial" w:hAnsi="Arial" w:cs="Arial"/>
          <w:sz w:val="24"/>
          <w:szCs w:val="24"/>
        </w:rPr>
        <w:t xml:space="preserve"> and continuity of the </w:t>
      </w:r>
      <w:proofErr w:type="gramStart"/>
      <w:r w:rsidRPr="00BB0EFC">
        <w:rPr>
          <w:rFonts w:ascii="Arial" w:hAnsi="Arial" w:cs="Arial"/>
          <w:sz w:val="24"/>
          <w:szCs w:val="24"/>
        </w:rPr>
        <w:t>work force</w:t>
      </w:r>
      <w:proofErr w:type="gramEnd"/>
      <w:r w:rsidRPr="00BB0EFC">
        <w:rPr>
          <w:rFonts w:ascii="Arial" w:hAnsi="Arial" w:cs="Arial"/>
          <w:sz w:val="24"/>
          <w:szCs w:val="24"/>
        </w:rPr>
        <w:t xml:space="preserve"> are essential. </w:t>
      </w:r>
    </w:p>
    <w:p w14:paraId="065F0EAD" w14:textId="77777777" w:rsidR="009F25E5" w:rsidRPr="00BB0EFC" w:rsidRDefault="009F25E5" w:rsidP="00480873">
      <w:pPr>
        <w:autoSpaceDE w:val="0"/>
        <w:autoSpaceDN w:val="0"/>
        <w:adjustRightInd w:val="0"/>
        <w:rPr>
          <w:rFonts w:ascii="Arial" w:hAnsi="Arial" w:cs="Arial"/>
          <w:sz w:val="24"/>
          <w:szCs w:val="24"/>
        </w:rPr>
      </w:pPr>
    </w:p>
    <w:p w14:paraId="32E15603" w14:textId="6B7F6AAE" w:rsidR="00480873" w:rsidRPr="00BB0EFC" w:rsidRDefault="009F25E5" w:rsidP="00480873">
      <w:pPr>
        <w:autoSpaceDE w:val="0"/>
        <w:autoSpaceDN w:val="0"/>
        <w:adjustRightInd w:val="0"/>
        <w:rPr>
          <w:rFonts w:ascii="Arial" w:hAnsi="Arial" w:cs="Arial"/>
          <w:color w:val="000000" w:themeColor="text1"/>
          <w:sz w:val="24"/>
          <w:szCs w:val="24"/>
        </w:rPr>
      </w:pPr>
      <w:r w:rsidRPr="00BB0EFC">
        <w:rPr>
          <w:rFonts w:ascii="Arial" w:hAnsi="Arial" w:cs="Arial"/>
          <w:sz w:val="24"/>
          <w:szCs w:val="24"/>
        </w:rPr>
        <w:t>1.4.1.1</w:t>
      </w:r>
      <w:r w:rsidR="00477043" w:rsidRPr="00BB0EFC">
        <w:rPr>
          <w:rFonts w:ascii="Arial" w:hAnsi="Arial" w:cs="Arial"/>
          <w:sz w:val="24"/>
          <w:szCs w:val="24"/>
        </w:rPr>
        <w:t xml:space="preserve"> Telework:</w:t>
      </w:r>
      <w:r w:rsidR="007D4A21" w:rsidRPr="00BB0EFC">
        <w:rPr>
          <w:rFonts w:ascii="Arial" w:hAnsi="Arial" w:cs="Arial"/>
          <w:color w:val="000000" w:themeColor="text1"/>
          <w:sz w:val="24"/>
          <w:szCs w:val="24"/>
        </w:rPr>
        <w:t xml:space="preserve"> The Government </w:t>
      </w:r>
      <w:r w:rsidR="007D4A21" w:rsidRPr="00BB0EFC">
        <w:rPr>
          <w:rFonts w:ascii="Arial" w:hAnsi="Arial" w:cs="Arial"/>
          <w:sz w:val="24"/>
          <w:szCs w:val="24"/>
        </w:rPr>
        <w:t xml:space="preserve">does not permit </w:t>
      </w:r>
      <w:r w:rsidR="007D4A21" w:rsidRPr="00BB0EFC">
        <w:rPr>
          <w:rFonts w:ascii="Arial" w:hAnsi="Arial" w:cs="Arial"/>
          <w:color w:val="000000" w:themeColor="text1"/>
          <w:sz w:val="24"/>
          <w:szCs w:val="24"/>
        </w:rPr>
        <w:t>the contractor to telework in support of this requirement. In furtherance of Continuity of Operations Planning (COOP), a telework program may be enacted to ensure that the Government's mission-critical operations stay operational during times of national emergency or incidents of national significance. Telework shall be at no additional cost to the Government.</w:t>
      </w:r>
    </w:p>
    <w:p w14:paraId="5312A335" w14:textId="77777777" w:rsidR="00996E5D" w:rsidRPr="00BB0EFC" w:rsidRDefault="00996E5D" w:rsidP="00480873">
      <w:pPr>
        <w:autoSpaceDE w:val="0"/>
        <w:autoSpaceDN w:val="0"/>
        <w:adjustRightInd w:val="0"/>
        <w:rPr>
          <w:rFonts w:ascii="Arial" w:hAnsi="Arial" w:cs="Arial"/>
          <w:color w:val="000000" w:themeColor="text1"/>
          <w:sz w:val="24"/>
          <w:szCs w:val="24"/>
        </w:rPr>
      </w:pPr>
    </w:p>
    <w:p w14:paraId="3CCE7A07" w14:textId="77777777" w:rsidR="00996E5D" w:rsidRPr="00BB0EFC" w:rsidRDefault="00996E5D" w:rsidP="00996E5D">
      <w:pPr>
        <w:rPr>
          <w:rFonts w:ascii="Arial" w:hAnsi="Arial" w:cs="Arial"/>
          <w:color w:val="000000"/>
          <w:sz w:val="24"/>
          <w:szCs w:val="24"/>
        </w:rPr>
      </w:pPr>
      <w:r w:rsidRPr="00BB0EFC">
        <w:rPr>
          <w:rFonts w:ascii="Arial" w:hAnsi="Arial" w:cs="Arial"/>
          <w:color w:val="000000"/>
          <w:sz w:val="24"/>
          <w:szCs w:val="24"/>
        </w:rPr>
        <w:t xml:space="preserve">1.4.1.2 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 </w:t>
      </w:r>
    </w:p>
    <w:p w14:paraId="26A2904D" w14:textId="77777777" w:rsidR="00996E5D" w:rsidRPr="00BB0EFC" w:rsidRDefault="00996E5D" w:rsidP="00480873">
      <w:pPr>
        <w:autoSpaceDE w:val="0"/>
        <w:autoSpaceDN w:val="0"/>
        <w:adjustRightInd w:val="0"/>
        <w:rPr>
          <w:rFonts w:ascii="Arial" w:hAnsi="Arial" w:cs="Arial"/>
          <w:color w:val="000000" w:themeColor="text1"/>
          <w:sz w:val="24"/>
          <w:szCs w:val="24"/>
        </w:rPr>
      </w:pPr>
    </w:p>
    <w:p w14:paraId="0E441116" w14:textId="77777777" w:rsidR="00996E5D" w:rsidRPr="00BB0EFC" w:rsidRDefault="00996E5D" w:rsidP="00996E5D">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1.4.1.3 The contractor’s employees shall become familiar with and obey the regulations of the </w:t>
      </w:r>
      <w:proofErr w:type="gramStart"/>
      <w:r w:rsidRPr="00BB0EFC">
        <w:rPr>
          <w:rFonts w:ascii="Arial" w:hAnsi="Arial" w:cs="Arial"/>
          <w:color w:val="000000"/>
          <w:sz w:val="24"/>
          <w:szCs w:val="24"/>
        </w:rPr>
        <w:t>installation;</w:t>
      </w:r>
      <w:proofErr w:type="gramEnd"/>
      <w:r w:rsidRPr="00BB0EFC">
        <w:rPr>
          <w:rFonts w:ascii="Arial" w:hAnsi="Arial" w:cs="Arial"/>
          <w:color w:val="000000"/>
          <w:sz w:val="24"/>
          <w:szCs w:val="24"/>
        </w:rPr>
        <w:t xml:space="preserve"> including fire, traffic, safety and security regulations while on the installation. Contractor employees should only enter restricted areas when required to do so and only upon prior approval. All contractor employees shall </w:t>
      </w:r>
      <w:proofErr w:type="gramStart"/>
      <w:r w:rsidRPr="00BB0EFC">
        <w:rPr>
          <w:rFonts w:ascii="Arial" w:hAnsi="Arial" w:cs="Arial"/>
          <w:color w:val="000000"/>
          <w:sz w:val="24"/>
          <w:szCs w:val="24"/>
        </w:rPr>
        <w:t>carry proper identification with them at all times</w:t>
      </w:r>
      <w:proofErr w:type="gramEnd"/>
      <w:r w:rsidRPr="00BB0EFC">
        <w:rPr>
          <w:rFonts w:ascii="Arial" w:hAnsi="Arial" w:cs="Arial"/>
          <w:color w:val="000000"/>
          <w:sz w:val="24"/>
          <w:szCs w:val="24"/>
        </w:rPr>
        <w:t xml:space="preserve"> and shall be subject to such checks as may be deemed necessary. </w:t>
      </w:r>
      <w:r w:rsidRPr="00BB0EFC">
        <w:rPr>
          <w:rFonts w:ascii="Arial" w:hAnsi="Arial" w:cs="Arial"/>
          <w:color w:val="000000" w:themeColor="text1"/>
          <w:sz w:val="24"/>
          <w:szCs w:val="24"/>
        </w:rPr>
        <w:t xml:space="preserve">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 </w:t>
      </w:r>
      <w:r w:rsidRPr="00BB0EFC">
        <w:rPr>
          <w:rFonts w:ascii="Arial" w:hAnsi="Arial" w:cs="Arial"/>
          <w:color w:val="000000"/>
          <w:sz w:val="24"/>
          <w:szCs w:val="24"/>
        </w:rPr>
        <w:t>The Government reserves the right to direct the removal of an employee for misconduct, security reasons, or any overt evidence of communicable disease. Removal of contractor employees for reasons stated above does not relieve the Contractor from responsibility for total performance of this contract.</w:t>
      </w:r>
    </w:p>
    <w:p w14:paraId="5831EC53" w14:textId="77777777" w:rsidR="00996E5D" w:rsidRPr="00BB0EFC" w:rsidRDefault="00996E5D" w:rsidP="00480873">
      <w:pPr>
        <w:autoSpaceDE w:val="0"/>
        <w:autoSpaceDN w:val="0"/>
        <w:adjustRightInd w:val="0"/>
        <w:rPr>
          <w:rFonts w:ascii="Arial" w:hAnsi="Arial" w:cs="Arial"/>
          <w:b/>
          <w:bCs/>
          <w:i/>
          <w:iCs/>
          <w:color w:val="0070C0"/>
          <w:sz w:val="24"/>
          <w:szCs w:val="24"/>
        </w:rPr>
      </w:pPr>
    </w:p>
    <w:p w14:paraId="31C9689F" w14:textId="77777777" w:rsidR="006A6FE3" w:rsidRPr="00BB0EFC" w:rsidRDefault="006A6FE3" w:rsidP="006A6FE3">
      <w:pPr>
        <w:autoSpaceDE w:val="0"/>
        <w:autoSpaceDN w:val="0"/>
        <w:adjustRightInd w:val="0"/>
        <w:rPr>
          <w:rFonts w:ascii="Arial" w:hAnsi="Arial" w:cs="Arial"/>
          <w:color w:val="000000"/>
          <w:sz w:val="24"/>
          <w:szCs w:val="24"/>
        </w:rPr>
      </w:pPr>
    </w:p>
    <w:p w14:paraId="1D2A4A9D"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1.4.2 Recognized Holidays: The contractor shall not be required to perform service on holidays. The following are recognized United States (US) holidays. The contractor </w:t>
      </w:r>
      <w:r w:rsidRPr="00BB0EFC">
        <w:rPr>
          <w:rFonts w:ascii="Arial" w:hAnsi="Arial" w:cs="Arial"/>
          <w:bCs/>
          <w:iCs/>
          <w:sz w:val="24"/>
          <w:szCs w:val="24"/>
        </w:rPr>
        <w:t>shall not</w:t>
      </w:r>
      <w:r w:rsidRPr="00BB0EFC">
        <w:rPr>
          <w:rFonts w:ascii="Arial" w:hAnsi="Arial" w:cs="Arial"/>
          <w:b/>
          <w:bCs/>
          <w:i/>
          <w:iCs/>
          <w:color w:val="0070C0"/>
          <w:sz w:val="24"/>
          <w:szCs w:val="24"/>
        </w:rPr>
        <w:t xml:space="preserve"> </w:t>
      </w:r>
      <w:r w:rsidRPr="00BB0EFC">
        <w:rPr>
          <w:rFonts w:ascii="Arial" w:hAnsi="Arial" w:cs="Arial"/>
          <w:color w:val="000000"/>
          <w:sz w:val="24"/>
          <w:szCs w:val="24"/>
        </w:rPr>
        <w:t xml:space="preserve">perform services on these days: </w:t>
      </w:r>
    </w:p>
    <w:p w14:paraId="7A7D3349" w14:textId="77777777" w:rsidR="00480873" w:rsidRPr="00BB0EFC" w:rsidRDefault="00480873" w:rsidP="00480873">
      <w:pPr>
        <w:autoSpaceDE w:val="0"/>
        <w:autoSpaceDN w:val="0"/>
        <w:adjustRightInd w:val="0"/>
        <w:rPr>
          <w:rFonts w:ascii="Arial" w:hAnsi="Arial" w:cs="Arial"/>
          <w:color w:val="000000"/>
          <w:sz w:val="24"/>
          <w:szCs w:val="24"/>
        </w:rPr>
      </w:pPr>
    </w:p>
    <w:p w14:paraId="302577F3"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1.4.2.1 New Year’s Day: January 1st </w:t>
      </w:r>
    </w:p>
    <w:p w14:paraId="287765A4"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1.4.2.2 Martin Luther King, Jr.’s Birthday</w:t>
      </w:r>
    </w:p>
    <w:p w14:paraId="07831F8B"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1.4.2.3 President’s Day</w:t>
      </w:r>
    </w:p>
    <w:p w14:paraId="4C5DDE9A"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1.4.2.4 Memorial Day</w:t>
      </w:r>
    </w:p>
    <w:p w14:paraId="4831A23F"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1.4.2.5 Juneteenth Day: June 19th</w:t>
      </w:r>
    </w:p>
    <w:p w14:paraId="332A1EBC" w14:textId="77777777" w:rsidR="00480873" w:rsidRPr="00BB0EFC" w:rsidRDefault="00480873" w:rsidP="0048087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 xml:space="preserve">1.4.2.6 Independence Day: July 4th </w:t>
      </w:r>
    </w:p>
    <w:p w14:paraId="71E9CF96" w14:textId="77777777" w:rsidR="00480873" w:rsidRPr="00BB0EFC" w:rsidRDefault="00480873" w:rsidP="00480873">
      <w:pPr>
        <w:autoSpaceDE w:val="0"/>
        <w:autoSpaceDN w:val="0"/>
        <w:adjustRightInd w:val="0"/>
        <w:rPr>
          <w:rFonts w:ascii="Arial" w:hAnsi="Arial" w:cs="Arial"/>
          <w:sz w:val="24"/>
          <w:szCs w:val="24"/>
        </w:rPr>
      </w:pPr>
      <w:r w:rsidRPr="00BB0EFC">
        <w:rPr>
          <w:rFonts w:ascii="Arial" w:hAnsi="Arial" w:cs="Arial"/>
          <w:color w:val="000000"/>
          <w:sz w:val="24"/>
          <w:szCs w:val="24"/>
        </w:rPr>
        <w:t>1</w:t>
      </w:r>
      <w:r w:rsidRPr="00BB0EFC">
        <w:rPr>
          <w:rFonts w:ascii="Arial" w:hAnsi="Arial" w:cs="Arial"/>
          <w:sz w:val="24"/>
          <w:szCs w:val="24"/>
        </w:rPr>
        <w:t>.4.2.7 Labor Day</w:t>
      </w:r>
    </w:p>
    <w:p w14:paraId="31CD9DA9" w14:textId="77777777" w:rsidR="00480873" w:rsidRPr="00BB0EFC" w:rsidRDefault="00480873" w:rsidP="00480873">
      <w:pPr>
        <w:autoSpaceDE w:val="0"/>
        <w:autoSpaceDN w:val="0"/>
        <w:adjustRightInd w:val="0"/>
        <w:rPr>
          <w:rFonts w:ascii="Arial" w:hAnsi="Arial" w:cs="Arial"/>
          <w:sz w:val="24"/>
          <w:szCs w:val="24"/>
        </w:rPr>
      </w:pPr>
      <w:r w:rsidRPr="00BB0EFC">
        <w:rPr>
          <w:rFonts w:ascii="Arial" w:hAnsi="Arial" w:cs="Arial"/>
          <w:sz w:val="24"/>
          <w:szCs w:val="24"/>
        </w:rPr>
        <w:t>1.4.2.8 Columbus Day</w:t>
      </w:r>
    </w:p>
    <w:p w14:paraId="38263316" w14:textId="77777777" w:rsidR="00480873" w:rsidRPr="00BB0EFC" w:rsidRDefault="00480873" w:rsidP="00480873">
      <w:pPr>
        <w:autoSpaceDE w:val="0"/>
        <w:autoSpaceDN w:val="0"/>
        <w:adjustRightInd w:val="0"/>
        <w:rPr>
          <w:rFonts w:ascii="Arial" w:hAnsi="Arial" w:cs="Arial"/>
          <w:sz w:val="24"/>
          <w:szCs w:val="24"/>
        </w:rPr>
      </w:pPr>
      <w:r w:rsidRPr="00BB0EFC">
        <w:rPr>
          <w:rFonts w:ascii="Arial" w:hAnsi="Arial" w:cs="Arial"/>
          <w:sz w:val="24"/>
          <w:szCs w:val="24"/>
        </w:rPr>
        <w:t xml:space="preserve">1.4.2.9 Veteran’s Day: November 11th </w:t>
      </w:r>
    </w:p>
    <w:p w14:paraId="2C82B2E7" w14:textId="77777777" w:rsidR="00480873" w:rsidRPr="00BB0EFC" w:rsidRDefault="00480873" w:rsidP="00480873">
      <w:pPr>
        <w:autoSpaceDE w:val="0"/>
        <w:autoSpaceDN w:val="0"/>
        <w:adjustRightInd w:val="0"/>
        <w:rPr>
          <w:rFonts w:ascii="Arial" w:hAnsi="Arial" w:cs="Arial"/>
          <w:sz w:val="24"/>
          <w:szCs w:val="24"/>
        </w:rPr>
      </w:pPr>
      <w:r w:rsidRPr="00BB0EFC">
        <w:rPr>
          <w:rFonts w:ascii="Arial" w:hAnsi="Arial" w:cs="Arial"/>
          <w:sz w:val="24"/>
          <w:szCs w:val="24"/>
        </w:rPr>
        <w:lastRenderedPageBreak/>
        <w:t>1.4.2.10 Thanksgiving Day</w:t>
      </w:r>
    </w:p>
    <w:p w14:paraId="2D160E94" w14:textId="77777777" w:rsidR="00480873" w:rsidRPr="00BB0EFC" w:rsidRDefault="00480873" w:rsidP="00480873">
      <w:pPr>
        <w:autoSpaceDE w:val="0"/>
        <w:autoSpaceDN w:val="0"/>
        <w:adjustRightInd w:val="0"/>
        <w:rPr>
          <w:rFonts w:ascii="Arial" w:hAnsi="Arial" w:cs="Arial"/>
          <w:sz w:val="24"/>
          <w:szCs w:val="24"/>
        </w:rPr>
      </w:pPr>
      <w:r w:rsidRPr="00BB0EFC">
        <w:rPr>
          <w:rFonts w:ascii="Arial" w:hAnsi="Arial" w:cs="Arial"/>
          <w:sz w:val="24"/>
          <w:szCs w:val="24"/>
        </w:rPr>
        <w:t>1.4.2.11 Christmas Day: December 25th</w:t>
      </w:r>
    </w:p>
    <w:p w14:paraId="2755AF14" w14:textId="77777777" w:rsidR="00480873" w:rsidRPr="00BB0EFC" w:rsidRDefault="00480873" w:rsidP="006A6FE3">
      <w:pPr>
        <w:autoSpaceDE w:val="0"/>
        <w:autoSpaceDN w:val="0"/>
        <w:adjustRightInd w:val="0"/>
        <w:rPr>
          <w:rFonts w:ascii="Arial" w:hAnsi="Arial" w:cs="Arial"/>
          <w:color w:val="000000"/>
          <w:sz w:val="24"/>
          <w:szCs w:val="24"/>
        </w:rPr>
      </w:pPr>
    </w:p>
    <w:p w14:paraId="16BF7C59" w14:textId="285DAFA9" w:rsidR="006A6FE3" w:rsidRPr="00BB0EFC" w:rsidRDefault="006A6FE3" w:rsidP="006A6FE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1.4.</w:t>
      </w:r>
      <w:r w:rsidR="00565693" w:rsidRPr="00BB0EFC">
        <w:rPr>
          <w:rFonts w:ascii="Arial" w:hAnsi="Arial" w:cs="Arial"/>
          <w:color w:val="000000"/>
          <w:sz w:val="24"/>
          <w:szCs w:val="24"/>
        </w:rPr>
        <w:t>3</w:t>
      </w:r>
      <w:r w:rsidRPr="00BB0EFC">
        <w:rPr>
          <w:rFonts w:ascii="Arial" w:hAnsi="Arial" w:cs="Arial"/>
          <w:color w:val="000000"/>
          <w:sz w:val="24"/>
          <w:szCs w:val="24"/>
        </w:rPr>
        <w:t xml:space="preserve"> Quality Control (QC):</w:t>
      </w:r>
      <w:r w:rsidRPr="00BB0EFC">
        <w:rPr>
          <w:rFonts w:ascii="Arial" w:hAnsi="Arial" w:cs="Arial"/>
          <w:color w:val="0070C0"/>
          <w:sz w:val="24"/>
          <w:szCs w:val="24"/>
        </w:rPr>
        <w:t xml:space="preserve"> </w:t>
      </w:r>
      <w:r w:rsidRPr="00BB0EFC">
        <w:rPr>
          <w:rFonts w:ascii="Arial" w:hAnsi="Arial" w:cs="Arial"/>
          <w:color w:val="000000"/>
          <w:sz w:val="24"/>
          <w:szCs w:val="24"/>
        </w:rPr>
        <w:t xml:space="preserve">The contractor shall develop and maintain an effective QC Plan (QCP) to ensure services are performed in accordance with this PWS. The contractor shall develop and implement procedures to identify, prevent, and ensure non-recurrence of defective services. The contractor’s QCP is </w:t>
      </w:r>
      <w:proofErr w:type="gramStart"/>
      <w:r w:rsidRPr="00BB0EFC">
        <w:rPr>
          <w:rFonts w:ascii="Arial" w:hAnsi="Arial" w:cs="Arial"/>
          <w:color w:val="000000"/>
          <w:sz w:val="24"/>
          <w:szCs w:val="24"/>
        </w:rPr>
        <w:t>the means by which</w:t>
      </w:r>
      <w:proofErr w:type="gramEnd"/>
      <w:r w:rsidRPr="00BB0EFC">
        <w:rPr>
          <w:rFonts w:ascii="Arial" w:hAnsi="Arial" w:cs="Arial"/>
          <w:color w:val="000000"/>
          <w:sz w:val="24"/>
          <w:szCs w:val="24"/>
        </w:rPr>
        <w:t xml:space="preserve"> it assures itself that its work complies with the requirements of the contract.  As a minimum, the contractor shall develop QC procedures that address the areas identified in Technical Exhibit 1, Performance Requirements Summary (PRS). </w:t>
      </w:r>
      <w:r w:rsidRPr="00BB0EFC">
        <w:rPr>
          <w:rFonts w:ascii="Arial" w:hAnsi="Arial" w:cs="Arial"/>
          <w:bCs/>
          <w:iCs/>
          <w:sz w:val="24"/>
          <w:szCs w:val="24"/>
        </w:rPr>
        <w:t xml:space="preserve">A final QCP shall be submitted to the Contracting Officer Representative (COR) NLT 10 days after contract award. </w:t>
      </w:r>
      <w:r w:rsidRPr="00BB0EFC">
        <w:rPr>
          <w:rFonts w:ascii="Arial" w:hAnsi="Arial" w:cs="Arial"/>
          <w:color w:val="000000"/>
          <w:sz w:val="24"/>
          <w:szCs w:val="24"/>
        </w:rPr>
        <w:t xml:space="preserve">After acceptance of the QCP, the contractor shall obtain the Contracting Officer’s (KO’s) acceptance in writing of any proposed changes to its QCP. </w:t>
      </w:r>
    </w:p>
    <w:p w14:paraId="4B121AFA" w14:textId="77777777" w:rsidR="006A6FE3" w:rsidRPr="00BB0EFC" w:rsidRDefault="006A6FE3" w:rsidP="006A6FE3">
      <w:pPr>
        <w:autoSpaceDE w:val="0"/>
        <w:autoSpaceDN w:val="0"/>
        <w:adjustRightInd w:val="0"/>
        <w:rPr>
          <w:rFonts w:ascii="Arial" w:hAnsi="Arial" w:cs="Arial"/>
          <w:color w:val="000000"/>
          <w:sz w:val="24"/>
          <w:szCs w:val="24"/>
        </w:rPr>
      </w:pPr>
    </w:p>
    <w:p w14:paraId="10A1CEF3" w14:textId="0EEDB4C6" w:rsidR="006A6FE3" w:rsidRPr="00BB0EFC" w:rsidRDefault="006A6FE3" w:rsidP="006A6FE3">
      <w:pPr>
        <w:autoSpaceDE w:val="0"/>
        <w:autoSpaceDN w:val="0"/>
        <w:adjustRightInd w:val="0"/>
        <w:rPr>
          <w:rFonts w:ascii="Arial" w:hAnsi="Arial" w:cs="Arial"/>
          <w:color w:val="000000"/>
          <w:sz w:val="24"/>
          <w:szCs w:val="24"/>
        </w:rPr>
      </w:pPr>
      <w:r w:rsidRPr="00BB0EFC">
        <w:rPr>
          <w:rFonts w:ascii="Arial" w:hAnsi="Arial" w:cs="Arial"/>
          <w:color w:val="000000"/>
          <w:sz w:val="24"/>
          <w:szCs w:val="24"/>
        </w:rPr>
        <w:t>1.4.</w:t>
      </w:r>
      <w:r w:rsidR="00565693" w:rsidRPr="00BB0EFC">
        <w:rPr>
          <w:rFonts w:ascii="Arial" w:hAnsi="Arial" w:cs="Arial"/>
          <w:color w:val="000000"/>
          <w:sz w:val="24"/>
          <w:szCs w:val="24"/>
        </w:rPr>
        <w:t>4</w:t>
      </w:r>
      <w:r w:rsidRPr="00BB0EFC">
        <w:rPr>
          <w:rFonts w:ascii="Arial" w:hAnsi="Arial" w:cs="Arial"/>
          <w:color w:val="000000"/>
          <w:sz w:val="24"/>
          <w:szCs w:val="24"/>
        </w:rPr>
        <w:t xml:space="preserve"> Quality Assurance (QA): The Government will evaluate the contractor’s performance under this contract in accordance with the Quality Assurance Surveillance Plan (QASP). This plan is primarily focused on what the Government will do to ensure that the contractor has performed in accordance with the performance standards. It defines how the performance standards will be applied, the frequency of surveillance, and acceptable quality level(s) or defect rate(s). </w:t>
      </w:r>
    </w:p>
    <w:p w14:paraId="43753759" w14:textId="77777777" w:rsidR="006A6FE3" w:rsidRPr="00BB0EFC" w:rsidRDefault="006A6FE3" w:rsidP="006A6FE3">
      <w:pPr>
        <w:autoSpaceDE w:val="0"/>
        <w:autoSpaceDN w:val="0"/>
        <w:adjustRightInd w:val="0"/>
        <w:rPr>
          <w:rFonts w:ascii="Arial" w:hAnsi="Arial" w:cs="Arial"/>
          <w:sz w:val="24"/>
          <w:szCs w:val="24"/>
        </w:rPr>
      </w:pPr>
    </w:p>
    <w:p w14:paraId="6037EE9F" w14:textId="77777777" w:rsidR="001E5088" w:rsidRPr="00BB0EFC" w:rsidRDefault="001E5088" w:rsidP="001E5088">
      <w:pPr>
        <w:autoSpaceDE w:val="0"/>
        <w:autoSpaceDN w:val="0"/>
        <w:adjustRightInd w:val="0"/>
        <w:rPr>
          <w:rFonts w:ascii="Arial" w:hAnsi="Arial" w:cs="Arial"/>
          <w:sz w:val="24"/>
          <w:szCs w:val="24"/>
        </w:rPr>
      </w:pPr>
      <w:r w:rsidRPr="00BB0EFC">
        <w:rPr>
          <w:rFonts w:ascii="Arial" w:hAnsi="Arial" w:cs="Arial"/>
          <w:sz w:val="24"/>
          <w:szCs w:val="24"/>
        </w:rPr>
        <w:t xml:space="preserve">1.4.5 Installation Access and Security Requirements. The contractor shall comply with all applicable installation/facility access and local security policies and procedures, which may be obtained from the COR. The contractor and all associated subcontractor employees shall provide all information required for background checks to meet installation access requirements to be accomplished by installation Provost Marshal Office, Director of Emergency Services, or Security Office. The contractor shall ensure compliance with all personal identity verification requirements as directed by Department of Defense (DoD), Headquarters Department of Army (HQDA) and/or local policy (see PWS 6.0).  Should the Force Protection Condition (FPCON) change, the Government may require changes in contractor security matters or processes.  </w:t>
      </w:r>
    </w:p>
    <w:p w14:paraId="18A2D8C3" w14:textId="77777777" w:rsidR="006A6FE3" w:rsidRPr="00BB0EFC" w:rsidRDefault="006A6FE3" w:rsidP="006A6FE3">
      <w:pPr>
        <w:suppressAutoHyphens/>
        <w:rPr>
          <w:rFonts w:ascii="Arial" w:hAnsi="Arial" w:cs="Arial"/>
          <w:color w:val="000000"/>
          <w:sz w:val="24"/>
          <w:szCs w:val="24"/>
        </w:rPr>
      </w:pPr>
    </w:p>
    <w:p w14:paraId="63EE2DC1"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1.4.5.1 Reserved</w:t>
      </w:r>
    </w:p>
    <w:p w14:paraId="435E2027" w14:textId="77777777" w:rsidR="006A6FE3" w:rsidRPr="00BB0EFC" w:rsidRDefault="006A6FE3" w:rsidP="006A6FE3">
      <w:pPr>
        <w:autoSpaceDE w:val="0"/>
        <w:autoSpaceDN w:val="0"/>
        <w:adjustRightInd w:val="0"/>
        <w:rPr>
          <w:rFonts w:ascii="Arial" w:hAnsi="Arial" w:cs="Arial"/>
          <w:sz w:val="24"/>
          <w:szCs w:val="24"/>
        </w:rPr>
      </w:pPr>
    </w:p>
    <w:p w14:paraId="0D04463F"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1.4.5.2 For contractors that do not require a CAC, but require access to a DoD facility or installation: Contractor and all associated sub-contractors employees shall comply with adjudication standards and procedures using the National Crime Information Center Interstate Identification (NCIC-III) and Terrorist Screening Database (TSDB) (Army Directive 2014-05/AR 190-13), and applicable installation, facility and area commander installation/facility access, and local security policies and procedures (provided by a government representative).  </w:t>
      </w:r>
    </w:p>
    <w:p w14:paraId="78079CB3" w14:textId="77777777" w:rsidR="006A6FE3" w:rsidRPr="00BB0EFC" w:rsidRDefault="006A6FE3" w:rsidP="006A6FE3">
      <w:pPr>
        <w:autoSpaceDE w:val="0"/>
        <w:autoSpaceDN w:val="0"/>
        <w:adjustRightInd w:val="0"/>
        <w:rPr>
          <w:rFonts w:ascii="Arial" w:hAnsi="Arial" w:cs="Arial"/>
          <w:sz w:val="24"/>
          <w:szCs w:val="24"/>
        </w:rPr>
      </w:pPr>
    </w:p>
    <w:p w14:paraId="5713799C" w14:textId="0F6ED29D"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1.4.5.3 </w:t>
      </w:r>
      <w:r w:rsidR="00F463EE" w:rsidRPr="00BB0EFC">
        <w:rPr>
          <w:rFonts w:ascii="Arial" w:hAnsi="Arial" w:cs="Arial"/>
          <w:sz w:val="24"/>
          <w:szCs w:val="24"/>
        </w:rPr>
        <w:t xml:space="preserve">Awareness Training (AT) Level 1: All contractor employees, including subcontractor employees, requiring access to Army installations, facilities, and controlled access areas shall complete AT Level 1 training within 30 calendar days after contract </w:t>
      </w:r>
      <w:proofErr w:type="gramStart"/>
      <w:r w:rsidR="00F463EE" w:rsidRPr="00BB0EFC">
        <w:rPr>
          <w:rFonts w:ascii="Arial" w:hAnsi="Arial" w:cs="Arial"/>
          <w:sz w:val="24"/>
          <w:szCs w:val="24"/>
        </w:rPr>
        <w:t>start</w:t>
      </w:r>
      <w:proofErr w:type="gramEnd"/>
      <w:r w:rsidR="00F463EE" w:rsidRPr="00BB0EFC">
        <w:rPr>
          <w:rFonts w:ascii="Arial" w:hAnsi="Arial" w:cs="Arial"/>
          <w:sz w:val="24"/>
          <w:szCs w:val="24"/>
        </w:rPr>
        <w:t xml:space="preserve"> date and within 30 calendar days of new employees commencing </w:t>
      </w:r>
      <w:r w:rsidR="00F463EE" w:rsidRPr="00BB0EFC">
        <w:rPr>
          <w:rFonts w:ascii="Arial" w:hAnsi="Arial" w:cs="Arial"/>
          <w:sz w:val="24"/>
          <w:szCs w:val="24"/>
        </w:rPr>
        <w:lastRenderedPageBreak/>
        <w:t xml:space="preserve">performance. The </w:t>
      </w:r>
      <w:proofErr w:type="gramStart"/>
      <w:r w:rsidR="00F463EE" w:rsidRPr="00BB0EFC">
        <w:rPr>
          <w:rFonts w:ascii="Arial" w:hAnsi="Arial" w:cs="Arial"/>
          <w:sz w:val="24"/>
          <w:szCs w:val="24"/>
        </w:rPr>
        <w:t>contractor shall</w:t>
      </w:r>
      <w:proofErr w:type="gramEnd"/>
      <w:r w:rsidR="00F463EE" w:rsidRPr="00BB0EFC">
        <w:rPr>
          <w:rFonts w:ascii="Arial" w:hAnsi="Arial" w:cs="Arial"/>
          <w:sz w:val="24"/>
          <w:szCs w:val="24"/>
        </w:rPr>
        <w:t xml:space="preserve"> submit certificates of completion for each affected contractor and subcontractor employee to the COR within 15 calendar days after completion of training by each employee or subcontractor personnel.  AT Level 1 awareness training is available at the following website: </w:t>
      </w:r>
      <w:hyperlink r:id="rId12">
        <w:r w:rsidR="00F463EE" w:rsidRPr="00BB0EFC">
          <w:rPr>
            <w:rStyle w:val="Hyperlink"/>
            <w:rFonts w:ascii="Arial" w:hAnsi="Arial" w:cs="Arial"/>
            <w:color w:val="auto"/>
            <w:sz w:val="24"/>
            <w:szCs w:val="24"/>
          </w:rPr>
          <w:t>https://jko.jten.mil/courses/atl1/launch.html</w:t>
        </w:r>
      </w:hyperlink>
      <w:r w:rsidR="00F463EE" w:rsidRPr="00BB0EFC">
        <w:rPr>
          <w:rFonts w:ascii="Arial" w:hAnsi="Arial" w:cs="Arial"/>
          <w:sz w:val="24"/>
          <w:szCs w:val="24"/>
        </w:rPr>
        <w:t>.</w:t>
      </w:r>
    </w:p>
    <w:p w14:paraId="212D35CF" w14:textId="77777777" w:rsidR="006A6FE3" w:rsidRPr="00BB0EFC" w:rsidRDefault="006A6FE3" w:rsidP="006A6FE3">
      <w:pPr>
        <w:rPr>
          <w:rFonts w:ascii="Arial" w:hAnsi="Arial" w:cs="Arial"/>
          <w:sz w:val="24"/>
          <w:szCs w:val="24"/>
        </w:rPr>
      </w:pPr>
    </w:p>
    <w:p w14:paraId="5E75FB66" w14:textId="4E882B86"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1.4.5.4 </w:t>
      </w:r>
      <w:proofErr w:type="spellStart"/>
      <w:r w:rsidR="002E4FED" w:rsidRPr="00BB0EFC">
        <w:rPr>
          <w:rFonts w:ascii="Arial" w:hAnsi="Arial" w:cs="Arial"/>
          <w:sz w:val="24"/>
          <w:szCs w:val="24"/>
        </w:rPr>
        <w:t>iWATCH</w:t>
      </w:r>
      <w:proofErr w:type="spellEnd"/>
      <w:r w:rsidR="002E4FED" w:rsidRPr="00BB0EFC">
        <w:rPr>
          <w:rFonts w:ascii="Arial" w:hAnsi="Arial" w:cs="Arial"/>
          <w:sz w:val="24"/>
          <w:szCs w:val="24"/>
        </w:rPr>
        <w:t xml:space="preserve"> Training: The contractor and all associated subcontractors with an area of performance within an Army-controlled installation, facilities or area shall brief all employees on the local </w:t>
      </w:r>
      <w:proofErr w:type="spellStart"/>
      <w:r w:rsidR="002E4FED" w:rsidRPr="00BB0EFC">
        <w:rPr>
          <w:rFonts w:ascii="Arial" w:hAnsi="Arial" w:cs="Arial"/>
          <w:sz w:val="24"/>
          <w:szCs w:val="24"/>
        </w:rPr>
        <w:t>iWATCH</w:t>
      </w:r>
      <w:proofErr w:type="spellEnd"/>
      <w:r w:rsidR="002E4FED" w:rsidRPr="00BB0EFC">
        <w:rPr>
          <w:rFonts w:ascii="Arial" w:hAnsi="Arial" w:cs="Arial"/>
          <w:sz w:val="24"/>
          <w:szCs w:val="24"/>
        </w:rPr>
        <w:t xml:space="preserve"> program (training standards provided by the requiring activity Antiterrorism Officer (</w:t>
      </w:r>
      <w:proofErr w:type="gramStart"/>
      <w:r w:rsidR="002E4FED" w:rsidRPr="00BB0EFC">
        <w:rPr>
          <w:rFonts w:ascii="Arial" w:hAnsi="Arial" w:cs="Arial"/>
          <w:sz w:val="24"/>
          <w:szCs w:val="24"/>
        </w:rPr>
        <w:t>ATO))</w:t>
      </w:r>
      <w:proofErr w:type="gramEnd"/>
      <w:r w:rsidR="002E4FED" w:rsidRPr="00BB0EFC">
        <w:rPr>
          <w:rFonts w:ascii="Arial" w:hAnsi="Arial" w:cs="Arial"/>
          <w:sz w:val="24"/>
          <w:szCs w:val="24"/>
        </w:rPr>
        <w:t>. This local developed training shall be used to inform employees of the types of behavior to watch for and instruct employees to report suspicious activity to the COR or the KO. This training shall be completed within 30 calendar days of contract award and within 30 calendar days of new employees commencing performance.  The contractor shall report completion for each contractor employee and subcontractor employee to the COR</w:t>
      </w:r>
      <w:r w:rsidR="002E4FED" w:rsidRPr="00BB0EFC">
        <w:rPr>
          <w:rFonts w:ascii="Arial" w:hAnsi="Arial" w:cs="Arial"/>
          <w:b/>
          <w:bCs/>
          <w:i/>
          <w:iCs/>
          <w:sz w:val="24"/>
          <w:szCs w:val="24"/>
        </w:rPr>
        <w:t xml:space="preserve">, </w:t>
      </w:r>
      <w:r w:rsidR="002E4FED" w:rsidRPr="00BB0EFC">
        <w:rPr>
          <w:rFonts w:ascii="Arial" w:hAnsi="Arial" w:cs="Arial"/>
          <w:sz w:val="24"/>
          <w:szCs w:val="24"/>
        </w:rPr>
        <w:t>within 15 calendar days after completion of training.</w:t>
      </w:r>
    </w:p>
    <w:p w14:paraId="6F3A508B" w14:textId="77777777" w:rsidR="006A6FE3" w:rsidRPr="00BB0EFC" w:rsidRDefault="006A6FE3" w:rsidP="006A6FE3">
      <w:pPr>
        <w:rPr>
          <w:rFonts w:ascii="Arial" w:hAnsi="Arial" w:cs="Arial"/>
          <w:sz w:val="24"/>
          <w:szCs w:val="24"/>
        </w:rPr>
      </w:pPr>
    </w:p>
    <w:p w14:paraId="420ED5A6" w14:textId="5E8B2365" w:rsidR="005904F5" w:rsidRPr="00BB0EFC" w:rsidRDefault="005904F5" w:rsidP="005904F5">
      <w:pPr>
        <w:rPr>
          <w:rFonts w:ascii="Arial" w:hAnsi="Arial" w:cs="Arial"/>
          <w:b/>
          <w:bCs/>
          <w:i/>
          <w:iCs/>
          <w:color w:val="F79646" w:themeColor="accent6"/>
          <w:sz w:val="24"/>
          <w:szCs w:val="24"/>
        </w:rPr>
      </w:pPr>
      <w:r w:rsidRPr="00BB0EFC">
        <w:rPr>
          <w:rFonts w:ascii="Arial" w:hAnsi="Arial" w:cs="Arial"/>
          <w:sz w:val="24"/>
          <w:szCs w:val="24"/>
        </w:rPr>
        <w:t xml:space="preserve">1.4.5.5 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0AFC78A5" w14:textId="77777777" w:rsidR="006A6FE3" w:rsidRPr="00BB0EFC" w:rsidRDefault="006A6FE3" w:rsidP="006A6FE3">
      <w:pPr>
        <w:tabs>
          <w:tab w:val="left" w:pos="540"/>
        </w:tabs>
        <w:rPr>
          <w:rFonts w:ascii="Arial" w:hAnsi="Arial" w:cs="Arial"/>
          <w:sz w:val="24"/>
          <w:szCs w:val="24"/>
        </w:rPr>
      </w:pPr>
    </w:p>
    <w:p w14:paraId="12AD196D" w14:textId="2A76D42E"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1.4.5.6 </w:t>
      </w:r>
      <w:r w:rsidR="00363BE2" w:rsidRPr="00BB0EFC">
        <w:rPr>
          <w:rFonts w:ascii="Arial" w:hAnsi="Arial" w:cs="Arial"/>
          <w:sz w:val="24"/>
          <w:szCs w:val="24"/>
        </w:rPr>
        <w:t>Reserved</w:t>
      </w:r>
    </w:p>
    <w:p w14:paraId="15B52904" w14:textId="77777777" w:rsidR="006A6FE3" w:rsidRPr="00BB0EFC" w:rsidRDefault="006A6FE3" w:rsidP="006A6FE3">
      <w:pPr>
        <w:autoSpaceDE w:val="0"/>
        <w:autoSpaceDN w:val="0"/>
        <w:adjustRightInd w:val="0"/>
        <w:rPr>
          <w:rFonts w:ascii="Arial" w:hAnsi="Arial" w:cs="Arial"/>
          <w:sz w:val="24"/>
          <w:szCs w:val="24"/>
        </w:rPr>
      </w:pPr>
    </w:p>
    <w:p w14:paraId="61F33DB1" w14:textId="77777777" w:rsidR="006A6FE3" w:rsidRPr="00BB0EFC" w:rsidRDefault="006A6FE3" w:rsidP="006A6FE3">
      <w:pPr>
        <w:autoSpaceDE w:val="0"/>
        <w:autoSpaceDN w:val="0"/>
        <w:adjustRightInd w:val="0"/>
        <w:rPr>
          <w:rFonts w:ascii="Arial" w:hAnsi="Arial" w:cs="Arial"/>
          <w:b/>
          <w:i/>
          <w:sz w:val="24"/>
          <w:szCs w:val="24"/>
        </w:rPr>
      </w:pPr>
      <w:r w:rsidRPr="00BB0EFC">
        <w:rPr>
          <w:rFonts w:ascii="Arial" w:hAnsi="Arial" w:cs="Arial"/>
          <w:sz w:val="24"/>
          <w:szCs w:val="24"/>
        </w:rPr>
        <w:t xml:space="preserve">1.4.5.7 Reserved </w:t>
      </w:r>
    </w:p>
    <w:p w14:paraId="4B9294D4" w14:textId="77777777" w:rsidR="006A6FE3" w:rsidRPr="00BB0EFC" w:rsidRDefault="006A6FE3" w:rsidP="006A6FE3">
      <w:pPr>
        <w:autoSpaceDE w:val="0"/>
        <w:autoSpaceDN w:val="0"/>
        <w:adjustRightInd w:val="0"/>
        <w:rPr>
          <w:rFonts w:ascii="Arial" w:hAnsi="Arial" w:cs="Arial"/>
          <w:sz w:val="24"/>
          <w:szCs w:val="24"/>
        </w:rPr>
      </w:pPr>
    </w:p>
    <w:p w14:paraId="51646793"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1.4.5.8 Reserved</w:t>
      </w:r>
    </w:p>
    <w:p w14:paraId="1A5FEF79" w14:textId="77777777" w:rsidR="00B55C09" w:rsidRPr="00BB0EFC" w:rsidRDefault="00B55C09" w:rsidP="006A6FE3">
      <w:pPr>
        <w:autoSpaceDE w:val="0"/>
        <w:autoSpaceDN w:val="0"/>
        <w:adjustRightInd w:val="0"/>
        <w:rPr>
          <w:rFonts w:ascii="Arial" w:hAnsi="Arial" w:cs="Arial"/>
          <w:sz w:val="24"/>
          <w:szCs w:val="24"/>
        </w:rPr>
      </w:pPr>
    </w:p>
    <w:p w14:paraId="64C56433" w14:textId="12509DE2" w:rsidR="00B55C09" w:rsidRPr="00BB0EFC" w:rsidRDefault="00B55C09" w:rsidP="006A6FE3">
      <w:pPr>
        <w:autoSpaceDE w:val="0"/>
        <w:autoSpaceDN w:val="0"/>
        <w:adjustRightInd w:val="0"/>
        <w:rPr>
          <w:rFonts w:ascii="Arial" w:hAnsi="Arial" w:cs="Arial"/>
          <w:sz w:val="24"/>
          <w:szCs w:val="24"/>
        </w:rPr>
      </w:pPr>
      <w:r w:rsidRPr="00BB0EFC">
        <w:rPr>
          <w:rFonts w:ascii="Arial" w:hAnsi="Arial" w:cs="Arial"/>
          <w:sz w:val="24"/>
          <w:szCs w:val="24"/>
        </w:rPr>
        <w:t>1.4.5.9 Reserved</w:t>
      </w:r>
    </w:p>
    <w:p w14:paraId="510F3E9F" w14:textId="77777777" w:rsidR="00CD151B" w:rsidRPr="00BB0EFC" w:rsidRDefault="00CD151B" w:rsidP="006A6FE3">
      <w:pPr>
        <w:autoSpaceDE w:val="0"/>
        <w:autoSpaceDN w:val="0"/>
        <w:adjustRightInd w:val="0"/>
        <w:rPr>
          <w:rFonts w:ascii="Arial" w:hAnsi="Arial" w:cs="Arial"/>
          <w:sz w:val="24"/>
          <w:szCs w:val="24"/>
        </w:rPr>
      </w:pPr>
    </w:p>
    <w:p w14:paraId="13E65516" w14:textId="2442FF26" w:rsidR="006A6FE3" w:rsidRPr="00BB0EFC" w:rsidRDefault="00CD151B" w:rsidP="006A6FE3">
      <w:pPr>
        <w:autoSpaceDE w:val="0"/>
        <w:autoSpaceDN w:val="0"/>
        <w:adjustRightInd w:val="0"/>
        <w:rPr>
          <w:rFonts w:ascii="Arial" w:hAnsi="Arial" w:cs="Arial"/>
          <w:sz w:val="24"/>
          <w:szCs w:val="24"/>
        </w:rPr>
      </w:pPr>
      <w:r w:rsidRPr="00BB0EFC">
        <w:rPr>
          <w:rFonts w:ascii="Arial" w:hAnsi="Arial" w:cs="Arial"/>
          <w:sz w:val="24"/>
          <w:szCs w:val="24"/>
        </w:rPr>
        <w:t>1.4.5.10 Reserved</w:t>
      </w:r>
    </w:p>
    <w:p w14:paraId="68A6FEA6" w14:textId="77777777" w:rsidR="006A6FE3" w:rsidRPr="00BB0EFC" w:rsidRDefault="006A6FE3" w:rsidP="006A6FE3">
      <w:pPr>
        <w:tabs>
          <w:tab w:val="left" w:pos="540"/>
        </w:tabs>
        <w:rPr>
          <w:rFonts w:ascii="Arial" w:hAnsi="Arial" w:cs="Arial"/>
          <w:sz w:val="24"/>
          <w:szCs w:val="24"/>
        </w:rPr>
      </w:pPr>
    </w:p>
    <w:p w14:paraId="698420BC" w14:textId="5F2AFB1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1.4.5.1</w:t>
      </w:r>
      <w:r w:rsidR="00CD151B" w:rsidRPr="00BB0EFC">
        <w:rPr>
          <w:rFonts w:ascii="Arial" w:hAnsi="Arial" w:cs="Arial"/>
          <w:sz w:val="24"/>
          <w:szCs w:val="24"/>
        </w:rPr>
        <w:t>1</w:t>
      </w:r>
      <w:r w:rsidRPr="00BB0EFC">
        <w:rPr>
          <w:rFonts w:ascii="Arial" w:hAnsi="Arial" w:cs="Arial"/>
          <w:sz w:val="24"/>
          <w:szCs w:val="24"/>
        </w:rPr>
        <w:t xml:space="preserve"> OPSEC Training: </w:t>
      </w:r>
      <w:r w:rsidRPr="00BB0EFC">
        <w:rPr>
          <w:rFonts w:ascii="Arial" w:hAnsi="Arial" w:cs="Arial"/>
          <w:bCs/>
          <w:iCs/>
          <w:sz w:val="24"/>
          <w:szCs w:val="24"/>
        </w:rPr>
        <w:t>In accordance with</w:t>
      </w:r>
      <w:r w:rsidRPr="00BB0EFC">
        <w:rPr>
          <w:rFonts w:ascii="Arial" w:hAnsi="Arial" w:cs="Arial"/>
          <w:sz w:val="24"/>
          <w:szCs w:val="24"/>
        </w:rPr>
        <w:t xml:space="preserve"> AR 530-1, Operations Security, new contractor employees shall complete Level I OPSEC training within 30 calendar days of their reporting for duty and annually thereafter. The contractor shall submit certificates of completion for each contractor employee to the COR within 15 calendar days after completion of training.  Level 1 OPSEC training is available at </w:t>
      </w:r>
      <w:hyperlink r:id="rId13" w:history="1">
        <w:r w:rsidRPr="00BB0EFC">
          <w:rPr>
            <w:rFonts w:ascii="Arial" w:hAnsi="Arial" w:cs="Arial"/>
            <w:color w:val="0000FF"/>
            <w:sz w:val="24"/>
            <w:szCs w:val="24"/>
            <w:u w:val="single"/>
          </w:rPr>
          <w:t>http://cdsetrain.dtic.mil/opsec/</w:t>
        </w:r>
      </w:hyperlink>
      <w:r w:rsidRPr="00BB0EFC">
        <w:rPr>
          <w:rFonts w:ascii="Arial" w:hAnsi="Arial" w:cs="Arial"/>
          <w:sz w:val="24"/>
          <w:szCs w:val="24"/>
        </w:rPr>
        <w:t xml:space="preserve">. </w:t>
      </w:r>
    </w:p>
    <w:p w14:paraId="0CE8C4DC" w14:textId="77777777" w:rsidR="006A6FE3" w:rsidRPr="00BB0EFC" w:rsidRDefault="006A6FE3" w:rsidP="006A6FE3">
      <w:pPr>
        <w:autoSpaceDE w:val="0"/>
        <w:autoSpaceDN w:val="0"/>
        <w:adjustRightInd w:val="0"/>
        <w:rPr>
          <w:rFonts w:ascii="Arial" w:hAnsi="Arial" w:cs="Arial"/>
          <w:sz w:val="24"/>
          <w:szCs w:val="24"/>
        </w:rPr>
      </w:pPr>
    </w:p>
    <w:p w14:paraId="3395456B" w14:textId="77777777" w:rsidR="006A6FE3" w:rsidRPr="00BB0EFC" w:rsidRDefault="006A6FE3" w:rsidP="006A6FE3">
      <w:pPr>
        <w:autoSpaceDE w:val="0"/>
        <w:autoSpaceDN w:val="0"/>
        <w:adjustRightInd w:val="0"/>
        <w:rPr>
          <w:rFonts w:ascii="Arial" w:hAnsi="Arial" w:cs="Arial"/>
          <w:bCs/>
          <w:iCs/>
          <w:color w:val="0070C0"/>
          <w:sz w:val="24"/>
          <w:szCs w:val="24"/>
        </w:rPr>
      </w:pPr>
      <w:r w:rsidRPr="00BB0EFC">
        <w:rPr>
          <w:rFonts w:ascii="Arial" w:hAnsi="Arial" w:cs="Arial"/>
          <w:sz w:val="24"/>
          <w:szCs w:val="24"/>
        </w:rPr>
        <w:t>1.4.5.12 Reserved</w:t>
      </w:r>
      <w:r w:rsidRPr="00BB0EFC">
        <w:rPr>
          <w:rFonts w:ascii="Arial" w:hAnsi="Arial" w:cs="Arial"/>
          <w:b/>
          <w:bCs/>
          <w:i/>
          <w:iCs/>
          <w:color w:val="0070C0"/>
          <w:sz w:val="24"/>
          <w:szCs w:val="24"/>
        </w:rPr>
        <w:t xml:space="preserve"> </w:t>
      </w:r>
    </w:p>
    <w:p w14:paraId="0094F3B7" w14:textId="77777777" w:rsidR="006A6FE3" w:rsidRPr="00BB0EFC" w:rsidRDefault="006A6FE3" w:rsidP="006A6FE3">
      <w:pPr>
        <w:autoSpaceDE w:val="0"/>
        <w:autoSpaceDN w:val="0"/>
        <w:adjustRightInd w:val="0"/>
        <w:rPr>
          <w:rFonts w:ascii="Arial" w:hAnsi="Arial" w:cs="Arial"/>
          <w:sz w:val="24"/>
          <w:szCs w:val="24"/>
        </w:rPr>
      </w:pPr>
    </w:p>
    <w:p w14:paraId="6D565EC9" w14:textId="77777777" w:rsidR="006A6FE3" w:rsidRPr="00BB0EFC" w:rsidRDefault="006A6FE3" w:rsidP="006A6FE3">
      <w:pPr>
        <w:autoSpaceDE w:val="0"/>
        <w:autoSpaceDN w:val="0"/>
        <w:adjustRightInd w:val="0"/>
        <w:rPr>
          <w:rFonts w:ascii="Arial" w:hAnsi="Arial" w:cs="Arial"/>
          <w:color w:val="0070C0"/>
          <w:sz w:val="24"/>
          <w:szCs w:val="24"/>
        </w:rPr>
      </w:pPr>
      <w:r w:rsidRPr="00BB0EFC">
        <w:rPr>
          <w:rFonts w:ascii="Arial" w:hAnsi="Arial" w:cs="Arial"/>
          <w:sz w:val="24"/>
          <w:szCs w:val="24"/>
        </w:rPr>
        <w:t>1.4.5.13 Reserved</w:t>
      </w:r>
    </w:p>
    <w:p w14:paraId="257F44C7" w14:textId="77777777" w:rsidR="006A6FE3" w:rsidRPr="00BB0EFC" w:rsidRDefault="006A6FE3" w:rsidP="006A6FE3">
      <w:pPr>
        <w:autoSpaceDE w:val="0"/>
        <w:autoSpaceDN w:val="0"/>
        <w:adjustRightInd w:val="0"/>
        <w:rPr>
          <w:rFonts w:ascii="Arial" w:hAnsi="Arial" w:cs="Arial"/>
          <w:sz w:val="24"/>
          <w:szCs w:val="24"/>
        </w:rPr>
      </w:pPr>
    </w:p>
    <w:p w14:paraId="54BA30C1" w14:textId="023015C2" w:rsidR="00DE123D" w:rsidRPr="00BB0EFC" w:rsidRDefault="00DE123D" w:rsidP="006A6FE3">
      <w:pPr>
        <w:autoSpaceDE w:val="0"/>
        <w:autoSpaceDN w:val="0"/>
        <w:adjustRightInd w:val="0"/>
        <w:rPr>
          <w:rFonts w:ascii="Arial" w:hAnsi="Arial" w:cs="Arial"/>
          <w:sz w:val="24"/>
          <w:szCs w:val="24"/>
        </w:rPr>
      </w:pPr>
      <w:r w:rsidRPr="00BB0EFC">
        <w:rPr>
          <w:rFonts w:ascii="Arial" w:hAnsi="Arial" w:cs="Arial"/>
          <w:sz w:val="24"/>
          <w:szCs w:val="24"/>
        </w:rPr>
        <w:t>1.4.5.14 Reserved</w:t>
      </w:r>
    </w:p>
    <w:p w14:paraId="0BF7D1AF" w14:textId="77777777" w:rsidR="00DE123D" w:rsidRPr="00BB0EFC" w:rsidRDefault="00DE123D" w:rsidP="006A6FE3">
      <w:pPr>
        <w:autoSpaceDE w:val="0"/>
        <w:autoSpaceDN w:val="0"/>
        <w:adjustRightInd w:val="0"/>
        <w:rPr>
          <w:rFonts w:ascii="Arial" w:hAnsi="Arial" w:cs="Arial"/>
          <w:sz w:val="24"/>
          <w:szCs w:val="24"/>
        </w:rPr>
      </w:pPr>
    </w:p>
    <w:p w14:paraId="1E7E39C5"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1.4.6 Physical Security. The contractor shall safeguard all Government property provided for contractor use. At the close of each work period, Government facilities, equipment and materials shall be secured. </w:t>
      </w:r>
    </w:p>
    <w:p w14:paraId="6B7B0C3C" w14:textId="77777777" w:rsidR="006A6FE3" w:rsidRPr="00BB0EFC" w:rsidRDefault="006A6FE3" w:rsidP="006A6FE3">
      <w:pPr>
        <w:autoSpaceDE w:val="0"/>
        <w:autoSpaceDN w:val="0"/>
        <w:adjustRightInd w:val="0"/>
        <w:rPr>
          <w:rFonts w:ascii="Arial" w:hAnsi="Arial" w:cs="Arial"/>
          <w:sz w:val="24"/>
          <w:szCs w:val="24"/>
        </w:rPr>
      </w:pPr>
    </w:p>
    <w:p w14:paraId="6A91598C"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1.4.6.1 Reserved</w:t>
      </w:r>
    </w:p>
    <w:p w14:paraId="65254485" w14:textId="77777777" w:rsidR="006A6FE3" w:rsidRPr="00BB0EFC" w:rsidRDefault="006A6FE3" w:rsidP="006A6FE3">
      <w:pPr>
        <w:autoSpaceDE w:val="0"/>
        <w:autoSpaceDN w:val="0"/>
        <w:adjustRightInd w:val="0"/>
        <w:rPr>
          <w:rFonts w:ascii="Arial" w:hAnsi="Arial" w:cs="Arial"/>
          <w:sz w:val="24"/>
          <w:szCs w:val="24"/>
        </w:rPr>
      </w:pPr>
    </w:p>
    <w:p w14:paraId="01D08647" w14:textId="77777777" w:rsidR="006A6FE3" w:rsidRPr="00BB0EFC" w:rsidRDefault="006A6FE3" w:rsidP="006A6FE3">
      <w:pPr>
        <w:autoSpaceDE w:val="0"/>
        <w:autoSpaceDN w:val="0"/>
        <w:adjustRightInd w:val="0"/>
        <w:rPr>
          <w:rFonts w:ascii="Arial" w:hAnsi="Arial" w:cs="Arial"/>
          <w:b/>
          <w:bCs/>
          <w:i/>
          <w:iCs/>
          <w:color w:val="0070C0"/>
          <w:sz w:val="24"/>
          <w:szCs w:val="24"/>
        </w:rPr>
      </w:pPr>
      <w:r w:rsidRPr="00BB0EFC">
        <w:rPr>
          <w:rFonts w:ascii="Arial" w:hAnsi="Arial" w:cs="Arial"/>
          <w:sz w:val="24"/>
          <w:szCs w:val="24"/>
        </w:rPr>
        <w:t>1.4.6.2 Reserved</w:t>
      </w:r>
      <w:r w:rsidRPr="00BB0EFC">
        <w:rPr>
          <w:rFonts w:ascii="Arial" w:hAnsi="Arial" w:cs="Arial"/>
          <w:b/>
          <w:bCs/>
          <w:color w:val="0070C0"/>
          <w:sz w:val="24"/>
          <w:szCs w:val="24"/>
        </w:rPr>
        <w:t xml:space="preserve"> </w:t>
      </w:r>
    </w:p>
    <w:p w14:paraId="37BC0CB0" w14:textId="77777777" w:rsidR="006A6FE3" w:rsidRPr="00BB0EFC" w:rsidRDefault="006A6FE3" w:rsidP="006A6FE3">
      <w:pPr>
        <w:autoSpaceDE w:val="0"/>
        <w:autoSpaceDN w:val="0"/>
        <w:adjustRightInd w:val="0"/>
        <w:rPr>
          <w:rFonts w:ascii="Arial" w:hAnsi="Arial" w:cs="Arial"/>
          <w:sz w:val="24"/>
          <w:szCs w:val="24"/>
        </w:rPr>
      </w:pPr>
    </w:p>
    <w:p w14:paraId="443F8CF0" w14:textId="77777777" w:rsidR="006A6FE3" w:rsidRPr="00BB0EFC" w:rsidRDefault="006A6FE3" w:rsidP="006A6FE3">
      <w:pPr>
        <w:autoSpaceDE w:val="0"/>
        <w:autoSpaceDN w:val="0"/>
        <w:adjustRightInd w:val="0"/>
        <w:rPr>
          <w:rFonts w:ascii="Arial" w:hAnsi="Arial" w:cs="Arial"/>
          <w:b/>
          <w:bCs/>
          <w:i/>
          <w:iCs/>
          <w:color w:val="0070C0"/>
          <w:sz w:val="24"/>
          <w:szCs w:val="24"/>
        </w:rPr>
      </w:pPr>
      <w:r w:rsidRPr="00BB0EFC">
        <w:rPr>
          <w:rFonts w:ascii="Arial" w:hAnsi="Arial" w:cs="Arial"/>
          <w:sz w:val="24"/>
          <w:szCs w:val="24"/>
        </w:rPr>
        <w:t>1.4.7 Reserved</w:t>
      </w:r>
      <w:r w:rsidRPr="00BB0EFC">
        <w:rPr>
          <w:rFonts w:ascii="Arial" w:hAnsi="Arial" w:cs="Arial"/>
          <w:b/>
          <w:bCs/>
          <w:i/>
          <w:iCs/>
          <w:color w:val="0070C0"/>
          <w:sz w:val="24"/>
          <w:szCs w:val="24"/>
        </w:rPr>
        <w:t xml:space="preserve"> </w:t>
      </w:r>
    </w:p>
    <w:p w14:paraId="550EAB3A" w14:textId="77777777" w:rsidR="006A6FE3" w:rsidRPr="00BB0EFC" w:rsidRDefault="006A6FE3" w:rsidP="006A6FE3">
      <w:pPr>
        <w:autoSpaceDE w:val="0"/>
        <w:autoSpaceDN w:val="0"/>
        <w:adjustRightInd w:val="0"/>
        <w:rPr>
          <w:rFonts w:ascii="Arial" w:hAnsi="Arial" w:cs="Arial"/>
          <w:b/>
          <w:bCs/>
          <w:i/>
          <w:iCs/>
          <w:color w:val="0070C0"/>
          <w:sz w:val="24"/>
          <w:szCs w:val="24"/>
        </w:rPr>
      </w:pPr>
    </w:p>
    <w:p w14:paraId="2ECBBA52"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1.4.8 Post Award Conference/Periodic Progress Meetings: The contractor agrees to attend any post award conference convened by the KO in accordance with FAR Subpart 42.5. The KO, COR and other Government personnel, as appropriate, may meet periodically with the contractor to review the contactor’s performance. At these meetings, the KO will </w:t>
      </w:r>
      <w:proofErr w:type="gramStart"/>
      <w:r w:rsidRPr="00BB0EFC">
        <w:rPr>
          <w:rFonts w:ascii="Arial" w:hAnsi="Arial" w:cs="Arial"/>
          <w:sz w:val="24"/>
          <w:szCs w:val="24"/>
        </w:rPr>
        <w:t>apprise</w:t>
      </w:r>
      <w:proofErr w:type="gramEnd"/>
      <w:r w:rsidRPr="00BB0EFC">
        <w:rPr>
          <w:rFonts w:ascii="Arial" w:hAnsi="Arial" w:cs="Arial"/>
          <w:sz w:val="24"/>
          <w:szCs w:val="24"/>
        </w:rPr>
        <w:t xml:space="preserve"> the contractor of how the Government views the contractor’s performance and the contractor shall </w:t>
      </w:r>
      <w:proofErr w:type="gramStart"/>
      <w:r w:rsidRPr="00BB0EFC">
        <w:rPr>
          <w:rFonts w:ascii="Arial" w:hAnsi="Arial" w:cs="Arial"/>
          <w:sz w:val="24"/>
          <w:szCs w:val="24"/>
        </w:rPr>
        <w:t>apprise</w:t>
      </w:r>
      <w:proofErr w:type="gramEnd"/>
      <w:r w:rsidRPr="00BB0EFC">
        <w:rPr>
          <w:rFonts w:ascii="Arial" w:hAnsi="Arial" w:cs="Arial"/>
          <w:sz w:val="24"/>
          <w:szCs w:val="24"/>
        </w:rPr>
        <w:t xml:space="preserve"> the Government of problems, if any, being experienced. The contractor shall resolve outstanding issues raised by the Government. Contractor attendance at these meetings shall be at no additional cost to the Government. </w:t>
      </w:r>
    </w:p>
    <w:p w14:paraId="58B7A4FE" w14:textId="77777777" w:rsidR="006A6FE3" w:rsidRPr="00BB0EFC" w:rsidRDefault="006A6FE3" w:rsidP="006A6FE3">
      <w:pPr>
        <w:autoSpaceDE w:val="0"/>
        <w:autoSpaceDN w:val="0"/>
        <w:adjustRightInd w:val="0"/>
        <w:rPr>
          <w:rFonts w:ascii="Arial" w:hAnsi="Arial" w:cs="Arial"/>
          <w:sz w:val="24"/>
          <w:szCs w:val="24"/>
        </w:rPr>
      </w:pPr>
    </w:p>
    <w:p w14:paraId="18418FE0"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1.4.9 Contract Manager (CM): The contactor shall designate a CM who shall ensure performance under this contract. The name of this person, and an alternate who shall act for the contractor when the CM is absent, shall be designated in writing to the KO. The CM or alternate shall have full authority to act for the contractor on all contract matters relating to daily operation of this contract.  The CM shall work through the COR to resolve issues, receive technical instructions, and ensure adequate performance of services.  The CM shall ensure that contractor employees do not perform any services outside the scope of the contract without an official modification issued by </w:t>
      </w:r>
      <w:proofErr w:type="gramStart"/>
      <w:r w:rsidRPr="00BB0EFC">
        <w:rPr>
          <w:rFonts w:ascii="Arial" w:hAnsi="Arial" w:cs="Arial"/>
          <w:sz w:val="24"/>
          <w:szCs w:val="24"/>
        </w:rPr>
        <w:t>the KO</w:t>
      </w:r>
      <w:proofErr w:type="gramEnd"/>
      <w:r w:rsidRPr="00BB0EFC">
        <w:rPr>
          <w:rFonts w:ascii="Arial" w:hAnsi="Arial" w:cs="Arial"/>
          <w:sz w:val="24"/>
          <w:szCs w:val="24"/>
        </w:rPr>
        <w:t>.  The CM shall ensure contractor employees understand that services performed outside the scope of the contract are performed wholly at the expense of the contractor.</w:t>
      </w:r>
    </w:p>
    <w:p w14:paraId="2639318F" w14:textId="77777777" w:rsidR="006A6FE3" w:rsidRPr="00BB0EFC" w:rsidRDefault="006A6FE3" w:rsidP="006A6FE3">
      <w:pPr>
        <w:autoSpaceDE w:val="0"/>
        <w:autoSpaceDN w:val="0"/>
        <w:adjustRightInd w:val="0"/>
        <w:rPr>
          <w:rFonts w:ascii="Arial" w:hAnsi="Arial" w:cs="Arial"/>
          <w:sz w:val="24"/>
          <w:szCs w:val="24"/>
        </w:rPr>
      </w:pPr>
    </w:p>
    <w:p w14:paraId="7B2F02BA"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1.4.10 Reserved</w:t>
      </w:r>
    </w:p>
    <w:p w14:paraId="55889A39" w14:textId="77777777" w:rsidR="006A6FE3" w:rsidRPr="00BB0EFC" w:rsidRDefault="006A6FE3" w:rsidP="006A6FE3">
      <w:pPr>
        <w:autoSpaceDE w:val="0"/>
        <w:autoSpaceDN w:val="0"/>
        <w:adjustRightInd w:val="0"/>
        <w:rPr>
          <w:rFonts w:ascii="Arial" w:hAnsi="Arial" w:cs="Arial"/>
          <w:b/>
          <w:bCs/>
          <w:i/>
          <w:iCs/>
          <w:sz w:val="24"/>
          <w:szCs w:val="24"/>
        </w:rPr>
      </w:pPr>
    </w:p>
    <w:p w14:paraId="749151E6"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1.4.11. Combating Trafficking in Persons: The United States Government has adopted a </w:t>
      </w:r>
      <w:proofErr w:type="gramStart"/>
      <w:r w:rsidRPr="00BB0EFC">
        <w:rPr>
          <w:rFonts w:ascii="Arial" w:hAnsi="Arial" w:cs="Arial"/>
          <w:sz w:val="24"/>
          <w:szCs w:val="24"/>
        </w:rPr>
        <w:t>zero tolerance</w:t>
      </w:r>
      <w:proofErr w:type="gramEnd"/>
      <w:r w:rsidRPr="00BB0EFC">
        <w:rPr>
          <w:rFonts w:ascii="Arial" w:hAnsi="Arial" w:cs="Arial"/>
          <w:sz w:val="24"/>
          <w:szCs w:val="24"/>
        </w:rPr>
        <w:t xml:space="preserve"> policy regarding trafficking in persons. Contractors and contractor employees shall not</w:t>
      </w:r>
      <w:bookmarkStart w:id="2" w:name="wp1154125"/>
      <w:bookmarkEnd w:id="2"/>
      <w:r w:rsidRPr="00BB0EFC">
        <w:rPr>
          <w:rFonts w:ascii="Arial" w:hAnsi="Arial" w:cs="Arial"/>
          <w:sz w:val="24"/>
          <w:szCs w:val="24"/>
        </w:rPr>
        <w:t xml:space="preserve"> engage in severe forms of trafficking in persons during the period of performance of the contract;</w:t>
      </w:r>
      <w:bookmarkStart w:id="3" w:name="wp1154150"/>
      <w:bookmarkEnd w:id="3"/>
      <w:r w:rsidRPr="00BB0EFC">
        <w:rPr>
          <w:rFonts w:ascii="Arial" w:hAnsi="Arial" w:cs="Arial"/>
          <w:sz w:val="24"/>
          <w:szCs w:val="24"/>
        </w:rPr>
        <w:t xml:space="preserve"> procure commercial sex acts during the period of performance of the contract; or</w:t>
      </w:r>
      <w:bookmarkStart w:id="4" w:name="wp1154156"/>
      <w:bookmarkEnd w:id="4"/>
      <w:r w:rsidRPr="00BB0EFC">
        <w:rPr>
          <w:rFonts w:ascii="Arial" w:hAnsi="Arial" w:cs="Arial"/>
          <w:sz w:val="24"/>
          <w:szCs w:val="24"/>
        </w:rPr>
        <w:t xml:space="preserve"> use forced labor in the performance of the contract. The Contractor shall</w:t>
      </w:r>
      <w:bookmarkStart w:id="5" w:name="wp1154165"/>
      <w:bookmarkEnd w:id="5"/>
      <w:r w:rsidRPr="00BB0EFC">
        <w:rPr>
          <w:rFonts w:ascii="Arial" w:hAnsi="Arial" w:cs="Arial"/>
          <w:sz w:val="24"/>
          <w:szCs w:val="24"/>
        </w:rPr>
        <w:t xml:space="preserve"> notify its employees of</w:t>
      </w:r>
      <w:bookmarkStart w:id="6" w:name="wp1154186"/>
      <w:bookmarkEnd w:id="6"/>
      <w:r w:rsidRPr="00BB0EFC">
        <w:rPr>
          <w:rFonts w:ascii="Arial" w:hAnsi="Arial" w:cs="Arial"/>
          <w:sz w:val="24"/>
          <w:szCs w:val="24"/>
        </w:rPr>
        <w:t xml:space="preserve"> the United States Government’s zero tolerance </w:t>
      </w:r>
      <w:r w:rsidRPr="00BB0EFC">
        <w:rPr>
          <w:rFonts w:ascii="Arial" w:hAnsi="Arial" w:cs="Arial"/>
          <w:sz w:val="24"/>
          <w:szCs w:val="24"/>
        </w:rPr>
        <w:lastRenderedPageBreak/>
        <w:t xml:space="preserve">policy, </w:t>
      </w:r>
      <w:bookmarkStart w:id="7" w:name="wp1154169"/>
      <w:bookmarkEnd w:id="7"/>
      <w:r w:rsidRPr="00BB0EFC">
        <w:rPr>
          <w:rFonts w:ascii="Arial" w:hAnsi="Arial" w:cs="Arial"/>
          <w:sz w:val="24"/>
          <w:szCs w:val="24"/>
        </w:rPr>
        <w:t>the actions that will be taken against employees for violations of this policy. The contractor shall take appropriate action, up to and including termination, against employees or subcontractors that violate the US Government policy as described at FAR 22.17.</w:t>
      </w:r>
    </w:p>
    <w:p w14:paraId="05FFD28E" w14:textId="77777777" w:rsidR="006A6FE3" w:rsidRPr="00BB0EFC" w:rsidRDefault="006A6FE3" w:rsidP="006A6FE3">
      <w:pPr>
        <w:autoSpaceDE w:val="0"/>
        <w:autoSpaceDN w:val="0"/>
        <w:adjustRightInd w:val="0"/>
        <w:rPr>
          <w:rFonts w:ascii="Arial" w:hAnsi="Arial" w:cs="Arial"/>
          <w:sz w:val="24"/>
          <w:szCs w:val="24"/>
        </w:rPr>
      </w:pPr>
    </w:p>
    <w:p w14:paraId="423D3793"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1.4.12 Reserved</w:t>
      </w:r>
    </w:p>
    <w:p w14:paraId="4189DFC3" w14:textId="77777777" w:rsidR="006A6FE3" w:rsidRPr="00BB0EFC" w:rsidRDefault="006A6FE3" w:rsidP="006A6FE3">
      <w:pPr>
        <w:autoSpaceDE w:val="0"/>
        <w:autoSpaceDN w:val="0"/>
        <w:adjustRightInd w:val="0"/>
        <w:rPr>
          <w:rFonts w:ascii="Arial" w:hAnsi="Arial" w:cs="Arial"/>
          <w:sz w:val="24"/>
          <w:szCs w:val="24"/>
        </w:rPr>
      </w:pPr>
    </w:p>
    <w:p w14:paraId="615A221E"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1.4.13 Reserved </w:t>
      </w:r>
    </w:p>
    <w:p w14:paraId="59DBB06A" w14:textId="77777777" w:rsidR="006A6FE3" w:rsidRPr="00BB0EFC" w:rsidRDefault="006A6FE3" w:rsidP="006A6FE3">
      <w:pPr>
        <w:autoSpaceDE w:val="0"/>
        <w:autoSpaceDN w:val="0"/>
        <w:adjustRightInd w:val="0"/>
        <w:rPr>
          <w:rFonts w:ascii="Arial" w:hAnsi="Arial" w:cs="Arial"/>
          <w:sz w:val="24"/>
          <w:szCs w:val="24"/>
        </w:rPr>
      </w:pPr>
    </w:p>
    <w:p w14:paraId="5C0BB257"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1.4.14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w:t>
      </w:r>
      <w:proofErr w:type="gramStart"/>
      <w:r w:rsidRPr="00BB0EFC">
        <w:rPr>
          <w:rFonts w:ascii="Arial" w:hAnsi="Arial" w:cs="Arial"/>
          <w:sz w:val="24"/>
          <w:szCs w:val="24"/>
        </w:rPr>
        <w:t>participation</w:t>
      </w:r>
      <w:proofErr w:type="gramEnd"/>
      <w:r w:rsidRPr="00BB0EFC">
        <w:rPr>
          <w:rFonts w:ascii="Arial" w:hAnsi="Arial" w:cs="Arial"/>
          <w:sz w:val="24"/>
          <w:szCs w:val="24"/>
        </w:rPr>
        <w:t xml:space="preserve"> in subsequent contracted requirements which may be affected by the OCI.</w:t>
      </w:r>
    </w:p>
    <w:p w14:paraId="47C599A8" w14:textId="77777777" w:rsidR="006A6FE3" w:rsidRPr="00BB0EFC" w:rsidRDefault="006A6FE3" w:rsidP="006A6FE3">
      <w:pPr>
        <w:autoSpaceDE w:val="0"/>
        <w:autoSpaceDN w:val="0"/>
        <w:adjustRightInd w:val="0"/>
        <w:rPr>
          <w:rFonts w:ascii="Arial" w:hAnsi="Arial" w:cs="Arial"/>
          <w:sz w:val="24"/>
          <w:szCs w:val="24"/>
        </w:rPr>
      </w:pPr>
    </w:p>
    <w:p w14:paraId="02A4AB03"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1.4.15 Reserved</w:t>
      </w:r>
    </w:p>
    <w:p w14:paraId="02413190" w14:textId="77777777" w:rsidR="006A6FE3" w:rsidRPr="00BB0EFC" w:rsidRDefault="006A6FE3" w:rsidP="006A6FE3">
      <w:pPr>
        <w:autoSpaceDE w:val="0"/>
        <w:autoSpaceDN w:val="0"/>
        <w:adjustRightInd w:val="0"/>
        <w:rPr>
          <w:rFonts w:ascii="Arial" w:hAnsi="Arial" w:cs="Arial"/>
          <w:sz w:val="24"/>
          <w:szCs w:val="24"/>
        </w:rPr>
      </w:pPr>
    </w:p>
    <w:p w14:paraId="1A171FE2" w14:textId="77777777" w:rsidR="006A6FE3" w:rsidRPr="00BB0EFC" w:rsidRDefault="006A6FE3" w:rsidP="006A6FE3">
      <w:pPr>
        <w:autoSpaceDE w:val="0"/>
        <w:autoSpaceDN w:val="0"/>
        <w:adjustRightInd w:val="0"/>
        <w:rPr>
          <w:rFonts w:ascii="Arial" w:hAnsi="Arial" w:cs="Arial"/>
          <w:color w:val="0070C0"/>
          <w:sz w:val="24"/>
          <w:szCs w:val="24"/>
        </w:rPr>
      </w:pPr>
      <w:r w:rsidRPr="00BB0EFC">
        <w:rPr>
          <w:rFonts w:ascii="Arial" w:hAnsi="Arial" w:cs="Arial"/>
          <w:sz w:val="24"/>
          <w:szCs w:val="24"/>
        </w:rPr>
        <w:t xml:space="preserve">2.0 Definitions and Acronyms: </w:t>
      </w:r>
    </w:p>
    <w:p w14:paraId="042EDEEB" w14:textId="77777777" w:rsidR="006A6FE3" w:rsidRPr="00BB0EFC" w:rsidRDefault="006A6FE3" w:rsidP="006A6FE3">
      <w:pPr>
        <w:autoSpaceDE w:val="0"/>
        <w:autoSpaceDN w:val="0"/>
        <w:adjustRightInd w:val="0"/>
        <w:rPr>
          <w:rFonts w:ascii="Arial" w:hAnsi="Arial" w:cs="Arial"/>
          <w:sz w:val="24"/>
          <w:szCs w:val="24"/>
        </w:rPr>
      </w:pPr>
    </w:p>
    <w:p w14:paraId="152A839B"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2.1 Definitions:</w:t>
      </w:r>
    </w:p>
    <w:p w14:paraId="1B07955D" w14:textId="77777777" w:rsidR="006A6FE3" w:rsidRPr="00BB0EFC" w:rsidRDefault="006A6FE3" w:rsidP="006A6FE3">
      <w:pPr>
        <w:autoSpaceDE w:val="0"/>
        <w:autoSpaceDN w:val="0"/>
        <w:adjustRightInd w:val="0"/>
        <w:rPr>
          <w:rFonts w:ascii="Arial" w:hAnsi="Arial" w:cs="Arial"/>
          <w:sz w:val="24"/>
          <w:szCs w:val="24"/>
        </w:rPr>
      </w:pPr>
    </w:p>
    <w:p w14:paraId="0CF9E015"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2.1.1 Contractor: A supplier or vendor awarded a contract to provide specific supplies or service to the government. The term used in this contract refers to the prime. </w:t>
      </w:r>
    </w:p>
    <w:p w14:paraId="691637FB" w14:textId="77777777" w:rsidR="006A6FE3" w:rsidRPr="00BB0EFC" w:rsidRDefault="006A6FE3" w:rsidP="006A6FE3">
      <w:pPr>
        <w:autoSpaceDE w:val="0"/>
        <w:autoSpaceDN w:val="0"/>
        <w:adjustRightInd w:val="0"/>
        <w:rPr>
          <w:rFonts w:ascii="Arial" w:hAnsi="Arial" w:cs="Arial"/>
          <w:sz w:val="24"/>
          <w:szCs w:val="24"/>
        </w:rPr>
      </w:pPr>
    </w:p>
    <w:p w14:paraId="146E746C"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2.1.2 Contracting Officer (KO): A person with authority to </w:t>
      </w:r>
      <w:proofErr w:type="gramStart"/>
      <w:r w:rsidRPr="00BB0EFC">
        <w:rPr>
          <w:rFonts w:ascii="Arial" w:hAnsi="Arial" w:cs="Arial"/>
          <w:sz w:val="24"/>
          <w:szCs w:val="24"/>
        </w:rPr>
        <w:t>enter into</w:t>
      </w:r>
      <w:proofErr w:type="gramEnd"/>
      <w:r w:rsidRPr="00BB0EFC">
        <w:rPr>
          <w:rFonts w:ascii="Arial" w:hAnsi="Arial" w:cs="Arial"/>
          <w:sz w:val="24"/>
          <w:szCs w:val="24"/>
        </w:rPr>
        <w:t xml:space="preserve">, </w:t>
      </w:r>
      <w:proofErr w:type="gramStart"/>
      <w:r w:rsidRPr="00BB0EFC">
        <w:rPr>
          <w:rFonts w:ascii="Arial" w:hAnsi="Arial" w:cs="Arial"/>
          <w:sz w:val="24"/>
          <w:szCs w:val="24"/>
        </w:rPr>
        <w:t>administer, and</w:t>
      </w:r>
      <w:proofErr w:type="gramEnd"/>
      <w:r w:rsidRPr="00BB0EFC">
        <w:rPr>
          <w:rFonts w:ascii="Arial" w:hAnsi="Arial" w:cs="Arial"/>
          <w:sz w:val="24"/>
          <w:szCs w:val="24"/>
        </w:rPr>
        <w:t xml:space="preserve"> or terminate contracts, and make related determinations and findings on behalf of the government. Note: The only individual who can legally bind the government. </w:t>
      </w:r>
    </w:p>
    <w:p w14:paraId="6C751DB6" w14:textId="77777777" w:rsidR="006A6FE3" w:rsidRPr="00BB0EFC" w:rsidRDefault="006A6FE3" w:rsidP="006A6FE3">
      <w:pPr>
        <w:autoSpaceDE w:val="0"/>
        <w:autoSpaceDN w:val="0"/>
        <w:adjustRightInd w:val="0"/>
        <w:rPr>
          <w:rFonts w:ascii="Arial" w:hAnsi="Arial" w:cs="Arial"/>
          <w:sz w:val="24"/>
          <w:szCs w:val="24"/>
        </w:rPr>
      </w:pPr>
    </w:p>
    <w:p w14:paraId="6401BE16"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2.1.3 Contracting Officer Representative (COR): An employee of the U.S. Government designated by the KO to monitor contractor performance. Such appointment will be in writing and will state the scope of authority and limitations. This individual has authority to provide technical direction to the Contractor </w:t>
      </w:r>
      <w:proofErr w:type="gramStart"/>
      <w:r w:rsidRPr="00BB0EFC">
        <w:rPr>
          <w:rFonts w:ascii="Arial" w:hAnsi="Arial" w:cs="Arial"/>
          <w:sz w:val="24"/>
          <w:szCs w:val="24"/>
        </w:rPr>
        <w:t>as long as</w:t>
      </w:r>
      <w:proofErr w:type="gramEnd"/>
      <w:r w:rsidRPr="00BB0EFC">
        <w:rPr>
          <w:rFonts w:ascii="Arial" w:hAnsi="Arial" w:cs="Arial"/>
          <w:sz w:val="24"/>
          <w:szCs w:val="24"/>
        </w:rPr>
        <w:t xml:space="preserve"> that direction is within the scope of the contract, does not constitute a change, and has no funding implications. This individual does NOT have authority to change the terms and conditions of the contract. </w:t>
      </w:r>
    </w:p>
    <w:p w14:paraId="31E62C48" w14:textId="77777777" w:rsidR="006A6FE3" w:rsidRPr="00BB0EFC" w:rsidRDefault="006A6FE3" w:rsidP="006A6FE3">
      <w:pPr>
        <w:autoSpaceDE w:val="0"/>
        <w:autoSpaceDN w:val="0"/>
        <w:adjustRightInd w:val="0"/>
        <w:rPr>
          <w:rFonts w:ascii="Arial" w:hAnsi="Arial" w:cs="Arial"/>
          <w:sz w:val="24"/>
          <w:szCs w:val="24"/>
        </w:rPr>
      </w:pPr>
    </w:p>
    <w:p w14:paraId="663D9B46"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2.1.4 Defective Service: A service output that does not meet the standard of performance associated with the PWS. </w:t>
      </w:r>
    </w:p>
    <w:p w14:paraId="647AB374" w14:textId="77777777" w:rsidR="006A6FE3" w:rsidRPr="00BB0EFC" w:rsidRDefault="006A6FE3" w:rsidP="006A6FE3">
      <w:pPr>
        <w:autoSpaceDE w:val="0"/>
        <w:autoSpaceDN w:val="0"/>
        <w:adjustRightInd w:val="0"/>
        <w:rPr>
          <w:rFonts w:ascii="Arial" w:hAnsi="Arial" w:cs="Arial"/>
          <w:sz w:val="24"/>
          <w:szCs w:val="24"/>
        </w:rPr>
      </w:pPr>
    </w:p>
    <w:p w14:paraId="52435FFA"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2.1.5 Deliverable: Anything that can be physically delivered and includes non-manufactured things such as meeting minutes or reports. </w:t>
      </w:r>
    </w:p>
    <w:p w14:paraId="7DC5D6CE" w14:textId="77777777" w:rsidR="006A6FE3" w:rsidRPr="00BB0EFC" w:rsidRDefault="006A6FE3" w:rsidP="006A6FE3">
      <w:pPr>
        <w:autoSpaceDE w:val="0"/>
        <w:autoSpaceDN w:val="0"/>
        <w:adjustRightInd w:val="0"/>
        <w:rPr>
          <w:rFonts w:ascii="Arial" w:hAnsi="Arial" w:cs="Arial"/>
          <w:sz w:val="24"/>
          <w:szCs w:val="24"/>
        </w:rPr>
      </w:pPr>
    </w:p>
    <w:p w14:paraId="29CE86A3"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2.1.6 Key Personnel: Contractor personnel that are evaluated in a source selection process and that may be required to be used in the performance of a contract by </w:t>
      </w:r>
      <w:proofErr w:type="gramStart"/>
      <w:r w:rsidRPr="00BB0EFC">
        <w:rPr>
          <w:rFonts w:ascii="Arial" w:hAnsi="Arial" w:cs="Arial"/>
          <w:sz w:val="24"/>
          <w:szCs w:val="24"/>
        </w:rPr>
        <w:t>the PWS</w:t>
      </w:r>
      <w:proofErr w:type="gramEnd"/>
      <w:r w:rsidRPr="00BB0EFC">
        <w:rPr>
          <w:rFonts w:ascii="Arial" w:hAnsi="Arial" w:cs="Arial"/>
          <w:sz w:val="24"/>
          <w:szCs w:val="24"/>
        </w:rPr>
        <w:t xml:space="preserve">. When key personnel are used as an evaluation factor in best value procurement, an offer can be rejected if it does not have a firm commitment from the </w:t>
      </w:r>
      <w:proofErr w:type="gramStart"/>
      <w:r w:rsidRPr="00BB0EFC">
        <w:rPr>
          <w:rFonts w:ascii="Arial" w:hAnsi="Arial" w:cs="Arial"/>
          <w:sz w:val="24"/>
          <w:szCs w:val="24"/>
        </w:rPr>
        <w:t>persons</w:t>
      </w:r>
      <w:proofErr w:type="gramEnd"/>
      <w:r w:rsidRPr="00BB0EFC">
        <w:rPr>
          <w:rFonts w:ascii="Arial" w:hAnsi="Arial" w:cs="Arial"/>
          <w:sz w:val="24"/>
          <w:szCs w:val="24"/>
        </w:rPr>
        <w:t xml:space="preserve"> that are listed in the proposal. </w:t>
      </w:r>
    </w:p>
    <w:p w14:paraId="730FE0F8" w14:textId="77777777" w:rsidR="006A6FE3" w:rsidRPr="00BB0EFC" w:rsidRDefault="006A6FE3" w:rsidP="006A6FE3">
      <w:pPr>
        <w:autoSpaceDE w:val="0"/>
        <w:autoSpaceDN w:val="0"/>
        <w:adjustRightInd w:val="0"/>
        <w:rPr>
          <w:rFonts w:ascii="Arial" w:hAnsi="Arial" w:cs="Arial"/>
          <w:sz w:val="24"/>
          <w:szCs w:val="24"/>
        </w:rPr>
      </w:pPr>
    </w:p>
    <w:p w14:paraId="43368E6B"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2.1.7 Peak Season: 7 days a week not including holidays, May - September. </w:t>
      </w:r>
    </w:p>
    <w:p w14:paraId="1F027052" w14:textId="77777777" w:rsidR="006A6FE3" w:rsidRPr="00BB0EFC" w:rsidRDefault="006A6FE3" w:rsidP="006A6FE3">
      <w:pPr>
        <w:autoSpaceDE w:val="0"/>
        <w:autoSpaceDN w:val="0"/>
        <w:adjustRightInd w:val="0"/>
        <w:rPr>
          <w:rFonts w:ascii="Arial" w:hAnsi="Arial" w:cs="Arial"/>
          <w:sz w:val="24"/>
          <w:szCs w:val="24"/>
        </w:rPr>
      </w:pPr>
    </w:p>
    <w:p w14:paraId="3B9BBE46"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2.1.8 Physical Security: Actions that prevent the loss or damage of Government property. </w:t>
      </w:r>
    </w:p>
    <w:p w14:paraId="60DF5E04" w14:textId="77777777" w:rsidR="006A6FE3" w:rsidRPr="00BB0EFC" w:rsidRDefault="006A6FE3" w:rsidP="006A6FE3">
      <w:pPr>
        <w:autoSpaceDE w:val="0"/>
        <w:autoSpaceDN w:val="0"/>
        <w:adjustRightInd w:val="0"/>
        <w:rPr>
          <w:rFonts w:ascii="Arial" w:hAnsi="Arial" w:cs="Arial"/>
          <w:sz w:val="24"/>
          <w:szCs w:val="24"/>
        </w:rPr>
      </w:pPr>
    </w:p>
    <w:p w14:paraId="7426B071"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2.1.9 Quality Assurance: The government procedures to verify that services being performed by the Contractor are performed according to acceptable standards. </w:t>
      </w:r>
    </w:p>
    <w:p w14:paraId="0B4BDBF6" w14:textId="77777777" w:rsidR="006A6FE3" w:rsidRPr="00BB0EFC" w:rsidRDefault="006A6FE3" w:rsidP="006A6FE3">
      <w:pPr>
        <w:autoSpaceDE w:val="0"/>
        <w:autoSpaceDN w:val="0"/>
        <w:adjustRightInd w:val="0"/>
        <w:rPr>
          <w:rFonts w:ascii="Arial" w:hAnsi="Arial" w:cs="Arial"/>
          <w:sz w:val="24"/>
          <w:szCs w:val="24"/>
        </w:rPr>
      </w:pPr>
    </w:p>
    <w:p w14:paraId="7842180C"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2.1.10 Quality Assurance Surveillance Plan (QASP): An organized written document specifying the surveillance methodology to be used for surveillance of contractor performance. </w:t>
      </w:r>
    </w:p>
    <w:p w14:paraId="1AA18098" w14:textId="77777777" w:rsidR="006A6FE3" w:rsidRPr="00BB0EFC" w:rsidRDefault="006A6FE3" w:rsidP="006A6FE3">
      <w:pPr>
        <w:autoSpaceDE w:val="0"/>
        <w:autoSpaceDN w:val="0"/>
        <w:adjustRightInd w:val="0"/>
        <w:rPr>
          <w:rFonts w:ascii="Arial" w:hAnsi="Arial" w:cs="Arial"/>
          <w:sz w:val="24"/>
          <w:szCs w:val="24"/>
        </w:rPr>
      </w:pPr>
    </w:p>
    <w:p w14:paraId="40CF00FD"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2.1.11 Quality Control: All necessary measures taken by the Contractor to ensure that the quality of </w:t>
      </w:r>
      <w:proofErr w:type="gramStart"/>
      <w:r w:rsidRPr="00BB0EFC">
        <w:rPr>
          <w:rFonts w:ascii="Arial" w:hAnsi="Arial" w:cs="Arial"/>
          <w:sz w:val="24"/>
          <w:szCs w:val="24"/>
        </w:rPr>
        <w:t>an end product</w:t>
      </w:r>
      <w:proofErr w:type="gramEnd"/>
      <w:r w:rsidRPr="00BB0EFC">
        <w:rPr>
          <w:rFonts w:ascii="Arial" w:hAnsi="Arial" w:cs="Arial"/>
          <w:sz w:val="24"/>
          <w:szCs w:val="24"/>
        </w:rPr>
        <w:t xml:space="preserve"> or service shall meet contract requirements. </w:t>
      </w:r>
    </w:p>
    <w:p w14:paraId="6065C579" w14:textId="77777777" w:rsidR="006A6FE3" w:rsidRPr="00BB0EFC" w:rsidRDefault="006A6FE3" w:rsidP="006A6FE3">
      <w:pPr>
        <w:autoSpaceDE w:val="0"/>
        <w:autoSpaceDN w:val="0"/>
        <w:adjustRightInd w:val="0"/>
        <w:rPr>
          <w:rFonts w:ascii="Arial" w:hAnsi="Arial" w:cs="Arial"/>
          <w:sz w:val="24"/>
          <w:szCs w:val="24"/>
        </w:rPr>
      </w:pPr>
    </w:p>
    <w:p w14:paraId="3B558B73"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2.1.12 Subcontractor: One that </w:t>
      </w:r>
      <w:proofErr w:type="gramStart"/>
      <w:r w:rsidRPr="00BB0EFC">
        <w:rPr>
          <w:rFonts w:ascii="Arial" w:hAnsi="Arial" w:cs="Arial"/>
          <w:sz w:val="24"/>
          <w:szCs w:val="24"/>
        </w:rPr>
        <w:t>enters into</w:t>
      </w:r>
      <w:proofErr w:type="gramEnd"/>
      <w:r w:rsidRPr="00BB0EFC">
        <w:rPr>
          <w:rFonts w:ascii="Arial" w:hAnsi="Arial" w:cs="Arial"/>
          <w:sz w:val="24"/>
          <w:szCs w:val="24"/>
        </w:rPr>
        <w:t xml:space="preserve"> a contract with a prime contractor. The Government does not </w:t>
      </w:r>
      <w:proofErr w:type="gramStart"/>
      <w:r w:rsidRPr="00BB0EFC">
        <w:rPr>
          <w:rFonts w:ascii="Arial" w:hAnsi="Arial" w:cs="Arial"/>
          <w:sz w:val="24"/>
          <w:szCs w:val="24"/>
        </w:rPr>
        <w:t>have privity of</w:t>
      </w:r>
      <w:proofErr w:type="gramEnd"/>
      <w:r w:rsidRPr="00BB0EFC">
        <w:rPr>
          <w:rFonts w:ascii="Arial" w:hAnsi="Arial" w:cs="Arial"/>
          <w:sz w:val="24"/>
          <w:szCs w:val="24"/>
        </w:rPr>
        <w:t xml:space="preserve"> contract with the subcontractor. </w:t>
      </w:r>
    </w:p>
    <w:p w14:paraId="5BD3821C" w14:textId="77777777" w:rsidR="006A6FE3" w:rsidRPr="00BB0EFC" w:rsidRDefault="006A6FE3" w:rsidP="006A6FE3">
      <w:pPr>
        <w:autoSpaceDE w:val="0"/>
        <w:autoSpaceDN w:val="0"/>
        <w:adjustRightInd w:val="0"/>
        <w:rPr>
          <w:rFonts w:ascii="Arial" w:hAnsi="Arial" w:cs="Arial"/>
          <w:sz w:val="24"/>
          <w:szCs w:val="24"/>
        </w:rPr>
      </w:pPr>
    </w:p>
    <w:p w14:paraId="5C334303" w14:textId="77777777" w:rsidR="006A6FE3" w:rsidRPr="00BB0EFC" w:rsidRDefault="006A6FE3" w:rsidP="006A6FE3">
      <w:pPr>
        <w:autoSpaceDE w:val="0"/>
        <w:autoSpaceDN w:val="0"/>
        <w:adjustRightInd w:val="0"/>
        <w:rPr>
          <w:rFonts w:ascii="Arial" w:hAnsi="Arial" w:cs="Arial"/>
          <w:b/>
          <w:bCs/>
          <w:color w:val="0070C0"/>
          <w:sz w:val="24"/>
          <w:szCs w:val="24"/>
        </w:rPr>
      </w:pPr>
      <w:r w:rsidRPr="00BB0EFC">
        <w:rPr>
          <w:rFonts w:ascii="Arial" w:hAnsi="Arial" w:cs="Arial"/>
          <w:sz w:val="24"/>
          <w:szCs w:val="24"/>
        </w:rPr>
        <w:t>2.2 Acronyms</w:t>
      </w:r>
      <w:r w:rsidRPr="00BB0EFC">
        <w:rPr>
          <w:rFonts w:ascii="Arial" w:hAnsi="Arial" w:cs="Arial"/>
          <w:color w:val="0070C0"/>
          <w:sz w:val="24"/>
          <w:szCs w:val="24"/>
        </w:rPr>
        <w:t xml:space="preserve">: </w:t>
      </w:r>
    </w:p>
    <w:p w14:paraId="359EB7F0" w14:textId="77777777" w:rsidR="006A6FE3" w:rsidRPr="00BB0EFC" w:rsidRDefault="006A6FE3" w:rsidP="006A6FE3">
      <w:pPr>
        <w:autoSpaceDE w:val="0"/>
        <w:autoSpaceDN w:val="0"/>
        <w:adjustRightInd w:val="0"/>
        <w:rPr>
          <w:rFonts w:ascii="Arial" w:hAnsi="Arial" w:cs="Arial"/>
          <w:sz w:val="24"/>
          <w:szCs w:val="24"/>
        </w:rPr>
      </w:pPr>
    </w:p>
    <w:p w14:paraId="2A3E4DD3" w14:textId="517D0465" w:rsidR="001D503E" w:rsidRPr="00BB0EFC" w:rsidRDefault="001D503E"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AHATS</w:t>
      </w:r>
      <w:r w:rsidRPr="00BB0EFC">
        <w:rPr>
          <w:rFonts w:ascii="Arial" w:hAnsi="Arial" w:cs="Arial"/>
          <w:sz w:val="24"/>
          <w:szCs w:val="24"/>
        </w:rPr>
        <w:tab/>
        <w:t>Arden Hills Army Training Site</w:t>
      </w:r>
    </w:p>
    <w:p w14:paraId="066C698D" w14:textId="12D5AC43"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AR</w:t>
      </w:r>
      <w:r w:rsidRPr="00BB0EFC">
        <w:rPr>
          <w:rFonts w:ascii="Arial" w:hAnsi="Arial" w:cs="Arial"/>
          <w:sz w:val="24"/>
          <w:szCs w:val="24"/>
        </w:rPr>
        <w:tab/>
        <w:t xml:space="preserve">Army Regulation </w:t>
      </w:r>
    </w:p>
    <w:p w14:paraId="081A0564"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AT/OPSEC</w:t>
      </w:r>
      <w:r w:rsidRPr="00BB0EFC">
        <w:rPr>
          <w:rFonts w:ascii="Arial" w:hAnsi="Arial" w:cs="Arial"/>
          <w:sz w:val="24"/>
          <w:szCs w:val="24"/>
        </w:rPr>
        <w:tab/>
        <w:t>Antiterrorism/Operational Security</w:t>
      </w:r>
    </w:p>
    <w:p w14:paraId="694D8586"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BI</w:t>
      </w:r>
      <w:r w:rsidRPr="00BB0EFC">
        <w:rPr>
          <w:rFonts w:ascii="Arial" w:hAnsi="Arial" w:cs="Arial"/>
          <w:sz w:val="24"/>
          <w:szCs w:val="24"/>
        </w:rPr>
        <w:tab/>
        <w:t>Background Investigation</w:t>
      </w:r>
    </w:p>
    <w:p w14:paraId="5E08485C"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CM</w:t>
      </w:r>
      <w:r w:rsidRPr="00BB0EFC">
        <w:rPr>
          <w:rFonts w:ascii="Arial" w:hAnsi="Arial" w:cs="Arial"/>
          <w:sz w:val="24"/>
          <w:szCs w:val="24"/>
        </w:rPr>
        <w:tab/>
        <w:t>Contract Manager</w:t>
      </w:r>
    </w:p>
    <w:p w14:paraId="12E36C67"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COR</w:t>
      </w:r>
      <w:r w:rsidRPr="00BB0EFC">
        <w:rPr>
          <w:rFonts w:ascii="Arial" w:hAnsi="Arial" w:cs="Arial"/>
          <w:sz w:val="24"/>
          <w:szCs w:val="24"/>
        </w:rPr>
        <w:tab/>
        <w:t xml:space="preserve">Contracting Officer Representative </w:t>
      </w:r>
    </w:p>
    <w:p w14:paraId="39C25933"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CRTC</w:t>
      </w:r>
      <w:r w:rsidRPr="00BB0EFC">
        <w:rPr>
          <w:rFonts w:ascii="Arial" w:hAnsi="Arial" w:cs="Arial"/>
          <w:sz w:val="24"/>
          <w:szCs w:val="24"/>
        </w:rPr>
        <w:tab/>
        <w:t>Camp Ripley Training Center</w:t>
      </w:r>
    </w:p>
    <w:p w14:paraId="6FE4D2B0"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DA</w:t>
      </w:r>
      <w:r w:rsidRPr="00BB0EFC">
        <w:rPr>
          <w:rFonts w:ascii="Arial" w:hAnsi="Arial" w:cs="Arial"/>
          <w:sz w:val="24"/>
          <w:szCs w:val="24"/>
        </w:rPr>
        <w:tab/>
        <w:t xml:space="preserve">Department of the Army </w:t>
      </w:r>
    </w:p>
    <w:p w14:paraId="49332EBD" w14:textId="1C411078"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DFARS</w:t>
      </w:r>
      <w:r w:rsidRPr="00BB0EFC">
        <w:rPr>
          <w:rFonts w:ascii="Arial" w:hAnsi="Arial" w:cs="Arial"/>
          <w:sz w:val="24"/>
          <w:szCs w:val="24"/>
        </w:rPr>
        <w:tab/>
        <w:t xml:space="preserve">Defense Federal Acquisition Regulation Supplement </w:t>
      </w:r>
    </w:p>
    <w:p w14:paraId="4B94DA7B"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DoD</w:t>
      </w:r>
      <w:r w:rsidRPr="00BB0EFC">
        <w:rPr>
          <w:rFonts w:ascii="Arial" w:hAnsi="Arial" w:cs="Arial"/>
          <w:sz w:val="24"/>
          <w:szCs w:val="24"/>
        </w:rPr>
        <w:tab/>
        <w:t xml:space="preserve">Department of Defense </w:t>
      </w:r>
    </w:p>
    <w:p w14:paraId="288E8803" w14:textId="77777777" w:rsidR="006A6FE3" w:rsidRPr="00BB0EFC" w:rsidRDefault="006A6FE3" w:rsidP="006A6FE3">
      <w:pPr>
        <w:tabs>
          <w:tab w:val="left" w:pos="1980"/>
        </w:tabs>
        <w:autoSpaceDE w:val="0"/>
        <w:autoSpaceDN w:val="0"/>
        <w:adjustRightInd w:val="0"/>
        <w:rPr>
          <w:rFonts w:ascii="Arial" w:hAnsi="Arial" w:cs="Arial"/>
          <w:sz w:val="24"/>
          <w:szCs w:val="24"/>
        </w:rPr>
      </w:pPr>
      <w:proofErr w:type="gramStart"/>
      <w:r w:rsidRPr="00BB0EFC">
        <w:rPr>
          <w:rFonts w:ascii="Arial" w:hAnsi="Arial" w:cs="Arial"/>
          <w:sz w:val="24"/>
          <w:szCs w:val="24"/>
        </w:rPr>
        <w:t>FAR</w:t>
      </w:r>
      <w:proofErr w:type="gramEnd"/>
      <w:r w:rsidRPr="00BB0EFC">
        <w:rPr>
          <w:rFonts w:ascii="Arial" w:hAnsi="Arial" w:cs="Arial"/>
          <w:sz w:val="24"/>
          <w:szCs w:val="24"/>
        </w:rPr>
        <w:tab/>
        <w:t>Federal Acquisition Regulation</w:t>
      </w:r>
    </w:p>
    <w:p w14:paraId="7F04A112"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GFP/M/E/S</w:t>
      </w:r>
      <w:r w:rsidRPr="00BB0EFC">
        <w:rPr>
          <w:rFonts w:ascii="Arial" w:hAnsi="Arial" w:cs="Arial"/>
          <w:sz w:val="24"/>
          <w:szCs w:val="24"/>
        </w:rPr>
        <w:tab/>
        <w:t>Government Furnished Property/Material/Equipment/Services</w:t>
      </w:r>
    </w:p>
    <w:p w14:paraId="6FA42267"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HQDA</w:t>
      </w:r>
      <w:r w:rsidRPr="00BB0EFC">
        <w:rPr>
          <w:rFonts w:ascii="Arial" w:hAnsi="Arial" w:cs="Arial"/>
          <w:sz w:val="24"/>
          <w:szCs w:val="24"/>
        </w:rPr>
        <w:tab/>
        <w:t>Headquarters, Department of the Army</w:t>
      </w:r>
    </w:p>
    <w:p w14:paraId="06C8B4CB"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HSPD</w:t>
      </w:r>
      <w:r w:rsidRPr="00BB0EFC">
        <w:rPr>
          <w:rFonts w:ascii="Arial" w:hAnsi="Arial" w:cs="Arial"/>
          <w:sz w:val="24"/>
          <w:szCs w:val="24"/>
        </w:rPr>
        <w:tab/>
        <w:t xml:space="preserve">Homeland Security Presidential Directive </w:t>
      </w:r>
    </w:p>
    <w:p w14:paraId="5111B53A"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KO</w:t>
      </w:r>
      <w:r w:rsidRPr="00BB0EFC">
        <w:rPr>
          <w:rFonts w:ascii="Arial" w:hAnsi="Arial" w:cs="Arial"/>
          <w:sz w:val="24"/>
          <w:szCs w:val="24"/>
        </w:rPr>
        <w:tab/>
        <w:t xml:space="preserve">Contracting Officer </w:t>
      </w:r>
    </w:p>
    <w:p w14:paraId="2F625221"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MGRS</w:t>
      </w:r>
      <w:r w:rsidRPr="00BB0EFC">
        <w:rPr>
          <w:rFonts w:ascii="Arial" w:hAnsi="Arial" w:cs="Arial"/>
          <w:sz w:val="24"/>
          <w:szCs w:val="24"/>
        </w:rPr>
        <w:tab/>
        <w:t>Military Grid Reference System</w:t>
      </w:r>
    </w:p>
    <w:p w14:paraId="0CB880BE"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lastRenderedPageBreak/>
        <w:t>OCI</w:t>
      </w:r>
      <w:r w:rsidRPr="00BB0EFC">
        <w:rPr>
          <w:rFonts w:ascii="Arial" w:hAnsi="Arial" w:cs="Arial"/>
          <w:sz w:val="24"/>
          <w:szCs w:val="24"/>
        </w:rPr>
        <w:tab/>
        <w:t xml:space="preserve">Organizational Conflict of Interest </w:t>
      </w:r>
    </w:p>
    <w:p w14:paraId="2DE10ED2"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PRS</w:t>
      </w:r>
      <w:r w:rsidRPr="00BB0EFC">
        <w:rPr>
          <w:rFonts w:ascii="Arial" w:hAnsi="Arial" w:cs="Arial"/>
          <w:sz w:val="24"/>
          <w:szCs w:val="24"/>
        </w:rPr>
        <w:tab/>
        <w:t xml:space="preserve">Performance Requirements Summary </w:t>
      </w:r>
    </w:p>
    <w:p w14:paraId="2E025F23"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PWS</w:t>
      </w:r>
      <w:r w:rsidRPr="00BB0EFC">
        <w:rPr>
          <w:rFonts w:ascii="Arial" w:hAnsi="Arial" w:cs="Arial"/>
          <w:sz w:val="24"/>
          <w:szCs w:val="24"/>
        </w:rPr>
        <w:tab/>
        <w:t xml:space="preserve">Performance Work Statement </w:t>
      </w:r>
    </w:p>
    <w:p w14:paraId="2C089B2E"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QA</w:t>
      </w:r>
      <w:r w:rsidRPr="00BB0EFC">
        <w:rPr>
          <w:rFonts w:ascii="Arial" w:hAnsi="Arial" w:cs="Arial"/>
          <w:sz w:val="24"/>
          <w:szCs w:val="24"/>
        </w:rPr>
        <w:tab/>
        <w:t xml:space="preserve">Quality Assurance </w:t>
      </w:r>
    </w:p>
    <w:p w14:paraId="613608E7"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QASP</w:t>
      </w:r>
      <w:r w:rsidRPr="00BB0EFC">
        <w:rPr>
          <w:rFonts w:ascii="Arial" w:hAnsi="Arial" w:cs="Arial"/>
          <w:sz w:val="24"/>
          <w:szCs w:val="24"/>
        </w:rPr>
        <w:tab/>
        <w:t xml:space="preserve">Quality Assurance Surveillance Plan </w:t>
      </w:r>
    </w:p>
    <w:p w14:paraId="710073E9"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QC</w:t>
      </w:r>
      <w:r w:rsidRPr="00BB0EFC">
        <w:rPr>
          <w:rFonts w:ascii="Arial" w:hAnsi="Arial" w:cs="Arial"/>
          <w:sz w:val="24"/>
          <w:szCs w:val="24"/>
        </w:rPr>
        <w:tab/>
        <w:t xml:space="preserve">Quality Control </w:t>
      </w:r>
    </w:p>
    <w:p w14:paraId="396BA45C"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QCP</w:t>
      </w:r>
      <w:r w:rsidRPr="00BB0EFC">
        <w:rPr>
          <w:rFonts w:ascii="Arial" w:hAnsi="Arial" w:cs="Arial"/>
          <w:sz w:val="24"/>
          <w:szCs w:val="24"/>
        </w:rPr>
        <w:tab/>
        <w:t xml:space="preserve">Quality Control Program </w:t>
      </w:r>
    </w:p>
    <w:p w14:paraId="5217D0CE"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TE</w:t>
      </w:r>
      <w:r w:rsidRPr="00BB0EFC">
        <w:rPr>
          <w:rFonts w:ascii="Arial" w:hAnsi="Arial" w:cs="Arial"/>
          <w:sz w:val="24"/>
          <w:szCs w:val="24"/>
        </w:rPr>
        <w:tab/>
        <w:t xml:space="preserve">Technical Exhibit  </w:t>
      </w:r>
    </w:p>
    <w:p w14:paraId="76B24261" w14:textId="77777777" w:rsidR="006A6FE3" w:rsidRPr="00BB0EFC" w:rsidRDefault="006A6FE3" w:rsidP="006A6FE3">
      <w:pPr>
        <w:tabs>
          <w:tab w:val="left" w:pos="1980"/>
        </w:tabs>
        <w:autoSpaceDE w:val="0"/>
        <w:autoSpaceDN w:val="0"/>
        <w:adjustRightInd w:val="0"/>
        <w:rPr>
          <w:rFonts w:ascii="Arial" w:hAnsi="Arial" w:cs="Arial"/>
          <w:sz w:val="24"/>
          <w:szCs w:val="24"/>
        </w:rPr>
      </w:pPr>
      <w:r w:rsidRPr="00BB0EFC">
        <w:rPr>
          <w:rFonts w:ascii="Arial" w:hAnsi="Arial" w:cs="Arial"/>
          <w:sz w:val="24"/>
          <w:szCs w:val="24"/>
        </w:rPr>
        <w:t>USD(I)</w:t>
      </w:r>
      <w:r w:rsidRPr="00BB0EFC">
        <w:rPr>
          <w:rFonts w:ascii="Arial" w:hAnsi="Arial" w:cs="Arial"/>
          <w:sz w:val="24"/>
          <w:szCs w:val="24"/>
        </w:rPr>
        <w:tab/>
        <w:t>Under Secretary of Defense for Intelligence</w:t>
      </w:r>
    </w:p>
    <w:p w14:paraId="2FA97162" w14:textId="77777777" w:rsidR="006A6FE3" w:rsidRPr="00BB0EFC" w:rsidRDefault="006A6FE3" w:rsidP="006A6FE3">
      <w:pPr>
        <w:autoSpaceDE w:val="0"/>
        <w:autoSpaceDN w:val="0"/>
        <w:adjustRightInd w:val="0"/>
        <w:rPr>
          <w:rFonts w:ascii="Arial" w:hAnsi="Arial" w:cs="Arial"/>
          <w:b/>
          <w:bCs/>
          <w:i/>
          <w:iCs/>
          <w:color w:val="0070C0"/>
          <w:sz w:val="24"/>
          <w:szCs w:val="24"/>
        </w:rPr>
      </w:pPr>
    </w:p>
    <w:p w14:paraId="126F970B"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3.0 Government Furnished Property, Material, Equipment and Services (GFP/M/E/S): The Government will provide the property, material, equipment, and/or services listed below solely for the purpose of performance under this contract: </w:t>
      </w:r>
    </w:p>
    <w:p w14:paraId="5E023DB0" w14:textId="77777777" w:rsidR="006A6FE3" w:rsidRPr="00BB0EFC" w:rsidRDefault="006A6FE3" w:rsidP="006A6FE3">
      <w:pPr>
        <w:autoSpaceDE w:val="0"/>
        <w:autoSpaceDN w:val="0"/>
        <w:adjustRightInd w:val="0"/>
        <w:rPr>
          <w:rFonts w:ascii="Arial" w:hAnsi="Arial" w:cs="Arial"/>
          <w:sz w:val="24"/>
          <w:szCs w:val="24"/>
        </w:rPr>
      </w:pPr>
    </w:p>
    <w:p w14:paraId="170567BA" w14:textId="77777777" w:rsidR="006A6FE3" w:rsidRPr="00BB0EFC" w:rsidRDefault="006A6FE3" w:rsidP="006A6FE3">
      <w:pPr>
        <w:autoSpaceDE w:val="0"/>
        <w:autoSpaceDN w:val="0"/>
        <w:adjustRightInd w:val="0"/>
        <w:rPr>
          <w:rFonts w:ascii="Arial" w:hAnsi="Arial" w:cs="Arial"/>
          <w:color w:val="00B0F0"/>
          <w:sz w:val="24"/>
          <w:szCs w:val="24"/>
        </w:rPr>
      </w:pPr>
      <w:r w:rsidRPr="00BB0EFC">
        <w:rPr>
          <w:rFonts w:ascii="Arial" w:hAnsi="Arial" w:cs="Arial"/>
          <w:sz w:val="24"/>
          <w:szCs w:val="24"/>
        </w:rPr>
        <w:t xml:space="preserve">3.1 Property: The Government will furnish the necessary workspace for the contractor to perform services outlined in this PWS to include desk space, telephones, computers and other items necessary to maintain an office environment. </w:t>
      </w:r>
    </w:p>
    <w:p w14:paraId="4568F56E" w14:textId="77777777" w:rsidR="006A6FE3" w:rsidRPr="00BB0EFC" w:rsidRDefault="006A6FE3" w:rsidP="006A6FE3">
      <w:pPr>
        <w:autoSpaceDE w:val="0"/>
        <w:autoSpaceDN w:val="0"/>
        <w:adjustRightInd w:val="0"/>
        <w:rPr>
          <w:rFonts w:ascii="Arial" w:hAnsi="Arial" w:cs="Arial"/>
          <w:sz w:val="24"/>
          <w:szCs w:val="24"/>
        </w:rPr>
      </w:pPr>
    </w:p>
    <w:p w14:paraId="669C52E7"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3.2 Materials: None </w:t>
      </w:r>
    </w:p>
    <w:p w14:paraId="16254EDF" w14:textId="77777777" w:rsidR="006A6FE3" w:rsidRPr="00BB0EFC" w:rsidRDefault="006A6FE3" w:rsidP="006A6FE3">
      <w:pPr>
        <w:autoSpaceDE w:val="0"/>
        <w:autoSpaceDN w:val="0"/>
        <w:adjustRightInd w:val="0"/>
        <w:rPr>
          <w:rFonts w:ascii="Arial" w:hAnsi="Arial" w:cs="Arial"/>
          <w:sz w:val="24"/>
          <w:szCs w:val="24"/>
        </w:rPr>
      </w:pPr>
    </w:p>
    <w:p w14:paraId="304F8A85"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3.3 Equipment: None</w:t>
      </w:r>
    </w:p>
    <w:p w14:paraId="7681CB0F" w14:textId="77777777" w:rsidR="006A6FE3" w:rsidRPr="00BB0EFC" w:rsidRDefault="006A6FE3" w:rsidP="006A6FE3">
      <w:pPr>
        <w:autoSpaceDE w:val="0"/>
        <w:autoSpaceDN w:val="0"/>
        <w:adjustRightInd w:val="0"/>
        <w:rPr>
          <w:rFonts w:ascii="Arial" w:hAnsi="Arial" w:cs="Arial"/>
          <w:sz w:val="24"/>
          <w:szCs w:val="24"/>
        </w:rPr>
      </w:pPr>
    </w:p>
    <w:p w14:paraId="6C57E7DF" w14:textId="326DF010"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3.4 Services: Chemical latrine waste and greywater generated by Camp Ripley may be dumped onsite at Camp Ripley. Material not generated by Camp Ripley shall not be dumped at the Camp Ripley primary or alternate location. The primary location for onsite dumping at Camp Ripley will be the </w:t>
      </w:r>
      <w:proofErr w:type="gramStart"/>
      <w:r w:rsidRPr="00BB0EFC">
        <w:rPr>
          <w:rFonts w:ascii="Arial" w:hAnsi="Arial" w:cs="Arial"/>
          <w:sz w:val="24"/>
          <w:szCs w:val="24"/>
        </w:rPr>
        <w:t>Waste Water</w:t>
      </w:r>
      <w:proofErr w:type="gramEnd"/>
      <w:r w:rsidRPr="00BB0EFC">
        <w:rPr>
          <w:rFonts w:ascii="Arial" w:hAnsi="Arial" w:cs="Arial"/>
          <w:sz w:val="24"/>
          <w:szCs w:val="24"/>
        </w:rPr>
        <w:t xml:space="preserve"> Treatment Plant at Military Grid Reference System (MGRS) location 15TUM 96597 03227 between the hours of 7:00 am through 3:00 pm, Monday through Friday. Any dumping on Camp Ripley that occurs outside of these </w:t>
      </w:r>
      <w:proofErr w:type="gramStart"/>
      <w:r w:rsidRPr="00BB0EFC">
        <w:rPr>
          <w:rFonts w:ascii="Arial" w:hAnsi="Arial" w:cs="Arial"/>
          <w:sz w:val="24"/>
          <w:szCs w:val="24"/>
        </w:rPr>
        <w:t>hours shall</w:t>
      </w:r>
      <w:proofErr w:type="gramEnd"/>
      <w:r w:rsidRPr="00BB0EFC">
        <w:rPr>
          <w:rFonts w:ascii="Arial" w:hAnsi="Arial" w:cs="Arial"/>
          <w:sz w:val="24"/>
          <w:szCs w:val="24"/>
        </w:rPr>
        <w:t xml:space="preserve"> </w:t>
      </w:r>
      <w:proofErr w:type="gramStart"/>
      <w:r w:rsidRPr="00BB0EFC">
        <w:rPr>
          <w:rFonts w:ascii="Arial" w:hAnsi="Arial" w:cs="Arial"/>
          <w:sz w:val="24"/>
          <w:szCs w:val="24"/>
        </w:rPr>
        <w:t>require</w:t>
      </w:r>
      <w:proofErr w:type="gramEnd"/>
      <w:r w:rsidRPr="00BB0EFC">
        <w:rPr>
          <w:rFonts w:ascii="Arial" w:hAnsi="Arial" w:cs="Arial"/>
          <w:sz w:val="24"/>
          <w:szCs w:val="24"/>
        </w:rPr>
        <w:t xml:space="preserve"> communication with the COR to facilitate dumping at the alternate location at MGRS location 15TUM 96252 05223.</w:t>
      </w:r>
    </w:p>
    <w:p w14:paraId="036745BC" w14:textId="77777777" w:rsidR="006A6FE3" w:rsidRPr="00BB0EFC" w:rsidRDefault="006A6FE3" w:rsidP="006A6FE3">
      <w:pPr>
        <w:tabs>
          <w:tab w:val="left" w:pos="540"/>
        </w:tabs>
        <w:rPr>
          <w:rFonts w:ascii="Arial" w:hAnsi="Arial" w:cs="Arial"/>
          <w:sz w:val="24"/>
          <w:szCs w:val="24"/>
        </w:rPr>
      </w:pPr>
    </w:p>
    <w:p w14:paraId="2BEAEA2E"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3.5 Utilities: All utilities in the facility will be available for the </w:t>
      </w:r>
      <w:proofErr w:type="gramStart"/>
      <w:r w:rsidRPr="00BB0EFC">
        <w:rPr>
          <w:rFonts w:ascii="Arial" w:hAnsi="Arial" w:cs="Arial"/>
          <w:sz w:val="24"/>
          <w:szCs w:val="24"/>
        </w:rPr>
        <w:t>contactor’s</w:t>
      </w:r>
      <w:proofErr w:type="gramEnd"/>
      <w:r w:rsidRPr="00BB0EFC">
        <w:rPr>
          <w:rFonts w:ascii="Arial" w:hAnsi="Arial" w:cs="Arial"/>
          <w:sz w:val="24"/>
          <w:szCs w:val="24"/>
        </w:rPr>
        <w:t xml:space="preserve"> use in the performance of this contract.  The contractor shall instruct employees in utilities conservation practices. The contractor shall operate under conditions that preclude the waste of utilities, which include turning off the water faucets or valves after using the required amount.</w:t>
      </w:r>
    </w:p>
    <w:p w14:paraId="6E26B8FB" w14:textId="77777777" w:rsidR="006A6FE3" w:rsidRPr="00BB0EFC" w:rsidRDefault="006A6FE3" w:rsidP="006A6FE3">
      <w:pPr>
        <w:autoSpaceDE w:val="0"/>
        <w:autoSpaceDN w:val="0"/>
        <w:adjustRightInd w:val="0"/>
        <w:rPr>
          <w:rFonts w:ascii="Arial" w:hAnsi="Arial" w:cs="Arial"/>
          <w:b/>
          <w:bCs/>
          <w:i/>
          <w:iCs/>
          <w:sz w:val="24"/>
          <w:szCs w:val="24"/>
        </w:rPr>
      </w:pPr>
    </w:p>
    <w:p w14:paraId="5E935FF4"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4.0 Contractor Furnished Property, Materials, and Equipment (CFP/M/E): </w:t>
      </w:r>
    </w:p>
    <w:p w14:paraId="56D50DB3" w14:textId="77777777" w:rsidR="006A6FE3" w:rsidRPr="00BB0EFC" w:rsidRDefault="006A6FE3" w:rsidP="006A6FE3">
      <w:pPr>
        <w:autoSpaceDE w:val="0"/>
        <w:autoSpaceDN w:val="0"/>
        <w:adjustRightInd w:val="0"/>
        <w:rPr>
          <w:rFonts w:ascii="Arial" w:hAnsi="Arial" w:cs="Arial"/>
          <w:sz w:val="24"/>
          <w:szCs w:val="24"/>
        </w:rPr>
      </w:pPr>
    </w:p>
    <w:p w14:paraId="467B61BF"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4.1 General: Except for those items specifically stated to be Government-Furnished in Paragraph 3.0, the contractor shall furnish everything required to perform these services as indicated in Paragraph 1.1. </w:t>
      </w:r>
    </w:p>
    <w:p w14:paraId="0661AE70" w14:textId="77777777" w:rsidR="006A6FE3" w:rsidRPr="00BB0EFC" w:rsidRDefault="006A6FE3" w:rsidP="006A6FE3">
      <w:pPr>
        <w:autoSpaceDE w:val="0"/>
        <w:autoSpaceDN w:val="0"/>
        <w:adjustRightInd w:val="0"/>
        <w:rPr>
          <w:rFonts w:ascii="Arial" w:hAnsi="Arial" w:cs="Arial"/>
          <w:sz w:val="24"/>
          <w:szCs w:val="24"/>
        </w:rPr>
      </w:pPr>
    </w:p>
    <w:p w14:paraId="6C6DAE31"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5.0 Requirements: The contractor shall: </w:t>
      </w:r>
    </w:p>
    <w:p w14:paraId="46C06DC9" w14:textId="77777777" w:rsidR="006A6FE3" w:rsidRPr="00BB0EFC" w:rsidRDefault="006A6FE3" w:rsidP="006A6FE3">
      <w:pPr>
        <w:autoSpaceDE w:val="0"/>
        <w:autoSpaceDN w:val="0"/>
        <w:adjustRightInd w:val="0"/>
        <w:rPr>
          <w:rFonts w:ascii="Arial" w:hAnsi="Arial" w:cs="Arial"/>
          <w:b/>
          <w:bCs/>
          <w:i/>
          <w:iCs/>
          <w:color w:val="0070C0"/>
          <w:sz w:val="24"/>
          <w:szCs w:val="24"/>
        </w:rPr>
      </w:pPr>
    </w:p>
    <w:p w14:paraId="5F4085B8" w14:textId="77777777" w:rsidR="006A6FE3" w:rsidRPr="00BB0EFC" w:rsidRDefault="006A6FE3" w:rsidP="006A6FE3">
      <w:pPr>
        <w:tabs>
          <w:tab w:val="left" w:pos="450"/>
          <w:tab w:val="left" w:pos="540"/>
        </w:tabs>
        <w:rPr>
          <w:rFonts w:ascii="Arial" w:hAnsi="Arial" w:cs="Arial"/>
          <w:sz w:val="24"/>
          <w:szCs w:val="24"/>
        </w:rPr>
      </w:pPr>
      <w:r w:rsidRPr="00BB0EFC">
        <w:rPr>
          <w:rFonts w:ascii="Arial" w:hAnsi="Arial" w:cs="Arial"/>
          <w:bCs/>
          <w:iCs/>
          <w:sz w:val="24"/>
          <w:szCs w:val="24"/>
        </w:rPr>
        <w:t xml:space="preserve">5.1 </w:t>
      </w:r>
      <w:r w:rsidRPr="00BB0EFC">
        <w:rPr>
          <w:rFonts w:ascii="Arial" w:hAnsi="Arial" w:cs="Arial"/>
          <w:sz w:val="24"/>
          <w:szCs w:val="24"/>
        </w:rPr>
        <w:t>Greywater</w:t>
      </w:r>
    </w:p>
    <w:p w14:paraId="4956CB8B" w14:textId="77777777" w:rsidR="006A6FE3" w:rsidRPr="00BB0EFC" w:rsidRDefault="006A6FE3" w:rsidP="006A6FE3">
      <w:pPr>
        <w:autoSpaceDE w:val="0"/>
        <w:autoSpaceDN w:val="0"/>
        <w:adjustRightInd w:val="0"/>
        <w:rPr>
          <w:rFonts w:ascii="Arial" w:hAnsi="Arial" w:cs="Arial"/>
          <w:b/>
          <w:bCs/>
          <w:iCs/>
          <w:color w:val="0070C0"/>
          <w:sz w:val="24"/>
          <w:szCs w:val="24"/>
        </w:rPr>
      </w:pPr>
    </w:p>
    <w:p w14:paraId="21CB7C53" w14:textId="77777777" w:rsidR="006A6FE3" w:rsidRPr="00BB0EFC" w:rsidRDefault="006A6FE3" w:rsidP="006A6FE3">
      <w:pPr>
        <w:tabs>
          <w:tab w:val="left" w:pos="720"/>
        </w:tabs>
        <w:rPr>
          <w:rFonts w:ascii="Arial" w:hAnsi="Arial" w:cs="Arial"/>
          <w:sz w:val="24"/>
          <w:szCs w:val="24"/>
        </w:rPr>
      </w:pPr>
      <w:r w:rsidRPr="00BB0EFC">
        <w:rPr>
          <w:rFonts w:ascii="Arial" w:hAnsi="Arial" w:cs="Arial"/>
          <w:bCs/>
          <w:iCs/>
          <w:sz w:val="24"/>
          <w:szCs w:val="24"/>
        </w:rPr>
        <w:t>5.1.1</w:t>
      </w:r>
      <w:r w:rsidRPr="00BB0EFC">
        <w:rPr>
          <w:rFonts w:ascii="Arial" w:hAnsi="Arial" w:cs="Arial"/>
          <w:b/>
          <w:bCs/>
          <w:iCs/>
          <w:sz w:val="24"/>
          <w:szCs w:val="24"/>
        </w:rPr>
        <w:t xml:space="preserve"> </w:t>
      </w:r>
      <w:r w:rsidRPr="00BB0EFC">
        <w:rPr>
          <w:rFonts w:ascii="Arial" w:hAnsi="Arial" w:cs="Arial"/>
          <w:sz w:val="24"/>
          <w:szCs w:val="24"/>
        </w:rPr>
        <w:t xml:space="preserve">Contractor shall not have to clean or move grey water storage tanks.  The Minnesota National Guard will purchase, maintain and store grey water storage tanks, issue them to </w:t>
      </w:r>
      <w:proofErr w:type="gramStart"/>
      <w:r w:rsidRPr="00BB0EFC">
        <w:rPr>
          <w:rFonts w:ascii="Arial" w:hAnsi="Arial" w:cs="Arial"/>
          <w:sz w:val="24"/>
          <w:szCs w:val="24"/>
        </w:rPr>
        <w:t>supporting</w:t>
      </w:r>
      <w:proofErr w:type="gramEnd"/>
      <w:r w:rsidRPr="00BB0EFC">
        <w:rPr>
          <w:rFonts w:ascii="Arial" w:hAnsi="Arial" w:cs="Arial"/>
          <w:sz w:val="24"/>
          <w:szCs w:val="24"/>
        </w:rPr>
        <w:t xml:space="preserve"> units to move to the site on post for use and conduct field feeding operations and use the storage tanks to collect the grey water. </w:t>
      </w:r>
    </w:p>
    <w:p w14:paraId="166D340D" w14:textId="77777777" w:rsidR="006A6FE3" w:rsidRPr="00BB0EFC" w:rsidRDefault="006A6FE3" w:rsidP="006A6FE3">
      <w:pPr>
        <w:tabs>
          <w:tab w:val="left" w:pos="720"/>
        </w:tabs>
        <w:rPr>
          <w:rFonts w:ascii="Arial" w:hAnsi="Arial" w:cs="Arial"/>
          <w:sz w:val="24"/>
          <w:szCs w:val="24"/>
        </w:rPr>
      </w:pPr>
    </w:p>
    <w:p w14:paraId="76729D87" w14:textId="45B9BCFC"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 xml:space="preserve">5.1.2 When the Minnesota National Guard does not have storage tanks available there </w:t>
      </w:r>
      <w:r w:rsidR="003E0151" w:rsidRPr="00BB0EFC">
        <w:rPr>
          <w:rFonts w:ascii="Arial" w:hAnsi="Arial" w:cs="Arial"/>
          <w:sz w:val="24"/>
          <w:szCs w:val="24"/>
        </w:rPr>
        <w:t>shall be</w:t>
      </w:r>
      <w:r w:rsidRPr="00BB0EFC">
        <w:rPr>
          <w:rFonts w:ascii="Arial" w:hAnsi="Arial" w:cs="Arial"/>
          <w:sz w:val="24"/>
          <w:szCs w:val="24"/>
        </w:rPr>
        <w:t xml:space="preserve"> an option to rent containers from the contractor. Tanks will be either </w:t>
      </w:r>
      <w:proofErr w:type="gramStart"/>
      <w:r w:rsidRPr="00BB0EFC">
        <w:rPr>
          <w:rFonts w:ascii="Arial" w:hAnsi="Arial" w:cs="Arial"/>
          <w:sz w:val="24"/>
          <w:szCs w:val="24"/>
        </w:rPr>
        <w:t>300 or 1000 gallon</w:t>
      </w:r>
      <w:proofErr w:type="gramEnd"/>
      <w:r w:rsidRPr="00BB0EFC">
        <w:rPr>
          <w:rFonts w:ascii="Arial" w:hAnsi="Arial" w:cs="Arial"/>
          <w:sz w:val="24"/>
          <w:szCs w:val="24"/>
        </w:rPr>
        <w:t xml:space="preserve"> tanks without leaks that can be transported from site to site.</w:t>
      </w:r>
    </w:p>
    <w:p w14:paraId="261236D6" w14:textId="77777777" w:rsidR="006A6FE3" w:rsidRPr="00BB0EFC" w:rsidRDefault="006A6FE3" w:rsidP="006A6FE3">
      <w:pPr>
        <w:tabs>
          <w:tab w:val="left" w:pos="720"/>
        </w:tabs>
        <w:rPr>
          <w:rFonts w:ascii="Arial" w:hAnsi="Arial" w:cs="Arial"/>
          <w:sz w:val="24"/>
          <w:szCs w:val="24"/>
        </w:rPr>
      </w:pPr>
    </w:p>
    <w:p w14:paraId="23CE6DB6" w14:textId="77777777"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5.1.3 Contractor must have the ability to manage and provide pumping of up to 1,000 gallons per site visit or until tank is empty and service up to 4 tanks daily as needed during peak season.  Above ground storage tanks hold a maximum of 1,550 gallons.</w:t>
      </w:r>
    </w:p>
    <w:p w14:paraId="41539AE9" w14:textId="77777777" w:rsidR="006A6FE3" w:rsidRPr="00BB0EFC" w:rsidRDefault="006A6FE3" w:rsidP="006A6FE3">
      <w:pPr>
        <w:ind w:left="720"/>
        <w:rPr>
          <w:rFonts w:ascii="Arial" w:hAnsi="Arial" w:cs="Arial"/>
          <w:sz w:val="24"/>
          <w:szCs w:val="24"/>
        </w:rPr>
      </w:pPr>
    </w:p>
    <w:p w14:paraId="3F6AB489" w14:textId="4D687816"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 xml:space="preserve">5.1.4 Contractor must be able to provide grey water pumping service on a short suspense of 12 </w:t>
      </w:r>
      <w:proofErr w:type="gramStart"/>
      <w:r w:rsidRPr="00BB0EFC">
        <w:rPr>
          <w:rFonts w:ascii="Arial" w:hAnsi="Arial" w:cs="Arial"/>
          <w:sz w:val="24"/>
          <w:szCs w:val="24"/>
        </w:rPr>
        <w:t>hour</w:t>
      </w:r>
      <w:proofErr w:type="gramEnd"/>
      <w:r w:rsidRPr="00BB0EFC">
        <w:rPr>
          <w:rFonts w:ascii="Arial" w:hAnsi="Arial" w:cs="Arial"/>
          <w:sz w:val="24"/>
          <w:szCs w:val="24"/>
        </w:rPr>
        <w:t xml:space="preserve"> in some instances.  This includes tanks owned by government as well as any rental containers.  Must have adequate number of staff to support CRTC customers.</w:t>
      </w:r>
    </w:p>
    <w:p w14:paraId="7B9CC814" w14:textId="77777777" w:rsidR="006A6FE3" w:rsidRPr="00BB0EFC" w:rsidRDefault="006A6FE3" w:rsidP="006A6FE3">
      <w:pPr>
        <w:ind w:left="720"/>
        <w:rPr>
          <w:rFonts w:ascii="Arial" w:hAnsi="Arial" w:cs="Arial"/>
          <w:sz w:val="24"/>
          <w:szCs w:val="24"/>
        </w:rPr>
      </w:pPr>
    </w:p>
    <w:p w14:paraId="48B49F13" w14:textId="77777777"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5.1.5 Contractor shall possess vehicles capable of navigating uneven terrain and unimproved trails (</w:t>
      </w:r>
      <w:proofErr w:type="spellStart"/>
      <w:r w:rsidRPr="00BB0EFC">
        <w:rPr>
          <w:rFonts w:ascii="Arial" w:hAnsi="Arial" w:cs="Arial"/>
          <w:sz w:val="24"/>
          <w:szCs w:val="24"/>
        </w:rPr>
        <w:t>i.e</w:t>
      </w:r>
      <w:proofErr w:type="spellEnd"/>
      <w:r w:rsidRPr="00BB0EFC">
        <w:rPr>
          <w:rFonts w:ascii="Arial" w:hAnsi="Arial" w:cs="Arial"/>
          <w:sz w:val="24"/>
          <w:szCs w:val="24"/>
        </w:rPr>
        <w:t xml:space="preserve"> </w:t>
      </w:r>
      <w:proofErr w:type="gramStart"/>
      <w:r w:rsidRPr="00BB0EFC">
        <w:rPr>
          <w:rFonts w:ascii="Arial" w:hAnsi="Arial" w:cs="Arial"/>
          <w:sz w:val="24"/>
          <w:szCs w:val="24"/>
        </w:rPr>
        <w:t>four wheel</w:t>
      </w:r>
      <w:proofErr w:type="gramEnd"/>
      <w:r w:rsidRPr="00BB0EFC">
        <w:rPr>
          <w:rFonts w:ascii="Arial" w:hAnsi="Arial" w:cs="Arial"/>
          <w:sz w:val="24"/>
          <w:szCs w:val="24"/>
        </w:rPr>
        <w:t xml:space="preserve"> drive) with the storage capabilities of pumping more than 1,000 gallons per site visit.</w:t>
      </w:r>
    </w:p>
    <w:p w14:paraId="544786D3" w14:textId="77777777" w:rsidR="006A6FE3" w:rsidRPr="00BB0EFC" w:rsidRDefault="006A6FE3" w:rsidP="006A6FE3">
      <w:pPr>
        <w:tabs>
          <w:tab w:val="left" w:pos="720"/>
        </w:tabs>
        <w:rPr>
          <w:rFonts w:ascii="Arial" w:hAnsi="Arial" w:cs="Arial"/>
          <w:sz w:val="24"/>
          <w:szCs w:val="24"/>
        </w:rPr>
      </w:pPr>
    </w:p>
    <w:p w14:paraId="570C2E35" w14:textId="77777777"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 xml:space="preserve">5.1.6 Contractor must be able to read a military map </w:t>
      </w:r>
      <w:proofErr w:type="gramStart"/>
      <w:r w:rsidRPr="00BB0EFC">
        <w:rPr>
          <w:rFonts w:ascii="Arial" w:hAnsi="Arial" w:cs="Arial"/>
          <w:sz w:val="24"/>
          <w:szCs w:val="24"/>
        </w:rPr>
        <w:t>in order to</w:t>
      </w:r>
      <w:proofErr w:type="gramEnd"/>
      <w:r w:rsidRPr="00BB0EFC">
        <w:rPr>
          <w:rFonts w:ascii="Arial" w:hAnsi="Arial" w:cs="Arial"/>
          <w:sz w:val="24"/>
          <w:szCs w:val="24"/>
        </w:rPr>
        <w:t xml:space="preserve"> arrive in correct locations using MGRS coordinates.</w:t>
      </w:r>
    </w:p>
    <w:p w14:paraId="09559421" w14:textId="77777777" w:rsidR="006A6FE3" w:rsidRPr="00BB0EFC" w:rsidRDefault="006A6FE3" w:rsidP="006A6FE3">
      <w:pPr>
        <w:ind w:left="720"/>
        <w:rPr>
          <w:rFonts w:ascii="Arial" w:hAnsi="Arial" w:cs="Arial"/>
          <w:sz w:val="24"/>
          <w:szCs w:val="24"/>
        </w:rPr>
      </w:pPr>
    </w:p>
    <w:p w14:paraId="3320668B" w14:textId="77777777"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5.1.7 Contractor shall provide equal customer service to both military and civilian customers.</w:t>
      </w:r>
    </w:p>
    <w:p w14:paraId="7D0AB0F1" w14:textId="77777777" w:rsidR="006A6FE3" w:rsidRPr="00BB0EFC" w:rsidRDefault="006A6FE3" w:rsidP="006A6FE3">
      <w:pPr>
        <w:ind w:left="720"/>
        <w:rPr>
          <w:rFonts w:ascii="Arial" w:hAnsi="Arial" w:cs="Arial"/>
          <w:sz w:val="24"/>
          <w:szCs w:val="24"/>
        </w:rPr>
      </w:pPr>
    </w:p>
    <w:p w14:paraId="1E331493" w14:textId="77777777" w:rsidR="006A6FE3" w:rsidRPr="00BB0EFC" w:rsidRDefault="006A6FE3" w:rsidP="006A6FE3">
      <w:pPr>
        <w:tabs>
          <w:tab w:val="left" w:pos="720"/>
        </w:tabs>
        <w:rPr>
          <w:rFonts w:ascii="Arial" w:hAnsi="Arial" w:cs="Arial"/>
          <w:sz w:val="24"/>
          <w:szCs w:val="24"/>
        </w:rPr>
      </w:pPr>
      <w:r w:rsidRPr="00BB0EFC">
        <w:rPr>
          <w:rFonts w:ascii="Arial" w:hAnsi="Arial" w:cs="Arial"/>
          <w:sz w:val="24"/>
          <w:szCs w:val="24"/>
        </w:rPr>
        <w:t>5.1.8 On-site dumping is provided for greywater at Camp Ripley at no charge to the Contractor. Dumping on Camp Ripley shall be in accordance with paragraph 3.4 of this document.  The COR shall be afforded the opportunity to accompany the contractor when utilizing the alternate location.</w:t>
      </w:r>
    </w:p>
    <w:p w14:paraId="28A90B2B" w14:textId="77777777" w:rsidR="006A6FE3" w:rsidRPr="00BB0EFC" w:rsidRDefault="006A6FE3" w:rsidP="006A6FE3">
      <w:pPr>
        <w:tabs>
          <w:tab w:val="left" w:pos="540"/>
        </w:tabs>
        <w:rPr>
          <w:rFonts w:ascii="Arial" w:hAnsi="Arial" w:cs="Arial"/>
          <w:sz w:val="24"/>
          <w:szCs w:val="24"/>
        </w:rPr>
      </w:pPr>
    </w:p>
    <w:p w14:paraId="781E3A33" w14:textId="19397E74"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5.1.9 Contractor shall clean debris from the screen at dumpsite while dumping and prior to leaving, all required supplies will be provided by the Governmen</w:t>
      </w:r>
      <w:r w:rsidR="004A4BD4" w:rsidRPr="00BB0EFC">
        <w:rPr>
          <w:rFonts w:ascii="Arial" w:hAnsi="Arial" w:cs="Arial"/>
          <w:sz w:val="24"/>
          <w:szCs w:val="24"/>
        </w:rPr>
        <w:t>t.</w:t>
      </w:r>
      <w:r w:rsidRPr="00BB0EFC">
        <w:rPr>
          <w:rFonts w:ascii="Arial" w:hAnsi="Arial" w:cs="Arial"/>
          <w:sz w:val="24"/>
          <w:szCs w:val="24"/>
        </w:rPr>
        <w:t xml:space="preserve"> </w:t>
      </w:r>
    </w:p>
    <w:p w14:paraId="3AAB9E9A" w14:textId="77777777" w:rsidR="006A6FE3" w:rsidRPr="00BB0EFC" w:rsidRDefault="006A6FE3" w:rsidP="006A6FE3">
      <w:pPr>
        <w:tabs>
          <w:tab w:val="left" w:pos="540"/>
        </w:tabs>
        <w:rPr>
          <w:rFonts w:ascii="Arial" w:hAnsi="Arial" w:cs="Arial"/>
          <w:sz w:val="24"/>
          <w:szCs w:val="24"/>
        </w:rPr>
      </w:pPr>
    </w:p>
    <w:p w14:paraId="64F05F52"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5.1.10 The contractor shall record greywater dumping information in a log that will be provided by the government. The log shall be provided to the COR monthly or upon request.</w:t>
      </w:r>
    </w:p>
    <w:p w14:paraId="7485C3C6" w14:textId="77777777" w:rsidR="006A6FE3" w:rsidRPr="00BB0EFC" w:rsidRDefault="006A6FE3" w:rsidP="006A6FE3">
      <w:pPr>
        <w:tabs>
          <w:tab w:val="left" w:pos="540"/>
        </w:tabs>
        <w:rPr>
          <w:rFonts w:ascii="Arial" w:hAnsi="Arial" w:cs="Arial"/>
          <w:sz w:val="24"/>
          <w:szCs w:val="24"/>
        </w:rPr>
      </w:pPr>
    </w:p>
    <w:p w14:paraId="4AB46DDA"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5.1.11 Contractor shall ensure vehicle is in good working order with no leaking fluids. Any material leakage shall be cleaned and properly disposed of immediately. No solid or liquid waste should be left except in proper containers in designated locations.</w:t>
      </w:r>
    </w:p>
    <w:p w14:paraId="06E725D5" w14:textId="77777777" w:rsidR="006A6FE3" w:rsidRPr="00BB0EFC" w:rsidRDefault="006A6FE3" w:rsidP="006A6FE3">
      <w:pPr>
        <w:ind w:left="720"/>
        <w:rPr>
          <w:rFonts w:ascii="Arial" w:hAnsi="Arial" w:cs="Arial"/>
          <w:sz w:val="24"/>
          <w:szCs w:val="24"/>
        </w:rPr>
      </w:pPr>
    </w:p>
    <w:p w14:paraId="6CA3037D"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 Chemical Latrines</w:t>
      </w:r>
    </w:p>
    <w:p w14:paraId="44C9CB92" w14:textId="77777777" w:rsidR="006A6FE3" w:rsidRPr="00BB0EFC" w:rsidRDefault="006A6FE3" w:rsidP="006A6FE3">
      <w:pPr>
        <w:tabs>
          <w:tab w:val="left" w:pos="540"/>
        </w:tabs>
        <w:rPr>
          <w:rFonts w:ascii="Arial" w:hAnsi="Arial" w:cs="Arial"/>
          <w:sz w:val="24"/>
          <w:szCs w:val="24"/>
        </w:rPr>
      </w:pPr>
    </w:p>
    <w:p w14:paraId="0C936EF1"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5.2.1 Contractor must be able to manage and provide up to 250 portable chemical latrines to include moving and cleaning them, daily as needed during peak season (7 days a week not including holidays, May - September). On-site dumping shall be provided for chemical latrine waste.  The chemical latrine deodorizer shall be phosphorous free and formaldehyde free.  The chemical latrine deodorizer </w:t>
      </w:r>
      <w:proofErr w:type="gramStart"/>
      <w:r w:rsidRPr="00BB0EFC">
        <w:rPr>
          <w:rFonts w:ascii="Arial" w:hAnsi="Arial" w:cs="Arial"/>
          <w:sz w:val="24"/>
          <w:szCs w:val="24"/>
        </w:rPr>
        <w:t>shall</w:t>
      </w:r>
      <w:proofErr w:type="gramEnd"/>
      <w:r w:rsidRPr="00BB0EFC">
        <w:rPr>
          <w:rFonts w:ascii="Arial" w:hAnsi="Arial" w:cs="Arial"/>
          <w:sz w:val="24"/>
          <w:szCs w:val="24"/>
        </w:rPr>
        <w:t xml:space="preserve"> be clear in color. The “summer months” run from 1 April to 30 September and the “winter months” run from 1 October to 31 March.</w:t>
      </w:r>
    </w:p>
    <w:p w14:paraId="0F13D14C" w14:textId="77777777" w:rsidR="006A6FE3" w:rsidRPr="00BB0EFC" w:rsidRDefault="006A6FE3" w:rsidP="006A6FE3">
      <w:pPr>
        <w:tabs>
          <w:tab w:val="left" w:pos="540"/>
        </w:tabs>
        <w:rPr>
          <w:rFonts w:ascii="Arial" w:hAnsi="Arial" w:cs="Arial"/>
          <w:sz w:val="24"/>
          <w:szCs w:val="24"/>
        </w:rPr>
      </w:pPr>
    </w:p>
    <w:p w14:paraId="0650F780"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5.2.2 Provide chemical latrine service on a short suspense of 1-2 hours in some instances. </w:t>
      </w:r>
    </w:p>
    <w:p w14:paraId="6B33A763" w14:textId="77777777" w:rsidR="006A6FE3" w:rsidRPr="00BB0EFC" w:rsidRDefault="006A6FE3" w:rsidP="006A6FE3">
      <w:pPr>
        <w:ind w:left="720"/>
        <w:rPr>
          <w:rFonts w:ascii="Arial" w:hAnsi="Arial" w:cs="Arial"/>
          <w:sz w:val="24"/>
          <w:szCs w:val="24"/>
        </w:rPr>
      </w:pPr>
    </w:p>
    <w:p w14:paraId="37A98284"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5.2.3 Must have adequate number of staff to support two locations.  One location being Camp Ripley Training Center (CRTC) and Arden Hills Army Training Site (AHATS) customers.</w:t>
      </w:r>
    </w:p>
    <w:p w14:paraId="7D00DE09" w14:textId="77777777" w:rsidR="006A6FE3" w:rsidRPr="00BB0EFC" w:rsidRDefault="006A6FE3" w:rsidP="006A6FE3">
      <w:pPr>
        <w:ind w:left="720"/>
        <w:rPr>
          <w:rFonts w:ascii="Arial" w:hAnsi="Arial" w:cs="Arial"/>
          <w:sz w:val="24"/>
          <w:szCs w:val="24"/>
        </w:rPr>
      </w:pPr>
    </w:p>
    <w:p w14:paraId="2553088A" w14:textId="3222DECF"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5.2.4 Provide </w:t>
      </w:r>
      <w:proofErr w:type="gramStart"/>
      <w:r w:rsidRPr="00BB0EFC">
        <w:rPr>
          <w:rFonts w:ascii="Arial" w:hAnsi="Arial" w:cs="Arial"/>
          <w:sz w:val="24"/>
          <w:szCs w:val="24"/>
        </w:rPr>
        <w:t>handicap</w:t>
      </w:r>
      <w:proofErr w:type="gramEnd"/>
      <w:r w:rsidRPr="00BB0EFC">
        <w:rPr>
          <w:rFonts w:ascii="Arial" w:hAnsi="Arial" w:cs="Arial"/>
          <w:sz w:val="24"/>
          <w:szCs w:val="24"/>
        </w:rPr>
        <w:t xml:space="preserve"> accessible latrines</w:t>
      </w:r>
      <w:r w:rsidR="00D80CEC" w:rsidRPr="00BB0EFC">
        <w:rPr>
          <w:rFonts w:ascii="Arial" w:hAnsi="Arial" w:cs="Arial"/>
          <w:sz w:val="24"/>
          <w:szCs w:val="24"/>
        </w:rPr>
        <w:t xml:space="preserve"> when requested.</w:t>
      </w:r>
    </w:p>
    <w:p w14:paraId="7D7B66FA" w14:textId="77777777" w:rsidR="006A6FE3" w:rsidRPr="00BB0EFC" w:rsidRDefault="006A6FE3" w:rsidP="006A6FE3">
      <w:pPr>
        <w:ind w:left="720"/>
        <w:rPr>
          <w:rFonts w:ascii="Arial" w:hAnsi="Arial" w:cs="Arial"/>
          <w:sz w:val="24"/>
          <w:szCs w:val="24"/>
        </w:rPr>
      </w:pPr>
    </w:p>
    <w:p w14:paraId="022A84A7"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5.2.5 Possess adequate vehicles i.e. Four Wheel Drive equipment to navigate uneven terrain and unimproved trails to serve the customer’s requirements.</w:t>
      </w:r>
    </w:p>
    <w:p w14:paraId="342FA9A6" w14:textId="77777777" w:rsidR="006A6FE3" w:rsidRPr="00BB0EFC" w:rsidRDefault="006A6FE3" w:rsidP="006A6FE3">
      <w:pPr>
        <w:ind w:left="720"/>
        <w:rPr>
          <w:rFonts w:ascii="Arial" w:hAnsi="Arial" w:cs="Arial"/>
          <w:sz w:val="24"/>
          <w:szCs w:val="24"/>
        </w:rPr>
      </w:pPr>
    </w:p>
    <w:p w14:paraId="238C1AE1"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5.2.6 Provide chemical latrines that will not freeze during the winter months. The winter months are from October 1 – March 31.</w:t>
      </w:r>
    </w:p>
    <w:p w14:paraId="50EFDE7D" w14:textId="77777777" w:rsidR="006A6FE3" w:rsidRPr="00BB0EFC" w:rsidRDefault="006A6FE3" w:rsidP="006A6FE3">
      <w:pPr>
        <w:ind w:left="720"/>
        <w:rPr>
          <w:rFonts w:ascii="Arial" w:hAnsi="Arial" w:cs="Arial"/>
          <w:sz w:val="24"/>
          <w:szCs w:val="24"/>
        </w:rPr>
      </w:pPr>
    </w:p>
    <w:p w14:paraId="1D373675"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5.2.7 Possess the ability and resources to read a military map to be able to drop off and pick up chemical latrines in correct location using MGRS coordinates.  </w:t>
      </w:r>
    </w:p>
    <w:p w14:paraId="6A30E032" w14:textId="77777777" w:rsidR="006A6FE3" w:rsidRPr="00BB0EFC" w:rsidRDefault="006A6FE3" w:rsidP="006A6FE3">
      <w:pPr>
        <w:ind w:left="720"/>
        <w:rPr>
          <w:rFonts w:ascii="Arial" w:hAnsi="Arial" w:cs="Arial"/>
          <w:sz w:val="24"/>
          <w:szCs w:val="24"/>
        </w:rPr>
      </w:pPr>
    </w:p>
    <w:p w14:paraId="7015D91E"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5.2.8 Provide equal customer service to both military and civilian customers. </w:t>
      </w:r>
    </w:p>
    <w:p w14:paraId="113756E0" w14:textId="77777777" w:rsidR="006A6FE3" w:rsidRPr="00BB0EFC" w:rsidRDefault="006A6FE3" w:rsidP="006A6FE3">
      <w:pPr>
        <w:ind w:left="720"/>
        <w:rPr>
          <w:rFonts w:ascii="Arial" w:hAnsi="Arial" w:cs="Arial"/>
          <w:sz w:val="24"/>
          <w:szCs w:val="24"/>
        </w:rPr>
      </w:pPr>
    </w:p>
    <w:p w14:paraId="130C9656" w14:textId="2EB5BAEC"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5.2.9 Provide an invoice for customers who are not Minnesota National Guard units who will use a MIPR to pay for latrines.</w:t>
      </w:r>
      <w:r w:rsidR="00B72513" w:rsidRPr="00BB0EFC">
        <w:rPr>
          <w:rFonts w:ascii="Arial" w:hAnsi="Arial" w:cs="Arial"/>
          <w:sz w:val="24"/>
          <w:szCs w:val="24"/>
        </w:rPr>
        <w:t xml:space="preserve"> The COR will provide details on services requested by MIPR.</w:t>
      </w:r>
      <w:r w:rsidRPr="00BB0EFC">
        <w:rPr>
          <w:rFonts w:ascii="Arial" w:hAnsi="Arial" w:cs="Arial"/>
          <w:sz w:val="24"/>
          <w:szCs w:val="24"/>
        </w:rPr>
        <w:t xml:space="preserve"> </w:t>
      </w:r>
    </w:p>
    <w:p w14:paraId="64F0153E" w14:textId="77777777" w:rsidR="006A6FE3" w:rsidRPr="00BB0EFC" w:rsidRDefault="006A6FE3" w:rsidP="006A6FE3">
      <w:pPr>
        <w:ind w:left="720"/>
        <w:rPr>
          <w:rFonts w:ascii="Arial" w:hAnsi="Arial" w:cs="Arial"/>
          <w:sz w:val="24"/>
          <w:szCs w:val="24"/>
        </w:rPr>
      </w:pPr>
    </w:p>
    <w:p w14:paraId="696BC79C" w14:textId="2B88C800"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5.2.10 State and civilian entities (State Patrol, MN DOT, DNR, etc.) will </w:t>
      </w:r>
      <w:r w:rsidR="0035607B" w:rsidRPr="00BB0EFC">
        <w:rPr>
          <w:rFonts w:ascii="Arial" w:hAnsi="Arial" w:cs="Arial"/>
          <w:sz w:val="24"/>
          <w:szCs w:val="24"/>
        </w:rPr>
        <w:t xml:space="preserve">coordinate and </w:t>
      </w:r>
      <w:r w:rsidRPr="00BB0EFC">
        <w:rPr>
          <w:rFonts w:ascii="Arial" w:hAnsi="Arial" w:cs="Arial"/>
          <w:sz w:val="24"/>
          <w:szCs w:val="24"/>
        </w:rPr>
        <w:t>pay directly to the vendor</w:t>
      </w:r>
      <w:r w:rsidR="0035607B" w:rsidRPr="00BB0EFC">
        <w:rPr>
          <w:rFonts w:ascii="Arial" w:hAnsi="Arial" w:cs="Arial"/>
          <w:sz w:val="24"/>
          <w:szCs w:val="24"/>
        </w:rPr>
        <w:t xml:space="preserve"> any services that are requested from those entities</w:t>
      </w:r>
      <w:r w:rsidRPr="00BB0EFC">
        <w:rPr>
          <w:rFonts w:ascii="Arial" w:hAnsi="Arial" w:cs="Arial"/>
          <w:sz w:val="24"/>
          <w:szCs w:val="24"/>
        </w:rPr>
        <w:t>.</w:t>
      </w:r>
    </w:p>
    <w:p w14:paraId="66D58E93" w14:textId="77777777" w:rsidR="006A6FE3" w:rsidRPr="00BB0EFC" w:rsidRDefault="006A6FE3" w:rsidP="006A6FE3">
      <w:pPr>
        <w:ind w:left="720"/>
        <w:rPr>
          <w:rFonts w:ascii="Arial" w:hAnsi="Arial" w:cs="Arial"/>
          <w:sz w:val="24"/>
          <w:szCs w:val="24"/>
        </w:rPr>
      </w:pPr>
    </w:p>
    <w:p w14:paraId="29CB949D"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5.2.11 Provide a detailed monthly report to the COR that details: location, number of latrines, unit requesting, point of contact, drop-off date, pickup date and cleaning dates. </w:t>
      </w:r>
    </w:p>
    <w:p w14:paraId="02112481" w14:textId="77777777" w:rsidR="006A6FE3" w:rsidRPr="00BB0EFC" w:rsidRDefault="006A6FE3" w:rsidP="006A6FE3">
      <w:pPr>
        <w:ind w:left="720"/>
        <w:rPr>
          <w:rFonts w:ascii="Arial" w:hAnsi="Arial" w:cs="Arial"/>
          <w:sz w:val="24"/>
          <w:szCs w:val="24"/>
        </w:rPr>
      </w:pPr>
    </w:p>
    <w:p w14:paraId="66B217B1"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5.2.12 Include with services: filling hand sanitizer as needed, filling </w:t>
      </w:r>
      <w:proofErr w:type="gramStart"/>
      <w:r w:rsidRPr="00BB0EFC">
        <w:rPr>
          <w:rFonts w:ascii="Arial" w:hAnsi="Arial" w:cs="Arial"/>
          <w:sz w:val="24"/>
          <w:szCs w:val="24"/>
        </w:rPr>
        <w:t>stock of toilet</w:t>
      </w:r>
      <w:proofErr w:type="gramEnd"/>
      <w:r w:rsidRPr="00BB0EFC">
        <w:rPr>
          <w:rFonts w:ascii="Arial" w:hAnsi="Arial" w:cs="Arial"/>
          <w:sz w:val="24"/>
          <w:szCs w:val="24"/>
        </w:rPr>
        <w:t xml:space="preserve"> paper in each latrine, cleaning and replacement of chemicals. </w:t>
      </w:r>
    </w:p>
    <w:p w14:paraId="5943CF4C" w14:textId="77777777" w:rsidR="006A6FE3" w:rsidRPr="00BB0EFC" w:rsidRDefault="006A6FE3" w:rsidP="006A6FE3">
      <w:pPr>
        <w:ind w:left="720"/>
        <w:rPr>
          <w:rFonts w:ascii="Arial" w:hAnsi="Arial" w:cs="Arial"/>
          <w:sz w:val="24"/>
          <w:szCs w:val="24"/>
        </w:rPr>
      </w:pPr>
    </w:p>
    <w:p w14:paraId="197479F8" w14:textId="072EEFFE"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 xml:space="preserve">5.2.13 Upright and clean latrines that are tipped over due to wind within </w:t>
      </w:r>
      <w:r w:rsidR="00E25682" w:rsidRPr="00BB0EFC">
        <w:rPr>
          <w:rFonts w:ascii="Arial" w:hAnsi="Arial" w:cs="Arial"/>
          <w:sz w:val="24"/>
          <w:szCs w:val="24"/>
        </w:rPr>
        <w:t>4</w:t>
      </w:r>
      <w:r w:rsidRPr="00BB0EFC">
        <w:rPr>
          <w:rFonts w:ascii="Arial" w:hAnsi="Arial" w:cs="Arial"/>
          <w:sz w:val="24"/>
          <w:szCs w:val="24"/>
        </w:rPr>
        <w:t xml:space="preserve"> hours of notification. </w:t>
      </w:r>
    </w:p>
    <w:p w14:paraId="2477CD07" w14:textId="77777777" w:rsidR="006A6FE3" w:rsidRPr="00BB0EFC" w:rsidRDefault="006A6FE3" w:rsidP="006A6FE3">
      <w:pPr>
        <w:ind w:left="720"/>
        <w:rPr>
          <w:rFonts w:ascii="Arial" w:hAnsi="Arial" w:cs="Arial"/>
          <w:sz w:val="24"/>
          <w:szCs w:val="24"/>
        </w:rPr>
      </w:pPr>
    </w:p>
    <w:p w14:paraId="23014648"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lastRenderedPageBreak/>
        <w:t xml:space="preserve">5.2.14 Government will provide onsite dumping at Camp Ripley for chemical latrine waste generated by Camp Ripley.  Dumping shall occur in accordance with paragraph 3.4 of this document.  The COR shall be </w:t>
      </w:r>
      <w:proofErr w:type="gramStart"/>
      <w:r w:rsidRPr="00BB0EFC">
        <w:rPr>
          <w:rFonts w:ascii="Arial" w:hAnsi="Arial" w:cs="Arial"/>
          <w:sz w:val="24"/>
          <w:szCs w:val="24"/>
        </w:rPr>
        <w:t>provided</w:t>
      </w:r>
      <w:proofErr w:type="gramEnd"/>
      <w:r w:rsidRPr="00BB0EFC">
        <w:rPr>
          <w:rFonts w:ascii="Arial" w:hAnsi="Arial" w:cs="Arial"/>
          <w:sz w:val="24"/>
          <w:szCs w:val="24"/>
        </w:rPr>
        <w:t xml:space="preserve"> the opportunity to accompany the contractor when dumping at the alternate site.</w:t>
      </w:r>
    </w:p>
    <w:p w14:paraId="02F20F9A" w14:textId="77777777" w:rsidR="006A6FE3" w:rsidRPr="00BB0EFC" w:rsidRDefault="006A6FE3" w:rsidP="006A6FE3">
      <w:pPr>
        <w:tabs>
          <w:tab w:val="left" w:pos="540"/>
        </w:tabs>
        <w:rPr>
          <w:rFonts w:ascii="Arial" w:hAnsi="Arial" w:cs="Arial"/>
          <w:sz w:val="24"/>
          <w:szCs w:val="24"/>
        </w:rPr>
      </w:pPr>
    </w:p>
    <w:p w14:paraId="1B4D3973" w14:textId="63D862C9"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5.2.15 Contractor shall clean debris from the screen at dumpsite while dumping and prior to leaving, all required supplies will be provided by the Government.</w:t>
      </w:r>
      <w:r w:rsidR="0035607B" w:rsidRPr="00BB0EFC">
        <w:rPr>
          <w:rFonts w:ascii="Arial" w:hAnsi="Arial" w:cs="Arial"/>
          <w:sz w:val="24"/>
          <w:szCs w:val="24"/>
        </w:rPr>
        <w:t xml:space="preserve"> Supplies will be requested in advance from the Government and remain in control of them.</w:t>
      </w:r>
      <w:r w:rsidRPr="00BB0EFC">
        <w:rPr>
          <w:rFonts w:ascii="Arial" w:hAnsi="Arial" w:cs="Arial"/>
          <w:sz w:val="24"/>
          <w:szCs w:val="24"/>
        </w:rPr>
        <w:t xml:space="preserve"> </w:t>
      </w:r>
    </w:p>
    <w:p w14:paraId="7CA1B496" w14:textId="77777777" w:rsidR="006A6FE3" w:rsidRPr="00BB0EFC" w:rsidRDefault="006A6FE3" w:rsidP="006A6FE3">
      <w:pPr>
        <w:tabs>
          <w:tab w:val="left" w:pos="540"/>
        </w:tabs>
        <w:rPr>
          <w:rFonts w:ascii="Arial" w:hAnsi="Arial" w:cs="Arial"/>
          <w:sz w:val="24"/>
          <w:szCs w:val="24"/>
        </w:rPr>
      </w:pPr>
    </w:p>
    <w:p w14:paraId="6299DE18" w14:textId="223CC108"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5.2.16 Contractor shall support random sampling from the truck septic tanks prior dumping as required, samples will be taken and tested by the Government.</w:t>
      </w:r>
    </w:p>
    <w:p w14:paraId="43EA2572" w14:textId="77777777" w:rsidR="006A6FE3" w:rsidRPr="00BB0EFC" w:rsidRDefault="006A6FE3" w:rsidP="006A6FE3">
      <w:pPr>
        <w:tabs>
          <w:tab w:val="left" w:pos="540"/>
        </w:tabs>
        <w:rPr>
          <w:rFonts w:ascii="Arial" w:hAnsi="Arial" w:cs="Arial"/>
          <w:sz w:val="24"/>
          <w:szCs w:val="24"/>
        </w:rPr>
      </w:pPr>
    </w:p>
    <w:p w14:paraId="08AB6161"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5.2.17 The contractor shall record chemical latrine dumping information in a log that will be provided by the government. The log shall be provided to the COR monthly or upon request.</w:t>
      </w:r>
    </w:p>
    <w:p w14:paraId="31C38D59" w14:textId="77777777" w:rsidR="006A6FE3" w:rsidRPr="00BB0EFC" w:rsidRDefault="006A6FE3" w:rsidP="006A6FE3">
      <w:pPr>
        <w:tabs>
          <w:tab w:val="left" w:pos="540"/>
        </w:tabs>
        <w:rPr>
          <w:rFonts w:ascii="Arial" w:hAnsi="Arial" w:cs="Arial"/>
          <w:sz w:val="24"/>
          <w:szCs w:val="24"/>
        </w:rPr>
      </w:pPr>
    </w:p>
    <w:p w14:paraId="36125145" w14:textId="77777777" w:rsidR="006A6FE3" w:rsidRPr="00BB0EFC" w:rsidRDefault="006A6FE3" w:rsidP="006A6FE3">
      <w:pPr>
        <w:tabs>
          <w:tab w:val="left" w:pos="540"/>
        </w:tabs>
        <w:rPr>
          <w:rFonts w:ascii="Arial" w:hAnsi="Arial" w:cs="Arial"/>
          <w:sz w:val="24"/>
          <w:szCs w:val="24"/>
        </w:rPr>
      </w:pPr>
      <w:r w:rsidRPr="00BB0EFC">
        <w:rPr>
          <w:rFonts w:ascii="Arial" w:hAnsi="Arial" w:cs="Arial"/>
          <w:sz w:val="24"/>
          <w:szCs w:val="24"/>
        </w:rPr>
        <w:t>5.2.18 Contractor shall ensure vehicle is in good working order with no leaking fluids. Any material leakage shall be cleaned and properly disposed of immediately. No solid or liquid waste should be left except in proper containers in designated locations.</w:t>
      </w:r>
    </w:p>
    <w:p w14:paraId="77C497E8" w14:textId="77777777" w:rsidR="006A6FE3" w:rsidRPr="00BB0EFC" w:rsidRDefault="006A6FE3" w:rsidP="006A6FE3">
      <w:pPr>
        <w:autoSpaceDE w:val="0"/>
        <w:autoSpaceDN w:val="0"/>
        <w:adjustRightInd w:val="0"/>
        <w:rPr>
          <w:rFonts w:ascii="Arial" w:hAnsi="Arial" w:cs="Arial"/>
          <w:b/>
          <w:bCs/>
          <w:iCs/>
          <w:color w:val="0070C0"/>
          <w:sz w:val="24"/>
          <w:szCs w:val="24"/>
        </w:rPr>
      </w:pPr>
    </w:p>
    <w:p w14:paraId="4C04A94C"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5.3 Location and delivery schedule</w:t>
      </w:r>
    </w:p>
    <w:p w14:paraId="69DFB8ED" w14:textId="77777777" w:rsidR="006A6FE3" w:rsidRPr="00BB0EFC" w:rsidRDefault="006A6FE3" w:rsidP="006A6FE3">
      <w:pPr>
        <w:autoSpaceDE w:val="0"/>
        <w:autoSpaceDN w:val="0"/>
        <w:adjustRightInd w:val="0"/>
        <w:rPr>
          <w:rFonts w:ascii="Arial" w:hAnsi="Arial" w:cs="Arial"/>
          <w:sz w:val="24"/>
          <w:szCs w:val="24"/>
        </w:rPr>
      </w:pPr>
    </w:p>
    <w:p w14:paraId="46C640A7" w14:textId="53ED7988"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sz w:val="24"/>
          <w:szCs w:val="24"/>
        </w:rPr>
        <w:t xml:space="preserve">5.3.1 The COR shall provide the contractor with the locations and dates for placement, </w:t>
      </w:r>
      <w:proofErr w:type="gramStart"/>
      <w:r w:rsidRPr="00BB0EFC">
        <w:rPr>
          <w:rFonts w:ascii="Arial" w:hAnsi="Arial" w:cs="Arial"/>
          <w:sz w:val="24"/>
          <w:szCs w:val="24"/>
        </w:rPr>
        <w:t>pick up</w:t>
      </w:r>
      <w:proofErr w:type="gramEnd"/>
      <w:r w:rsidR="0014304E" w:rsidRPr="00BB0EFC">
        <w:rPr>
          <w:rFonts w:ascii="Arial" w:hAnsi="Arial" w:cs="Arial"/>
          <w:sz w:val="24"/>
          <w:szCs w:val="24"/>
        </w:rPr>
        <w:t>,</w:t>
      </w:r>
      <w:r w:rsidRPr="00BB0EFC">
        <w:rPr>
          <w:rFonts w:ascii="Arial" w:hAnsi="Arial" w:cs="Arial"/>
          <w:sz w:val="24"/>
          <w:szCs w:val="24"/>
        </w:rPr>
        <w:t xml:space="preserve"> and any required </w:t>
      </w:r>
      <w:proofErr w:type="gramStart"/>
      <w:r w:rsidRPr="00BB0EFC">
        <w:rPr>
          <w:rFonts w:ascii="Arial" w:hAnsi="Arial" w:cs="Arial"/>
          <w:sz w:val="24"/>
          <w:szCs w:val="24"/>
        </w:rPr>
        <w:t>servicing</w:t>
      </w:r>
      <w:proofErr w:type="gramEnd"/>
      <w:r w:rsidRPr="00BB0EFC">
        <w:rPr>
          <w:rFonts w:ascii="Arial" w:hAnsi="Arial" w:cs="Arial"/>
          <w:sz w:val="24"/>
          <w:szCs w:val="24"/>
        </w:rPr>
        <w:t xml:space="preserve"> of latrines.  The COR shall also provide the locations and dates for greywater removal.</w:t>
      </w:r>
    </w:p>
    <w:p w14:paraId="59427CB7" w14:textId="66B76832" w:rsidR="00DD59F2" w:rsidRPr="00BB0EFC" w:rsidRDefault="00DD59F2" w:rsidP="006A6FE3">
      <w:pPr>
        <w:autoSpaceDE w:val="0"/>
        <w:autoSpaceDN w:val="0"/>
        <w:adjustRightInd w:val="0"/>
        <w:rPr>
          <w:rFonts w:ascii="Arial" w:hAnsi="Arial" w:cs="Arial"/>
          <w:sz w:val="24"/>
          <w:szCs w:val="24"/>
        </w:rPr>
      </w:pPr>
    </w:p>
    <w:p w14:paraId="25253FB3" w14:textId="34DC6A71" w:rsidR="00DD59F2" w:rsidRPr="00BB0EFC" w:rsidRDefault="00DD59F2" w:rsidP="006A6FE3">
      <w:pPr>
        <w:autoSpaceDE w:val="0"/>
        <w:autoSpaceDN w:val="0"/>
        <w:adjustRightInd w:val="0"/>
        <w:rPr>
          <w:rFonts w:ascii="Arial" w:hAnsi="Arial" w:cs="Arial"/>
          <w:sz w:val="24"/>
          <w:szCs w:val="24"/>
        </w:rPr>
      </w:pPr>
      <w:r w:rsidRPr="00BB0EFC">
        <w:rPr>
          <w:rFonts w:ascii="Arial" w:hAnsi="Arial" w:cs="Arial"/>
          <w:sz w:val="24"/>
          <w:szCs w:val="24"/>
        </w:rPr>
        <w:t>5.4 Ordering Process</w:t>
      </w:r>
    </w:p>
    <w:p w14:paraId="06EC32FE" w14:textId="2E6CE7C2" w:rsidR="00DD59F2" w:rsidRPr="00BB0EFC" w:rsidRDefault="00DD59F2" w:rsidP="006A6FE3">
      <w:pPr>
        <w:autoSpaceDE w:val="0"/>
        <w:autoSpaceDN w:val="0"/>
        <w:adjustRightInd w:val="0"/>
        <w:rPr>
          <w:rFonts w:ascii="Arial" w:hAnsi="Arial" w:cs="Arial"/>
          <w:sz w:val="24"/>
          <w:szCs w:val="24"/>
        </w:rPr>
      </w:pPr>
    </w:p>
    <w:p w14:paraId="5A0E56C6" w14:textId="381C6448" w:rsidR="0087674E" w:rsidRPr="00BB0EFC" w:rsidRDefault="00DD59F2" w:rsidP="006A6FE3">
      <w:pPr>
        <w:autoSpaceDE w:val="0"/>
        <w:autoSpaceDN w:val="0"/>
        <w:adjustRightInd w:val="0"/>
        <w:rPr>
          <w:rFonts w:ascii="Arial" w:hAnsi="Arial" w:cs="Arial"/>
          <w:sz w:val="24"/>
          <w:szCs w:val="24"/>
        </w:rPr>
      </w:pPr>
      <w:r w:rsidRPr="00BB0EFC">
        <w:rPr>
          <w:rFonts w:ascii="Arial" w:hAnsi="Arial" w:cs="Arial"/>
          <w:sz w:val="24"/>
          <w:szCs w:val="24"/>
        </w:rPr>
        <w:t>5.4.1</w:t>
      </w:r>
      <w:r w:rsidR="0087674E" w:rsidRPr="00BB0EFC">
        <w:rPr>
          <w:rFonts w:ascii="Arial" w:hAnsi="Arial" w:cs="Arial"/>
          <w:sz w:val="24"/>
          <w:szCs w:val="24"/>
        </w:rPr>
        <w:t xml:space="preserve"> The MNARNG W912LM is the only office authorized to issue Task Orders.</w:t>
      </w:r>
    </w:p>
    <w:p w14:paraId="3F78DE76" w14:textId="77777777" w:rsidR="0087674E" w:rsidRPr="00BB0EFC" w:rsidRDefault="0087674E" w:rsidP="006A6FE3">
      <w:pPr>
        <w:autoSpaceDE w:val="0"/>
        <w:autoSpaceDN w:val="0"/>
        <w:adjustRightInd w:val="0"/>
        <w:rPr>
          <w:rFonts w:ascii="Arial" w:hAnsi="Arial" w:cs="Arial"/>
          <w:sz w:val="24"/>
          <w:szCs w:val="24"/>
        </w:rPr>
      </w:pPr>
    </w:p>
    <w:p w14:paraId="2303BAC5" w14:textId="47EB138E" w:rsidR="00DD59F2" w:rsidRPr="00BB0EFC" w:rsidRDefault="0087674E" w:rsidP="006A6FE3">
      <w:pPr>
        <w:autoSpaceDE w:val="0"/>
        <w:autoSpaceDN w:val="0"/>
        <w:adjustRightInd w:val="0"/>
        <w:rPr>
          <w:rFonts w:ascii="Arial" w:hAnsi="Arial" w:cs="Arial"/>
          <w:sz w:val="24"/>
          <w:szCs w:val="24"/>
        </w:rPr>
      </w:pPr>
      <w:r w:rsidRPr="00BB0EFC">
        <w:rPr>
          <w:rFonts w:ascii="Arial" w:hAnsi="Arial" w:cs="Arial"/>
          <w:sz w:val="24"/>
          <w:szCs w:val="24"/>
        </w:rPr>
        <w:t>5.4.2 Task orders will be issued quarterly upon request from the COR. Task orders will be 3 months in length and provide estimated quantities of each type of service.</w:t>
      </w:r>
    </w:p>
    <w:p w14:paraId="3EAB175E" w14:textId="77777777" w:rsidR="006A6FE3" w:rsidRPr="00BB0EFC" w:rsidRDefault="006A6FE3" w:rsidP="006A6FE3">
      <w:pPr>
        <w:autoSpaceDE w:val="0"/>
        <w:autoSpaceDN w:val="0"/>
        <w:adjustRightInd w:val="0"/>
        <w:rPr>
          <w:rFonts w:ascii="Arial" w:hAnsi="Arial" w:cs="Arial"/>
          <w:sz w:val="24"/>
          <w:szCs w:val="24"/>
        </w:rPr>
      </w:pPr>
    </w:p>
    <w:p w14:paraId="44AC3CAD" w14:textId="77777777" w:rsidR="006A6FE3" w:rsidRPr="00BB0EFC" w:rsidRDefault="006A6FE3" w:rsidP="006A6FE3">
      <w:pPr>
        <w:autoSpaceDE w:val="0"/>
        <w:autoSpaceDN w:val="0"/>
        <w:adjustRightInd w:val="0"/>
        <w:rPr>
          <w:rFonts w:ascii="Arial" w:hAnsi="Arial" w:cs="Arial"/>
          <w:sz w:val="24"/>
          <w:szCs w:val="24"/>
        </w:rPr>
      </w:pPr>
      <w:r w:rsidRPr="00BB0EFC">
        <w:rPr>
          <w:rFonts w:ascii="Arial" w:hAnsi="Arial" w:cs="Arial"/>
          <w:bCs/>
          <w:iCs/>
          <w:sz w:val="24"/>
          <w:szCs w:val="24"/>
        </w:rPr>
        <w:t>6.0 Applicable Publications:</w:t>
      </w:r>
      <w:r w:rsidRPr="00BB0EFC">
        <w:rPr>
          <w:rFonts w:ascii="Arial" w:hAnsi="Arial" w:cs="Arial"/>
          <w:sz w:val="24"/>
          <w:szCs w:val="24"/>
        </w:rPr>
        <w:t xml:space="preserve"> Publications applicable to this PWS are listed below:</w:t>
      </w:r>
    </w:p>
    <w:p w14:paraId="1EA09649" w14:textId="77777777" w:rsidR="006A6FE3" w:rsidRPr="00BB0EFC" w:rsidRDefault="006A6FE3" w:rsidP="006A6FE3">
      <w:pPr>
        <w:autoSpaceDE w:val="0"/>
        <w:autoSpaceDN w:val="0"/>
        <w:adjustRightInd w:val="0"/>
        <w:rPr>
          <w:rFonts w:ascii="Arial" w:hAnsi="Arial" w:cs="Arial"/>
          <w:bCs/>
          <w:iCs/>
          <w:sz w:val="24"/>
          <w:szCs w:val="24"/>
        </w:rPr>
      </w:pPr>
    </w:p>
    <w:p w14:paraId="11B23568" w14:textId="77777777" w:rsidR="006A6FE3" w:rsidRPr="00BB0EFC" w:rsidRDefault="006A6FE3" w:rsidP="006A6FE3">
      <w:pPr>
        <w:autoSpaceDE w:val="0"/>
        <w:autoSpaceDN w:val="0"/>
        <w:adjustRightInd w:val="0"/>
        <w:rPr>
          <w:rFonts w:ascii="Arial" w:hAnsi="Arial" w:cs="Arial"/>
          <w:b/>
          <w:bCs/>
          <w:i/>
          <w:iCs/>
          <w:color w:val="0070C0"/>
          <w:sz w:val="24"/>
          <w:szCs w:val="24"/>
        </w:rPr>
      </w:pPr>
    </w:p>
    <w:tbl>
      <w:tblPr>
        <w:tblW w:w="10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5"/>
        <w:gridCol w:w="1440"/>
        <w:gridCol w:w="1260"/>
        <w:gridCol w:w="4649"/>
      </w:tblGrid>
      <w:tr w:rsidR="006A6FE3" w:rsidRPr="00BB0EFC" w14:paraId="0550F228" w14:textId="77777777" w:rsidTr="00963F1E">
        <w:trPr>
          <w:jc w:val="center"/>
        </w:trPr>
        <w:tc>
          <w:tcPr>
            <w:tcW w:w="3595" w:type="dxa"/>
            <w:hideMark/>
          </w:tcPr>
          <w:p w14:paraId="7CB783CF"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Publication</w:t>
            </w:r>
          </w:p>
          <w:p w14:paraId="2748A2C6" w14:textId="77777777" w:rsidR="006A6FE3" w:rsidRPr="00BB0EFC" w:rsidRDefault="006A6FE3" w:rsidP="006A6FE3">
            <w:pPr>
              <w:autoSpaceDE w:val="0"/>
              <w:autoSpaceDN w:val="0"/>
              <w:adjustRightInd w:val="0"/>
              <w:jc w:val="center"/>
              <w:rPr>
                <w:rFonts w:ascii="Arial" w:hAnsi="Arial" w:cs="Arial"/>
                <w:b/>
                <w:bCs/>
                <w:i/>
                <w:iCs/>
                <w:color w:val="7030A0"/>
              </w:rPr>
            </w:pPr>
            <w:r w:rsidRPr="00BB0EFC">
              <w:rPr>
                <w:rFonts w:ascii="Arial" w:hAnsi="Arial" w:cs="Arial"/>
                <w:bCs/>
                <w:iCs/>
              </w:rPr>
              <w:t>(Chapter/Page)</w:t>
            </w:r>
          </w:p>
        </w:tc>
        <w:tc>
          <w:tcPr>
            <w:tcW w:w="1440" w:type="dxa"/>
            <w:hideMark/>
          </w:tcPr>
          <w:p w14:paraId="28994219" w14:textId="77777777" w:rsidR="006A6FE3" w:rsidRPr="00BB0EFC" w:rsidRDefault="006A6FE3" w:rsidP="006A6FE3">
            <w:pPr>
              <w:autoSpaceDE w:val="0"/>
              <w:autoSpaceDN w:val="0"/>
              <w:adjustRightInd w:val="0"/>
              <w:jc w:val="center"/>
              <w:rPr>
                <w:rFonts w:ascii="Arial" w:hAnsi="Arial" w:cs="Arial"/>
                <w:b/>
                <w:bCs/>
                <w:i/>
                <w:iCs/>
                <w:color w:val="7030A0"/>
              </w:rPr>
            </w:pPr>
            <w:r w:rsidRPr="00BB0EFC">
              <w:rPr>
                <w:rFonts w:ascii="Arial" w:hAnsi="Arial" w:cs="Arial"/>
                <w:color w:val="000000"/>
              </w:rPr>
              <w:t>Date of Publication</w:t>
            </w:r>
          </w:p>
        </w:tc>
        <w:tc>
          <w:tcPr>
            <w:tcW w:w="1260" w:type="dxa"/>
            <w:hideMark/>
          </w:tcPr>
          <w:p w14:paraId="1A898D74" w14:textId="77777777" w:rsidR="006A6FE3" w:rsidRPr="00BB0EFC" w:rsidRDefault="006A6FE3" w:rsidP="006A6FE3">
            <w:pPr>
              <w:autoSpaceDE w:val="0"/>
              <w:autoSpaceDN w:val="0"/>
              <w:adjustRightInd w:val="0"/>
              <w:jc w:val="center"/>
              <w:rPr>
                <w:rFonts w:ascii="Arial" w:hAnsi="Arial" w:cs="Arial"/>
                <w:b/>
                <w:bCs/>
                <w:i/>
                <w:iCs/>
                <w:color w:val="7030A0"/>
              </w:rPr>
            </w:pPr>
            <w:r w:rsidRPr="00BB0EFC">
              <w:rPr>
                <w:rFonts w:ascii="Arial" w:hAnsi="Arial" w:cs="Arial"/>
                <w:color w:val="000000"/>
              </w:rPr>
              <w:t>Mandatory or Advisory</w:t>
            </w:r>
          </w:p>
        </w:tc>
        <w:tc>
          <w:tcPr>
            <w:tcW w:w="4649" w:type="dxa"/>
            <w:hideMark/>
          </w:tcPr>
          <w:p w14:paraId="2A0462D9" w14:textId="77777777" w:rsidR="006A6FE3" w:rsidRPr="00BB0EFC" w:rsidRDefault="006A6FE3" w:rsidP="006A6FE3">
            <w:pPr>
              <w:autoSpaceDE w:val="0"/>
              <w:autoSpaceDN w:val="0"/>
              <w:adjustRightInd w:val="0"/>
              <w:jc w:val="center"/>
              <w:rPr>
                <w:rFonts w:ascii="Arial" w:hAnsi="Arial" w:cs="Arial"/>
                <w:b/>
                <w:bCs/>
                <w:i/>
                <w:iCs/>
                <w:color w:val="7030A0"/>
              </w:rPr>
            </w:pPr>
            <w:r w:rsidRPr="00BB0EFC">
              <w:rPr>
                <w:rFonts w:ascii="Arial" w:hAnsi="Arial" w:cs="Arial"/>
                <w:color w:val="000000"/>
              </w:rPr>
              <w:t>Website</w:t>
            </w:r>
          </w:p>
        </w:tc>
      </w:tr>
      <w:tr w:rsidR="006A6FE3" w:rsidRPr="00BB0EFC" w14:paraId="6815C39A" w14:textId="77777777" w:rsidTr="00963F1E">
        <w:trPr>
          <w:jc w:val="center"/>
        </w:trPr>
        <w:tc>
          <w:tcPr>
            <w:tcW w:w="3595" w:type="dxa"/>
          </w:tcPr>
          <w:p w14:paraId="0D669B69"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 xml:space="preserve">Federal Acquisition Regulation </w:t>
            </w:r>
          </w:p>
        </w:tc>
        <w:tc>
          <w:tcPr>
            <w:tcW w:w="1440" w:type="dxa"/>
          </w:tcPr>
          <w:p w14:paraId="3464CB6F" w14:textId="77777777" w:rsidR="006A6FE3" w:rsidRPr="00BB0EFC" w:rsidRDefault="006A6FE3" w:rsidP="006A6FE3">
            <w:pPr>
              <w:autoSpaceDE w:val="0"/>
              <w:autoSpaceDN w:val="0"/>
              <w:adjustRightInd w:val="0"/>
              <w:jc w:val="center"/>
              <w:rPr>
                <w:rFonts w:ascii="Arial" w:hAnsi="Arial" w:cs="Arial"/>
                <w:color w:val="000000"/>
              </w:rPr>
            </w:pPr>
          </w:p>
        </w:tc>
        <w:tc>
          <w:tcPr>
            <w:tcW w:w="1260" w:type="dxa"/>
          </w:tcPr>
          <w:p w14:paraId="19DD3552"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Mandatory</w:t>
            </w:r>
          </w:p>
        </w:tc>
        <w:tc>
          <w:tcPr>
            <w:tcW w:w="4649" w:type="dxa"/>
          </w:tcPr>
          <w:p w14:paraId="56535604" w14:textId="77777777" w:rsidR="006A6FE3" w:rsidRPr="00BB0EFC" w:rsidRDefault="006A6FE3" w:rsidP="006A6FE3">
            <w:pPr>
              <w:autoSpaceDE w:val="0"/>
              <w:autoSpaceDN w:val="0"/>
              <w:adjustRightInd w:val="0"/>
              <w:jc w:val="center"/>
              <w:rPr>
                <w:rFonts w:ascii="Arial" w:hAnsi="Arial" w:cs="Arial"/>
                <w:color w:val="000000"/>
              </w:rPr>
            </w:pPr>
            <w:hyperlink r:id="rId14" w:history="1">
              <w:r w:rsidRPr="00BB0EFC">
                <w:rPr>
                  <w:rFonts w:ascii="Arial" w:hAnsi="Arial" w:cs="Arial"/>
                  <w:color w:val="0000FF"/>
                  <w:u w:val="single"/>
                </w:rPr>
                <w:t>https://www.acquisition.gov/?q=browsefar</w:t>
              </w:r>
            </w:hyperlink>
            <w:r w:rsidRPr="00BB0EFC">
              <w:rPr>
                <w:rFonts w:ascii="Arial" w:hAnsi="Arial" w:cs="Arial"/>
                <w:color w:val="000000"/>
              </w:rPr>
              <w:t xml:space="preserve"> or</w:t>
            </w:r>
          </w:p>
          <w:p w14:paraId="5617BF61" w14:textId="77777777" w:rsidR="006A6FE3" w:rsidRPr="00BB0EFC" w:rsidRDefault="006A6FE3" w:rsidP="006A6FE3">
            <w:pPr>
              <w:autoSpaceDE w:val="0"/>
              <w:autoSpaceDN w:val="0"/>
              <w:adjustRightInd w:val="0"/>
              <w:jc w:val="center"/>
              <w:rPr>
                <w:rFonts w:ascii="Arial" w:hAnsi="Arial" w:cs="Arial"/>
                <w:color w:val="000000"/>
              </w:rPr>
            </w:pPr>
            <w:hyperlink r:id="rId15" w:history="1">
              <w:r w:rsidRPr="00BB0EFC">
                <w:rPr>
                  <w:rFonts w:ascii="Arial" w:hAnsi="Arial" w:cs="Arial"/>
                  <w:color w:val="0000FF"/>
                  <w:u w:val="single"/>
                </w:rPr>
                <w:t>http://farsite.hill.af.mil/</w:t>
              </w:r>
            </w:hyperlink>
            <w:r w:rsidRPr="00BB0EFC">
              <w:rPr>
                <w:rFonts w:ascii="Arial" w:hAnsi="Arial" w:cs="Arial"/>
                <w:color w:val="000000"/>
              </w:rPr>
              <w:t xml:space="preserve"> </w:t>
            </w:r>
          </w:p>
        </w:tc>
      </w:tr>
      <w:tr w:rsidR="006A6FE3" w:rsidRPr="00BB0EFC" w14:paraId="1764659C" w14:textId="77777777" w:rsidTr="00963F1E">
        <w:trPr>
          <w:jc w:val="center"/>
        </w:trPr>
        <w:tc>
          <w:tcPr>
            <w:tcW w:w="3595" w:type="dxa"/>
          </w:tcPr>
          <w:p w14:paraId="25FDE335"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 xml:space="preserve">Defense Federal Acquisition Regulation Supplement </w:t>
            </w:r>
          </w:p>
        </w:tc>
        <w:tc>
          <w:tcPr>
            <w:tcW w:w="1440" w:type="dxa"/>
          </w:tcPr>
          <w:p w14:paraId="18023030" w14:textId="77777777" w:rsidR="006A6FE3" w:rsidRPr="00BB0EFC" w:rsidRDefault="006A6FE3" w:rsidP="006A6FE3">
            <w:pPr>
              <w:autoSpaceDE w:val="0"/>
              <w:autoSpaceDN w:val="0"/>
              <w:adjustRightInd w:val="0"/>
              <w:jc w:val="center"/>
              <w:rPr>
                <w:rFonts w:ascii="Arial" w:hAnsi="Arial" w:cs="Arial"/>
                <w:color w:val="000000"/>
              </w:rPr>
            </w:pPr>
          </w:p>
        </w:tc>
        <w:tc>
          <w:tcPr>
            <w:tcW w:w="1260" w:type="dxa"/>
          </w:tcPr>
          <w:p w14:paraId="26FF634D"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Mandatory</w:t>
            </w:r>
          </w:p>
        </w:tc>
        <w:tc>
          <w:tcPr>
            <w:tcW w:w="4649" w:type="dxa"/>
          </w:tcPr>
          <w:p w14:paraId="2E914DDA" w14:textId="77777777" w:rsidR="006A6FE3" w:rsidRPr="00BB0EFC" w:rsidRDefault="006A6FE3" w:rsidP="006A6FE3">
            <w:pPr>
              <w:autoSpaceDE w:val="0"/>
              <w:autoSpaceDN w:val="0"/>
              <w:adjustRightInd w:val="0"/>
              <w:jc w:val="center"/>
              <w:rPr>
                <w:rFonts w:ascii="Arial" w:hAnsi="Arial" w:cs="Arial"/>
                <w:color w:val="000000"/>
              </w:rPr>
            </w:pPr>
            <w:hyperlink r:id="rId16" w:history="1">
              <w:r w:rsidRPr="00BB0EFC">
                <w:rPr>
                  <w:rFonts w:ascii="Arial" w:hAnsi="Arial" w:cs="Arial"/>
                  <w:color w:val="0000FF"/>
                  <w:u w:val="single"/>
                </w:rPr>
                <w:t>http://www.acq.osd.mil/dpap/dars/dfarspgi/current/index.html</w:t>
              </w:r>
            </w:hyperlink>
            <w:r w:rsidRPr="00BB0EFC">
              <w:rPr>
                <w:rFonts w:ascii="Arial" w:hAnsi="Arial" w:cs="Arial"/>
                <w:color w:val="0000FF"/>
                <w:u w:val="single"/>
              </w:rPr>
              <w:t xml:space="preserve"> </w:t>
            </w:r>
            <w:r w:rsidRPr="00BB0EFC">
              <w:rPr>
                <w:rFonts w:ascii="Arial" w:hAnsi="Arial" w:cs="Arial"/>
                <w:color w:val="000000"/>
              </w:rPr>
              <w:t xml:space="preserve">or </w:t>
            </w:r>
            <w:hyperlink r:id="rId17" w:history="1">
              <w:r w:rsidRPr="00BB0EFC">
                <w:rPr>
                  <w:rFonts w:ascii="Arial" w:hAnsi="Arial" w:cs="Arial"/>
                  <w:color w:val="0000FF"/>
                  <w:u w:val="single"/>
                </w:rPr>
                <w:t>http://farsite.hill.af.mil/</w:t>
              </w:r>
            </w:hyperlink>
            <w:r w:rsidRPr="00BB0EFC">
              <w:rPr>
                <w:rFonts w:ascii="Arial" w:hAnsi="Arial" w:cs="Arial"/>
                <w:color w:val="000000"/>
              </w:rPr>
              <w:t xml:space="preserve"> </w:t>
            </w:r>
          </w:p>
        </w:tc>
      </w:tr>
      <w:tr w:rsidR="006A6FE3" w:rsidRPr="00BB0EFC" w14:paraId="19026249" w14:textId="77777777" w:rsidTr="00963F1E">
        <w:trPr>
          <w:jc w:val="center"/>
        </w:trPr>
        <w:tc>
          <w:tcPr>
            <w:tcW w:w="3595" w:type="dxa"/>
          </w:tcPr>
          <w:p w14:paraId="019ADB1B"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 xml:space="preserve">Federal Information Processing </w:t>
            </w:r>
            <w:proofErr w:type="gramStart"/>
            <w:r w:rsidRPr="00BB0EFC">
              <w:rPr>
                <w:rFonts w:ascii="Arial" w:hAnsi="Arial" w:cs="Arial"/>
                <w:bCs/>
                <w:iCs/>
              </w:rPr>
              <w:t>Standards  (</w:t>
            </w:r>
            <w:proofErr w:type="gramEnd"/>
            <w:r w:rsidRPr="00BB0EFC">
              <w:rPr>
                <w:rFonts w:ascii="Arial" w:hAnsi="Arial" w:cs="Arial"/>
                <w:bCs/>
                <w:iCs/>
              </w:rPr>
              <w:t xml:space="preserve">FIPS) Publication 201-2 </w:t>
            </w:r>
          </w:p>
          <w:p w14:paraId="2CD44E96"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 xml:space="preserve">Personal Identity Verification (PIV) of Federal Employees and Contractors </w:t>
            </w:r>
          </w:p>
          <w:p w14:paraId="67D797AC"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(paragraph 9)</w:t>
            </w:r>
          </w:p>
        </w:tc>
        <w:tc>
          <w:tcPr>
            <w:tcW w:w="1440" w:type="dxa"/>
          </w:tcPr>
          <w:p w14:paraId="54E29C41"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August 2013</w:t>
            </w:r>
          </w:p>
        </w:tc>
        <w:tc>
          <w:tcPr>
            <w:tcW w:w="1260" w:type="dxa"/>
          </w:tcPr>
          <w:p w14:paraId="14914807" w14:textId="2EB98E22"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Mandatory</w:t>
            </w:r>
          </w:p>
        </w:tc>
        <w:tc>
          <w:tcPr>
            <w:tcW w:w="4649" w:type="dxa"/>
          </w:tcPr>
          <w:p w14:paraId="2484E2ED" w14:textId="77777777" w:rsidR="006A6FE3" w:rsidRPr="00BB0EFC" w:rsidRDefault="006A6FE3" w:rsidP="006A6FE3">
            <w:pPr>
              <w:autoSpaceDE w:val="0"/>
              <w:autoSpaceDN w:val="0"/>
              <w:adjustRightInd w:val="0"/>
              <w:jc w:val="center"/>
              <w:rPr>
                <w:rFonts w:ascii="Arial" w:hAnsi="Arial" w:cs="Arial"/>
                <w:color w:val="000000"/>
              </w:rPr>
            </w:pPr>
            <w:hyperlink r:id="rId18" w:history="1">
              <w:r w:rsidRPr="00BB0EFC">
                <w:rPr>
                  <w:rFonts w:ascii="Arial" w:hAnsi="Arial" w:cs="Arial"/>
                  <w:color w:val="0000FF"/>
                  <w:u w:val="single"/>
                </w:rPr>
                <w:t>http://nvlpubs.nist.gov/nistpubs/FIPS/NIST.FIPS.201-2.pdf</w:t>
              </w:r>
            </w:hyperlink>
            <w:r w:rsidRPr="00BB0EFC">
              <w:rPr>
                <w:rFonts w:ascii="Arial" w:hAnsi="Arial" w:cs="Arial"/>
                <w:color w:val="000000"/>
              </w:rPr>
              <w:t xml:space="preserve"> </w:t>
            </w:r>
          </w:p>
        </w:tc>
      </w:tr>
      <w:tr w:rsidR="006A6FE3" w:rsidRPr="00BB0EFC" w14:paraId="6460D198" w14:textId="77777777" w:rsidTr="00963F1E">
        <w:trPr>
          <w:jc w:val="center"/>
        </w:trPr>
        <w:tc>
          <w:tcPr>
            <w:tcW w:w="3595" w:type="dxa"/>
          </w:tcPr>
          <w:p w14:paraId="58C12D85"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lastRenderedPageBreak/>
              <w:t xml:space="preserve">AR 530-1 </w:t>
            </w:r>
          </w:p>
          <w:p w14:paraId="05FC1E2A"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Operations Security</w:t>
            </w:r>
          </w:p>
        </w:tc>
        <w:tc>
          <w:tcPr>
            <w:tcW w:w="1440" w:type="dxa"/>
          </w:tcPr>
          <w:p w14:paraId="341DD261"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09/26/2014</w:t>
            </w:r>
          </w:p>
        </w:tc>
        <w:tc>
          <w:tcPr>
            <w:tcW w:w="1260" w:type="dxa"/>
          </w:tcPr>
          <w:p w14:paraId="771C91A7"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OK</w:t>
            </w:r>
          </w:p>
        </w:tc>
        <w:tc>
          <w:tcPr>
            <w:tcW w:w="4649" w:type="dxa"/>
          </w:tcPr>
          <w:p w14:paraId="1E0C9946" w14:textId="77777777" w:rsidR="006A6FE3" w:rsidRPr="00BB0EFC" w:rsidRDefault="006A6FE3" w:rsidP="006A6FE3">
            <w:pPr>
              <w:autoSpaceDE w:val="0"/>
              <w:autoSpaceDN w:val="0"/>
              <w:adjustRightInd w:val="0"/>
              <w:jc w:val="center"/>
              <w:rPr>
                <w:rFonts w:ascii="Arial" w:hAnsi="Arial" w:cs="Arial"/>
                <w:color w:val="000000"/>
              </w:rPr>
            </w:pPr>
            <w:hyperlink r:id="rId19" w:history="1">
              <w:r w:rsidRPr="00BB0EFC">
                <w:rPr>
                  <w:rFonts w:ascii="Arial" w:hAnsi="Arial" w:cs="Arial"/>
                  <w:color w:val="0000FF"/>
                  <w:u w:val="single"/>
                </w:rPr>
                <w:t>http://armypubs.army.mil/ProductMaps/PubForm/AR.aspx</w:t>
              </w:r>
            </w:hyperlink>
            <w:r w:rsidRPr="00BB0EFC">
              <w:rPr>
                <w:rFonts w:ascii="Arial" w:hAnsi="Arial" w:cs="Arial"/>
                <w:color w:val="000000"/>
              </w:rPr>
              <w:t xml:space="preserve"> </w:t>
            </w:r>
          </w:p>
        </w:tc>
      </w:tr>
      <w:tr w:rsidR="006A6FE3" w:rsidRPr="00BB0EFC" w14:paraId="566D8903" w14:textId="77777777" w:rsidTr="00963F1E">
        <w:trPr>
          <w:jc w:val="center"/>
        </w:trPr>
        <w:tc>
          <w:tcPr>
            <w:tcW w:w="3595" w:type="dxa"/>
          </w:tcPr>
          <w:p w14:paraId="715592C7"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AR 381-12</w:t>
            </w:r>
          </w:p>
          <w:p w14:paraId="7AECBEF8"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 xml:space="preserve"> Threat Awareness and Reporting Program (TARP)</w:t>
            </w:r>
          </w:p>
          <w:p w14:paraId="676738D6" w14:textId="77777777" w:rsidR="006A6FE3" w:rsidRPr="00BB0EFC" w:rsidRDefault="006A6FE3" w:rsidP="006A6FE3">
            <w:pPr>
              <w:autoSpaceDE w:val="0"/>
              <w:autoSpaceDN w:val="0"/>
              <w:adjustRightInd w:val="0"/>
              <w:jc w:val="center"/>
              <w:rPr>
                <w:rFonts w:ascii="Arial" w:hAnsi="Arial" w:cs="Arial"/>
                <w:bCs/>
                <w:iCs/>
              </w:rPr>
            </w:pPr>
            <w:r w:rsidRPr="00BB0EFC">
              <w:rPr>
                <w:rFonts w:ascii="Arial" w:hAnsi="Arial" w:cs="Arial"/>
                <w:bCs/>
                <w:iCs/>
              </w:rPr>
              <w:t>(Section II, ¶ 2-</w:t>
            </w:r>
            <w:proofErr w:type="gramStart"/>
            <w:r w:rsidRPr="00BB0EFC">
              <w:rPr>
                <w:rFonts w:ascii="Arial" w:hAnsi="Arial" w:cs="Arial"/>
                <w:bCs/>
                <w:iCs/>
              </w:rPr>
              <w:t>4.b</w:t>
            </w:r>
            <w:proofErr w:type="gramEnd"/>
            <w:r w:rsidRPr="00BB0EFC">
              <w:rPr>
                <w:rFonts w:ascii="Arial" w:hAnsi="Arial" w:cs="Arial"/>
                <w:bCs/>
                <w:iCs/>
              </w:rPr>
              <w:t>)</w:t>
            </w:r>
          </w:p>
        </w:tc>
        <w:tc>
          <w:tcPr>
            <w:tcW w:w="1440" w:type="dxa"/>
          </w:tcPr>
          <w:p w14:paraId="7DFC569C"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06/01/2016</w:t>
            </w:r>
          </w:p>
        </w:tc>
        <w:tc>
          <w:tcPr>
            <w:tcW w:w="1260" w:type="dxa"/>
          </w:tcPr>
          <w:p w14:paraId="54939BF3" w14:textId="77777777" w:rsidR="006A6FE3" w:rsidRPr="00BB0EFC" w:rsidRDefault="006A6FE3" w:rsidP="006A6FE3">
            <w:pPr>
              <w:autoSpaceDE w:val="0"/>
              <w:autoSpaceDN w:val="0"/>
              <w:adjustRightInd w:val="0"/>
              <w:jc w:val="center"/>
              <w:rPr>
                <w:rFonts w:ascii="Arial" w:hAnsi="Arial" w:cs="Arial"/>
                <w:color w:val="000000"/>
              </w:rPr>
            </w:pPr>
            <w:r w:rsidRPr="00BB0EFC">
              <w:rPr>
                <w:rFonts w:ascii="Arial" w:hAnsi="Arial" w:cs="Arial"/>
                <w:color w:val="000000"/>
              </w:rPr>
              <w:t>OK</w:t>
            </w:r>
          </w:p>
        </w:tc>
        <w:tc>
          <w:tcPr>
            <w:tcW w:w="4649" w:type="dxa"/>
          </w:tcPr>
          <w:p w14:paraId="3DD2AE17" w14:textId="77777777" w:rsidR="006A6FE3" w:rsidRPr="00BB0EFC" w:rsidRDefault="006A6FE3" w:rsidP="006A6FE3">
            <w:pPr>
              <w:autoSpaceDE w:val="0"/>
              <w:autoSpaceDN w:val="0"/>
              <w:adjustRightInd w:val="0"/>
              <w:jc w:val="center"/>
              <w:rPr>
                <w:rFonts w:ascii="Arial" w:hAnsi="Arial" w:cs="Arial"/>
                <w:color w:val="000000"/>
              </w:rPr>
            </w:pPr>
            <w:hyperlink r:id="rId20" w:history="1">
              <w:r w:rsidRPr="00BB0EFC">
                <w:rPr>
                  <w:rFonts w:ascii="Arial" w:hAnsi="Arial" w:cs="Arial"/>
                  <w:color w:val="0000FF"/>
                  <w:u w:val="single"/>
                </w:rPr>
                <w:t>http://armypubs.army.mil/ProductMaps/PubForm/AR.aspx</w:t>
              </w:r>
            </w:hyperlink>
            <w:r w:rsidRPr="00BB0EFC">
              <w:rPr>
                <w:rFonts w:ascii="Arial" w:hAnsi="Arial" w:cs="Arial"/>
                <w:color w:val="000000"/>
              </w:rPr>
              <w:t xml:space="preserve"> </w:t>
            </w:r>
          </w:p>
        </w:tc>
      </w:tr>
    </w:tbl>
    <w:p w14:paraId="432E1E11" w14:textId="77777777" w:rsidR="006A6FE3" w:rsidRPr="00BB0EFC" w:rsidRDefault="006A6FE3" w:rsidP="006A6FE3">
      <w:pPr>
        <w:autoSpaceDE w:val="0"/>
        <w:autoSpaceDN w:val="0"/>
        <w:adjustRightInd w:val="0"/>
        <w:rPr>
          <w:rFonts w:ascii="Arial" w:hAnsi="Arial" w:cs="Arial"/>
          <w:bCs/>
          <w:iCs/>
          <w:sz w:val="24"/>
          <w:szCs w:val="24"/>
        </w:rPr>
      </w:pPr>
    </w:p>
    <w:p w14:paraId="5B44542E" w14:textId="77777777" w:rsidR="006A6FE3" w:rsidRPr="00BB0EFC" w:rsidRDefault="006A6FE3" w:rsidP="006A6FE3">
      <w:pPr>
        <w:autoSpaceDE w:val="0"/>
        <w:autoSpaceDN w:val="0"/>
        <w:adjustRightInd w:val="0"/>
        <w:rPr>
          <w:rFonts w:ascii="Arial" w:hAnsi="Arial" w:cs="Arial"/>
          <w:bCs/>
          <w:iCs/>
          <w:sz w:val="24"/>
          <w:szCs w:val="24"/>
        </w:rPr>
      </w:pPr>
    </w:p>
    <w:p w14:paraId="675E5907" w14:textId="77777777" w:rsidR="006A6FE3" w:rsidRPr="00BB0EFC" w:rsidRDefault="006A6FE3" w:rsidP="006A6FE3">
      <w:pPr>
        <w:tabs>
          <w:tab w:val="center" w:pos="4680"/>
        </w:tabs>
        <w:suppressAutoHyphens/>
        <w:rPr>
          <w:rFonts w:ascii="Arial" w:hAnsi="Arial" w:cs="Arial"/>
          <w:sz w:val="24"/>
          <w:szCs w:val="24"/>
        </w:rPr>
      </w:pPr>
      <w:r w:rsidRPr="00BB0EFC">
        <w:rPr>
          <w:rFonts w:ascii="Arial" w:hAnsi="Arial" w:cs="Arial"/>
          <w:sz w:val="24"/>
          <w:szCs w:val="24"/>
        </w:rPr>
        <w:t>6.1 Applicable Forms: Forms applicable to the PWS are listed below:</w:t>
      </w:r>
    </w:p>
    <w:p w14:paraId="298A4619" w14:textId="77777777" w:rsidR="006A6FE3" w:rsidRPr="00BB0EFC" w:rsidRDefault="006A6FE3" w:rsidP="006A6FE3">
      <w:pPr>
        <w:tabs>
          <w:tab w:val="center" w:pos="4680"/>
        </w:tabs>
        <w:suppressAutoHyphens/>
        <w:rPr>
          <w:rFonts w:ascii="Arial" w:hAnsi="Arial" w:cs="Arial"/>
          <w:sz w:val="24"/>
          <w:szCs w:val="24"/>
        </w:rPr>
      </w:pPr>
    </w:p>
    <w:tbl>
      <w:tblPr>
        <w:tblStyle w:val="TableGrid1"/>
        <w:tblW w:w="10440" w:type="dxa"/>
        <w:tblInd w:w="-365" w:type="dxa"/>
        <w:tblLayout w:type="fixed"/>
        <w:tblLook w:val="04A0" w:firstRow="1" w:lastRow="0" w:firstColumn="1" w:lastColumn="0" w:noHBand="0" w:noVBand="1"/>
      </w:tblPr>
      <w:tblGrid>
        <w:gridCol w:w="3330"/>
        <w:gridCol w:w="1350"/>
        <w:gridCol w:w="5760"/>
      </w:tblGrid>
      <w:tr w:rsidR="006A6FE3" w:rsidRPr="00BB0EFC" w14:paraId="292B8579" w14:textId="77777777" w:rsidTr="00963F1E">
        <w:tc>
          <w:tcPr>
            <w:tcW w:w="3330" w:type="dxa"/>
          </w:tcPr>
          <w:p w14:paraId="38AFFDC8" w14:textId="77777777" w:rsidR="006A6FE3" w:rsidRPr="00BB0EFC" w:rsidRDefault="006A6FE3" w:rsidP="006A6FE3">
            <w:pPr>
              <w:tabs>
                <w:tab w:val="center" w:pos="4680"/>
              </w:tabs>
              <w:suppressAutoHyphens/>
              <w:jc w:val="center"/>
              <w:rPr>
                <w:rFonts w:ascii="Arial" w:hAnsi="Arial" w:cs="Arial"/>
              </w:rPr>
            </w:pPr>
            <w:r w:rsidRPr="00BB0EFC">
              <w:rPr>
                <w:rFonts w:ascii="Arial" w:hAnsi="Arial" w:cs="Arial"/>
              </w:rPr>
              <w:t>Form</w:t>
            </w:r>
          </w:p>
        </w:tc>
        <w:tc>
          <w:tcPr>
            <w:tcW w:w="1350" w:type="dxa"/>
          </w:tcPr>
          <w:p w14:paraId="52A7AD2F" w14:textId="77777777" w:rsidR="006A6FE3" w:rsidRPr="00BB0EFC" w:rsidRDefault="006A6FE3" w:rsidP="006A6FE3">
            <w:pPr>
              <w:tabs>
                <w:tab w:val="center" w:pos="4680"/>
              </w:tabs>
              <w:suppressAutoHyphens/>
              <w:jc w:val="center"/>
              <w:rPr>
                <w:rFonts w:ascii="Arial" w:hAnsi="Arial" w:cs="Arial"/>
              </w:rPr>
            </w:pPr>
            <w:r w:rsidRPr="00BB0EFC">
              <w:rPr>
                <w:rFonts w:ascii="Arial" w:hAnsi="Arial" w:cs="Arial"/>
              </w:rPr>
              <w:t>Date</w:t>
            </w:r>
          </w:p>
        </w:tc>
        <w:tc>
          <w:tcPr>
            <w:tcW w:w="5760" w:type="dxa"/>
          </w:tcPr>
          <w:p w14:paraId="05ABC184" w14:textId="77777777" w:rsidR="006A6FE3" w:rsidRPr="00BB0EFC" w:rsidRDefault="006A6FE3" w:rsidP="006A6FE3">
            <w:pPr>
              <w:tabs>
                <w:tab w:val="center" w:pos="4680"/>
              </w:tabs>
              <w:suppressAutoHyphens/>
              <w:jc w:val="center"/>
              <w:rPr>
                <w:rFonts w:ascii="Arial" w:hAnsi="Arial" w:cs="Arial"/>
              </w:rPr>
            </w:pPr>
            <w:r w:rsidRPr="00BB0EFC">
              <w:rPr>
                <w:rFonts w:ascii="Arial" w:hAnsi="Arial" w:cs="Arial"/>
              </w:rPr>
              <w:t>Website</w:t>
            </w:r>
          </w:p>
        </w:tc>
      </w:tr>
      <w:tr w:rsidR="006A6FE3" w:rsidRPr="006A6FE3" w14:paraId="529263E9" w14:textId="77777777" w:rsidTr="00963F1E">
        <w:tc>
          <w:tcPr>
            <w:tcW w:w="3330" w:type="dxa"/>
          </w:tcPr>
          <w:p w14:paraId="05AC465B" w14:textId="77777777" w:rsidR="006A6FE3" w:rsidRPr="00BB0EFC" w:rsidRDefault="006A6FE3" w:rsidP="006A6FE3">
            <w:pPr>
              <w:tabs>
                <w:tab w:val="center" w:pos="4680"/>
              </w:tabs>
              <w:suppressAutoHyphens/>
              <w:jc w:val="center"/>
              <w:rPr>
                <w:rFonts w:ascii="Arial" w:hAnsi="Arial" w:cs="Arial"/>
              </w:rPr>
            </w:pPr>
            <w:r w:rsidRPr="00BB0EFC">
              <w:rPr>
                <w:rFonts w:ascii="Arial" w:hAnsi="Arial" w:cs="Arial"/>
              </w:rPr>
              <w:t>I-9</w:t>
            </w:r>
          </w:p>
          <w:p w14:paraId="3D13CAE7" w14:textId="77777777" w:rsidR="006A6FE3" w:rsidRPr="00BB0EFC" w:rsidRDefault="006A6FE3" w:rsidP="006A6FE3">
            <w:pPr>
              <w:tabs>
                <w:tab w:val="center" w:pos="4680"/>
              </w:tabs>
              <w:suppressAutoHyphens/>
              <w:jc w:val="center"/>
              <w:rPr>
                <w:rFonts w:ascii="Arial" w:hAnsi="Arial" w:cs="Arial"/>
              </w:rPr>
            </w:pPr>
            <w:r w:rsidRPr="00BB0EFC">
              <w:rPr>
                <w:rFonts w:ascii="Arial" w:hAnsi="Arial" w:cs="Arial"/>
              </w:rPr>
              <w:t>Employment Eligibility Verification</w:t>
            </w:r>
          </w:p>
        </w:tc>
        <w:tc>
          <w:tcPr>
            <w:tcW w:w="1350" w:type="dxa"/>
          </w:tcPr>
          <w:p w14:paraId="3B5BE273" w14:textId="77777777" w:rsidR="006A6FE3" w:rsidRPr="00BB0EFC" w:rsidRDefault="006A6FE3" w:rsidP="006A6FE3">
            <w:pPr>
              <w:tabs>
                <w:tab w:val="center" w:pos="4680"/>
              </w:tabs>
              <w:suppressAutoHyphens/>
              <w:jc w:val="center"/>
              <w:rPr>
                <w:rFonts w:ascii="Arial" w:hAnsi="Arial" w:cs="Arial"/>
              </w:rPr>
            </w:pPr>
            <w:r w:rsidRPr="00BB0EFC">
              <w:rPr>
                <w:rFonts w:ascii="Arial" w:hAnsi="Arial" w:cs="Arial"/>
              </w:rPr>
              <w:t>1/14/16</w:t>
            </w:r>
          </w:p>
        </w:tc>
        <w:tc>
          <w:tcPr>
            <w:tcW w:w="5760" w:type="dxa"/>
          </w:tcPr>
          <w:p w14:paraId="4F0B2A25" w14:textId="77777777" w:rsidR="006A6FE3" w:rsidRPr="006A6FE3" w:rsidRDefault="006A6FE3" w:rsidP="006A6FE3">
            <w:pPr>
              <w:tabs>
                <w:tab w:val="center" w:pos="4680"/>
              </w:tabs>
              <w:suppressAutoHyphens/>
              <w:jc w:val="center"/>
              <w:rPr>
                <w:rFonts w:ascii="Arial" w:hAnsi="Arial" w:cs="Arial"/>
              </w:rPr>
            </w:pPr>
            <w:hyperlink r:id="rId21" w:history="1">
              <w:r w:rsidRPr="00BB0EFC">
                <w:rPr>
                  <w:rFonts w:ascii="Arial" w:hAnsi="Arial" w:cs="Arial"/>
                  <w:color w:val="0000FF"/>
                  <w:u w:val="single"/>
                </w:rPr>
                <w:t>https://www.uscis.gov/sites/default/files/files/form/i-9.pdf</w:t>
              </w:r>
            </w:hyperlink>
          </w:p>
          <w:p w14:paraId="7A5CBB82" w14:textId="77777777" w:rsidR="006A6FE3" w:rsidRPr="006A6FE3" w:rsidRDefault="006A6FE3" w:rsidP="006A6FE3">
            <w:pPr>
              <w:tabs>
                <w:tab w:val="center" w:pos="4680"/>
              </w:tabs>
              <w:suppressAutoHyphens/>
              <w:jc w:val="center"/>
              <w:rPr>
                <w:rFonts w:ascii="Arial" w:hAnsi="Arial" w:cs="Arial"/>
              </w:rPr>
            </w:pPr>
          </w:p>
        </w:tc>
      </w:tr>
    </w:tbl>
    <w:p w14:paraId="550FBAE2" w14:textId="57B574F2" w:rsidR="006A6FE3" w:rsidRDefault="006A6FE3" w:rsidP="006A6FE3">
      <w:pPr>
        <w:spacing w:after="200" w:line="276" w:lineRule="auto"/>
        <w:rPr>
          <w:rFonts w:ascii="Arial" w:hAnsi="Arial" w:cs="Arial"/>
          <w:sz w:val="24"/>
          <w:szCs w:val="24"/>
        </w:rPr>
      </w:pPr>
      <w:bookmarkStart w:id="8" w:name="OLE_LINK3"/>
      <w:bookmarkStart w:id="9" w:name="OLE_LINK4"/>
    </w:p>
    <w:p w14:paraId="675459BA" w14:textId="77777777" w:rsidR="006A6FE3" w:rsidRDefault="006A6FE3">
      <w:pPr>
        <w:spacing w:after="200" w:line="276" w:lineRule="auto"/>
        <w:rPr>
          <w:rFonts w:ascii="Arial" w:hAnsi="Arial" w:cs="Arial"/>
          <w:sz w:val="24"/>
          <w:szCs w:val="24"/>
        </w:rPr>
      </w:pPr>
      <w:r>
        <w:rPr>
          <w:rFonts w:ascii="Arial" w:hAnsi="Arial" w:cs="Arial"/>
          <w:sz w:val="24"/>
          <w:szCs w:val="24"/>
        </w:rPr>
        <w:br w:type="page"/>
      </w:r>
    </w:p>
    <w:p w14:paraId="791C8F61" w14:textId="77777777" w:rsidR="006A6FE3" w:rsidRPr="006A6FE3" w:rsidRDefault="006A6FE3" w:rsidP="006A6FE3">
      <w:pPr>
        <w:spacing w:after="200" w:line="276" w:lineRule="auto"/>
        <w:rPr>
          <w:rFonts w:ascii="Arial" w:hAnsi="Arial" w:cs="Arial"/>
          <w:sz w:val="24"/>
          <w:szCs w:val="24"/>
        </w:rPr>
      </w:pPr>
    </w:p>
    <w:p w14:paraId="578156C1" w14:textId="77777777" w:rsidR="006A6FE3" w:rsidRPr="006A6FE3" w:rsidRDefault="006A6FE3" w:rsidP="006A6FE3">
      <w:pPr>
        <w:tabs>
          <w:tab w:val="center" w:pos="4680"/>
        </w:tabs>
        <w:suppressAutoHyphens/>
        <w:jc w:val="center"/>
        <w:rPr>
          <w:rFonts w:ascii="Arial" w:hAnsi="Arial" w:cs="Arial"/>
          <w:sz w:val="24"/>
          <w:szCs w:val="24"/>
        </w:rPr>
      </w:pPr>
      <w:r w:rsidRPr="006A6FE3">
        <w:rPr>
          <w:rFonts w:ascii="Arial" w:hAnsi="Arial" w:cs="Arial"/>
          <w:sz w:val="24"/>
          <w:szCs w:val="24"/>
        </w:rPr>
        <w:t>TECHNICAL EXHIBIT 1</w:t>
      </w:r>
    </w:p>
    <w:p w14:paraId="17E9FE1C" w14:textId="77777777" w:rsidR="006A6FE3" w:rsidRPr="006A6FE3" w:rsidRDefault="006A6FE3" w:rsidP="006A6FE3">
      <w:pPr>
        <w:tabs>
          <w:tab w:val="center" w:pos="4680"/>
        </w:tabs>
        <w:suppressAutoHyphens/>
        <w:jc w:val="center"/>
        <w:rPr>
          <w:rFonts w:ascii="Arial" w:hAnsi="Arial" w:cs="Arial"/>
          <w:sz w:val="24"/>
          <w:szCs w:val="24"/>
        </w:rPr>
      </w:pPr>
    </w:p>
    <w:p w14:paraId="06C64367" w14:textId="77777777" w:rsidR="006A6FE3" w:rsidRPr="006A6FE3" w:rsidRDefault="006A6FE3" w:rsidP="006A6FE3">
      <w:pPr>
        <w:autoSpaceDE w:val="0"/>
        <w:autoSpaceDN w:val="0"/>
        <w:adjustRightInd w:val="0"/>
        <w:jc w:val="center"/>
        <w:rPr>
          <w:rFonts w:ascii="Arial" w:hAnsi="Arial" w:cs="Arial"/>
          <w:color w:val="000000"/>
          <w:sz w:val="24"/>
          <w:szCs w:val="24"/>
        </w:rPr>
      </w:pPr>
      <w:r w:rsidRPr="006A6FE3">
        <w:rPr>
          <w:rFonts w:ascii="Arial" w:hAnsi="Arial" w:cs="Arial"/>
          <w:color w:val="000000"/>
          <w:sz w:val="24"/>
          <w:szCs w:val="24"/>
        </w:rPr>
        <w:t>Performance Requirements Summary (PRS)</w:t>
      </w:r>
    </w:p>
    <w:p w14:paraId="7F1487FA"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51B17F8D" w14:textId="77777777" w:rsidR="006A6FE3" w:rsidRPr="006A6FE3" w:rsidRDefault="006A6FE3" w:rsidP="006A6FE3">
      <w:pPr>
        <w:autoSpaceDE w:val="0"/>
        <w:autoSpaceDN w:val="0"/>
        <w:adjustRightInd w:val="0"/>
        <w:rPr>
          <w:rFonts w:ascii="Arial" w:hAnsi="Arial" w:cs="Arial"/>
          <w:b/>
          <w:bCs/>
          <w:i/>
          <w:iCs/>
          <w:sz w:val="24"/>
          <w:szCs w:val="24"/>
        </w:rPr>
      </w:pPr>
      <w:r w:rsidRPr="006A6FE3">
        <w:rPr>
          <w:rFonts w:ascii="Arial" w:hAnsi="Arial" w:cs="Arial"/>
          <w:color w:val="000000"/>
          <w:sz w:val="24"/>
          <w:szCs w:val="24"/>
        </w:rPr>
        <w:t>This PRS includes performance objectives the Government will use to determine contractor performance and will compare contractor performance to the Acceptable Quality Level (AQL).</w:t>
      </w: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2970"/>
        <w:gridCol w:w="3060"/>
        <w:gridCol w:w="2070"/>
      </w:tblGrid>
      <w:tr w:rsidR="006A6FE3" w:rsidRPr="006A6FE3" w14:paraId="7857AB54" w14:textId="77777777" w:rsidTr="00963F1E">
        <w:trPr>
          <w:trHeight w:val="530"/>
        </w:trPr>
        <w:tc>
          <w:tcPr>
            <w:tcW w:w="1710" w:type="dxa"/>
            <w:hideMark/>
          </w:tcPr>
          <w:p w14:paraId="21771645"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rPr>
              <w:t>Performance Objective</w:t>
            </w:r>
          </w:p>
        </w:tc>
        <w:tc>
          <w:tcPr>
            <w:tcW w:w="2970" w:type="dxa"/>
            <w:hideMark/>
          </w:tcPr>
          <w:p w14:paraId="709E2AEE"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rPr>
              <w:t>Performance Standard</w:t>
            </w:r>
          </w:p>
        </w:tc>
        <w:tc>
          <w:tcPr>
            <w:tcW w:w="3060" w:type="dxa"/>
            <w:hideMark/>
          </w:tcPr>
          <w:p w14:paraId="7EE1F2CE"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rPr>
              <w:t>Acceptable Quality Levels (AQL)</w:t>
            </w:r>
          </w:p>
        </w:tc>
        <w:tc>
          <w:tcPr>
            <w:tcW w:w="2070" w:type="dxa"/>
            <w:hideMark/>
          </w:tcPr>
          <w:p w14:paraId="3D2CBCE6"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Surveillance Method / By Whom</w:t>
            </w:r>
          </w:p>
        </w:tc>
      </w:tr>
      <w:tr w:rsidR="006A6FE3" w:rsidRPr="006A6FE3" w14:paraId="4AD2F3B5" w14:textId="77777777" w:rsidTr="00963F1E">
        <w:tc>
          <w:tcPr>
            <w:tcW w:w="1710" w:type="dxa"/>
          </w:tcPr>
          <w:p w14:paraId="5654A54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5.1.3</w:t>
            </w:r>
          </w:p>
          <w:p w14:paraId="0856A1D7"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rPr>
              <w:t>Provide adequate pumping service for greywater storage tanks</w:t>
            </w:r>
          </w:p>
        </w:tc>
        <w:tc>
          <w:tcPr>
            <w:tcW w:w="2970" w:type="dxa"/>
          </w:tcPr>
          <w:p w14:paraId="7E8B7C49"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szCs w:val="24"/>
              </w:rPr>
              <w:t>Contractor must have the ability to manage and provide pumping of up to 1,000 gallons per site visit or until tank is empty and service up to 4 tanks daily as needed during peak season.  Above ground storage tanks hold a maximum of 1,550 gallons.</w:t>
            </w:r>
          </w:p>
        </w:tc>
        <w:tc>
          <w:tcPr>
            <w:tcW w:w="3060" w:type="dxa"/>
          </w:tcPr>
          <w:p w14:paraId="482BEBCA" w14:textId="58F45793"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rPr>
              <w:t xml:space="preserve">Tanks will be </w:t>
            </w:r>
            <w:proofErr w:type="gramStart"/>
            <w:r w:rsidRPr="006A6FE3">
              <w:rPr>
                <w:rFonts w:ascii="Arial" w:hAnsi="Arial" w:cs="Arial"/>
              </w:rPr>
              <w:t>pumped</w:t>
            </w:r>
            <w:proofErr w:type="gramEnd"/>
            <w:r w:rsidRPr="006A6FE3">
              <w:rPr>
                <w:rFonts w:ascii="Arial" w:hAnsi="Arial" w:cs="Arial"/>
              </w:rPr>
              <w:t xml:space="preserve"> until empty or a minimum of 1,000 gallons up to a maximum of 1,550 gallons</w:t>
            </w:r>
            <w:r w:rsidR="00D35E5E">
              <w:rPr>
                <w:rFonts w:ascii="Arial" w:hAnsi="Arial" w:cs="Arial"/>
              </w:rPr>
              <w:t>.</w:t>
            </w:r>
            <w:r w:rsidRPr="006A6FE3">
              <w:rPr>
                <w:rFonts w:ascii="Arial" w:hAnsi="Arial" w:cs="Arial"/>
              </w:rPr>
              <w:t xml:space="preserve"> 95% </w:t>
            </w:r>
            <w:r w:rsidR="00D35E5E">
              <w:rPr>
                <w:rFonts w:ascii="Arial" w:hAnsi="Arial" w:cs="Arial"/>
              </w:rPr>
              <w:t>monthly</w:t>
            </w:r>
          </w:p>
        </w:tc>
        <w:tc>
          <w:tcPr>
            <w:tcW w:w="2070" w:type="dxa"/>
          </w:tcPr>
          <w:p w14:paraId="5801742E"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spacing w:val="-1"/>
              </w:rPr>
              <w:t>Periodic Inspection / Customer Feedback</w:t>
            </w:r>
          </w:p>
        </w:tc>
      </w:tr>
      <w:tr w:rsidR="006A6FE3" w:rsidRPr="006A6FE3" w14:paraId="7B4E9B62" w14:textId="77777777" w:rsidTr="00963F1E">
        <w:tc>
          <w:tcPr>
            <w:tcW w:w="1710" w:type="dxa"/>
          </w:tcPr>
          <w:p w14:paraId="19DC4F48"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5.1.4</w:t>
            </w:r>
          </w:p>
          <w:p w14:paraId="33DA3F8B"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Respond to grey water pumping services within specified timeframe as required</w:t>
            </w:r>
          </w:p>
        </w:tc>
        <w:tc>
          <w:tcPr>
            <w:tcW w:w="2970" w:type="dxa"/>
          </w:tcPr>
          <w:p w14:paraId="56C48EC9" w14:textId="77777777" w:rsidR="006A6FE3" w:rsidRPr="006A6FE3" w:rsidRDefault="006A6FE3" w:rsidP="006A6FE3">
            <w:pPr>
              <w:autoSpaceDE w:val="0"/>
              <w:autoSpaceDN w:val="0"/>
              <w:adjustRightInd w:val="0"/>
              <w:jc w:val="center"/>
              <w:rPr>
                <w:rFonts w:ascii="Arial" w:hAnsi="Arial" w:cs="Arial"/>
              </w:rPr>
            </w:pPr>
            <w:proofErr w:type="gramStart"/>
            <w:r w:rsidRPr="006A6FE3">
              <w:rPr>
                <w:rFonts w:ascii="Arial" w:hAnsi="Arial" w:cs="Arial"/>
              </w:rPr>
              <w:t>Contractor</w:t>
            </w:r>
            <w:proofErr w:type="gramEnd"/>
            <w:r w:rsidRPr="006A6FE3">
              <w:rPr>
                <w:rFonts w:ascii="Arial" w:hAnsi="Arial" w:cs="Arial"/>
              </w:rPr>
              <w:t xml:space="preserve"> must be able to provide grey water pumping service on a short suspense of 12 </w:t>
            </w:r>
            <w:proofErr w:type="gramStart"/>
            <w:r w:rsidRPr="006A6FE3">
              <w:rPr>
                <w:rFonts w:ascii="Arial" w:hAnsi="Arial" w:cs="Arial"/>
              </w:rPr>
              <w:t>hour</w:t>
            </w:r>
            <w:proofErr w:type="gramEnd"/>
            <w:r w:rsidRPr="006A6FE3">
              <w:rPr>
                <w:rFonts w:ascii="Arial" w:hAnsi="Arial" w:cs="Arial"/>
              </w:rPr>
              <w:t xml:space="preserve"> in some instances.  Must have adequate number of staff to support CRTC customers.</w:t>
            </w:r>
          </w:p>
        </w:tc>
        <w:tc>
          <w:tcPr>
            <w:tcW w:w="3060" w:type="dxa"/>
          </w:tcPr>
          <w:p w14:paraId="4DA6A650" w14:textId="30D0981E"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spacing w:val="-1"/>
              </w:rPr>
              <w:t xml:space="preserve">Pumping service will be performed in a timely manner with </w:t>
            </w:r>
            <w:proofErr w:type="gramStart"/>
            <w:r w:rsidRPr="006A6FE3">
              <w:rPr>
                <w:rFonts w:ascii="Arial" w:hAnsi="Arial" w:cs="Arial"/>
                <w:spacing w:val="-1"/>
              </w:rPr>
              <w:t>a suspense</w:t>
            </w:r>
            <w:proofErr w:type="gramEnd"/>
            <w:r w:rsidRPr="006A6FE3">
              <w:rPr>
                <w:rFonts w:ascii="Arial" w:hAnsi="Arial" w:cs="Arial"/>
                <w:spacing w:val="-1"/>
              </w:rPr>
              <w:t xml:space="preserve"> as short as 12 </w:t>
            </w:r>
            <w:proofErr w:type="spellStart"/>
            <w:r w:rsidRPr="006A6FE3">
              <w:rPr>
                <w:rFonts w:ascii="Arial" w:hAnsi="Arial" w:cs="Arial"/>
                <w:spacing w:val="-1"/>
              </w:rPr>
              <w:t>hours notice</w:t>
            </w:r>
            <w:proofErr w:type="spellEnd"/>
            <w:r w:rsidRPr="006A6FE3">
              <w:rPr>
                <w:rFonts w:ascii="Arial" w:hAnsi="Arial" w:cs="Arial"/>
                <w:spacing w:val="-1"/>
              </w:rPr>
              <w:t xml:space="preserve"> in some instances</w:t>
            </w:r>
            <w:r w:rsidR="00D35E5E">
              <w:rPr>
                <w:rFonts w:ascii="Arial" w:hAnsi="Arial" w:cs="Arial"/>
                <w:spacing w:val="-1"/>
              </w:rPr>
              <w:t>.</w:t>
            </w:r>
            <w:r w:rsidRPr="006A6FE3">
              <w:rPr>
                <w:rFonts w:ascii="Arial" w:hAnsi="Arial" w:cs="Arial"/>
                <w:spacing w:val="-1"/>
              </w:rPr>
              <w:t xml:space="preserve"> 95% </w:t>
            </w:r>
            <w:r w:rsidR="00D35E5E">
              <w:rPr>
                <w:rFonts w:ascii="Arial" w:hAnsi="Arial" w:cs="Arial"/>
                <w:spacing w:val="-1"/>
              </w:rPr>
              <w:t>monthly</w:t>
            </w:r>
          </w:p>
        </w:tc>
        <w:tc>
          <w:tcPr>
            <w:tcW w:w="2070" w:type="dxa"/>
          </w:tcPr>
          <w:p w14:paraId="0D47171E" w14:textId="77777777" w:rsidR="006A6FE3" w:rsidRPr="006A6FE3" w:rsidRDefault="006A6FE3" w:rsidP="006A6FE3">
            <w:pPr>
              <w:autoSpaceDE w:val="0"/>
              <w:autoSpaceDN w:val="0"/>
              <w:adjustRightInd w:val="0"/>
              <w:ind w:left="-18"/>
              <w:jc w:val="center"/>
              <w:rPr>
                <w:rFonts w:ascii="Arial" w:hAnsi="Arial" w:cs="Arial"/>
                <w:color w:val="0070C0"/>
              </w:rPr>
            </w:pPr>
            <w:r w:rsidRPr="006A6FE3">
              <w:rPr>
                <w:rFonts w:ascii="Arial" w:hAnsi="Arial" w:cs="Arial"/>
                <w:spacing w:val="-1"/>
              </w:rPr>
              <w:t>Periodic Inspection / Customer Feedback</w:t>
            </w:r>
          </w:p>
        </w:tc>
      </w:tr>
      <w:tr w:rsidR="006A6FE3" w:rsidRPr="006A6FE3" w14:paraId="61DBF9CE" w14:textId="77777777" w:rsidTr="00963F1E">
        <w:tc>
          <w:tcPr>
            <w:tcW w:w="1710" w:type="dxa"/>
          </w:tcPr>
          <w:p w14:paraId="11ABF55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5.2.1 </w:t>
            </w:r>
          </w:p>
          <w:p w14:paraId="0CF0C6E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Latrine cleaning and moving</w:t>
            </w:r>
          </w:p>
        </w:tc>
        <w:tc>
          <w:tcPr>
            <w:tcW w:w="2970" w:type="dxa"/>
          </w:tcPr>
          <w:p w14:paraId="0C0A7444" w14:textId="77777777" w:rsidR="006A6FE3" w:rsidRPr="006A6FE3" w:rsidRDefault="006A6FE3" w:rsidP="006A6FE3">
            <w:pPr>
              <w:tabs>
                <w:tab w:val="left" w:pos="540"/>
              </w:tabs>
              <w:rPr>
                <w:rFonts w:ascii="Arial" w:hAnsi="Arial" w:cs="Arial"/>
              </w:rPr>
            </w:pPr>
            <w:proofErr w:type="gramStart"/>
            <w:r w:rsidRPr="006A6FE3">
              <w:rPr>
                <w:rFonts w:ascii="Arial" w:hAnsi="Arial" w:cs="Arial"/>
              </w:rPr>
              <w:t>Contractor</w:t>
            </w:r>
            <w:proofErr w:type="gramEnd"/>
            <w:r w:rsidRPr="006A6FE3">
              <w:rPr>
                <w:rFonts w:ascii="Arial" w:hAnsi="Arial" w:cs="Arial"/>
              </w:rPr>
              <w:t xml:space="preserve"> must be able to manage and provide up to 250 portable chemical latrines to include cleaning and moving them to a new location, daily as needed during peak season.</w:t>
            </w:r>
          </w:p>
        </w:tc>
        <w:tc>
          <w:tcPr>
            <w:tcW w:w="3060" w:type="dxa"/>
          </w:tcPr>
          <w:p w14:paraId="081B15F8" w14:textId="3BA072F5" w:rsidR="006A6FE3" w:rsidRPr="006A6FE3" w:rsidRDefault="006A6FE3" w:rsidP="006A6FE3">
            <w:pPr>
              <w:widowControl w:val="0"/>
              <w:tabs>
                <w:tab w:val="left" w:pos="0"/>
              </w:tabs>
              <w:kinsoku w:val="0"/>
              <w:overflowPunct w:val="0"/>
              <w:autoSpaceDE w:val="0"/>
              <w:autoSpaceDN w:val="0"/>
              <w:adjustRightInd w:val="0"/>
              <w:spacing w:before="2" w:line="235" w:lineRule="auto"/>
              <w:ind w:right="-18"/>
              <w:contextualSpacing/>
              <w:jc w:val="center"/>
              <w:rPr>
                <w:rFonts w:ascii="Arial" w:hAnsi="Arial" w:cs="Arial"/>
                <w:spacing w:val="-1"/>
              </w:rPr>
            </w:pPr>
            <w:r w:rsidRPr="006A6FE3">
              <w:rPr>
                <w:rFonts w:ascii="Arial" w:hAnsi="Arial" w:cs="Arial"/>
                <w:spacing w:val="-1"/>
              </w:rPr>
              <w:t xml:space="preserve">Latrines are washed inside, top to bottom, </w:t>
            </w:r>
            <w:proofErr w:type="gramStart"/>
            <w:r w:rsidRPr="006A6FE3">
              <w:rPr>
                <w:rFonts w:ascii="Arial" w:hAnsi="Arial" w:cs="Arial"/>
                <w:spacing w:val="-1"/>
              </w:rPr>
              <w:t>minimum</w:t>
            </w:r>
            <w:proofErr w:type="gramEnd"/>
            <w:r w:rsidRPr="006A6FE3">
              <w:rPr>
                <w:rFonts w:ascii="Arial" w:hAnsi="Arial" w:cs="Arial"/>
                <w:spacing w:val="-1"/>
              </w:rPr>
              <w:t xml:space="preserve"> every other week or as needed to maintain cleanliness</w:t>
            </w:r>
            <w:r w:rsidR="00D40EBB">
              <w:rPr>
                <w:rFonts w:ascii="Arial" w:hAnsi="Arial" w:cs="Arial"/>
                <w:spacing w:val="-1"/>
              </w:rPr>
              <w:t>.</w:t>
            </w:r>
            <w:r w:rsidRPr="006A6FE3">
              <w:rPr>
                <w:rFonts w:ascii="Arial" w:hAnsi="Arial" w:cs="Arial"/>
                <w:spacing w:val="-1"/>
              </w:rPr>
              <w:t xml:space="preserve"> 95% </w:t>
            </w:r>
            <w:r w:rsidR="00D40EBB">
              <w:rPr>
                <w:rFonts w:ascii="Arial" w:hAnsi="Arial" w:cs="Arial"/>
                <w:spacing w:val="-1"/>
              </w:rPr>
              <w:t>monthly</w:t>
            </w:r>
          </w:p>
          <w:p w14:paraId="12268697" w14:textId="5E3C51DC" w:rsidR="006A6FE3" w:rsidRPr="006A6FE3" w:rsidRDefault="00D40EBB" w:rsidP="006A6FE3">
            <w:pPr>
              <w:widowControl w:val="0"/>
              <w:tabs>
                <w:tab w:val="left" w:pos="253"/>
              </w:tabs>
              <w:kinsoku w:val="0"/>
              <w:overflowPunct w:val="0"/>
              <w:autoSpaceDE w:val="0"/>
              <w:autoSpaceDN w:val="0"/>
              <w:adjustRightInd w:val="0"/>
              <w:spacing w:before="2" w:line="235" w:lineRule="auto"/>
              <w:ind w:left="252" w:right="268"/>
              <w:contextualSpacing/>
              <w:rPr>
                <w:rFonts w:ascii="Arial" w:hAnsi="Arial" w:cs="Arial"/>
                <w:spacing w:val="-1"/>
              </w:rPr>
            </w:pPr>
            <w:r>
              <w:rPr>
                <w:rFonts w:ascii="Arial" w:hAnsi="Arial" w:cs="Arial"/>
                <w:spacing w:val="-1"/>
              </w:rPr>
              <w:t>O</w:t>
            </w:r>
            <w:r w:rsidR="006A6FE3" w:rsidRPr="006A6FE3">
              <w:rPr>
                <w:rFonts w:ascii="Arial" w:hAnsi="Arial" w:cs="Arial"/>
                <w:spacing w:val="-1"/>
              </w:rPr>
              <w:t>utside washed as needed</w:t>
            </w:r>
            <w:r>
              <w:rPr>
                <w:rFonts w:ascii="Arial" w:hAnsi="Arial" w:cs="Arial"/>
                <w:spacing w:val="-1"/>
              </w:rPr>
              <w:t>.</w:t>
            </w:r>
            <w:r w:rsidR="006A6FE3" w:rsidRPr="006A6FE3">
              <w:rPr>
                <w:rFonts w:ascii="Arial" w:hAnsi="Arial" w:cs="Arial"/>
                <w:spacing w:val="-1"/>
              </w:rPr>
              <w:t xml:space="preserve"> 95% </w:t>
            </w:r>
            <w:r>
              <w:rPr>
                <w:rFonts w:ascii="Arial" w:hAnsi="Arial" w:cs="Arial"/>
                <w:spacing w:val="-1"/>
              </w:rPr>
              <w:t>monthly</w:t>
            </w:r>
          </w:p>
        </w:tc>
        <w:tc>
          <w:tcPr>
            <w:tcW w:w="2070" w:type="dxa"/>
          </w:tcPr>
          <w:p w14:paraId="6B060ADF"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 / Customer Feedback</w:t>
            </w:r>
          </w:p>
        </w:tc>
      </w:tr>
      <w:tr w:rsidR="006A6FE3" w:rsidRPr="006A6FE3" w14:paraId="4658D5BF" w14:textId="77777777" w:rsidTr="00963F1E">
        <w:tc>
          <w:tcPr>
            <w:tcW w:w="1710" w:type="dxa"/>
          </w:tcPr>
          <w:p w14:paraId="4F0B4A2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5.2.2</w:t>
            </w:r>
          </w:p>
          <w:p w14:paraId="7F28665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Provide latrines within the specified timeframe as required</w:t>
            </w:r>
          </w:p>
        </w:tc>
        <w:tc>
          <w:tcPr>
            <w:tcW w:w="2970" w:type="dxa"/>
          </w:tcPr>
          <w:p w14:paraId="4BEC5128" w14:textId="77777777" w:rsidR="006A6FE3" w:rsidRPr="006A6FE3" w:rsidRDefault="006A6FE3" w:rsidP="006A6FE3">
            <w:pPr>
              <w:tabs>
                <w:tab w:val="left" w:pos="540"/>
              </w:tabs>
              <w:rPr>
                <w:rFonts w:ascii="Arial" w:hAnsi="Arial" w:cs="Arial"/>
              </w:rPr>
            </w:pPr>
            <w:r w:rsidRPr="006A6FE3">
              <w:rPr>
                <w:rFonts w:ascii="Arial" w:hAnsi="Arial" w:cs="Arial"/>
              </w:rPr>
              <w:t xml:space="preserve">Provide chemical latrine service on a short suspense of 1-2 hours in some instances. </w:t>
            </w:r>
          </w:p>
          <w:p w14:paraId="43F2551B" w14:textId="77777777" w:rsidR="006A6FE3" w:rsidRPr="006A6FE3" w:rsidRDefault="006A6FE3" w:rsidP="006A6FE3">
            <w:pPr>
              <w:autoSpaceDE w:val="0"/>
              <w:autoSpaceDN w:val="0"/>
              <w:adjustRightInd w:val="0"/>
              <w:jc w:val="center"/>
              <w:rPr>
                <w:rFonts w:ascii="Arial" w:hAnsi="Arial" w:cs="Arial"/>
              </w:rPr>
            </w:pPr>
          </w:p>
        </w:tc>
        <w:tc>
          <w:tcPr>
            <w:tcW w:w="3060" w:type="dxa"/>
          </w:tcPr>
          <w:p w14:paraId="42B7C406" w14:textId="08F860A6" w:rsidR="006A6FE3" w:rsidRPr="006A6FE3" w:rsidRDefault="006A6FE3" w:rsidP="006A6FE3">
            <w:pPr>
              <w:widowControl w:val="0"/>
              <w:tabs>
                <w:tab w:val="left" w:pos="253"/>
              </w:tabs>
              <w:kinsoku w:val="0"/>
              <w:overflowPunct w:val="0"/>
              <w:autoSpaceDE w:val="0"/>
              <w:autoSpaceDN w:val="0"/>
              <w:adjustRightInd w:val="0"/>
              <w:spacing w:before="2" w:line="235" w:lineRule="auto"/>
              <w:ind w:left="252" w:right="268"/>
              <w:contextualSpacing/>
              <w:rPr>
                <w:rFonts w:ascii="Arial" w:hAnsi="Arial" w:cs="Arial"/>
                <w:spacing w:val="-1"/>
              </w:rPr>
            </w:pPr>
            <w:r w:rsidRPr="006A6FE3">
              <w:rPr>
                <w:rFonts w:ascii="Arial" w:hAnsi="Arial" w:cs="Arial"/>
                <w:spacing w:val="-1"/>
              </w:rPr>
              <w:t>Latrines required within 5 days for normal usage</w:t>
            </w:r>
            <w:r w:rsidR="00D40EBB">
              <w:rPr>
                <w:rFonts w:ascii="Arial" w:hAnsi="Arial" w:cs="Arial"/>
                <w:spacing w:val="-1"/>
              </w:rPr>
              <w:t>.</w:t>
            </w:r>
            <w:r w:rsidRPr="006A6FE3">
              <w:rPr>
                <w:rFonts w:ascii="Arial" w:hAnsi="Arial" w:cs="Arial"/>
                <w:spacing w:val="-1"/>
              </w:rPr>
              <w:t xml:space="preserve"> 95% </w:t>
            </w:r>
            <w:r w:rsidR="00D35E5E">
              <w:rPr>
                <w:rFonts w:ascii="Arial" w:hAnsi="Arial" w:cs="Arial"/>
                <w:spacing w:val="-1"/>
              </w:rPr>
              <w:t>monthly</w:t>
            </w:r>
            <w:r w:rsidRPr="006A6FE3">
              <w:rPr>
                <w:rFonts w:ascii="Arial" w:hAnsi="Arial" w:cs="Arial"/>
                <w:spacing w:val="-1"/>
              </w:rPr>
              <w:t>.</w:t>
            </w:r>
          </w:p>
          <w:p w14:paraId="1EE80481" w14:textId="40E414A2" w:rsidR="006A6FE3" w:rsidRPr="006A6FE3" w:rsidRDefault="006A6FE3" w:rsidP="006A6FE3">
            <w:pPr>
              <w:autoSpaceDE w:val="0"/>
              <w:autoSpaceDN w:val="0"/>
              <w:adjustRightInd w:val="0"/>
              <w:jc w:val="center"/>
              <w:rPr>
                <w:rFonts w:ascii="Arial" w:hAnsi="Arial" w:cs="Arial"/>
                <w:spacing w:val="-1"/>
              </w:rPr>
            </w:pPr>
            <w:r w:rsidRPr="006A6FE3">
              <w:rPr>
                <w:rFonts w:ascii="Arial" w:hAnsi="Arial" w:cs="Arial"/>
                <w:spacing w:val="-1"/>
              </w:rPr>
              <w:t>Latrines required within 24-36 hours for emergency requirements</w:t>
            </w:r>
            <w:r w:rsidR="00D40EBB">
              <w:rPr>
                <w:rFonts w:ascii="Arial" w:hAnsi="Arial" w:cs="Arial"/>
                <w:spacing w:val="-1"/>
              </w:rPr>
              <w:t>.</w:t>
            </w:r>
            <w:r w:rsidRPr="006A6FE3">
              <w:rPr>
                <w:rFonts w:ascii="Arial" w:hAnsi="Arial" w:cs="Arial"/>
                <w:spacing w:val="-1"/>
              </w:rPr>
              <w:t xml:space="preserve"> 98% </w:t>
            </w:r>
            <w:r w:rsidR="00D40EBB">
              <w:rPr>
                <w:rFonts w:ascii="Arial" w:hAnsi="Arial" w:cs="Arial"/>
                <w:spacing w:val="-1"/>
              </w:rPr>
              <w:t>monthly</w:t>
            </w:r>
          </w:p>
        </w:tc>
        <w:tc>
          <w:tcPr>
            <w:tcW w:w="2070" w:type="dxa"/>
          </w:tcPr>
          <w:p w14:paraId="46019909"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 / Customer Feedback</w:t>
            </w:r>
          </w:p>
        </w:tc>
      </w:tr>
      <w:tr w:rsidR="006A6FE3" w:rsidRPr="006A6FE3" w14:paraId="7461EF17" w14:textId="77777777" w:rsidTr="00963F1E">
        <w:tc>
          <w:tcPr>
            <w:tcW w:w="1710" w:type="dxa"/>
          </w:tcPr>
          <w:p w14:paraId="590CD44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5.2.7</w:t>
            </w:r>
          </w:p>
          <w:p w14:paraId="5C399EF5"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Portable latrine placement and pick up</w:t>
            </w:r>
          </w:p>
        </w:tc>
        <w:tc>
          <w:tcPr>
            <w:tcW w:w="2970" w:type="dxa"/>
          </w:tcPr>
          <w:p w14:paraId="2994090D" w14:textId="77777777" w:rsidR="006A6FE3" w:rsidRPr="006A6FE3" w:rsidRDefault="006A6FE3" w:rsidP="006A6FE3">
            <w:pPr>
              <w:autoSpaceDE w:val="0"/>
              <w:autoSpaceDN w:val="0"/>
              <w:adjustRightInd w:val="0"/>
              <w:jc w:val="center"/>
              <w:rPr>
                <w:rFonts w:ascii="Arial" w:hAnsi="Arial" w:cs="Arial"/>
                <w:sz w:val="18"/>
                <w:szCs w:val="18"/>
              </w:rPr>
            </w:pPr>
            <w:r w:rsidRPr="006A6FE3">
              <w:rPr>
                <w:rFonts w:ascii="Arial" w:hAnsi="Arial" w:cs="Arial"/>
                <w:sz w:val="18"/>
                <w:szCs w:val="18"/>
              </w:rPr>
              <w:t xml:space="preserve">Possess the ability and resources to read a military map, place and remove chemical latrine in correct location using MGRS coordinates.  </w:t>
            </w:r>
          </w:p>
        </w:tc>
        <w:tc>
          <w:tcPr>
            <w:tcW w:w="3060" w:type="dxa"/>
          </w:tcPr>
          <w:p w14:paraId="2F2C0EB7" w14:textId="6D0055AF" w:rsidR="006A6FE3" w:rsidRPr="006A6FE3" w:rsidRDefault="006A6FE3" w:rsidP="006A6FE3">
            <w:pPr>
              <w:autoSpaceDE w:val="0"/>
              <w:autoSpaceDN w:val="0"/>
              <w:adjustRightInd w:val="0"/>
              <w:jc w:val="center"/>
              <w:rPr>
                <w:rFonts w:ascii="Arial" w:hAnsi="Arial" w:cs="Arial"/>
                <w:spacing w:val="-1"/>
              </w:rPr>
            </w:pPr>
            <w:r w:rsidRPr="006A6FE3">
              <w:rPr>
                <w:rFonts w:ascii="Arial" w:hAnsi="Arial" w:cs="Arial"/>
                <w:spacing w:val="-1"/>
              </w:rPr>
              <w:t>Latrines placed and picked up within provided grid coordinates</w:t>
            </w:r>
            <w:r w:rsidR="00D40EBB">
              <w:rPr>
                <w:rFonts w:ascii="Arial" w:hAnsi="Arial" w:cs="Arial"/>
                <w:spacing w:val="-1"/>
              </w:rPr>
              <w:t>.</w:t>
            </w:r>
            <w:r w:rsidRPr="006A6FE3">
              <w:rPr>
                <w:rFonts w:ascii="Arial" w:hAnsi="Arial" w:cs="Arial"/>
                <w:spacing w:val="-1"/>
              </w:rPr>
              <w:t xml:space="preserve"> 95% </w:t>
            </w:r>
            <w:r w:rsidR="00D40EBB">
              <w:rPr>
                <w:rFonts w:ascii="Arial" w:hAnsi="Arial" w:cs="Arial"/>
                <w:spacing w:val="-1"/>
              </w:rPr>
              <w:t>monthly</w:t>
            </w:r>
          </w:p>
        </w:tc>
        <w:tc>
          <w:tcPr>
            <w:tcW w:w="2070" w:type="dxa"/>
          </w:tcPr>
          <w:p w14:paraId="483D57E6"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 / Customer Feedback</w:t>
            </w:r>
          </w:p>
        </w:tc>
      </w:tr>
      <w:tr w:rsidR="006A6FE3" w:rsidRPr="006A6FE3" w14:paraId="4567329C" w14:textId="77777777" w:rsidTr="00963F1E">
        <w:tc>
          <w:tcPr>
            <w:tcW w:w="1710" w:type="dxa"/>
          </w:tcPr>
          <w:p w14:paraId="6C1E2BB5"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5.2.11</w:t>
            </w:r>
          </w:p>
          <w:p w14:paraId="5C7F9D63" w14:textId="77777777" w:rsidR="006A6FE3" w:rsidRPr="006A6FE3" w:rsidRDefault="006A6FE3" w:rsidP="006A6FE3">
            <w:pPr>
              <w:autoSpaceDE w:val="0"/>
              <w:autoSpaceDN w:val="0"/>
              <w:adjustRightInd w:val="0"/>
              <w:jc w:val="center"/>
              <w:rPr>
                <w:rFonts w:ascii="Arial" w:hAnsi="Arial" w:cs="Arial"/>
              </w:rPr>
            </w:pPr>
            <w:proofErr w:type="gramStart"/>
            <w:r w:rsidRPr="006A6FE3">
              <w:rPr>
                <w:rFonts w:ascii="Arial" w:hAnsi="Arial" w:cs="Arial"/>
              </w:rPr>
              <w:t>Provide</w:t>
            </w:r>
            <w:proofErr w:type="gramEnd"/>
            <w:r w:rsidRPr="006A6FE3">
              <w:rPr>
                <w:rFonts w:ascii="Arial" w:hAnsi="Arial" w:cs="Arial"/>
              </w:rPr>
              <w:t xml:space="preserve"> a monthly report</w:t>
            </w:r>
          </w:p>
        </w:tc>
        <w:tc>
          <w:tcPr>
            <w:tcW w:w="2970" w:type="dxa"/>
          </w:tcPr>
          <w:p w14:paraId="26C5C8B1"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Provide a detailed monthly report </w:t>
            </w:r>
            <w:proofErr w:type="gramStart"/>
            <w:r w:rsidRPr="006A6FE3">
              <w:rPr>
                <w:rFonts w:ascii="Arial" w:hAnsi="Arial" w:cs="Arial"/>
              </w:rPr>
              <w:t>to</w:t>
            </w:r>
            <w:proofErr w:type="gramEnd"/>
            <w:r w:rsidRPr="006A6FE3">
              <w:rPr>
                <w:rFonts w:ascii="Arial" w:hAnsi="Arial" w:cs="Arial"/>
              </w:rPr>
              <w:t xml:space="preserve"> the COR</w:t>
            </w:r>
          </w:p>
        </w:tc>
        <w:tc>
          <w:tcPr>
            <w:tcW w:w="3060" w:type="dxa"/>
          </w:tcPr>
          <w:p w14:paraId="0CB0ED18" w14:textId="0A1544E2" w:rsidR="006A6FE3" w:rsidRPr="006A6FE3" w:rsidRDefault="006A6FE3" w:rsidP="006A6FE3">
            <w:pPr>
              <w:autoSpaceDE w:val="0"/>
              <w:autoSpaceDN w:val="0"/>
              <w:adjustRightInd w:val="0"/>
              <w:jc w:val="center"/>
              <w:rPr>
                <w:rFonts w:ascii="Arial" w:hAnsi="Arial" w:cs="Arial"/>
                <w:spacing w:val="-1"/>
              </w:rPr>
            </w:pPr>
            <w:r w:rsidRPr="006A6FE3">
              <w:rPr>
                <w:rFonts w:ascii="Arial" w:hAnsi="Arial" w:cs="Arial"/>
                <w:spacing w:val="-1"/>
              </w:rPr>
              <w:t>Monthly documentation submitted</w:t>
            </w:r>
            <w:r w:rsidR="00D40EBB">
              <w:rPr>
                <w:rFonts w:ascii="Arial" w:hAnsi="Arial" w:cs="Arial"/>
                <w:spacing w:val="-1"/>
              </w:rPr>
              <w:t>.</w:t>
            </w:r>
            <w:r w:rsidRPr="006A6FE3">
              <w:rPr>
                <w:rFonts w:ascii="Arial" w:hAnsi="Arial" w:cs="Arial"/>
                <w:spacing w:val="-1"/>
              </w:rPr>
              <w:t xml:space="preserve"> 98% </w:t>
            </w:r>
            <w:r w:rsidR="00D40EBB">
              <w:rPr>
                <w:rFonts w:ascii="Arial" w:hAnsi="Arial" w:cs="Arial"/>
                <w:spacing w:val="-1"/>
              </w:rPr>
              <w:t>monthly</w:t>
            </w:r>
          </w:p>
        </w:tc>
        <w:tc>
          <w:tcPr>
            <w:tcW w:w="2070" w:type="dxa"/>
          </w:tcPr>
          <w:p w14:paraId="7A846D6F"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Customer Feedback</w:t>
            </w:r>
          </w:p>
        </w:tc>
      </w:tr>
      <w:tr w:rsidR="006A6FE3" w:rsidRPr="006A6FE3" w14:paraId="1DC3360D" w14:textId="77777777" w:rsidTr="00963F1E">
        <w:tc>
          <w:tcPr>
            <w:tcW w:w="1710" w:type="dxa"/>
          </w:tcPr>
          <w:p w14:paraId="230D6B1B"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5.2.12</w:t>
            </w:r>
          </w:p>
          <w:p w14:paraId="54D2BBE1"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Latrine supplies properly stocked</w:t>
            </w:r>
          </w:p>
        </w:tc>
        <w:tc>
          <w:tcPr>
            <w:tcW w:w="2970" w:type="dxa"/>
          </w:tcPr>
          <w:p w14:paraId="337E951C"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Include with services: hand sanitizer, toilet paper, cleaning and replacement of chemicals.</w:t>
            </w:r>
          </w:p>
        </w:tc>
        <w:tc>
          <w:tcPr>
            <w:tcW w:w="3060" w:type="dxa"/>
          </w:tcPr>
          <w:p w14:paraId="1A2B1C01" w14:textId="5A550107" w:rsidR="006A6FE3" w:rsidRPr="006A6FE3" w:rsidRDefault="006A6FE3" w:rsidP="006A6FE3">
            <w:pPr>
              <w:autoSpaceDE w:val="0"/>
              <w:autoSpaceDN w:val="0"/>
              <w:adjustRightInd w:val="0"/>
              <w:jc w:val="center"/>
              <w:rPr>
                <w:rFonts w:ascii="Arial" w:hAnsi="Arial" w:cs="Arial"/>
                <w:spacing w:val="-1"/>
              </w:rPr>
            </w:pPr>
            <w:r w:rsidRPr="006A6FE3">
              <w:rPr>
                <w:rFonts w:ascii="Arial" w:hAnsi="Arial" w:cs="Arial"/>
                <w:spacing w:val="-1"/>
              </w:rPr>
              <w:t xml:space="preserve">Supplies are </w:t>
            </w:r>
            <w:proofErr w:type="gramStart"/>
            <w:r w:rsidRPr="006A6FE3">
              <w:rPr>
                <w:rFonts w:ascii="Arial" w:hAnsi="Arial" w:cs="Arial"/>
                <w:spacing w:val="-1"/>
              </w:rPr>
              <w:t>restocked</w:t>
            </w:r>
            <w:proofErr w:type="gramEnd"/>
            <w:r w:rsidRPr="006A6FE3">
              <w:rPr>
                <w:rFonts w:ascii="Arial" w:hAnsi="Arial" w:cs="Arial"/>
                <w:spacing w:val="-1"/>
              </w:rPr>
              <w:t xml:space="preserve"> at least every two weeks with new toilet paper and sanitizer or as needed</w:t>
            </w:r>
            <w:r w:rsidR="00D40EBB">
              <w:rPr>
                <w:rFonts w:ascii="Arial" w:hAnsi="Arial" w:cs="Arial"/>
                <w:spacing w:val="-1"/>
              </w:rPr>
              <w:t>.</w:t>
            </w:r>
            <w:r w:rsidRPr="006A6FE3">
              <w:rPr>
                <w:rFonts w:ascii="Arial" w:hAnsi="Arial" w:cs="Arial"/>
                <w:spacing w:val="-1"/>
              </w:rPr>
              <w:t xml:space="preserve"> 95% </w:t>
            </w:r>
            <w:r w:rsidR="00D40EBB">
              <w:rPr>
                <w:rFonts w:ascii="Arial" w:hAnsi="Arial" w:cs="Arial"/>
                <w:spacing w:val="-1"/>
              </w:rPr>
              <w:t>monthly</w:t>
            </w:r>
          </w:p>
        </w:tc>
        <w:tc>
          <w:tcPr>
            <w:tcW w:w="2070" w:type="dxa"/>
          </w:tcPr>
          <w:p w14:paraId="02DE1B1F"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 / Customer Feedback</w:t>
            </w:r>
          </w:p>
        </w:tc>
      </w:tr>
      <w:tr w:rsidR="006A6FE3" w:rsidRPr="006A6FE3" w14:paraId="2CBCFD5C" w14:textId="77777777" w:rsidTr="00963F1E">
        <w:tc>
          <w:tcPr>
            <w:tcW w:w="1710" w:type="dxa"/>
          </w:tcPr>
          <w:p w14:paraId="64FD56A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lastRenderedPageBreak/>
              <w:t>5.2.13</w:t>
            </w:r>
          </w:p>
          <w:p w14:paraId="65F16163"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Latrine upright and clean in specified timeline as required.</w:t>
            </w:r>
          </w:p>
        </w:tc>
        <w:tc>
          <w:tcPr>
            <w:tcW w:w="2970" w:type="dxa"/>
          </w:tcPr>
          <w:p w14:paraId="7831F950"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Upright and clean latrines that are tipped over due to wind </w:t>
            </w:r>
            <w:proofErr w:type="gramStart"/>
            <w:r w:rsidRPr="006A6FE3">
              <w:rPr>
                <w:rFonts w:ascii="Arial" w:hAnsi="Arial" w:cs="Arial"/>
              </w:rPr>
              <w:t>within in</w:t>
            </w:r>
            <w:proofErr w:type="gramEnd"/>
            <w:r w:rsidRPr="006A6FE3">
              <w:rPr>
                <w:rFonts w:ascii="Arial" w:hAnsi="Arial" w:cs="Arial"/>
              </w:rPr>
              <w:t xml:space="preserve"> 4 hours of notification.</w:t>
            </w:r>
          </w:p>
        </w:tc>
        <w:tc>
          <w:tcPr>
            <w:tcW w:w="3060" w:type="dxa"/>
          </w:tcPr>
          <w:p w14:paraId="303676E9" w14:textId="5D5BD41A" w:rsidR="006A6FE3" w:rsidRPr="006A6FE3" w:rsidRDefault="006A6FE3" w:rsidP="006A6FE3">
            <w:pPr>
              <w:autoSpaceDE w:val="0"/>
              <w:autoSpaceDN w:val="0"/>
              <w:adjustRightInd w:val="0"/>
              <w:jc w:val="center"/>
              <w:rPr>
                <w:rFonts w:ascii="Arial" w:hAnsi="Arial" w:cs="Arial"/>
                <w:spacing w:val="-1"/>
              </w:rPr>
            </w:pPr>
            <w:r w:rsidRPr="006A6FE3">
              <w:rPr>
                <w:rFonts w:ascii="Arial" w:hAnsi="Arial" w:cs="Arial"/>
                <w:spacing w:val="-1"/>
              </w:rPr>
              <w:t>Latrines are tipped up and cleaned within 4 hours of being tipped over by the wind</w:t>
            </w:r>
            <w:r w:rsidR="00D40EBB">
              <w:rPr>
                <w:rFonts w:ascii="Arial" w:hAnsi="Arial" w:cs="Arial"/>
                <w:spacing w:val="-1"/>
              </w:rPr>
              <w:t>.</w:t>
            </w:r>
            <w:r w:rsidRPr="006A6FE3">
              <w:rPr>
                <w:rFonts w:ascii="Arial" w:hAnsi="Arial" w:cs="Arial"/>
                <w:spacing w:val="-1"/>
              </w:rPr>
              <w:t xml:space="preserve"> 98% </w:t>
            </w:r>
            <w:r w:rsidR="00D40EBB">
              <w:rPr>
                <w:rFonts w:ascii="Arial" w:hAnsi="Arial" w:cs="Arial"/>
                <w:spacing w:val="-1"/>
              </w:rPr>
              <w:t>monthly</w:t>
            </w:r>
          </w:p>
        </w:tc>
        <w:tc>
          <w:tcPr>
            <w:tcW w:w="2070" w:type="dxa"/>
          </w:tcPr>
          <w:p w14:paraId="347CA46F"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 / Customer Feedback</w:t>
            </w:r>
          </w:p>
        </w:tc>
      </w:tr>
      <w:tr w:rsidR="006A6FE3" w:rsidRPr="006A6FE3" w14:paraId="681A0F95" w14:textId="77777777" w:rsidTr="00963F1E">
        <w:tc>
          <w:tcPr>
            <w:tcW w:w="1710" w:type="dxa"/>
          </w:tcPr>
          <w:p w14:paraId="69506D63"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5.1.8 </w:t>
            </w:r>
          </w:p>
          <w:p w14:paraId="4D816D4B"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and</w:t>
            </w:r>
          </w:p>
          <w:p w14:paraId="794AB98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5.2.15</w:t>
            </w:r>
          </w:p>
          <w:p w14:paraId="42BC3D5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Screen Cleaning</w:t>
            </w:r>
          </w:p>
        </w:tc>
        <w:tc>
          <w:tcPr>
            <w:tcW w:w="2970" w:type="dxa"/>
          </w:tcPr>
          <w:p w14:paraId="4A8B2A5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Contractor will clean screen at dumpsite while dumping and prior to leaving</w:t>
            </w:r>
          </w:p>
        </w:tc>
        <w:tc>
          <w:tcPr>
            <w:tcW w:w="3060" w:type="dxa"/>
          </w:tcPr>
          <w:p w14:paraId="57E55594" w14:textId="3A262DA9" w:rsidR="006A6FE3" w:rsidRPr="006A6FE3" w:rsidRDefault="006A6FE3" w:rsidP="006A6FE3">
            <w:pPr>
              <w:autoSpaceDE w:val="0"/>
              <w:autoSpaceDN w:val="0"/>
              <w:adjustRightInd w:val="0"/>
              <w:jc w:val="center"/>
              <w:rPr>
                <w:rFonts w:ascii="Arial" w:hAnsi="Arial" w:cs="Arial"/>
                <w:spacing w:val="-1"/>
              </w:rPr>
            </w:pPr>
            <w:r w:rsidRPr="006A6FE3">
              <w:rPr>
                <w:rFonts w:ascii="Arial" w:hAnsi="Arial" w:cs="Arial"/>
                <w:spacing w:val="-1"/>
              </w:rPr>
              <w:t>Screens are cleaned during dumping of greywater and chemical latrine waste and prior to departing location</w:t>
            </w:r>
            <w:r w:rsidR="00D40EBB">
              <w:rPr>
                <w:rFonts w:ascii="Arial" w:hAnsi="Arial" w:cs="Arial"/>
                <w:spacing w:val="-1"/>
              </w:rPr>
              <w:t>.</w:t>
            </w:r>
            <w:r w:rsidRPr="006A6FE3">
              <w:rPr>
                <w:rFonts w:ascii="Arial" w:hAnsi="Arial" w:cs="Arial"/>
                <w:spacing w:val="-1"/>
              </w:rPr>
              <w:t xml:space="preserve"> 98% </w:t>
            </w:r>
            <w:r w:rsidR="00D40EBB">
              <w:rPr>
                <w:rFonts w:ascii="Arial" w:hAnsi="Arial" w:cs="Arial"/>
                <w:spacing w:val="-1"/>
              </w:rPr>
              <w:t>monthly</w:t>
            </w:r>
          </w:p>
        </w:tc>
        <w:tc>
          <w:tcPr>
            <w:tcW w:w="2070" w:type="dxa"/>
          </w:tcPr>
          <w:p w14:paraId="1410EB28"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 / Customer Feedback</w:t>
            </w:r>
          </w:p>
        </w:tc>
      </w:tr>
      <w:tr w:rsidR="006A6FE3" w:rsidRPr="006A6FE3" w14:paraId="4FB00E95" w14:textId="77777777" w:rsidTr="00963F1E">
        <w:tc>
          <w:tcPr>
            <w:tcW w:w="1710" w:type="dxa"/>
          </w:tcPr>
          <w:p w14:paraId="4AD4ADDB"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5.2.16</w:t>
            </w:r>
          </w:p>
          <w:p w14:paraId="5C1E8585"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Random Sampling</w:t>
            </w:r>
          </w:p>
        </w:tc>
        <w:tc>
          <w:tcPr>
            <w:tcW w:w="2970" w:type="dxa"/>
          </w:tcPr>
          <w:p w14:paraId="19F52CCA"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Contractor will submit to random sampling</w:t>
            </w:r>
          </w:p>
        </w:tc>
        <w:tc>
          <w:tcPr>
            <w:tcW w:w="3060" w:type="dxa"/>
          </w:tcPr>
          <w:p w14:paraId="6DC40351" w14:textId="7D09AB87" w:rsidR="006A6FE3" w:rsidRPr="006A6FE3" w:rsidRDefault="006A6FE3" w:rsidP="006A6FE3">
            <w:pPr>
              <w:widowControl w:val="0"/>
              <w:tabs>
                <w:tab w:val="left" w:pos="0"/>
              </w:tabs>
              <w:kinsoku w:val="0"/>
              <w:overflowPunct w:val="0"/>
              <w:autoSpaceDE w:val="0"/>
              <w:autoSpaceDN w:val="0"/>
              <w:adjustRightInd w:val="0"/>
              <w:spacing w:before="2" w:line="235" w:lineRule="auto"/>
              <w:ind w:right="-18"/>
              <w:contextualSpacing/>
              <w:jc w:val="center"/>
              <w:rPr>
                <w:rFonts w:ascii="Arial" w:hAnsi="Arial" w:cs="Arial"/>
                <w:spacing w:val="-1"/>
              </w:rPr>
            </w:pPr>
            <w:r w:rsidRPr="006A6FE3">
              <w:rPr>
                <w:rFonts w:ascii="Arial" w:hAnsi="Arial" w:cs="Arial"/>
                <w:spacing w:val="-1"/>
              </w:rPr>
              <w:t>Complied with sampling</w:t>
            </w:r>
            <w:r w:rsidR="00D40EBB">
              <w:rPr>
                <w:rFonts w:ascii="Arial" w:hAnsi="Arial" w:cs="Arial"/>
                <w:spacing w:val="-1"/>
              </w:rPr>
              <w:t>.</w:t>
            </w:r>
            <w:r w:rsidRPr="006A6FE3">
              <w:rPr>
                <w:rFonts w:ascii="Arial" w:hAnsi="Arial" w:cs="Arial"/>
                <w:spacing w:val="-1"/>
              </w:rPr>
              <w:t xml:space="preserve"> 98% </w:t>
            </w:r>
            <w:r w:rsidR="00D40EBB">
              <w:rPr>
                <w:rFonts w:ascii="Arial" w:hAnsi="Arial" w:cs="Arial"/>
                <w:spacing w:val="-1"/>
              </w:rPr>
              <w:t>monthly</w:t>
            </w:r>
          </w:p>
        </w:tc>
        <w:tc>
          <w:tcPr>
            <w:tcW w:w="2070" w:type="dxa"/>
          </w:tcPr>
          <w:p w14:paraId="13C034A3"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Random Sampling/Customer Feedback</w:t>
            </w:r>
          </w:p>
        </w:tc>
      </w:tr>
      <w:tr w:rsidR="006A6FE3" w:rsidRPr="006A6FE3" w14:paraId="0CAF60D7" w14:textId="77777777" w:rsidTr="00963F1E">
        <w:tc>
          <w:tcPr>
            <w:tcW w:w="1710" w:type="dxa"/>
          </w:tcPr>
          <w:p w14:paraId="302C3AE7"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5.1.9</w:t>
            </w:r>
          </w:p>
          <w:p w14:paraId="2BDC826A"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and</w:t>
            </w:r>
          </w:p>
          <w:p w14:paraId="4583F5D3"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5.2.17</w:t>
            </w:r>
          </w:p>
          <w:p w14:paraId="727A66E8"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Dumping Log</w:t>
            </w:r>
          </w:p>
        </w:tc>
        <w:tc>
          <w:tcPr>
            <w:tcW w:w="2970" w:type="dxa"/>
          </w:tcPr>
          <w:p w14:paraId="5CCAC884"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Contractor will record information in a log</w:t>
            </w:r>
          </w:p>
        </w:tc>
        <w:tc>
          <w:tcPr>
            <w:tcW w:w="3060" w:type="dxa"/>
          </w:tcPr>
          <w:p w14:paraId="6A7B6211" w14:textId="454EB6F0" w:rsidR="006A6FE3" w:rsidRPr="006A6FE3" w:rsidRDefault="006A6FE3" w:rsidP="006A6FE3">
            <w:pPr>
              <w:widowControl w:val="0"/>
              <w:tabs>
                <w:tab w:val="left" w:pos="0"/>
              </w:tabs>
              <w:kinsoku w:val="0"/>
              <w:overflowPunct w:val="0"/>
              <w:autoSpaceDE w:val="0"/>
              <w:autoSpaceDN w:val="0"/>
              <w:adjustRightInd w:val="0"/>
              <w:spacing w:before="2" w:line="235" w:lineRule="auto"/>
              <w:ind w:right="-18"/>
              <w:contextualSpacing/>
              <w:jc w:val="center"/>
              <w:rPr>
                <w:rFonts w:ascii="Arial" w:hAnsi="Arial" w:cs="Arial"/>
                <w:spacing w:val="-1"/>
              </w:rPr>
            </w:pPr>
            <w:r w:rsidRPr="006A6FE3">
              <w:rPr>
                <w:rFonts w:ascii="Arial" w:hAnsi="Arial" w:cs="Arial"/>
                <w:spacing w:val="-1"/>
              </w:rPr>
              <w:t>Contractor will record information for each dumping of greywater and chemical latrine waste</w:t>
            </w:r>
            <w:r w:rsidR="00D40EBB">
              <w:rPr>
                <w:rFonts w:ascii="Arial" w:hAnsi="Arial" w:cs="Arial"/>
                <w:spacing w:val="-1"/>
              </w:rPr>
              <w:t>.</w:t>
            </w:r>
            <w:r w:rsidRPr="006A6FE3">
              <w:rPr>
                <w:rFonts w:ascii="Arial" w:hAnsi="Arial" w:cs="Arial"/>
                <w:spacing w:val="-1"/>
              </w:rPr>
              <w:t xml:space="preserve"> 98% </w:t>
            </w:r>
            <w:r w:rsidR="00D40EBB">
              <w:rPr>
                <w:rFonts w:ascii="Arial" w:hAnsi="Arial" w:cs="Arial"/>
                <w:spacing w:val="-1"/>
              </w:rPr>
              <w:t>monthly</w:t>
            </w:r>
          </w:p>
        </w:tc>
        <w:tc>
          <w:tcPr>
            <w:tcW w:w="2070" w:type="dxa"/>
          </w:tcPr>
          <w:p w14:paraId="1A6E1885" w14:textId="77777777" w:rsidR="006A6FE3" w:rsidRPr="006A6FE3" w:rsidRDefault="006A6FE3" w:rsidP="006A6FE3">
            <w:pPr>
              <w:autoSpaceDE w:val="0"/>
              <w:autoSpaceDN w:val="0"/>
              <w:adjustRightInd w:val="0"/>
              <w:ind w:left="-18"/>
              <w:jc w:val="center"/>
              <w:rPr>
                <w:rFonts w:ascii="Arial" w:hAnsi="Arial" w:cs="Arial"/>
                <w:spacing w:val="-1"/>
              </w:rPr>
            </w:pPr>
            <w:r w:rsidRPr="006A6FE3">
              <w:rPr>
                <w:rFonts w:ascii="Arial" w:hAnsi="Arial" w:cs="Arial"/>
                <w:spacing w:val="-1"/>
              </w:rPr>
              <w:t>Periodic Inspection/Customer Feedback</w:t>
            </w:r>
          </w:p>
        </w:tc>
      </w:tr>
    </w:tbl>
    <w:p w14:paraId="3F22C643" w14:textId="77777777" w:rsidR="006A6FE3" w:rsidRPr="006A6FE3" w:rsidRDefault="006A6FE3" w:rsidP="006A6FE3">
      <w:pPr>
        <w:spacing w:after="200" w:line="276" w:lineRule="auto"/>
        <w:rPr>
          <w:rFonts w:ascii="Arial" w:hAnsi="Arial" w:cs="Arial"/>
          <w:color w:val="000000"/>
          <w:sz w:val="24"/>
          <w:szCs w:val="24"/>
        </w:rPr>
      </w:pPr>
      <w:r w:rsidRPr="006A6FE3">
        <w:rPr>
          <w:rFonts w:ascii="Arial" w:hAnsi="Arial" w:cs="Arial"/>
          <w:color w:val="000000"/>
          <w:sz w:val="24"/>
          <w:szCs w:val="24"/>
        </w:rPr>
        <w:br w:type="page"/>
      </w:r>
    </w:p>
    <w:p w14:paraId="341CCDFC" w14:textId="77777777" w:rsidR="006A6FE3" w:rsidRPr="006A6FE3" w:rsidRDefault="006A6FE3" w:rsidP="006A6FE3">
      <w:pPr>
        <w:autoSpaceDE w:val="0"/>
        <w:autoSpaceDN w:val="0"/>
        <w:adjustRightInd w:val="0"/>
        <w:jc w:val="center"/>
        <w:rPr>
          <w:rFonts w:ascii="Arial" w:hAnsi="Arial" w:cs="Arial"/>
          <w:color w:val="000000"/>
          <w:sz w:val="24"/>
          <w:szCs w:val="24"/>
        </w:rPr>
      </w:pPr>
      <w:r w:rsidRPr="006A6FE3">
        <w:rPr>
          <w:rFonts w:ascii="Arial" w:hAnsi="Arial" w:cs="Arial"/>
          <w:color w:val="000000"/>
          <w:sz w:val="24"/>
          <w:szCs w:val="24"/>
        </w:rPr>
        <w:lastRenderedPageBreak/>
        <w:t>TECHNICAL EXHIBIT 2</w:t>
      </w:r>
    </w:p>
    <w:p w14:paraId="501707A0"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1E8C5F1E" w14:textId="77777777" w:rsidR="006A6FE3" w:rsidRPr="006A6FE3" w:rsidRDefault="006A6FE3" w:rsidP="006A6FE3">
      <w:pPr>
        <w:autoSpaceDE w:val="0"/>
        <w:autoSpaceDN w:val="0"/>
        <w:adjustRightInd w:val="0"/>
        <w:jc w:val="center"/>
        <w:rPr>
          <w:rFonts w:ascii="Arial" w:hAnsi="Arial" w:cs="Arial"/>
          <w:color w:val="000000"/>
          <w:sz w:val="24"/>
          <w:szCs w:val="24"/>
        </w:rPr>
      </w:pPr>
      <w:r w:rsidRPr="006A6FE3">
        <w:rPr>
          <w:rFonts w:ascii="Arial" w:hAnsi="Arial" w:cs="Arial"/>
          <w:color w:val="000000"/>
          <w:sz w:val="24"/>
          <w:szCs w:val="24"/>
        </w:rPr>
        <w:t>Deliverables Schedule</w:t>
      </w:r>
    </w:p>
    <w:p w14:paraId="0A29BB26" w14:textId="77777777" w:rsidR="006A6FE3" w:rsidRPr="006A6FE3" w:rsidRDefault="006A6FE3" w:rsidP="006A6FE3">
      <w:pPr>
        <w:autoSpaceDE w:val="0"/>
        <w:autoSpaceDN w:val="0"/>
        <w:adjustRightInd w:val="0"/>
        <w:jc w:val="center"/>
        <w:rPr>
          <w:rFonts w:ascii="Arial" w:hAnsi="Arial" w:cs="Arial"/>
          <w:b/>
          <w:i/>
          <w:color w:val="0070C0"/>
          <w:sz w:val="24"/>
          <w:szCs w:val="24"/>
        </w:rPr>
      </w:pPr>
    </w:p>
    <w:p w14:paraId="7DFD4B96" w14:textId="77777777" w:rsidR="006A6FE3" w:rsidRPr="006A6FE3" w:rsidRDefault="006A6FE3" w:rsidP="006A6FE3">
      <w:pPr>
        <w:autoSpaceDE w:val="0"/>
        <w:autoSpaceDN w:val="0"/>
        <w:adjustRightInd w:val="0"/>
        <w:rPr>
          <w:rFonts w:ascii="Arial" w:hAnsi="Arial" w:cs="Arial"/>
          <w:color w:val="000000"/>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2733"/>
        <w:gridCol w:w="1361"/>
        <w:gridCol w:w="1653"/>
        <w:gridCol w:w="2037"/>
      </w:tblGrid>
      <w:tr w:rsidR="006A6FE3" w:rsidRPr="006A6FE3" w14:paraId="4299B04D" w14:textId="77777777" w:rsidTr="00963F1E">
        <w:trPr>
          <w:trHeight w:val="665"/>
        </w:trPr>
        <w:tc>
          <w:tcPr>
            <w:tcW w:w="2026" w:type="dxa"/>
            <w:hideMark/>
          </w:tcPr>
          <w:p w14:paraId="7949AED4"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rPr>
              <w:t xml:space="preserve"> PWS Reference / Deliverable Title</w:t>
            </w:r>
          </w:p>
        </w:tc>
        <w:tc>
          <w:tcPr>
            <w:tcW w:w="2733" w:type="dxa"/>
            <w:hideMark/>
          </w:tcPr>
          <w:p w14:paraId="1AC4E63E"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Frequency</w:t>
            </w:r>
          </w:p>
        </w:tc>
        <w:tc>
          <w:tcPr>
            <w:tcW w:w="1361" w:type="dxa"/>
            <w:hideMark/>
          </w:tcPr>
          <w:p w14:paraId="0EC1894E"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rPr>
              <w:t>Number of Copies</w:t>
            </w:r>
          </w:p>
        </w:tc>
        <w:tc>
          <w:tcPr>
            <w:tcW w:w="1653" w:type="dxa"/>
            <w:hideMark/>
          </w:tcPr>
          <w:p w14:paraId="31BD3254" w14:textId="77777777" w:rsidR="006A6FE3" w:rsidRPr="006A6FE3" w:rsidRDefault="006A6FE3" w:rsidP="006A6FE3">
            <w:pPr>
              <w:autoSpaceDE w:val="0"/>
              <w:autoSpaceDN w:val="0"/>
              <w:adjustRightInd w:val="0"/>
              <w:rPr>
                <w:rFonts w:ascii="Arial" w:hAnsi="Arial" w:cs="Arial"/>
                <w:color w:val="000000"/>
              </w:rPr>
            </w:pPr>
            <w:r w:rsidRPr="006A6FE3">
              <w:rPr>
                <w:rFonts w:ascii="Arial" w:hAnsi="Arial" w:cs="Arial"/>
                <w:color w:val="000000"/>
              </w:rPr>
              <w:t xml:space="preserve">Medium/Format </w:t>
            </w:r>
          </w:p>
        </w:tc>
        <w:tc>
          <w:tcPr>
            <w:tcW w:w="2037" w:type="dxa"/>
            <w:hideMark/>
          </w:tcPr>
          <w:p w14:paraId="424094CF"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Submit To</w:t>
            </w:r>
          </w:p>
        </w:tc>
      </w:tr>
      <w:tr w:rsidR="006A6FE3" w:rsidRPr="006A6FE3" w14:paraId="46D6EF90" w14:textId="77777777" w:rsidTr="00963F1E">
        <w:trPr>
          <w:trHeight w:val="350"/>
        </w:trPr>
        <w:tc>
          <w:tcPr>
            <w:tcW w:w="2026" w:type="dxa"/>
            <w:hideMark/>
          </w:tcPr>
          <w:p w14:paraId="1D0D516B"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rPr>
              <w:t>1.4.5.6 AT Level 1 Awareness Training Certificates</w:t>
            </w:r>
          </w:p>
        </w:tc>
        <w:tc>
          <w:tcPr>
            <w:tcW w:w="2733" w:type="dxa"/>
            <w:hideMark/>
          </w:tcPr>
          <w:p w14:paraId="22F92860"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rPr>
              <w:t>Provide within 15 calendar days after employee completes training.</w:t>
            </w:r>
          </w:p>
        </w:tc>
        <w:tc>
          <w:tcPr>
            <w:tcW w:w="1361" w:type="dxa"/>
            <w:hideMark/>
          </w:tcPr>
          <w:p w14:paraId="4B8EAEAF"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1</w:t>
            </w:r>
          </w:p>
        </w:tc>
        <w:tc>
          <w:tcPr>
            <w:tcW w:w="1653" w:type="dxa"/>
            <w:hideMark/>
          </w:tcPr>
          <w:p w14:paraId="3BD0582D"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Electronic Submission</w:t>
            </w:r>
          </w:p>
        </w:tc>
        <w:tc>
          <w:tcPr>
            <w:tcW w:w="2037" w:type="dxa"/>
            <w:hideMark/>
          </w:tcPr>
          <w:p w14:paraId="42D37FB4" w14:textId="77777777" w:rsidR="006A6FE3" w:rsidRPr="006A6FE3" w:rsidRDefault="006A6FE3" w:rsidP="006A6FE3">
            <w:pPr>
              <w:autoSpaceDE w:val="0"/>
              <w:autoSpaceDN w:val="0"/>
              <w:adjustRightInd w:val="0"/>
              <w:jc w:val="center"/>
              <w:rPr>
                <w:rFonts w:ascii="Arial" w:hAnsi="Arial" w:cs="Arial"/>
                <w:color w:val="272727"/>
              </w:rPr>
            </w:pPr>
            <w:r w:rsidRPr="006A6FE3">
              <w:rPr>
                <w:rFonts w:ascii="Arial" w:hAnsi="Arial" w:cs="Arial"/>
                <w:color w:val="272727"/>
              </w:rPr>
              <w:t>COR</w:t>
            </w:r>
          </w:p>
        </w:tc>
      </w:tr>
      <w:tr w:rsidR="006A6FE3" w:rsidRPr="006A6FE3" w14:paraId="65513642" w14:textId="77777777" w:rsidTr="00963F1E">
        <w:trPr>
          <w:trHeight w:val="755"/>
        </w:trPr>
        <w:tc>
          <w:tcPr>
            <w:tcW w:w="2026" w:type="dxa"/>
          </w:tcPr>
          <w:p w14:paraId="3EB1329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1.4.5.9 iWatch Training Certificates</w:t>
            </w:r>
          </w:p>
        </w:tc>
        <w:tc>
          <w:tcPr>
            <w:tcW w:w="2733" w:type="dxa"/>
          </w:tcPr>
          <w:p w14:paraId="2EEF9FE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Provide within 15 calendar days after employee completes training.</w:t>
            </w:r>
          </w:p>
        </w:tc>
        <w:tc>
          <w:tcPr>
            <w:tcW w:w="1361" w:type="dxa"/>
          </w:tcPr>
          <w:p w14:paraId="39D740B5"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1</w:t>
            </w:r>
          </w:p>
        </w:tc>
        <w:tc>
          <w:tcPr>
            <w:tcW w:w="1653" w:type="dxa"/>
          </w:tcPr>
          <w:p w14:paraId="11DA3207"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Electronic Submission</w:t>
            </w:r>
          </w:p>
        </w:tc>
        <w:tc>
          <w:tcPr>
            <w:tcW w:w="2037" w:type="dxa"/>
          </w:tcPr>
          <w:p w14:paraId="7ABDFAF3" w14:textId="77777777" w:rsidR="006A6FE3" w:rsidRPr="006A6FE3" w:rsidRDefault="006A6FE3" w:rsidP="006A6FE3">
            <w:pPr>
              <w:autoSpaceDE w:val="0"/>
              <w:autoSpaceDN w:val="0"/>
              <w:adjustRightInd w:val="0"/>
              <w:jc w:val="center"/>
              <w:rPr>
                <w:rFonts w:ascii="Arial" w:hAnsi="Arial" w:cs="Arial"/>
                <w:color w:val="272727"/>
              </w:rPr>
            </w:pPr>
            <w:r w:rsidRPr="006A6FE3">
              <w:rPr>
                <w:rFonts w:ascii="Arial" w:hAnsi="Arial" w:cs="Arial"/>
                <w:color w:val="272727"/>
              </w:rPr>
              <w:t>COR</w:t>
            </w:r>
          </w:p>
        </w:tc>
      </w:tr>
      <w:tr w:rsidR="006A6FE3" w:rsidRPr="006A6FE3" w14:paraId="479A9A5F" w14:textId="77777777" w:rsidTr="00963F1E">
        <w:trPr>
          <w:trHeight w:val="980"/>
        </w:trPr>
        <w:tc>
          <w:tcPr>
            <w:tcW w:w="2026" w:type="dxa"/>
          </w:tcPr>
          <w:p w14:paraId="779B771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5.1.9 and</w:t>
            </w:r>
          </w:p>
          <w:p w14:paraId="2234838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5.2.17</w:t>
            </w:r>
          </w:p>
          <w:p w14:paraId="53A68152" w14:textId="77777777" w:rsidR="006A6FE3" w:rsidRPr="006A6FE3" w:rsidRDefault="006A6FE3" w:rsidP="006A6FE3">
            <w:pPr>
              <w:autoSpaceDE w:val="0"/>
              <w:autoSpaceDN w:val="0"/>
              <w:adjustRightInd w:val="0"/>
              <w:jc w:val="center"/>
              <w:rPr>
                <w:rFonts w:ascii="Arial" w:hAnsi="Arial" w:cs="Arial"/>
                <w:bCs/>
                <w:iCs/>
              </w:rPr>
            </w:pPr>
            <w:r w:rsidRPr="006A6FE3">
              <w:rPr>
                <w:rFonts w:ascii="Arial" w:hAnsi="Arial" w:cs="Arial"/>
              </w:rPr>
              <w:t>Information Log</w:t>
            </w:r>
          </w:p>
        </w:tc>
        <w:tc>
          <w:tcPr>
            <w:tcW w:w="2733" w:type="dxa"/>
          </w:tcPr>
          <w:p w14:paraId="35BC183B" w14:textId="77777777" w:rsidR="006A6FE3" w:rsidRPr="006A6FE3" w:rsidRDefault="006A6FE3" w:rsidP="006A6FE3">
            <w:pPr>
              <w:autoSpaceDE w:val="0"/>
              <w:autoSpaceDN w:val="0"/>
              <w:adjustRightInd w:val="0"/>
              <w:jc w:val="center"/>
              <w:rPr>
                <w:rFonts w:ascii="Arial" w:hAnsi="Arial" w:cs="Arial"/>
                <w:color w:val="272727"/>
              </w:rPr>
            </w:pPr>
            <w:r w:rsidRPr="006A6FE3">
              <w:rPr>
                <w:rFonts w:ascii="Arial" w:hAnsi="Arial" w:cs="Arial"/>
                <w:color w:val="272727"/>
              </w:rPr>
              <w:t>Provide monthly or upon request</w:t>
            </w:r>
          </w:p>
        </w:tc>
        <w:tc>
          <w:tcPr>
            <w:tcW w:w="1361" w:type="dxa"/>
          </w:tcPr>
          <w:p w14:paraId="0BFA696D" w14:textId="77777777" w:rsidR="006A6FE3" w:rsidRPr="006A6FE3" w:rsidRDefault="006A6FE3" w:rsidP="006A6FE3">
            <w:pPr>
              <w:autoSpaceDE w:val="0"/>
              <w:autoSpaceDN w:val="0"/>
              <w:adjustRightInd w:val="0"/>
              <w:jc w:val="center"/>
              <w:rPr>
                <w:rFonts w:ascii="Arial" w:hAnsi="Arial" w:cs="Arial"/>
                <w:bCs/>
                <w:iCs/>
              </w:rPr>
            </w:pPr>
            <w:r w:rsidRPr="006A6FE3">
              <w:rPr>
                <w:rFonts w:ascii="Arial" w:hAnsi="Arial" w:cs="Arial"/>
                <w:bCs/>
                <w:iCs/>
              </w:rPr>
              <w:t>1</w:t>
            </w:r>
          </w:p>
        </w:tc>
        <w:tc>
          <w:tcPr>
            <w:tcW w:w="1653" w:type="dxa"/>
          </w:tcPr>
          <w:p w14:paraId="20AB33D8" w14:textId="77777777" w:rsidR="006A6FE3" w:rsidRPr="006A6FE3" w:rsidRDefault="006A6FE3" w:rsidP="006A6FE3">
            <w:pPr>
              <w:autoSpaceDE w:val="0"/>
              <w:autoSpaceDN w:val="0"/>
              <w:adjustRightInd w:val="0"/>
              <w:jc w:val="center"/>
              <w:rPr>
                <w:rFonts w:ascii="Arial" w:hAnsi="Arial" w:cs="Arial"/>
                <w:bCs/>
                <w:iCs/>
              </w:rPr>
            </w:pPr>
            <w:r w:rsidRPr="006A6FE3">
              <w:rPr>
                <w:rFonts w:ascii="Arial" w:hAnsi="Arial" w:cs="Arial"/>
                <w:color w:val="000000"/>
              </w:rPr>
              <w:t>Electronic Submission</w:t>
            </w:r>
          </w:p>
        </w:tc>
        <w:tc>
          <w:tcPr>
            <w:tcW w:w="2037" w:type="dxa"/>
          </w:tcPr>
          <w:p w14:paraId="62F0B69D" w14:textId="77777777" w:rsidR="006A6FE3" w:rsidRPr="006A6FE3" w:rsidRDefault="006A6FE3" w:rsidP="006A6FE3">
            <w:pPr>
              <w:autoSpaceDE w:val="0"/>
              <w:autoSpaceDN w:val="0"/>
              <w:adjustRightInd w:val="0"/>
              <w:jc w:val="center"/>
              <w:rPr>
                <w:rFonts w:ascii="Arial" w:hAnsi="Arial" w:cs="Arial"/>
                <w:bCs/>
                <w:iCs/>
              </w:rPr>
            </w:pPr>
            <w:r w:rsidRPr="006A6FE3">
              <w:rPr>
                <w:rFonts w:ascii="Arial" w:hAnsi="Arial" w:cs="Arial"/>
                <w:color w:val="272727"/>
              </w:rPr>
              <w:t>COR</w:t>
            </w:r>
          </w:p>
        </w:tc>
      </w:tr>
      <w:tr w:rsidR="006A6FE3" w:rsidRPr="006A6FE3" w14:paraId="523C9C8F" w14:textId="77777777" w:rsidTr="00963F1E">
        <w:trPr>
          <w:trHeight w:val="980"/>
        </w:trPr>
        <w:tc>
          <w:tcPr>
            <w:tcW w:w="2026" w:type="dxa"/>
          </w:tcPr>
          <w:p w14:paraId="1121199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5.2.11 </w:t>
            </w:r>
          </w:p>
          <w:p w14:paraId="3DDF589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Detailed Monthly report</w:t>
            </w:r>
          </w:p>
        </w:tc>
        <w:tc>
          <w:tcPr>
            <w:tcW w:w="2733" w:type="dxa"/>
          </w:tcPr>
          <w:p w14:paraId="3C57B064" w14:textId="77777777" w:rsidR="006A6FE3" w:rsidRPr="006A6FE3" w:rsidRDefault="006A6FE3" w:rsidP="006A6FE3">
            <w:pPr>
              <w:autoSpaceDE w:val="0"/>
              <w:autoSpaceDN w:val="0"/>
              <w:adjustRightInd w:val="0"/>
              <w:jc w:val="center"/>
              <w:rPr>
                <w:rFonts w:ascii="Arial" w:hAnsi="Arial" w:cs="Arial"/>
                <w:color w:val="272727"/>
              </w:rPr>
            </w:pPr>
            <w:r w:rsidRPr="006A6FE3">
              <w:rPr>
                <w:rFonts w:ascii="Arial" w:hAnsi="Arial" w:cs="Arial"/>
                <w:color w:val="272727"/>
              </w:rPr>
              <w:t>Provide monthly</w:t>
            </w:r>
          </w:p>
        </w:tc>
        <w:tc>
          <w:tcPr>
            <w:tcW w:w="1361" w:type="dxa"/>
          </w:tcPr>
          <w:p w14:paraId="0B16C3FF" w14:textId="77777777" w:rsidR="006A6FE3" w:rsidRPr="006A6FE3" w:rsidRDefault="006A6FE3" w:rsidP="006A6FE3">
            <w:pPr>
              <w:autoSpaceDE w:val="0"/>
              <w:autoSpaceDN w:val="0"/>
              <w:adjustRightInd w:val="0"/>
              <w:jc w:val="center"/>
              <w:rPr>
                <w:rFonts w:ascii="Arial" w:hAnsi="Arial" w:cs="Arial"/>
                <w:bCs/>
                <w:iCs/>
              </w:rPr>
            </w:pPr>
            <w:r w:rsidRPr="006A6FE3">
              <w:rPr>
                <w:rFonts w:ascii="Arial" w:hAnsi="Arial" w:cs="Arial"/>
                <w:bCs/>
                <w:iCs/>
              </w:rPr>
              <w:t>1</w:t>
            </w:r>
          </w:p>
        </w:tc>
        <w:tc>
          <w:tcPr>
            <w:tcW w:w="1653" w:type="dxa"/>
          </w:tcPr>
          <w:p w14:paraId="0369D50C"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Electronic Submission</w:t>
            </w:r>
          </w:p>
        </w:tc>
        <w:tc>
          <w:tcPr>
            <w:tcW w:w="2037" w:type="dxa"/>
          </w:tcPr>
          <w:p w14:paraId="0E1EE4CF" w14:textId="77777777" w:rsidR="006A6FE3" w:rsidRPr="006A6FE3" w:rsidRDefault="006A6FE3" w:rsidP="006A6FE3">
            <w:pPr>
              <w:autoSpaceDE w:val="0"/>
              <w:autoSpaceDN w:val="0"/>
              <w:adjustRightInd w:val="0"/>
              <w:jc w:val="center"/>
              <w:rPr>
                <w:rFonts w:ascii="Arial" w:hAnsi="Arial" w:cs="Arial"/>
                <w:color w:val="272727"/>
              </w:rPr>
            </w:pPr>
            <w:r w:rsidRPr="006A6FE3">
              <w:rPr>
                <w:rFonts w:ascii="Arial" w:hAnsi="Arial" w:cs="Arial"/>
                <w:color w:val="272727"/>
              </w:rPr>
              <w:t>COR</w:t>
            </w:r>
          </w:p>
        </w:tc>
      </w:tr>
    </w:tbl>
    <w:p w14:paraId="7A4EFF19" w14:textId="77777777" w:rsidR="006A6FE3" w:rsidRPr="006A6FE3" w:rsidRDefault="006A6FE3" w:rsidP="006A6FE3">
      <w:pPr>
        <w:autoSpaceDE w:val="0"/>
        <w:autoSpaceDN w:val="0"/>
        <w:adjustRightInd w:val="0"/>
        <w:rPr>
          <w:rFonts w:ascii="Arial" w:hAnsi="Arial" w:cs="Arial"/>
          <w:sz w:val="24"/>
          <w:szCs w:val="24"/>
        </w:rPr>
      </w:pPr>
    </w:p>
    <w:p w14:paraId="439D6A87" w14:textId="77777777" w:rsidR="006A6FE3" w:rsidRPr="006A6FE3" w:rsidRDefault="006A6FE3" w:rsidP="006A6FE3">
      <w:pPr>
        <w:spacing w:after="200" w:line="276" w:lineRule="auto"/>
        <w:rPr>
          <w:rFonts w:ascii="Arial" w:hAnsi="Arial" w:cs="Arial"/>
          <w:color w:val="000000"/>
          <w:sz w:val="24"/>
          <w:szCs w:val="24"/>
        </w:rPr>
      </w:pPr>
      <w:r w:rsidRPr="006A6FE3">
        <w:rPr>
          <w:rFonts w:ascii="Arial" w:hAnsi="Arial" w:cs="Arial"/>
          <w:color w:val="000000"/>
          <w:sz w:val="24"/>
          <w:szCs w:val="24"/>
        </w:rPr>
        <w:br w:type="page"/>
      </w:r>
    </w:p>
    <w:tbl>
      <w:tblPr>
        <w:tblpPr w:leftFromText="180" w:rightFromText="180" w:vertAnchor="text" w:horzAnchor="margin" w:tblpXSpec="center" w:tblpY="534"/>
        <w:tblW w:w="10710" w:type="dxa"/>
        <w:tblLook w:val="04A0" w:firstRow="1" w:lastRow="0" w:firstColumn="1" w:lastColumn="0" w:noHBand="0" w:noVBand="1"/>
      </w:tblPr>
      <w:tblGrid>
        <w:gridCol w:w="1710"/>
        <w:gridCol w:w="990"/>
        <w:gridCol w:w="1980"/>
        <w:gridCol w:w="1440"/>
        <w:gridCol w:w="1530"/>
        <w:gridCol w:w="3060"/>
      </w:tblGrid>
      <w:tr w:rsidR="006A6FE3" w:rsidRPr="006A6FE3" w14:paraId="41B1FD09" w14:textId="77777777" w:rsidTr="00963F1E">
        <w:trPr>
          <w:trHeight w:val="1545"/>
        </w:trPr>
        <w:tc>
          <w:tcPr>
            <w:tcW w:w="10710" w:type="dxa"/>
            <w:gridSpan w:val="6"/>
            <w:tcBorders>
              <w:top w:val="nil"/>
              <w:left w:val="nil"/>
              <w:bottom w:val="single" w:sz="8" w:space="0" w:color="auto"/>
              <w:right w:val="nil"/>
            </w:tcBorders>
            <w:vAlign w:val="center"/>
            <w:hideMark/>
          </w:tcPr>
          <w:bookmarkEnd w:id="8"/>
          <w:bookmarkEnd w:id="9"/>
          <w:p w14:paraId="090C8E0B" w14:textId="77777777" w:rsidR="006A6FE3" w:rsidRPr="006A6FE3" w:rsidRDefault="006A6FE3" w:rsidP="006A6FE3">
            <w:pPr>
              <w:jc w:val="center"/>
              <w:rPr>
                <w:rFonts w:ascii="Calibri" w:hAnsi="Calibri" w:cs="Calibri"/>
                <w:b/>
                <w:bCs/>
                <w:color w:val="000000"/>
                <w:sz w:val="36"/>
                <w:szCs w:val="36"/>
              </w:rPr>
            </w:pPr>
            <w:r w:rsidRPr="006A6FE3">
              <w:rPr>
                <w:rFonts w:ascii="Calibri" w:hAnsi="Calibri" w:cs="Calibri"/>
                <w:b/>
                <w:bCs/>
                <w:color w:val="000000"/>
                <w:sz w:val="36"/>
                <w:szCs w:val="36"/>
              </w:rPr>
              <w:lastRenderedPageBreak/>
              <w:t>Camp Ripley Training Center</w:t>
            </w:r>
            <w:r w:rsidRPr="006A6FE3">
              <w:rPr>
                <w:rFonts w:ascii="Calibri" w:hAnsi="Calibri" w:cs="Calibri"/>
                <w:b/>
                <w:bCs/>
                <w:color w:val="000000"/>
                <w:sz w:val="36"/>
                <w:szCs w:val="36"/>
              </w:rPr>
              <w:br/>
              <w:t xml:space="preserve">Portable Chemical Latrine Waste </w:t>
            </w:r>
            <w:r w:rsidRPr="006A6FE3">
              <w:rPr>
                <w:rFonts w:ascii="Calibri" w:hAnsi="Calibri" w:cs="Calibri"/>
                <w:b/>
                <w:bCs/>
                <w:color w:val="000000"/>
                <w:sz w:val="36"/>
                <w:szCs w:val="36"/>
              </w:rPr>
              <w:br/>
              <w:t>Dumping Log</w:t>
            </w:r>
          </w:p>
        </w:tc>
      </w:tr>
      <w:tr w:rsidR="006A6FE3" w:rsidRPr="006A6FE3" w14:paraId="56046C6A" w14:textId="77777777" w:rsidTr="00963F1E">
        <w:trPr>
          <w:trHeight w:val="630"/>
        </w:trPr>
        <w:tc>
          <w:tcPr>
            <w:tcW w:w="1710" w:type="dxa"/>
            <w:tcBorders>
              <w:top w:val="nil"/>
              <w:left w:val="single" w:sz="8" w:space="0" w:color="auto"/>
              <w:bottom w:val="single" w:sz="4" w:space="0" w:color="auto"/>
              <w:right w:val="single" w:sz="4" w:space="0" w:color="auto"/>
            </w:tcBorders>
            <w:shd w:val="clear" w:color="000000" w:fill="D9D9D9"/>
            <w:noWrap/>
            <w:vAlign w:val="center"/>
            <w:hideMark/>
          </w:tcPr>
          <w:p w14:paraId="64450F38" w14:textId="77777777" w:rsidR="006A6FE3" w:rsidRPr="006A6FE3" w:rsidRDefault="006A6FE3" w:rsidP="006A6FE3">
            <w:pPr>
              <w:jc w:val="center"/>
              <w:rPr>
                <w:rFonts w:ascii="Calibri" w:hAnsi="Calibri" w:cs="Calibri"/>
                <w:b/>
                <w:bCs/>
                <w:color w:val="000000"/>
                <w:sz w:val="24"/>
                <w:szCs w:val="24"/>
              </w:rPr>
            </w:pPr>
            <w:r w:rsidRPr="006A6FE3">
              <w:rPr>
                <w:rFonts w:ascii="Calibri" w:hAnsi="Calibri" w:cs="Calibri"/>
                <w:b/>
                <w:bCs/>
                <w:color w:val="000000"/>
                <w:sz w:val="24"/>
                <w:szCs w:val="24"/>
              </w:rPr>
              <w:t>Date</w:t>
            </w:r>
          </w:p>
        </w:tc>
        <w:tc>
          <w:tcPr>
            <w:tcW w:w="990" w:type="dxa"/>
            <w:tcBorders>
              <w:top w:val="nil"/>
              <w:left w:val="nil"/>
              <w:bottom w:val="single" w:sz="4" w:space="0" w:color="auto"/>
              <w:right w:val="single" w:sz="4" w:space="0" w:color="auto"/>
            </w:tcBorders>
            <w:shd w:val="clear" w:color="000000" w:fill="D9D9D9"/>
            <w:noWrap/>
            <w:vAlign w:val="center"/>
            <w:hideMark/>
          </w:tcPr>
          <w:p w14:paraId="4865C616" w14:textId="77777777" w:rsidR="006A6FE3" w:rsidRPr="006A6FE3" w:rsidRDefault="006A6FE3" w:rsidP="006A6FE3">
            <w:pPr>
              <w:jc w:val="center"/>
              <w:rPr>
                <w:rFonts w:ascii="Calibri" w:hAnsi="Calibri" w:cs="Calibri"/>
                <w:b/>
                <w:bCs/>
                <w:color w:val="000000"/>
                <w:sz w:val="24"/>
                <w:szCs w:val="24"/>
              </w:rPr>
            </w:pPr>
            <w:r w:rsidRPr="006A6FE3">
              <w:rPr>
                <w:rFonts w:ascii="Calibri" w:hAnsi="Calibri" w:cs="Calibri"/>
                <w:b/>
                <w:bCs/>
                <w:color w:val="000000"/>
                <w:sz w:val="24"/>
                <w:szCs w:val="24"/>
              </w:rPr>
              <w:t>Time</w:t>
            </w:r>
          </w:p>
        </w:tc>
        <w:tc>
          <w:tcPr>
            <w:tcW w:w="1980" w:type="dxa"/>
            <w:tcBorders>
              <w:top w:val="nil"/>
              <w:left w:val="nil"/>
              <w:bottom w:val="single" w:sz="4" w:space="0" w:color="auto"/>
              <w:right w:val="single" w:sz="4" w:space="0" w:color="auto"/>
            </w:tcBorders>
            <w:shd w:val="clear" w:color="000000" w:fill="D9D9D9"/>
            <w:noWrap/>
            <w:vAlign w:val="center"/>
            <w:hideMark/>
          </w:tcPr>
          <w:p w14:paraId="036D25AB" w14:textId="77777777" w:rsidR="006A6FE3" w:rsidRPr="006A6FE3" w:rsidRDefault="006A6FE3" w:rsidP="006A6FE3">
            <w:pPr>
              <w:jc w:val="center"/>
              <w:rPr>
                <w:rFonts w:ascii="Calibri" w:hAnsi="Calibri" w:cs="Calibri"/>
                <w:b/>
                <w:bCs/>
                <w:color w:val="000000"/>
                <w:sz w:val="24"/>
                <w:szCs w:val="24"/>
              </w:rPr>
            </w:pPr>
            <w:r w:rsidRPr="006A6FE3">
              <w:rPr>
                <w:rFonts w:ascii="Calibri" w:hAnsi="Calibri" w:cs="Calibri"/>
                <w:b/>
                <w:bCs/>
                <w:color w:val="000000"/>
                <w:sz w:val="24"/>
                <w:szCs w:val="24"/>
              </w:rPr>
              <w:t>Driver Name</w:t>
            </w:r>
          </w:p>
        </w:tc>
        <w:tc>
          <w:tcPr>
            <w:tcW w:w="1440" w:type="dxa"/>
            <w:tcBorders>
              <w:top w:val="nil"/>
              <w:left w:val="nil"/>
              <w:bottom w:val="single" w:sz="4" w:space="0" w:color="auto"/>
              <w:right w:val="single" w:sz="4" w:space="0" w:color="auto"/>
            </w:tcBorders>
            <w:shd w:val="clear" w:color="000000" w:fill="D9D9D9"/>
            <w:noWrap/>
            <w:vAlign w:val="center"/>
            <w:hideMark/>
          </w:tcPr>
          <w:p w14:paraId="0D4AC546" w14:textId="77777777" w:rsidR="006A6FE3" w:rsidRPr="006A6FE3" w:rsidRDefault="006A6FE3" w:rsidP="006A6FE3">
            <w:pPr>
              <w:jc w:val="center"/>
              <w:rPr>
                <w:rFonts w:ascii="Calibri" w:hAnsi="Calibri" w:cs="Calibri"/>
                <w:b/>
                <w:bCs/>
                <w:color w:val="000000"/>
                <w:sz w:val="24"/>
                <w:szCs w:val="24"/>
              </w:rPr>
            </w:pPr>
            <w:r w:rsidRPr="006A6FE3">
              <w:rPr>
                <w:rFonts w:ascii="Calibri" w:hAnsi="Calibri" w:cs="Calibri"/>
                <w:b/>
                <w:bCs/>
                <w:color w:val="000000"/>
                <w:sz w:val="24"/>
                <w:szCs w:val="24"/>
              </w:rPr>
              <w:t>Volume Dumped</w:t>
            </w:r>
          </w:p>
        </w:tc>
        <w:tc>
          <w:tcPr>
            <w:tcW w:w="1530" w:type="dxa"/>
            <w:tcBorders>
              <w:top w:val="nil"/>
              <w:left w:val="nil"/>
              <w:bottom w:val="single" w:sz="4" w:space="0" w:color="auto"/>
              <w:right w:val="single" w:sz="4" w:space="0" w:color="auto"/>
            </w:tcBorders>
            <w:shd w:val="clear" w:color="000000" w:fill="D9D9D9"/>
            <w:vAlign w:val="center"/>
            <w:hideMark/>
          </w:tcPr>
          <w:p w14:paraId="087ED218" w14:textId="77777777" w:rsidR="006A6FE3" w:rsidRPr="006A6FE3" w:rsidRDefault="006A6FE3" w:rsidP="006A6FE3">
            <w:pPr>
              <w:jc w:val="center"/>
              <w:rPr>
                <w:rFonts w:ascii="Calibri" w:hAnsi="Calibri" w:cs="Calibri"/>
                <w:b/>
                <w:bCs/>
                <w:color w:val="000000"/>
                <w:sz w:val="24"/>
                <w:szCs w:val="24"/>
              </w:rPr>
            </w:pPr>
            <w:r w:rsidRPr="006A6FE3">
              <w:rPr>
                <w:rFonts w:ascii="Calibri" w:hAnsi="Calibri" w:cs="Calibri"/>
                <w:b/>
                <w:bCs/>
                <w:color w:val="000000"/>
                <w:sz w:val="24"/>
                <w:szCs w:val="24"/>
              </w:rPr>
              <w:t>Sample Taken?</w:t>
            </w:r>
            <w:r w:rsidRPr="006A6FE3">
              <w:rPr>
                <w:rFonts w:ascii="Calibri" w:hAnsi="Calibri" w:cs="Calibri"/>
                <w:b/>
                <w:bCs/>
                <w:color w:val="000000"/>
                <w:sz w:val="24"/>
                <w:szCs w:val="24"/>
              </w:rPr>
              <w:br/>
              <w:t>Yes/No</w:t>
            </w:r>
          </w:p>
        </w:tc>
        <w:tc>
          <w:tcPr>
            <w:tcW w:w="3060" w:type="dxa"/>
            <w:tcBorders>
              <w:top w:val="nil"/>
              <w:left w:val="nil"/>
              <w:bottom w:val="single" w:sz="4" w:space="0" w:color="auto"/>
              <w:right w:val="single" w:sz="8" w:space="0" w:color="auto"/>
            </w:tcBorders>
            <w:shd w:val="clear" w:color="000000" w:fill="D9D9D9"/>
            <w:noWrap/>
            <w:vAlign w:val="center"/>
            <w:hideMark/>
          </w:tcPr>
          <w:p w14:paraId="044E9706" w14:textId="77777777" w:rsidR="006A6FE3" w:rsidRPr="006A6FE3" w:rsidRDefault="006A6FE3" w:rsidP="006A6FE3">
            <w:pPr>
              <w:jc w:val="center"/>
              <w:rPr>
                <w:rFonts w:ascii="Calibri" w:hAnsi="Calibri" w:cs="Calibri"/>
                <w:b/>
                <w:bCs/>
                <w:color w:val="000000"/>
                <w:sz w:val="24"/>
                <w:szCs w:val="24"/>
              </w:rPr>
            </w:pPr>
            <w:r w:rsidRPr="006A6FE3">
              <w:rPr>
                <w:rFonts w:ascii="Calibri" w:hAnsi="Calibri" w:cs="Calibri"/>
                <w:b/>
                <w:bCs/>
                <w:color w:val="000000"/>
                <w:sz w:val="24"/>
                <w:szCs w:val="24"/>
              </w:rPr>
              <w:t>Greywater or Septage?</w:t>
            </w:r>
          </w:p>
        </w:tc>
      </w:tr>
      <w:tr w:rsidR="006A6FE3" w:rsidRPr="006A6FE3" w14:paraId="381857C4" w14:textId="77777777" w:rsidTr="00963F1E">
        <w:trPr>
          <w:trHeight w:val="611"/>
        </w:trPr>
        <w:tc>
          <w:tcPr>
            <w:tcW w:w="1710" w:type="dxa"/>
            <w:tcBorders>
              <w:top w:val="nil"/>
              <w:left w:val="single" w:sz="8" w:space="0" w:color="auto"/>
              <w:bottom w:val="single" w:sz="4" w:space="0" w:color="auto"/>
              <w:right w:val="single" w:sz="4" w:space="0" w:color="auto"/>
            </w:tcBorders>
            <w:noWrap/>
            <w:vAlign w:val="bottom"/>
            <w:hideMark/>
          </w:tcPr>
          <w:p w14:paraId="02BFF0E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188AACC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1B144C9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74CAB044"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1ED90D20"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07D9582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075A0E1F" w14:textId="77777777" w:rsidTr="00963F1E">
        <w:trPr>
          <w:trHeight w:val="593"/>
        </w:trPr>
        <w:tc>
          <w:tcPr>
            <w:tcW w:w="1710" w:type="dxa"/>
            <w:tcBorders>
              <w:top w:val="nil"/>
              <w:left w:val="single" w:sz="8" w:space="0" w:color="auto"/>
              <w:bottom w:val="single" w:sz="4" w:space="0" w:color="auto"/>
              <w:right w:val="single" w:sz="4" w:space="0" w:color="auto"/>
            </w:tcBorders>
            <w:noWrap/>
            <w:vAlign w:val="bottom"/>
            <w:hideMark/>
          </w:tcPr>
          <w:p w14:paraId="18EBD47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2A43BAE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0365A3D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6D4BD907"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11D1E4E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3C46E8B4"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038468B5" w14:textId="77777777" w:rsidTr="00963F1E">
        <w:trPr>
          <w:trHeight w:val="665"/>
        </w:trPr>
        <w:tc>
          <w:tcPr>
            <w:tcW w:w="1710" w:type="dxa"/>
            <w:tcBorders>
              <w:top w:val="nil"/>
              <w:left w:val="single" w:sz="8" w:space="0" w:color="auto"/>
              <w:bottom w:val="single" w:sz="4" w:space="0" w:color="auto"/>
              <w:right w:val="single" w:sz="4" w:space="0" w:color="auto"/>
            </w:tcBorders>
            <w:noWrap/>
            <w:vAlign w:val="bottom"/>
            <w:hideMark/>
          </w:tcPr>
          <w:p w14:paraId="24DC6EBD"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37911A5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54AC0844"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66C60D4A"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56F8C1F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203745FB"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680FE056" w14:textId="77777777" w:rsidTr="00963F1E">
        <w:trPr>
          <w:trHeight w:val="665"/>
        </w:trPr>
        <w:tc>
          <w:tcPr>
            <w:tcW w:w="1710" w:type="dxa"/>
            <w:tcBorders>
              <w:top w:val="nil"/>
              <w:left w:val="single" w:sz="8" w:space="0" w:color="auto"/>
              <w:bottom w:val="single" w:sz="4" w:space="0" w:color="auto"/>
              <w:right w:val="single" w:sz="4" w:space="0" w:color="auto"/>
            </w:tcBorders>
            <w:noWrap/>
            <w:vAlign w:val="bottom"/>
            <w:hideMark/>
          </w:tcPr>
          <w:p w14:paraId="09B195EA"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7CD0E14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745F9EF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13621D8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3612CB7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0A1523ED"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6CBBC513" w14:textId="77777777" w:rsidTr="00963F1E">
        <w:trPr>
          <w:trHeight w:val="656"/>
        </w:trPr>
        <w:tc>
          <w:tcPr>
            <w:tcW w:w="1710" w:type="dxa"/>
            <w:tcBorders>
              <w:top w:val="nil"/>
              <w:left w:val="single" w:sz="8" w:space="0" w:color="auto"/>
              <w:bottom w:val="single" w:sz="4" w:space="0" w:color="auto"/>
              <w:right w:val="single" w:sz="4" w:space="0" w:color="auto"/>
            </w:tcBorders>
            <w:noWrap/>
            <w:vAlign w:val="bottom"/>
            <w:hideMark/>
          </w:tcPr>
          <w:p w14:paraId="441E27A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53E3CE11"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656535F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76D3619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26541ED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0431274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1684AB82" w14:textId="77777777" w:rsidTr="00963F1E">
        <w:trPr>
          <w:trHeight w:val="638"/>
        </w:trPr>
        <w:tc>
          <w:tcPr>
            <w:tcW w:w="1710" w:type="dxa"/>
            <w:tcBorders>
              <w:top w:val="nil"/>
              <w:left w:val="single" w:sz="8" w:space="0" w:color="auto"/>
              <w:bottom w:val="single" w:sz="4" w:space="0" w:color="auto"/>
              <w:right w:val="single" w:sz="4" w:space="0" w:color="auto"/>
            </w:tcBorders>
            <w:noWrap/>
            <w:vAlign w:val="bottom"/>
            <w:hideMark/>
          </w:tcPr>
          <w:p w14:paraId="7A844948"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3FFC5833"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4ED07EE8"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2FA17714"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60620A36"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2C2EB28E"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7AF2E6AC" w14:textId="77777777" w:rsidTr="00963F1E">
        <w:trPr>
          <w:trHeight w:val="638"/>
        </w:trPr>
        <w:tc>
          <w:tcPr>
            <w:tcW w:w="1710" w:type="dxa"/>
            <w:tcBorders>
              <w:top w:val="nil"/>
              <w:left w:val="single" w:sz="8" w:space="0" w:color="auto"/>
              <w:bottom w:val="single" w:sz="4" w:space="0" w:color="auto"/>
              <w:right w:val="single" w:sz="4" w:space="0" w:color="auto"/>
            </w:tcBorders>
            <w:noWrap/>
            <w:vAlign w:val="bottom"/>
            <w:hideMark/>
          </w:tcPr>
          <w:p w14:paraId="7AB45D5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746E8908"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4F8BE66D"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4513BA71"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20E4488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70BF6E2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216DA870" w14:textId="77777777" w:rsidTr="00963F1E">
        <w:trPr>
          <w:trHeight w:val="710"/>
        </w:trPr>
        <w:tc>
          <w:tcPr>
            <w:tcW w:w="1710" w:type="dxa"/>
            <w:tcBorders>
              <w:top w:val="nil"/>
              <w:left w:val="single" w:sz="8" w:space="0" w:color="auto"/>
              <w:bottom w:val="single" w:sz="4" w:space="0" w:color="auto"/>
              <w:right w:val="single" w:sz="4" w:space="0" w:color="auto"/>
            </w:tcBorders>
            <w:noWrap/>
            <w:vAlign w:val="bottom"/>
            <w:hideMark/>
          </w:tcPr>
          <w:p w14:paraId="53886060"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31E62183"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64A061E0"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77D7AC8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2803D027"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355538B8"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4C0DA8C0" w14:textId="77777777" w:rsidTr="00963F1E">
        <w:trPr>
          <w:trHeight w:val="602"/>
        </w:trPr>
        <w:tc>
          <w:tcPr>
            <w:tcW w:w="1710" w:type="dxa"/>
            <w:tcBorders>
              <w:top w:val="nil"/>
              <w:left w:val="single" w:sz="8" w:space="0" w:color="auto"/>
              <w:bottom w:val="single" w:sz="4" w:space="0" w:color="auto"/>
              <w:right w:val="single" w:sz="4" w:space="0" w:color="auto"/>
            </w:tcBorders>
            <w:noWrap/>
            <w:vAlign w:val="bottom"/>
            <w:hideMark/>
          </w:tcPr>
          <w:p w14:paraId="06E39001"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63183C7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33D5AE94"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27972076"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6BC5074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00B5731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3E456DB5" w14:textId="77777777" w:rsidTr="00963F1E">
        <w:trPr>
          <w:trHeight w:val="540"/>
        </w:trPr>
        <w:tc>
          <w:tcPr>
            <w:tcW w:w="1710" w:type="dxa"/>
            <w:tcBorders>
              <w:top w:val="nil"/>
              <w:left w:val="single" w:sz="8" w:space="0" w:color="auto"/>
              <w:bottom w:val="single" w:sz="4" w:space="0" w:color="auto"/>
              <w:right w:val="single" w:sz="4" w:space="0" w:color="auto"/>
            </w:tcBorders>
            <w:noWrap/>
            <w:vAlign w:val="bottom"/>
            <w:hideMark/>
          </w:tcPr>
          <w:p w14:paraId="430FB4B4"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4C94325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6C5CCC8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3F1E964E"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13790A93"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259773E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093A99F1" w14:textId="77777777" w:rsidTr="00963F1E">
        <w:trPr>
          <w:trHeight w:val="555"/>
        </w:trPr>
        <w:tc>
          <w:tcPr>
            <w:tcW w:w="1710" w:type="dxa"/>
            <w:tcBorders>
              <w:top w:val="nil"/>
              <w:left w:val="single" w:sz="8" w:space="0" w:color="auto"/>
              <w:bottom w:val="single" w:sz="4" w:space="0" w:color="auto"/>
              <w:right w:val="single" w:sz="4" w:space="0" w:color="auto"/>
            </w:tcBorders>
            <w:noWrap/>
            <w:vAlign w:val="bottom"/>
            <w:hideMark/>
          </w:tcPr>
          <w:p w14:paraId="088E92F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60A9023E"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4EC7EFAC"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6742699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79D959A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22509A42"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7BA0DB13" w14:textId="77777777" w:rsidTr="00963F1E">
        <w:trPr>
          <w:trHeight w:val="555"/>
        </w:trPr>
        <w:tc>
          <w:tcPr>
            <w:tcW w:w="1710" w:type="dxa"/>
            <w:tcBorders>
              <w:top w:val="nil"/>
              <w:left w:val="single" w:sz="8" w:space="0" w:color="auto"/>
              <w:bottom w:val="single" w:sz="4" w:space="0" w:color="auto"/>
              <w:right w:val="single" w:sz="4" w:space="0" w:color="auto"/>
            </w:tcBorders>
            <w:noWrap/>
            <w:vAlign w:val="bottom"/>
            <w:hideMark/>
          </w:tcPr>
          <w:p w14:paraId="28305C5D"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4" w:space="0" w:color="auto"/>
              <w:right w:val="single" w:sz="4" w:space="0" w:color="auto"/>
            </w:tcBorders>
            <w:noWrap/>
            <w:vAlign w:val="bottom"/>
            <w:hideMark/>
          </w:tcPr>
          <w:p w14:paraId="62541CE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4" w:space="0" w:color="auto"/>
              <w:right w:val="single" w:sz="4" w:space="0" w:color="auto"/>
            </w:tcBorders>
            <w:noWrap/>
            <w:vAlign w:val="bottom"/>
            <w:hideMark/>
          </w:tcPr>
          <w:p w14:paraId="4FE5777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14:paraId="3125479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4" w:space="0" w:color="auto"/>
              <w:right w:val="single" w:sz="4" w:space="0" w:color="auto"/>
            </w:tcBorders>
            <w:noWrap/>
            <w:vAlign w:val="bottom"/>
            <w:hideMark/>
          </w:tcPr>
          <w:p w14:paraId="7E37E4CF"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4" w:space="0" w:color="auto"/>
              <w:right w:val="single" w:sz="8" w:space="0" w:color="auto"/>
            </w:tcBorders>
            <w:noWrap/>
            <w:vAlign w:val="bottom"/>
            <w:hideMark/>
          </w:tcPr>
          <w:p w14:paraId="4151D68E"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3B4E60B3" w14:textId="77777777" w:rsidTr="00963F1E">
        <w:trPr>
          <w:trHeight w:val="555"/>
        </w:trPr>
        <w:tc>
          <w:tcPr>
            <w:tcW w:w="1710" w:type="dxa"/>
            <w:tcBorders>
              <w:top w:val="nil"/>
              <w:left w:val="single" w:sz="8" w:space="0" w:color="auto"/>
              <w:bottom w:val="single" w:sz="8" w:space="0" w:color="auto"/>
              <w:right w:val="single" w:sz="4" w:space="0" w:color="auto"/>
            </w:tcBorders>
            <w:noWrap/>
            <w:vAlign w:val="bottom"/>
            <w:hideMark/>
          </w:tcPr>
          <w:p w14:paraId="650171C5"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single" w:sz="8" w:space="0" w:color="auto"/>
              <w:right w:val="single" w:sz="4" w:space="0" w:color="auto"/>
            </w:tcBorders>
            <w:noWrap/>
            <w:vAlign w:val="bottom"/>
            <w:hideMark/>
          </w:tcPr>
          <w:p w14:paraId="037674CD"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980" w:type="dxa"/>
            <w:tcBorders>
              <w:top w:val="nil"/>
              <w:left w:val="nil"/>
              <w:bottom w:val="single" w:sz="8" w:space="0" w:color="auto"/>
              <w:right w:val="single" w:sz="4" w:space="0" w:color="auto"/>
            </w:tcBorders>
            <w:noWrap/>
            <w:vAlign w:val="bottom"/>
            <w:hideMark/>
          </w:tcPr>
          <w:p w14:paraId="726B94F7"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440" w:type="dxa"/>
            <w:tcBorders>
              <w:top w:val="nil"/>
              <w:left w:val="nil"/>
              <w:bottom w:val="single" w:sz="8" w:space="0" w:color="auto"/>
              <w:right w:val="single" w:sz="4" w:space="0" w:color="auto"/>
            </w:tcBorders>
            <w:noWrap/>
            <w:vAlign w:val="bottom"/>
            <w:hideMark/>
          </w:tcPr>
          <w:p w14:paraId="243EC649"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1530" w:type="dxa"/>
            <w:tcBorders>
              <w:top w:val="nil"/>
              <w:left w:val="nil"/>
              <w:bottom w:val="single" w:sz="8" w:space="0" w:color="auto"/>
              <w:right w:val="single" w:sz="4" w:space="0" w:color="auto"/>
            </w:tcBorders>
            <w:noWrap/>
            <w:vAlign w:val="bottom"/>
            <w:hideMark/>
          </w:tcPr>
          <w:p w14:paraId="1749B06B"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3060" w:type="dxa"/>
            <w:tcBorders>
              <w:top w:val="nil"/>
              <w:left w:val="nil"/>
              <w:bottom w:val="single" w:sz="8" w:space="0" w:color="auto"/>
              <w:right w:val="single" w:sz="8" w:space="0" w:color="auto"/>
            </w:tcBorders>
            <w:noWrap/>
            <w:vAlign w:val="bottom"/>
            <w:hideMark/>
          </w:tcPr>
          <w:p w14:paraId="0101C0CE"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r>
      <w:tr w:rsidR="006A6FE3" w:rsidRPr="006A6FE3" w14:paraId="6BA34BE3" w14:textId="77777777" w:rsidTr="00963F1E">
        <w:trPr>
          <w:trHeight w:val="525"/>
        </w:trPr>
        <w:tc>
          <w:tcPr>
            <w:tcW w:w="1710" w:type="dxa"/>
            <w:tcBorders>
              <w:top w:val="nil"/>
              <w:left w:val="nil"/>
              <w:bottom w:val="nil"/>
              <w:right w:val="nil"/>
            </w:tcBorders>
            <w:noWrap/>
            <w:vAlign w:val="bottom"/>
            <w:hideMark/>
          </w:tcPr>
          <w:p w14:paraId="48E07FE8" w14:textId="77777777" w:rsidR="006A6FE3" w:rsidRPr="006A6FE3" w:rsidRDefault="006A6FE3" w:rsidP="006A6FE3">
            <w:pPr>
              <w:rPr>
                <w:rFonts w:ascii="Calibri" w:hAnsi="Calibri" w:cs="Calibri"/>
                <w:color w:val="000000"/>
              </w:rPr>
            </w:pPr>
            <w:r w:rsidRPr="006A6FE3">
              <w:rPr>
                <w:rFonts w:ascii="Calibri" w:hAnsi="Calibri" w:cs="Calibri"/>
                <w:color w:val="000000"/>
              </w:rPr>
              <w:t> </w:t>
            </w:r>
          </w:p>
        </w:tc>
        <w:tc>
          <w:tcPr>
            <w:tcW w:w="990" w:type="dxa"/>
            <w:tcBorders>
              <w:top w:val="nil"/>
              <w:left w:val="nil"/>
              <w:bottom w:val="nil"/>
              <w:right w:val="nil"/>
            </w:tcBorders>
            <w:noWrap/>
            <w:vAlign w:val="bottom"/>
            <w:hideMark/>
          </w:tcPr>
          <w:p w14:paraId="6797B428" w14:textId="77777777" w:rsidR="006A6FE3" w:rsidRPr="006A6FE3" w:rsidRDefault="006A6FE3" w:rsidP="006A6FE3">
            <w:pPr>
              <w:rPr>
                <w:rFonts w:ascii="Calibri" w:hAnsi="Calibri" w:cs="Calibri"/>
                <w:color w:val="000000"/>
              </w:rPr>
            </w:pPr>
          </w:p>
        </w:tc>
        <w:tc>
          <w:tcPr>
            <w:tcW w:w="1980" w:type="dxa"/>
            <w:tcBorders>
              <w:top w:val="nil"/>
              <w:left w:val="nil"/>
              <w:bottom w:val="nil"/>
              <w:right w:val="nil"/>
            </w:tcBorders>
            <w:noWrap/>
            <w:vAlign w:val="bottom"/>
            <w:hideMark/>
          </w:tcPr>
          <w:p w14:paraId="41E74A4F" w14:textId="77777777" w:rsidR="006A6FE3" w:rsidRPr="006A6FE3" w:rsidRDefault="006A6FE3" w:rsidP="006A6FE3"/>
        </w:tc>
        <w:tc>
          <w:tcPr>
            <w:tcW w:w="1440" w:type="dxa"/>
            <w:tcBorders>
              <w:top w:val="nil"/>
              <w:left w:val="nil"/>
              <w:bottom w:val="nil"/>
              <w:right w:val="nil"/>
            </w:tcBorders>
            <w:noWrap/>
            <w:vAlign w:val="bottom"/>
            <w:hideMark/>
          </w:tcPr>
          <w:p w14:paraId="611A8221" w14:textId="77777777" w:rsidR="006A6FE3" w:rsidRPr="006A6FE3" w:rsidRDefault="006A6FE3" w:rsidP="006A6FE3"/>
        </w:tc>
        <w:tc>
          <w:tcPr>
            <w:tcW w:w="1530" w:type="dxa"/>
            <w:tcBorders>
              <w:top w:val="nil"/>
              <w:left w:val="nil"/>
              <w:bottom w:val="nil"/>
              <w:right w:val="nil"/>
            </w:tcBorders>
            <w:noWrap/>
            <w:vAlign w:val="bottom"/>
            <w:hideMark/>
          </w:tcPr>
          <w:p w14:paraId="50FF0620" w14:textId="77777777" w:rsidR="006A6FE3" w:rsidRPr="006A6FE3" w:rsidRDefault="006A6FE3" w:rsidP="006A6FE3"/>
        </w:tc>
        <w:tc>
          <w:tcPr>
            <w:tcW w:w="3060" w:type="dxa"/>
            <w:tcBorders>
              <w:top w:val="nil"/>
              <w:left w:val="nil"/>
              <w:bottom w:val="nil"/>
              <w:right w:val="nil"/>
            </w:tcBorders>
            <w:noWrap/>
            <w:vAlign w:val="bottom"/>
            <w:hideMark/>
          </w:tcPr>
          <w:p w14:paraId="629AE72B" w14:textId="77777777" w:rsidR="006A6FE3" w:rsidRPr="006A6FE3" w:rsidRDefault="006A6FE3" w:rsidP="006A6FE3"/>
        </w:tc>
      </w:tr>
      <w:tr w:rsidR="006A6FE3" w:rsidRPr="006A6FE3" w14:paraId="1112A00A" w14:textId="77777777" w:rsidTr="00963F1E">
        <w:trPr>
          <w:trHeight w:val="300"/>
        </w:trPr>
        <w:tc>
          <w:tcPr>
            <w:tcW w:w="1710" w:type="dxa"/>
            <w:vMerge w:val="restart"/>
            <w:tcBorders>
              <w:top w:val="single" w:sz="8" w:space="0" w:color="auto"/>
              <w:left w:val="single" w:sz="8" w:space="0" w:color="auto"/>
              <w:bottom w:val="single" w:sz="8" w:space="0" w:color="000000"/>
              <w:right w:val="single" w:sz="4" w:space="0" w:color="auto"/>
            </w:tcBorders>
            <w:noWrap/>
            <w:vAlign w:val="center"/>
            <w:hideMark/>
          </w:tcPr>
          <w:p w14:paraId="72A3398D" w14:textId="77777777" w:rsidR="006A6FE3" w:rsidRPr="006A6FE3" w:rsidRDefault="006A6FE3" w:rsidP="006A6FE3">
            <w:pPr>
              <w:rPr>
                <w:rFonts w:ascii="Calibri" w:hAnsi="Calibri" w:cs="Calibri"/>
                <w:color w:val="000000"/>
              </w:rPr>
            </w:pPr>
            <w:r w:rsidRPr="006A6FE3">
              <w:rPr>
                <w:rFonts w:ascii="Calibri" w:hAnsi="Calibri" w:cs="Calibri"/>
                <w:color w:val="000000"/>
              </w:rPr>
              <w:t xml:space="preserve">Return this form </w:t>
            </w:r>
            <w:proofErr w:type="gramStart"/>
            <w:r w:rsidRPr="006A6FE3">
              <w:rPr>
                <w:rFonts w:ascii="Calibri" w:hAnsi="Calibri" w:cs="Calibri"/>
                <w:color w:val="000000"/>
              </w:rPr>
              <w:t>to :</w:t>
            </w:r>
            <w:proofErr w:type="gramEnd"/>
          </w:p>
        </w:tc>
        <w:tc>
          <w:tcPr>
            <w:tcW w:w="2970" w:type="dxa"/>
            <w:gridSpan w:val="2"/>
            <w:tcBorders>
              <w:top w:val="single" w:sz="8" w:space="0" w:color="auto"/>
              <w:left w:val="nil"/>
              <w:bottom w:val="single" w:sz="4" w:space="0" w:color="auto"/>
              <w:right w:val="single" w:sz="8" w:space="0" w:color="000000"/>
            </w:tcBorders>
            <w:noWrap/>
            <w:vAlign w:val="bottom"/>
            <w:hideMark/>
          </w:tcPr>
          <w:p w14:paraId="7AE3BA40" w14:textId="77777777" w:rsidR="006A6FE3" w:rsidRPr="006A6FE3" w:rsidRDefault="006A6FE3" w:rsidP="006A6FE3">
            <w:pPr>
              <w:jc w:val="center"/>
              <w:rPr>
                <w:rFonts w:ascii="Calibri" w:hAnsi="Calibri" w:cs="Calibri"/>
                <w:color w:val="000000"/>
              </w:rPr>
            </w:pPr>
          </w:p>
        </w:tc>
        <w:tc>
          <w:tcPr>
            <w:tcW w:w="1440" w:type="dxa"/>
            <w:tcBorders>
              <w:top w:val="nil"/>
              <w:left w:val="nil"/>
              <w:bottom w:val="nil"/>
              <w:right w:val="nil"/>
            </w:tcBorders>
            <w:noWrap/>
            <w:vAlign w:val="bottom"/>
            <w:hideMark/>
          </w:tcPr>
          <w:p w14:paraId="0D6D15F9" w14:textId="77777777" w:rsidR="006A6FE3" w:rsidRPr="006A6FE3" w:rsidRDefault="006A6FE3" w:rsidP="006A6FE3">
            <w:pPr>
              <w:jc w:val="center"/>
              <w:rPr>
                <w:rFonts w:ascii="Calibri" w:hAnsi="Calibri" w:cs="Calibri"/>
                <w:color w:val="000000"/>
              </w:rPr>
            </w:pPr>
          </w:p>
        </w:tc>
        <w:tc>
          <w:tcPr>
            <w:tcW w:w="1530" w:type="dxa"/>
            <w:tcBorders>
              <w:top w:val="nil"/>
              <w:left w:val="nil"/>
              <w:bottom w:val="nil"/>
              <w:right w:val="nil"/>
            </w:tcBorders>
            <w:noWrap/>
            <w:vAlign w:val="bottom"/>
            <w:hideMark/>
          </w:tcPr>
          <w:p w14:paraId="2CF0BA83" w14:textId="77777777" w:rsidR="006A6FE3" w:rsidRPr="006A6FE3" w:rsidRDefault="006A6FE3" w:rsidP="006A6FE3"/>
        </w:tc>
        <w:tc>
          <w:tcPr>
            <w:tcW w:w="3060" w:type="dxa"/>
            <w:tcBorders>
              <w:top w:val="nil"/>
              <w:left w:val="nil"/>
              <w:bottom w:val="nil"/>
              <w:right w:val="nil"/>
            </w:tcBorders>
            <w:noWrap/>
            <w:vAlign w:val="bottom"/>
            <w:hideMark/>
          </w:tcPr>
          <w:p w14:paraId="2A301140" w14:textId="77777777" w:rsidR="006A6FE3" w:rsidRPr="006A6FE3" w:rsidRDefault="006A6FE3" w:rsidP="006A6FE3"/>
        </w:tc>
      </w:tr>
      <w:tr w:rsidR="006A6FE3" w:rsidRPr="006A6FE3" w14:paraId="6D288C60" w14:textId="77777777" w:rsidTr="00963F1E">
        <w:trPr>
          <w:trHeight w:val="300"/>
        </w:trPr>
        <w:tc>
          <w:tcPr>
            <w:tcW w:w="1710" w:type="dxa"/>
            <w:vMerge/>
            <w:tcBorders>
              <w:top w:val="single" w:sz="8" w:space="0" w:color="auto"/>
              <w:left w:val="single" w:sz="8" w:space="0" w:color="auto"/>
              <w:bottom w:val="single" w:sz="8" w:space="0" w:color="000000"/>
              <w:right w:val="single" w:sz="4" w:space="0" w:color="auto"/>
            </w:tcBorders>
            <w:vAlign w:val="center"/>
            <w:hideMark/>
          </w:tcPr>
          <w:p w14:paraId="129266AB" w14:textId="77777777" w:rsidR="006A6FE3" w:rsidRPr="006A6FE3" w:rsidRDefault="006A6FE3" w:rsidP="006A6FE3">
            <w:pPr>
              <w:rPr>
                <w:rFonts w:ascii="Calibri" w:hAnsi="Calibri" w:cs="Calibri"/>
                <w:color w:val="000000"/>
              </w:rPr>
            </w:pPr>
          </w:p>
        </w:tc>
        <w:tc>
          <w:tcPr>
            <w:tcW w:w="2970" w:type="dxa"/>
            <w:gridSpan w:val="2"/>
            <w:tcBorders>
              <w:top w:val="single" w:sz="4" w:space="0" w:color="auto"/>
              <w:left w:val="nil"/>
              <w:bottom w:val="single" w:sz="4" w:space="0" w:color="auto"/>
              <w:right w:val="single" w:sz="8" w:space="0" w:color="000000"/>
            </w:tcBorders>
            <w:noWrap/>
            <w:vAlign w:val="bottom"/>
            <w:hideMark/>
          </w:tcPr>
          <w:p w14:paraId="15796918" w14:textId="77777777" w:rsidR="006A6FE3" w:rsidRPr="006A6FE3" w:rsidRDefault="006A6FE3" w:rsidP="006A6FE3">
            <w:pPr>
              <w:jc w:val="center"/>
              <w:rPr>
                <w:rFonts w:ascii="Calibri" w:hAnsi="Calibri" w:cs="Calibri"/>
                <w:color w:val="000000"/>
              </w:rPr>
            </w:pPr>
            <w:r w:rsidRPr="006A6FE3">
              <w:rPr>
                <w:rFonts w:ascii="Calibri" w:hAnsi="Calibri" w:cs="Calibri"/>
                <w:color w:val="000000"/>
              </w:rPr>
              <w:t xml:space="preserve"> </w:t>
            </w:r>
          </w:p>
        </w:tc>
        <w:tc>
          <w:tcPr>
            <w:tcW w:w="1440" w:type="dxa"/>
            <w:vMerge w:val="restart"/>
            <w:tcBorders>
              <w:top w:val="nil"/>
              <w:left w:val="nil"/>
              <w:bottom w:val="nil"/>
              <w:right w:val="nil"/>
            </w:tcBorders>
            <w:noWrap/>
            <w:vAlign w:val="bottom"/>
            <w:hideMark/>
          </w:tcPr>
          <w:p w14:paraId="6DC16F52" w14:textId="2610653A" w:rsidR="006A6FE3" w:rsidRPr="006A6FE3" w:rsidRDefault="006A6FE3" w:rsidP="006A6FE3">
            <w:pPr>
              <w:rPr>
                <w:rFonts w:ascii="Calibri" w:hAnsi="Calibri" w:cs="Calibri"/>
                <w:color w:val="000000"/>
              </w:rPr>
            </w:pPr>
            <w:r w:rsidRPr="006A6FE3">
              <w:rPr>
                <w:rFonts w:asciiTheme="minorHAnsi" w:hAnsiTheme="minorHAnsi"/>
                <w:noProof/>
                <w:sz w:val="22"/>
                <w:szCs w:val="22"/>
              </w:rPr>
              <mc:AlternateContent>
                <mc:Choice Requires="wps">
                  <w:drawing>
                    <wp:anchor distT="0" distB="0" distL="114300" distR="114300" simplePos="0" relativeHeight="251659264" behindDoc="0" locked="0" layoutInCell="1" allowOverlap="1" wp14:anchorId="3C673328" wp14:editId="6206484C">
                      <wp:simplePos x="0" y="0"/>
                      <wp:positionH relativeFrom="column">
                        <wp:posOffset>0</wp:posOffset>
                      </wp:positionH>
                      <wp:positionV relativeFrom="paragraph">
                        <wp:posOffset>0</wp:posOffset>
                      </wp:positionV>
                      <wp:extent cx="304800" cy="304800"/>
                      <wp:effectExtent l="0" t="0" r="0" b="0"/>
                      <wp:wrapNone/>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wps:spPr>
                            <wps:bodyPr/>
                          </wps:wsp>
                        </a:graphicData>
                      </a:graphic>
                      <wp14:sizeRelH relativeFrom="page">
                        <wp14:pctWidth>0</wp14:pctWidth>
                      </wp14:sizeRelH>
                      <wp14:sizeRelV relativeFrom="page">
                        <wp14:pctHeight>0</wp14:pctHeight>
                      </wp14:sizeRelV>
                    </wp:anchor>
                  </w:drawing>
                </mc:Choice>
                <mc:Fallback>
                  <w:pict>
                    <v:rect w14:anchorId="523FADCB" id="Rectangle 2" o:spid="_x0000_s1026" style="position:absolute;margin-left:0;margin-top:0;width:24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swFtl/AQAA8QIAAA4AAAAAAAAAAAAAAAAALgIAAGRycy9lMm9Eb2Mu&#10;eG1sUEsBAi0AFAAGAAgAAAAhAEyg6SzYAAAAAwEAAA8AAAAAAAAAAAAAAAAA2QMAAGRycy9kb3du&#10;cmV2LnhtbFBLBQYAAAAABAAEAPMAAADeBAAAAAA=&#10;" filled="f" stroked="f">
                      <o:lock v:ext="edit" aspectratio="t"/>
                    </v:rect>
                  </w:pict>
                </mc:Fallback>
              </mc:AlternateContent>
            </w:r>
            <w:r w:rsidRPr="006A6FE3">
              <w:rPr>
                <w:rFonts w:asciiTheme="minorHAnsi" w:hAnsiTheme="minorHAnsi"/>
                <w:noProof/>
                <w:sz w:val="22"/>
                <w:szCs w:val="22"/>
              </w:rPr>
              <mc:AlternateContent>
                <mc:Choice Requires="wps">
                  <w:drawing>
                    <wp:anchor distT="0" distB="0" distL="114300" distR="114300" simplePos="0" relativeHeight="251660288" behindDoc="0" locked="0" layoutInCell="1" allowOverlap="1" wp14:anchorId="5E22509C" wp14:editId="7FDA615E">
                      <wp:simplePos x="0" y="0"/>
                      <wp:positionH relativeFrom="column">
                        <wp:posOffset>0</wp:posOffset>
                      </wp:positionH>
                      <wp:positionV relativeFrom="paragraph">
                        <wp:posOffset>0</wp:posOffset>
                      </wp:positionV>
                      <wp:extent cx="304800" cy="304800"/>
                      <wp:effectExtent l="0" t="0" r="0" b="0"/>
                      <wp:wrapNone/>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wps:spPr>
                            <wps:bodyPr/>
                          </wps:wsp>
                        </a:graphicData>
                      </a:graphic>
                      <wp14:sizeRelH relativeFrom="page">
                        <wp14:pctWidth>0</wp14:pctWidth>
                      </wp14:sizeRelH>
                      <wp14:sizeRelV relativeFrom="page">
                        <wp14:pctHeight>0</wp14:pctHeight>
                      </wp14:sizeRelV>
                    </wp:anchor>
                  </w:drawing>
                </mc:Choice>
                <mc:Fallback>
                  <w:pict>
                    <v:rect w14:anchorId="15BD048F" id="Rectangle 1" o:spid="_x0000_s1026" style="position:absolute;margin-left:0;margin-top:0;width:2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swFtl/AQAA8QIAAA4AAAAAAAAAAAAAAAAALgIAAGRycy9lMm9Eb2Mu&#10;eG1sUEsBAi0AFAAGAAgAAAAhAEyg6SzYAAAAAwEAAA8AAAAAAAAAAAAAAAAA2QMAAGRycy9kb3du&#10;cmV2LnhtbFBLBQYAAAAABAAEAPMAAADeBAAAAAA=&#10;" filled="f" stroked="f">
                      <o:lock v:ext="edit" aspectratio="t"/>
                    </v:rect>
                  </w:pict>
                </mc:Fallback>
              </mc:AlternateContent>
            </w:r>
          </w:p>
        </w:tc>
        <w:tc>
          <w:tcPr>
            <w:tcW w:w="1530" w:type="dxa"/>
            <w:tcBorders>
              <w:top w:val="nil"/>
              <w:left w:val="nil"/>
              <w:bottom w:val="nil"/>
              <w:right w:val="nil"/>
            </w:tcBorders>
            <w:noWrap/>
            <w:vAlign w:val="bottom"/>
            <w:hideMark/>
          </w:tcPr>
          <w:p w14:paraId="30D88012" w14:textId="77777777" w:rsidR="006A6FE3" w:rsidRPr="006A6FE3" w:rsidRDefault="006A6FE3" w:rsidP="006A6FE3">
            <w:pPr>
              <w:rPr>
                <w:rFonts w:ascii="Calibri" w:hAnsi="Calibri" w:cs="Calibri"/>
                <w:color w:val="000000"/>
              </w:rPr>
            </w:pPr>
          </w:p>
        </w:tc>
        <w:tc>
          <w:tcPr>
            <w:tcW w:w="3060" w:type="dxa"/>
            <w:tcBorders>
              <w:top w:val="nil"/>
              <w:left w:val="nil"/>
              <w:bottom w:val="nil"/>
              <w:right w:val="nil"/>
            </w:tcBorders>
            <w:noWrap/>
            <w:vAlign w:val="bottom"/>
            <w:hideMark/>
          </w:tcPr>
          <w:p w14:paraId="7CB5FFF0" w14:textId="77777777" w:rsidR="006A6FE3" w:rsidRPr="006A6FE3" w:rsidRDefault="006A6FE3" w:rsidP="006A6FE3"/>
        </w:tc>
      </w:tr>
      <w:tr w:rsidR="006A6FE3" w:rsidRPr="006A6FE3" w14:paraId="56A7D67F" w14:textId="77777777" w:rsidTr="00963F1E">
        <w:trPr>
          <w:trHeight w:val="315"/>
        </w:trPr>
        <w:tc>
          <w:tcPr>
            <w:tcW w:w="1710" w:type="dxa"/>
            <w:vMerge/>
            <w:tcBorders>
              <w:top w:val="single" w:sz="8" w:space="0" w:color="auto"/>
              <w:left w:val="single" w:sz="8" w:space="0" w:color="auto"/>
              <w:bottom w:val="single" w:sz="8" w:space="0" w:color="000000"/>
              <w:right w:val="single" w:sz="4" w:space="0" w:color="auto"/>
            </w:tcBorders>
            <w:vAlign w:val="center"/>
            <w:hideMark/>
          </w:tcPr>
          <w:p w14:paraId="479E382F" w14:textId="77777777" w:rsidR="006A6FE3" w:rsidRPr="006A6FE3" w:rsidRDefault="006A6FE3" w:rsidP="006A6FE3">
            <w:pPr>
              <w:rPr>
                <w:rFonts w:ascii="Calibri" w:hAnsi="Calibri" w:cs="Calibri"/>
                <w:color w:val="000000"/>
              </w:rPr>
            </w:pPr>
          </w:p>
        </w:tc>
        <w:tc>
          <w:tcPr>
            <w:tcW w:w="2970" w:type="dxa"/>
            <w:gridSpan w:val="2"/>
            <w:tcBorders>
              <w:top w:val="single" w:sz="4" w:space="0" w:color="auto"/>
              <w:left w:val="nil"/>
              <w:bottom w:val="single" w:sz="8" w:space="0" w:color="auto"/>
              <w:right w:val="single" w:sz="8" w:space="0" w:color="000000"/>
            </w:tcBorders>
            <w:noWrap/>
            <w:vAlign w:val="bottom"/>
            <w:hideMark/>
          </w:tcPr>
          <w:p w14:paraId="1BDE3FEA" w14:textId="77777777" w:rsidR="006A6FE3" w:rsidRPr="006A6FE3" w:rsidRDefault="006A6FE3" w:rsidP="006A6FE3">
            <w:pPr>
              <w:jc w:val="center"/>
              <w:rPr>
                <w:rFonts w:ascii="Calibri" w:hAnsi="Calibri" w:cs="Calibri"/>
                <w:color w:val="000000"/>
              </w:rPr>
            </w:pPr>
          </w:p>
        </w:tc>
        <w:tc>
          <w:tcPr>
            <w:tcW w:w="1440" w:type="dxa"/>
            <w:vMerge/>
            <w:tcBorders>
              <w:top w:val="nil"/>
              <w:left w:val="nil"/>
              <w:bottom w:val="nil"/>
              <w:right w:val="nil"/>
            </w:tcBorders>
            <w:vAlign w:val="center"/>
            <w:hideMark/>
          </w:tcPr>
          <w:p w14:paraId="3846A982" w14:textId="77777777" w:rsidR="006A6FE3" w:rsidRPr="006A6FE3" w:rsidRDefault="006A6FE3" w:rsidP="006A6FE3">
            <w:pPr>
              <w:rPr>
                <w:rFonts w:ascii="Calibri" w:hAnsi="Calibri" w:cs="Calibri"/>
                <w:color w:val="000000"/>
              </w:rPr>
            </w:pPr>
          </w:p>
        </w:tc>
        <w:tc>
          <w:tcPr>
            <w:tcW w:w="1530" w:type="dxa"/>
            <w:tcBorders>
              <w:top w:val="nil"/>
              <w:left w:val="nil"/>
              <w:bottom w:val="nil"/>
              <w:right w:val="nil"/>
            </w:tcBorders>
            <w:noWrap/>
            <w:vAlign w:val="bottom"/>
            <w:hideMark/>
          </w:tcPr>
          <w:p w14:paraId="09E1AE3B" w14:textId="77777777" w:rsidR="006A6FE3" w:rsidRPr="006A6FE3" w:rsidRDefault="006A6FE3" w:rsidP="006A6FE3">
            <w:pPr>
              <w:jc w:val="center"/>
              <w:rPr>
                <w:rFonts w:ascii="Calibri" w:hAnsi="Calibri" w:cs="Calibri"/>
                <w:color w:val="000000"/>
              </w:rPr>
            </w:pPr>
          </w:p>
        </w:tc>
        <w:tc>
          <w:tcPr>
            <w:tcW w:w="3060" w:type="dxa"/>
            <w:tcBorders>
              <w:top w:val="nil"/>
              <w:left w:val="nil"/>
              <w:bottom w:val="nil"/>
              <w:right w:val="nil"/>
            </w:tcBorders>
            <w:noWrap/>
            <w:vAlign w:val="bottom"/>
            <w:hideMark/>
          </w:tcPr>
          <w:p w14:paraId="31E5C448" w14:textId="77777777" w:rsidR="006A6FE3" w:rsidRPr="006A6FE3" w:rsidRDefault="006A6FE3" w:rsidP="006A6FE3"/>
        </w:tc>
      </w:tr>
    </w:tbl>
    <w:p w14:paraId="7FDCA5E4" w14:textId="77777777" w:rsidR="006A6FE3" w:rsidRPr="006A6FE3" w:rsidRDefault="006A6FE3" w:rsidP="006A6FE3">
      <w:pPr>
        <w:spacing w:after="200" w:line="276" w:lineRule="auto"/>
        <w:jc w:val="center"/>
        <w:rPr>
          <w:rFonts w:ascii="Arial" w:hAnsi="Arial" w:cs="Arial"/>
          <w:color w:val="000000"/>
          <w:sz w:val="24"/>
          <w:szCs w:val="24"/>
        </w:rPr>
      </w:pPr>
      <w:r w:rsidRPr="006A6FE3">
        <w:rPr>
          <w:rFonts w:ascii="Arial" w:hAnsi="Arial" w:cs="Arial"/>
          <w:color w:val="000000"/>
          <w:sz w:val="24"/>
          <w:szCs w:val="24"/>
        </w:rPr>
        <w:t>TECHNICAL EXHIBIT 3</w:t>
      </w:r>
    </w:p>
    <w:p w14:paraId="4ED52146" w14:textId="77777777" w:rsidR="006A6FE3" w:rsidRPr="006A6FE3" w:rsidRDefault="006A6FE3" w:rsidP="006A6FE3">
      <w:pPr>
        <w:spacing w:after="200" w:line="276" w:lineRule="auto"/>
        <w:jc w:val="center"/>
        <w:rPr>
          <w:rFonts w:ascii="Arial" w:hAnsi="Arial" w:cs="Arial"/>
          <w:color w:val="000000"/>
          <w:sz w:val="24"/>
          <w:szCs w:val="24"/>
        </w:rPr>
      </w:pPr>
    </w:p>
    <w:p w14:paraId="616A6799"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4A154B5F" w14:textId="77777777" w:rsidR="006A6FE3" w:rsidRPr="006A6FE3" w:rsidRDefault="006A6FE3" w:rsidP="006A6FE3">
      <w:pPr>
        <w:autoSpaceDE w:val="0"/>
        <w:autoSpaceDN w:val="0"/>
        <w:adjustRightInd w:val="0"/>
        <w:jc w:val="center"/>
        <w:rPr>
          <w:rFonts w:ascii="Arial" w:hAnsi="Arial" w:cs="Arial"/>
          <w:color w:val="000000"/>
          <w:sz w:val="24"/>
          <w:szCs w:val="24"/>
        </w:rPr>
      </w:pPr>
      <w:r w:rsidRPr="006A6FE3">
        <w:rPr>
          <w:rFonts w:ascii="Arial" w:hAnsi="Arial" w:cs="Arial"/>
          <w:color w:val="000000"/>
          <w:sz w:val="24"/>
          <w:szCs w:val="24"/>
        </w:rPr>
        <w:t>TECHNICAL EXHIBIT 4</w:t>
      </w:r>
    </w:p>
    <w:p w14:paraId="2DF95FD8"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52DE9D43" w14:textId="77777777" w:rsidR="006A6FE3" w:rsidRPr="006A6FE3" w:rsidRDefault="006A6FE3" w:rsidP="006A6FE3">
      <w:pPr>
        <w:autoSpaceDE w:val="0"/>
        <w:autoSpaceDN w:val="0"/>
        <w:adjustRightInd w:val="0"/>
        <w:jc w:val="center"/>
        <w:rPr>
          <w:rFonts w:ascii="Arial" w:hAnsi="Arial" w:cs="Arial"/>
          <w:color w:val="000000"/>
          <w:sz w:val="24"/>
          <w:szCs w:val="24"/>
        </w:rPr>
      </w:pPr>
      <w:r w:rsidRPr="006A6FE3">
        <w:rPr>
          <w:rFonts w:ascii="Arial" w:hAnsi="Arial" w:cs="Arial"/>
          <w:color w:val="000000"/>
          <w:sz w:val="24"/>
          <w:szCs w:val="24"/>
        </w:rPr>
        <w:t xml:space="preserve">Estimated Workload Data </w:t>
      </w:r>
    </w:p>
    <w:p w14:paraId="4143EB3B" w14:textId="77777777" w:rsidR="006A6FE3" w:rsidRPr="006A6FE3" w:rsidRDefault="006A6FE3" w:rsidP="006A6FE3">
      <w:pPr>
        <w:autoSpaceDE w:val="0"/>
        <w:autoSpaceDN w:val="0"/>
        <w:adjustRightInd w:val="0"/>
        <w:jc w:val="center"/>
        <w:rPr>
          <w:rFonts w:ascii="Arial" w:hAnsi="Arial" w:cs="Arial"/>
          <w:color w:val="000000"/>
          <w:sz w:val="24"/>
          <w:szCs w:val="24"/>
        </w:rPr>
      </w:pPr>
    </w:p>
    <w:p w14:paraId="65A412BE" w14:textId="77777777" w:rsidR="006A6FE3" w:rsidRPr="006A6FE3" w:rsidRDefault="006A6FE3" w:rsidP="006A6FE3">
      <w:pPr>
        <w:autoSpaceDE w:val="0"/>
        <w:autoSpaceDN w:val="0"/>
        <w:adjustRightInd w:val="0"/>
        <w:jc w:val="center"/>
        <w:rPr>
          <w:rFonts w:ascii="Arial" w:hAnsi="Arial" w:cs="Arial"/>
          <w:bCs/>
          <w:iCs/>
          <w:sz w:val="24"/>
          <w:szCs w:val="24"/>
        </w:rPr>
      </w:pPr>
      <w:r w:rsidRPr="006A6FE3">
        <w:rPr>
          <w:rFonts w:ascii="Arial" w:hAnsi="Arial" w:cs="Arial"/>
          <w:bCs/>
          <w:iCs/>
          <w:sz w:val="24"/>
          <w:szCs w:val="24"/>
        </w:rPr>
        <w:t>Typical Annual Quantities.</w:t>
      </w:r>
    </w:p>
    <w:p w14:paraId="626FFAD5" w14:textId="77777777" w:rsidR="006A6FE3" w:rsidRPr="006A6FE3" w:rsidRDefault="006A6FE3" w:rsidP="006A6FE3">
      <w:pPr>
        <w:autoSpaceDE w:val="0"/>
        <w:autoSpaceDN w:val="0"/>
        <w:adjustRightInd w:val="0"/>
        <w:jc w:val="center"/>
        <w:rPr>
          <w:rFonts w:ascii="Arial" w:hAnsi="Arial" w:cs="Arial"/>
          <w:b/>
          <w:bCs/>
          <w:i/>
          <w:iCs/>
          <w:color w:val="000000"/>
          <w:sz w:val="24"/>
          <w:szCs w:val="24"/>
        </w:rPr>
      </w:pPr>
    </w:p>
    <w:p w14:paraId="7CF6A839" w14:textId="77777777" w:rsidR="006A6FE3" w:rsidRPr="006A6FE3" w:rsidRDefault="006A6FE3" w:rsidP="006A6FE3">
      <w:pPr>
        <w:autoSpaceDE w:val="0"/>
        <w:autoSpaceDN w:val="0"/>
        <w:adjustRightInd w:val="0"/>
        <w:jc w:val="center"/>
        <w:rPr>
          <w:rFonts w:ascii="Arial" w:hAnsi="Arial" w:cs="Arial"/>
          <w:b/>
          <w:bCs/>
          <w:i/>
          <w:iCs/>
          <w:color w:val="0070C0"/>
          <w:sz w:val="24"/>
          <w:szCs w:val="24"/>
        </w:rPr>
      </w:pPr>
      <w:r w:rsidRPr="006A6FE3">
        <w:rPr>
          <w:rFonts w:ascii="Arial" w:hAnsi="Arial" w:cs="Arial"/>
          <w:color w:val="000000"/>
          <w:sz w:val="24"/>
          <w:szCs w:val="24"/>
        </w:rPr>
        <w:t xml:space="preserve">This information is provided for historical background only.  It is </w:t>
      </w:r>
      <w:proofErr w:type="gramStart"/>
      <w:r w:rsidRPr="006A6FE3">
        <w:rPr>
          <w:rFonts w:ascii="Arial" w:hAnsi="Arial" w:cs="Arial"/>
          <w:color w:val="000000"/>
          <w:sz w:val="24"/>
          <w:szCs w:val="24"/>
        </w:rPr>
        <w:t>not a</w:t>
      </w:r>
      <w:proofErr w:type="gramEnd"/>
      <w:r w:rsidRPr="006A6FE3">
        <w:rPr>
          <w:rFonts w:ascii="Arial" w:hAnsi="Arial" w:cs="Arial"/>
          <w:color w:val="000000"/>
          <w:sz w:val="24"/>
          <w:szCs w:val="24"/>
        </w:rPr>
        <w:t xml:space="preserve"> </w:t>
      </w:r>
      <w:proofErr w:type="gramStart"/>
      <w:r w:rsidRPr="006A6FE3">
        <w:rPr>
          <w:rFonts w:ascii="Arial" w:hAnsi="Arial" w:cs="Arial"/>
          <w:color w:val="000000"/>
          <w:sz w:val="24"/>
          <w:szCs w:val="24"/>
        </w:rPr>
        <w:t>guarantee</w:t>
      </w:r>
      <w:proofErr w:type="gramEnd"/>
      <w:r w:rsidRPr="006A6FE3">
        <w:rPr>
          <w:rFonts w:ascii="Arial" w:hAnsi="Arial" w:cs="Arial"/>
          <w:color w:val="000000"/>
          <w:sz w:val="24"/>
          <w:szCs w:val="24"/>
        </w:rPr>
        <w:t xml:space="preserve"> </w:t>
      </w:r>
      <w:proofErr w:type="gramStart"/>
      <w:r w:rsidRPr="006A6FE3">
        <w:rPr>
          <w:rFonts w:ascii="Arial" w:hAnsi="Arial" w:cs="Arial"/>
          <w:color w:val="000000"/>
          <w:sz w:val="24"/>
          <w:szCs w:val="24"/>
        </w:rPr>
        <w:t>of</w:t>
      </w:r>
      <w:proofErr w:type="gramEnd"/>
      <w:r w:rsidRPr="006A6FE3">
        <w:rPr>
          <w:rFonts w:ascii="Arial" w:hAnsi="Arial" w:cs="Arial"/>
          <w:color w:val="000000"/>
          <w:sz w:val="24"/>
          <w:szCs w:val="24"/>
        </w:rPr>
        <w:t xml:space="preserve"> workload quantities.</w:t>
      </w:r>
    </w:p>
    <w:p w14:paraId="1DA093A9" w14:textId="77777777" w:rsidR="006A6FE3" w:rsidRPr="006A6FE3" w:rsidRDefault="006A6FE3" w:rsidP="006A6FE3">
      <w:pPr>
        <w:autoSpaceDE w:val="0"/>
        <w:autoSpaceDN w:val="0"/>
        <w:adjustRightInd w:val="0"/>
        <w:jc w:val="center"/>
        <w:rPr>
          <w:rFonts w:ascii="Arial" w:hAnsi="Arial" w:cs="Arial"/>
          <w:b/>
          <w:bCs/>
          <w:i/>
          <w:iCs/>
          <w:color w:val="000000"/>
          <w:sz w:val="24"/>
          <w:szCs w:val="24"/>
        </w:rPr>
      </w:pPr>
    </w:p>
    <w:tbl>
      <w:tblPr>
        <w:tblW w:w="93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4480"/>
        <w:gridCol w:w="3643"/>
      </w:tblGrid>
      <w:tr w:rsidR="006A6FE3" w:rsidRPr="006A6FE3" w14:paraId="5ABCB7D0" w14:textId="77777777" w:rsidTr="00963F1E">
        <w:tc>
          <w:tcPr>
            <w:tcW w:w="1260" w:type="dxa"/>
            <w:hideMark/>
          </w:tcPr>
          <w:p w14:paraId="344D8519"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sz w:val="24"/>
                <w:szCs w:val="24"/>
              </w:rPr>
              <w:t>ITEM</w:t>
            </w:r>
          </w:p>
        </w:tc>
        <w:tc>
          <w:tcPr>
            <w:tcW w:w="4480" w:type="dxa"/>
            <w:hideMark/>
          </w:tcPr>
          <w:p w14:paraId="1CF7ED98" w14:textId="77777777" w:rsidR="006A6FE3" w:rsidRPr="006A6FE3" w:rsidRDefault="006A6FE3" w:rsidP="006A6FE3">
            <w:pPr>
              <w:autoSpaceDE w:val="0"/>
              <w:autoSpaceDN w:val="0"/>
              <w:adjustRightInd w:val="0"/>
              <w:jc w:val="center"/>
              <w:rPr>
                <w:rFonts w:ascii="Arial" w:hAnsi="Arial" w:cs="Arial"/>
                <w:color w:val="000000"/>
              </w:rPr>
            </w:pPr>
            <w:r w:rsidRPr="006A6FE3">
              <w:rPr>
                <w:rFonts w:ascii="Arial" w:hAnsi="Arial" w:cs="Arial"/>
                <w:color w:val="000000"/>
              </w:rPr>
              <w:t>NAME</w:t>
            </w:r>
          </w:p>
        </w:tc>
        <w:tc>
          <w:tcPr>
            <w:tcW w:w="3643" w:type="dxa"/>
            <w:hideMark/>
          </w:tcPr>
          <w:p w14:paraId="6E62AE11" w14:textId="77777777" w:rsidR="006A6FE3" w:rsidRPr="006A6FE3" w:rsidRDefault="006A6FE3" w:rsidP="006A6FE3">
            <w:pPr>
              <w:autoSpaceDE w:val="0"/>
              <w:autoSpaceDN w:val="0"/>
              <w:adjustRightInd w:val="0"/>
              <w:jc w:val="center"/>
              <w:rPr>
                <w:rFonts w:ascii="Arial" w:hAnsi="Arial" w:cs="Arial"/>
                <w:color w:val="0070C0"/>
              </w:rPr>
            </w:pPr>
            <w:r w:rsidRPr="006A6FE3">
              <w:rPr>
                <w:rFonts w:ascii="Arial" w:hAnsi="Arial" w:cs="Arial"/>
                <w:color w:val="000000"/>
                <w:sz w:val="24"/>
                <w:szCs w:val="24"/>
              </w:rPr>
              <w:t>ANNUAL ESTIMATED QUANTITY</w:t>
            </w:r>
          </w:p>
        </w:tc>
      </w:tr>
      <w:tr w:rsidR="006A6FE3" w:rsidRPr="006A6FE3" w14:paraId="1B460845" w14:textId="77777777" w:rsidTr="00963F1E">
        <w:tc>
          <w:tcPr>
            <w:tcW w:w="1260" w:type="dxa"/>
            <w:hideMark/>
          </w:tcPr>
          <w:p w14:paraId="14E4874C"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w:t>
            </w:r>
          </w:p>
        </w:tc>
        <w:tc>
          <w:tcPr>
            <w:tcW w:w="4480" w:type="dxa"/>
            <w:vAlign w:val="bottom"/>
            <w:hideMark/>
          </w:tcPr>
          <w:p w14:paraId="1E27353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Greywater pumping Service</w:t>
            </w:r>
          </w:p>
        </w:tc>
        <w:tc>
          <w:tcPr>
            <w:tcW w:w="3643" w:type="dxa"/>
            <w:vAlign w:val="bottom"/>
            <w:hideMark/>
          </w:tcPr>
          <w:p w14:paraId="613076A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110</w:t>
            </w:r>
          </w:p>
        </w:tc>
      </w:tr>
      <w:tr w:rsidR="006A6FE3" w:rsidRPr="006A6FE3" w14:paraId="4070A3DB" w14:textId="77777777" w:rsidTr="00963F1E">
        <w:tc>
          <w:tcPr>
            <w:tcW w:w="1260" w:type="dxa"/>
          </w:tcPr>
          <w:p w14:paraId="68B7F9BC"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2</w:t>
            </w:r>
          </w:p>
        </w:tc>
        <w:tc>
          <w:tcPr>
            <w:tcW w:w="4480" w:type="dxa"/>
            <w:vAlign w:val="bottom"/>
          </w:tcPr>
          <w:p w14:paraId="74F483C0"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Grey Water Rental Tank 1000 Gal</w:t>
            </w:r>
          </w:p>
        </w:tc>
        <w:tc>
          <w:tcPr>
            <w:tcW w:w="3643" w:type="dxa"/>
            <w:vAlign w:val="bottom"/>
          </w:tcPr>
          <w:p w14:paraId="636F5083"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2</w:t>
            </w:r>
          </w:p>
        </w:tc>
      </w:tr>
      <w:tr w:rsidR="006A6FE3" w:rsidRPr="006A6FE3" w14:paraId="69E1A7CB" w14:textId="77777777" w:rsidTr="00963F1E">
        <w:tc>
          <w:tcPr>
            <w:tcW w:w="1260" w:type="dxa"/>
          </w:tcPr>
          <w:p w14:paraId="3C4AE279"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3</w:t>
            </w:r>
          </w:p>
        </w:tc>
        <w:tc>
          <w:tcPr>
            <w:tcW w:w="4480" w:type="dxa"/>
            <w:vAlign w:val="bottom"/>
          </w:tcPr>
          <w:p w14:paraId="1FDF1499"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Clean and Move AHATS</w:t>
            </w:r>
          </w:p>
        </w:tc>
        <w:tc>
          <w:tcPr>
            <w:tcW w:w="3643" w:type="dxa"/>
            <w:vAlign w:val="bottom"/>
          </w:tcPr>
          <w:p w14:paraId="4C2606DA"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15</w:t>
            </w:r>
          </w:p>
        </w:tc>
      </w:tr>
      <w:tr w:rsidR="006A6FE3" w:rsidRPr="006A6FE3" w14:paraId="3C01E6B2" w14:textId="77777777" w:rsidTr="00963F1E">
        <w:tc>
          <w:tcPr>
            <w:tcW w:w="1260" w:type="dxa"/>
          </w:tcPr>
          <w:p w14:paraId="10EF0558"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4</w:t>
            </w:r>
          </w:p>
        </w:tc>
        <w:tc>
          <w:tcPr>
            <w:tcW w:w="4480" w:type="dxa"/>
            <w:vAlign w:val="bottom"/>
          </w:tcPr>
          <w:p w14:paraId="3CACB857"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Winter Delivery AHATS</w:t>
            </w:r>
          </w:p>
        </w:tc>
        <w:tc>
          <w:tcPr>
            <w:tcW w:w="3643" w:type="dxa"/>
            <w:vAlign w:val="bottom"/>
          </w:tcPr>
          <w:p w14:paraId="4928C45C"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20</w:t>
            </w:r>
          </w:p>
        </w:tc>
      </w:tr>
      <w:tr w:rsidR="006A6FE3" w:rsidRPr="006A6FE3" w14:paraId="02BE4F90" w14:textId="77777777" w:rsidTr="00963F1E">
        <w:tc>
          <w:tcPr>
            <w:tcW w:w="1260" w:type="dxa"/>
          </w:tcPr>
          <w:p w14:paraId="2FFC1C5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w:t>
            </w:r>
          </w:p>
        </w:tc>
        <w:tc>
          <w:tcPr>
            <w:tcW w:w="4480" w:type="dxa"/>
            <w:vAlign w:val="bottom"/>
          </w:tcPr>
          <w:p w14:paraId="75D93CF4"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Summer Delivery AHATS</w:t>
            </w:r>
          </w:p>
        </w:tc>
        <w:tc>
          <w:tcPr>
            <w:tcW w:w="3643" w:type="dxa"/>
            <w:vAlign w:val="bottom"/>
          </w:tcPr>
          <w:p w14:paraId="2A0451A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50</w:t>
            </w:r>
          </w:p>
        </w:tc>
      </w:tr>
      <w:tr w:rsidR="006A6FE3" w:rsidRPr="006A6FE3" w14:paraId="5793BEF3" w14:textId="77777777" w:rsidTr="00963F1E">
        <w:tc>
          <w:tcPr>
            <w:tcW w:w="1260" w:type="dxa"/>
          </w:tcPr>
          <w:p w14:paraId="59FF0880"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6</w:t>
            </w:r>
          </w:p>
        </w:tc>
        <w:tc>
          <w:tcPr>
            <w:tcW w:w="4480" w:type="dxa"/>
            <w:vAlign w:val="bottom"/>
          </w:tcPr>
          <w:p w14:paraId="27F5F164"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Hand Sanitizer Both Locations</w:t>
            </w:r>
          </w:p>
        </w:tc>
        <w:tc>
          <w:tcPr>
            <w:tcW w:w="3643" w:type="dxa"/>
            <w:vAlign w:val="bottom"/>
          </w:tcPr>
          <w:p w14:paraId="213A6079"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500</w:t>
            </w:r>
          </w:p>
        </w:tc>
      </w:tr>
      <w:tr w:rsidR="006A6FE3" w:rsidRPr="006A6FE3" w14:paraId="2515EF2F" w14:textId="77777777" w:rsidTr="00963F1E">
        <w:tc>
          <w:tcPr>
            <w:tcW w:w="1260" w:type="dxa"/>
          </w:tcPr>
          <w:p w14:paraId="5A11449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7</w:t>
            </w:r>
          </w:p>
        </w:tc>
        <w:tc>
          <w:tcPr>
            <w:tcW w:w="4480" w:type="dxa"/>
            <w:vAlign w:val="bottom"/>
          </w:tcPr>
          <w:p w14:paraId="63807C23"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Service in Place Winter CRTC</w:t>
            </w:r>
          </w:p>
        </w:tc>
        <w:tc>
          <w:tcPr>
            <w:tcW w:w="3643" w:type="dxa"/>
            <w:vAlign w:val="bottom"/>
          </w:tcPr>
          <w:p w14:paraId="53274885"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700</w:t>
            </w:r>
          </w:p>
        </w:tc>
      </w:tr>
      <w:tr w:rsidR="006A6FE3" w:rsidRPr="006A6FE3" w14:paraId="3DB2878F" w14:textId="77777777" w:rsidTr="00963F1E">
        <w:tc>
          <w:tcPr>
            <w:tcW w:w="1260" w:type="dxa"/>
          </w:tcPr>
          <w:p w14:paraId="5585A1E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8</w:t>
            </w:r>
          </w:p>
        </w:tc>
        <w:tc>
          <w:tcPr>
            <w:tcW w:w="4480" w:type="dxa"/>
            <w:vAlign w:val="bottom"/>
          </w:tcPr>
          <w:p w14:paraId="02A043B5"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Service in Place Summer CRTC</w:t>
            </w:r>
          </w:p>
        </w:tc>
        <w:tc>
          <w:tcPr>
            <w:tcW w:w="3643" w:type="dxa"/>
            <w:vAlign w:val="bottom"/>
          </w:tcPr>
          <w:p w14:paraId="595219B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5000</w:t>
            </w:r>
          </w:p>
        </w:tc>
      </w:tr>
      <w:tr w:rsidR="006A6FE3" w:rsidRPr="006A6FE3" w14:paraId="512D1075" w14:textId="77777777" w:rsidTr="00963F1E">
        <w:tc>
          <w:tcPr>
            <w:tcW w:w="1260" w:type="dxa"/>
          </w:tcPr>
          <w:p w14:paraId="05075B4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9</w:t>
            </w:r>
          </w:p>
        </w:tc>
        <w:tc>
          <w:tcPr>
            <w:tcW w:w="4480" w:type="dxa"/>
            <w:vAlign w:val="bottom"/>
          </w:tcPr>
          <w:p w14:paraId="0644B272"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Clean and Move CRTC</w:t>
            </w:r>
          </w:p>
        </w:tc>
        <w:tc>
          <w:tcPr>
            <w:tcW w:w="3643" w:type="dxa"/>
            <w:vAlign w:val="bottom"/>
          </w:tcPr>
          <w:p w14:paraId="147E6D20"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200</w:t>
            </w:r>
          </w:p>
        </w:tc>
      </w:tr>
      <w:tr w:rsidR="006A6FE3" w:rsidRPr="006A6FE3" w14:paraId="6701A249" w14:textId="77777777" w:rsidTr="00963F1E">
        <w:tc>
          <w:tcPr>
            <w:tcW w:w="1260" w:type="dxa"/>
          </w:tcPr>
          <w:p w14:paraId="48DD3C4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10</w:t>
            </w:r>
          </w:p>
        </w:tc>
        <w:tc>
          <w:tcPr>
            <w:tcW w:w="4480" w:type="dxa"/>
            <w:vAlign w:val="bottom"/>
          </w:tcPr>
          <w:p w14:paraId="6A5F7A70"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Handicapped Latrine CRTC</w:t>
            </w:r>
          </w:p>
        </w:tc>
        <w:tc>
          <w:tcPr>
            <w:tcW w:w="3643" w:type="dxa"/>
            <w:vAlign w:val="bottom"/>
          </w:tcPr>
          <w:p w14:paraId="6BE90F6C"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10</w:t>
            </w:r>
          </w:p>
        </w:tc>
      </w:tr>
      <w:tr w:rsidR="006A6FE3" w:rsidRPr="006A6FE3" w14:paraId="5D0F9DAC" w14:textId="77777777" w:rsidTr="00963F1E">
        <w:tc>
          <w:tcPr>
            <w:tcW w:w="1260" w:type="dxa"/>
          </w:tcPr>
          <w:p w14:paraId="44BBB4B1"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11</w:t>
            </w:r>
          </w:p>
        </w:tc>
        <w:tc>
          <w:tcPr>
            <w:tcW w:w="4480" w:type="dxa"/>
            <w:vAlign w:val="bottom"/>
          </w:tcPr>
          <w:p w14:paraId="700FD2E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Winter Delivery CRTC </w:t>
            </w:r>
          </w:p>
        </w:tc>
        <w:tc>
          <w:tcPr>
            <w:tcW w:w="3643" w:type="dxa"/>
            <w:vAlign w:val="bottom"/>
          </w:tcPr>
          <w:p w14:paraId="2A1AB14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600</w:t>
            </w:r>
          </w:p>
        </w:tc>
      </w:tr>
      <w:tr w:rsidR="006A6FE3" w:rsidRPr="006A6FE3" w14:paraId="4107258F" w14:textId="77777777" w:rsidTr="00963F1E">
        <w:tc>
          <w:tcPr>
            <w:tcW w:w="1260" w:type="dxa"/>
          </w:tcPr>
          <w:p w14:paraId="3B20C81F"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12</w:t>
            </w:r>
          </w:p>
        </w:tc>
        <w:tc>
          <w:tcPr>
            <w:tcW w:w="4480" w:type="dxa"/>
            <w:vAlign w:val="bottom"/>
          </w:tcPr>
          <w:p w14:paraId="73AA11AB"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 xml:space="preserve">Summer Delivery CRTC </w:t>
            </w:r>
          </w:p>
        </w:tc>
        <w:tc>
          <w:tcPr>
            <w:tcW w:w="3643" w:type="dxa"/>
            <w:vAlign w:val="bottom"/>
          </w:tcPr>
          <w:p w14:paraId="5E74C71A"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1900</w:t>
            </w:r>
          </w:p>
        </w:tc>
      </w:tr>
      <w:tr w:rsidR="006A6FE3" w:rsidRPr="006A6FE3" w14:paraId="3E894D9C" w14:textId="77777777" w:rsidTr="00963F1E">
        <w:tc>
          <w:tcPr>
            <w:tcW w:w="1260" w:type="dxa"/>
          </w:tcPr>
          <w:p w14:paraId="4A38B51E"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13</w:t>
            </w:r>
          </w:p>
        </w:tc>
        <w:tc>
          <w:tcPr>
            <w:tcW w:w="4480" w:type="dxa"/>
            <w:vAlign w:val="bottom"/>
          </w:tcPr>
          <w:p w14:paraId="7C891563"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Grey Water Rental Tank 300 Gal</w:t>
            </w:r>
          </w:p>
        </w:tc>
        <w:tc>
          <w:tcPr>
            <w:tcW w:w="3643" w:type="dxa"/>
            <w:vAlign w:val="bottom"/>
          </w:tcPr>
          <w:p w14:paraId="320680D6"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2</w:t>
            </w:r>
          </w:p>
        </w:tc>
      </w:tr>
      <w:tr w:rsidR="006A6FE3" w:rsidRPr="006A6FE3" w14:paraId="529D92BE" w14:textId="77777777" w:rsidTr="00963F1E">
        <w:tc>
          <w:tcPr>
            <w:tcW w:w="1260" w:type="dxa"/>
          </w:tcPr>
          <w:p w14:paraId="34733888"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14</w:t>
            </w:r>
          </w:p>
        </w:tc>
        <w:tc>
          <w:tcPr>
            <w:tcW w:w="4480" w:type="dxa"/>
            <w:vAlign w:val="bottom"/>
          </w:tcPr>
          <w:p w14:paraId="434C9199"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Clean Handicapped Latrine CRTC</w:t>
            </w:r>
          </w:p>
        </w:tc>
        <w:tc>
          <w:tcPr>
            <w:tcW w:w="3643" w:type="dxa"/>
            <w:vAlign w:val="bottom"/>
          </w:tcPr>
          <w:p w14:paraId="6B7A6C67" w14:textId="77777777" w:rsidR="006A6FE3" w:rsidRPr="006A6FE3" w:rsidRDefault="006A6FE3" w:rsidP="006A6FE3">
            <w:pPr>
              <w:autoSpaceDE w:val="0"/>
              <w:autoSpaceDN w:val="0"/>
              <w:adjustRightInd w:val="0"/>
              <w:jc w:val="center"/>
              <w:rPr>
                <w:rFonts w:ascii="Arial" w:hAnsi="Arial" w:cs="Arial"/>
              </w:rPr>
            </w:pPr>
            <w:r w:rsidRPr="006A6FE3">
              <w:rPr>
                <w:rFonts w:ascii="Arial" w:hAnsi="Arial" w:cs="Arial"/>
              </w:rPr>
              <w:t>10</w:t>
            </w:r>
          </w:p>
        </w:tc>
      </w:tr>
    </w:tbl>
    <w:p w14:paraId="02136F73" w14:textId="77777777" w:rsidR="006A6FE3" w:rsidRPr="006A6FE3" w:rsidRDefault="006A6FE3" w:rsidP="006A6FE3">
      <w:pPr>
        <w:rPr>
          <w:rFonts w:ascii="Arial" w:hAnsi="Arial" w:cs="Arial"/>
          <w:sz w:val="24"/>
          <w:szCs w:val="24"/>
        </w:rPr>
      </w:pPr>
    </w:p>
    <w:p w14:paraId="3EA73BE2" w14:textId="77777777" w:rsidR="006A6FE3" w:rsidRPr="006A6FE3" w:rsidRDefault="006A6FE3" w:rsidP="006A6FE3">
      <w:pPr>
        <w:rPr>
          <w:rFonts w:ascii="Arial" w:hAnsi="Arial" w:cs="Arial"/>
          <w:sz w:val="24"/>
          <w:szCs w:val="24"/>
        </w:rPr>
      </w:pPr>
    </w:p>
    <w:p w14:paraId="30B13448" w14:textId="77777777" w:rsidR="006A6FE3" w:rsidRPr="006A6FE3" w:rsidRDefault="006A6FE3" w:rsidP="006A6FE3">
      <w:pPr>
        <w:rPr>
          <w:rFonts w:ascii="Arial" w:hAnsi="Arial" w:cs="Arial"/>
          <w:sz w:val="24"/>
          <w:szCs w:val="24"/>
        </w:rPr>
      </w:pPr>
    </w:p>
    <w:p w14:paraId="192F7D35" w14:textId="77777777" w:rsidR="006A6FE3" w:rsidRPr="006A6FE3" w:rsidRDefault="006A6FE3" w:rsidP="006A6FE3">
      <w:pPr>
        <w:rPr>
          <w:rFonts w:ascii="Arial" w:hAnsi="Arial" w:cs="Arial"/>
          <w:sz w:val="24"/>
          <w:szCs w:val="24"/>
        </w:rPr>
      </w:pPr>
    </w:p>
    <w:p w14:paraId="4DE325EE" w14:textId="77777777" w:rsidR="006A6FE3" w:rsidRPr="006A6FE3" w:rsidRDefault="006A6FE3" w:rsidP="006A6FE3">
      <w:pPr>
        <w:rPr>
          <w:rFonts w:ascii="Arial" w:hAnsi="Arial" w:cs="Arial"/>
          <w:sz w:val="24"/>
          <w:szCs w:val="24"/>
        </w:rPr>
      </w:pPr>
    </w:p>
    <w:p w14:paraId="1E3306D6" w14:textId="77777777" w:rsidR="006A6FE3" w:rsidRPr="006A6FE3" w:rsidRDefault="006A6FE3" w:rsidP="006A6FE3">
      <w:pPr>
        <w:spacing w:after="160" w:line="259" w:lineRule="auto"/>
        <w:rPr>
          <w:rFonts w:asciiTheme="minorHAnsi" w:hAnsiTheme="minorHAnsi"/>
          <w:sz w:val="22"/>
          <w:szCs w:val="22"/>
        </w:rPr>
      </w:pPr>
    </w:p>
    <w:bookmarkEnd w:id="0"/>
    <w:bookmarkEnd w:id="1"/>
    <w:p w14:paraId="4E4C2370" w14:textId="77777777" w:rsidR="00492B31" w:rsidRDefault="00492B31" w:rsidP="00492B31">
      <w:pPr>
        <w:spacing w:after="200" w:line="276" w:lineRule="auto"/>
        <w:jc w:val="center"/>
        <w:rPr>
          <w:rFonts w:ascii="Arial" w:hAnsi="Arial" w:cs="Arial"/>
          <w:color w:val="000000"/>
          <w:sz w:val="24"/>
          <w:szCs w:val="24"/>
        </w:rPr>
      </w:pPr>
    </w:p>
    <w:sectPr w:rsidR="00492B31" w:rsidSect="008F6DA0">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D7C92" w14:textId="77777777" w:rsidR="006B4061" w:rsidRDefault="006B4061" w:rsidP="00432CC0">
      <w:r>
        <w:separator/>
      </w:r>
    </w:p>
  </w:endnote>
  <w:endnote w:type="continuationSeparator" w:id="0">
    <w:p w14:paraId="5CB84594" w14:textId="77777777" w:rsidR="006B4061" w:rsidRDefault="006B4061" w:rsidP="004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5062" w14:textId="77777777" w:rsidR="002D54F5" w:rsidRPr="007E4164" w:rsidRDefault="002D54F5" w:rsidP="002D54F5">
    <w:pPr>
      <w:pStyle w:val="Footer"/>
      <w:rPr>
        <w:color w:val="0070C0"/>
      </w:rPr>
    </w:pPr>
    <w:r w:rsidRPr="64885972">
      <w:rPr>
        <w:color w:val="0070C0"/>
      </w:rPr>
      <w:t xml:space="preserve">Ver. </w:t>
    </w:r>
    <w:r>
      <w:rPr>
        <w:color w:val="0070C0"/>
      </w:rPr>
      <w:t>October 2022</w:t>
    </w:r>
  </w:p>
  <w:p w14:paraId="3D4B11B0" w14:textId="1E581932" w:rsidR="002D54F5" w:rsidRPr="002D54F5" w:rsidRDefault="002D54F5" w:rsidP="002D5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20BC" w14:textId="77777777" w:rsidR="006B4061" w:rsidRDefault="006B4061" w:rsidP="00432CC0">
      <w:r>
        <w:separator/>
      </w:r>
    </w:p>
  </w:footnote>
  <w:footnote w:type="continuationSeparator" w:id="0">
    <w:p w14:paraId="3197C3D6" w14:textId="77777777" w:rsidR="006B4061" w:rsidRDefault="006B4061" w:rsidP="00432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00000886"/>
    <w:lvl w:ilvl="0">
      <w:numFmt w:val="bullet"/>
      <w:lvlText w:val=""/>
      <w:lvlJc w:val="left"/>
      <w:pPr>
        <w:ind w:left="252" w:hanging="180"/>
      </w:pPr>
      <w:rPr>
        <w:rFonts w:ascii="Symbol" w:hAnsi="Symbol"/>
        <w:b w:val="0"/>
        <w:w w:val="76"/>
        <w:sz w:val="20"/>
      </w:rPr>
    </w:lvl>
    <w:lvl w:ilvl="1">
      <w:numFmt w:val="bullet"/>
      <w:lvlText w:val="•"/>
      <w:lvlJc w:val="left"/>
      <w:pPr>
        <w:ind w:left="760" w:hanging="180"/>
      </w:pPr>
    </w:lvl>
    <w:lvl w:ilvl="2">
      <w:numFmt w:val="bullet"/>
      <w:lvlText w:val="•"/>
      <w:lvlJc w:val="left"/>
      <w:pPr>
        <w:ind w:left="1268" w:hanging="180"/>
      </w:pPr>
    </w:lvl>
    <w:lvl w:ilvl="3">
      <w:numFmt w:val="bullet"/>
      <w:lvlText w:val="•"/>
      <w:lvlJc w:val="left"/>
      <w:pPr>
        <w:ind w:left="1777" w:hanging="180"/>
      </w:pPr>
    </w:lvl>
    <w:lvl w:ilvl="4">
      <w:numFmt w:val="bullet"/>
      <w:lvlText w:val="•"/>
      <w:lvlJc w:val="left"/>
      <w:pPr>
        <w:ind w:left="2285" w:hanging="180"/>
      </w:pPr>
    </w:lvl>
    <w:lvl w:ilvl="5">
      <w:numFmt w:val="bullet"/>
      <w:lvlText w:val="•"/>
      <w:lvlJc w:val="left"/>
      <w:pPr>
        <w:ind w:left="2793" w:hanging="180"/>
      </w:pPr>
    </w:lvl>
    <w:lvl w:ilvl="6">
      <w:numFmt w:val="bullet"/>
      <w:lvlText w:val="•"/>
      <w:lvlJc w:val="left"/>
      <w:pPr>
        <w:ind w:left="3302" w:hanging="180"/>
      </w:pPr>
    </w:lvl>
    <w:lvl w:ilvl="7">
      <w:numFmt w:val="bullet"/>
      <w:lvlText w:val="•"/>
      <w:lvlJc w:val="left"/>
      <w:pPr>
        <w:ind w:left="3810" w:hanging="180"/>
      </w:pPr>
    </w:lvl>
    <w:lvl w:ilvl="8">
      <w:numFmt w:val="bullet"/>
      <w:lvlText w:val="•"/>
      <w:lvlJc w:val="left"/>
      <w:pPr>
        <w:ind w:left="4318" w:hanging="180"/>
      </w:pPr>
    </w:lvl>
  </w:abstractNum>
  <w:abstractNum w:abstractNumId="1"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81E77"/>
    <w:multiLevelType w:val="multilevel"/>
    <w:tmpl w:val="F7CCF558"/>
    <w:lvl w:ilvl="0">
      <w:start w:val="1"/>
      <w:numFmt w:val="decimal"/>
      <w:lvlText w:val="%1."/>
      <w:lvlJc w:val="left"/>
      <w:pPr>
        <w:ind w:left="540" w:hanging="540"/>
      </w:pPr>
      <w:rPr>
        <w:rFonts w:cs="Times New Roman"/>
      </w:rPr>
    </w:lvl>
    <w:lvl w:ilvl="1">
      <w:start w:val="1"/>
      <w:numFmt w:val="decimal"/>
      <w:lvlText w:val="%1.%2."/>
      <w:lvlJc w:val="left"/>
      <w:pPr>
        <w:ind w:left="540" w:hanging="540"/>
      </w:pPr>
      <w:rPr>
        <w:rFonts w:cs="Times New Roman"/>
      </w:rPr>
    </w:lvl>
    <w:lvl w:ilvl="2">
      <w:start w:val="1"/>
      <w:numFmt w:val="decimal"/>
      <w:lvlText w:val="%1.%2.%3."/>
      <w:lvlJc w:val="left"/>
      <w:pPr>
        <w:ind w:left="135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3"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num w:numId="1" w16cid:durableId="1662346496">
    <w:abstractNumId w:val="4"/>
  </w:num>
  <w:num w:numId="2" w16cid:durableId="395132087">
    <w:abstractNumId w:val="3"/>
  </w:num>
  <w:num w:numId="3" w16cid:durableId="73360426">
    <w:abstractNumId w:val="1"/>
  </w:num>
  <w:num w:numId="4" w16cid:durableId="700982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7257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2E94"/>
    <w:rsid w:val="000103AD"/>
    <w:rsid w:val="000128C1"/>
    <w:rsid w:val="000156EA"/>
    <w:rsid w:val="00017F88"/>
    <w:rsid w:val="00024E58"/>
    <w:rsid w:val="000341F2"/>
    <w:rsid w:val="00034715"/>
    <w:rsid w:val="000450B6"/>
    <w:rsid w:val="00050B49"/>
    <w:rsid w:val="00054D1A"/>
    <w:rsid w:val="00060431"/>
    <w:rsid w:val="000659AD"/>
    <w:rsid w:val="00065D2F"/>
    <w:rsid w:val="00067658"/>
    <w:rsid w:val="00070C1B"/>
    <w:rsid w:val="00077E84"/>
    <w:rsid w:val="000813B1"/>
    <w:rsid w:val="00083D53"/>
    <w:rsid w:val="00086A71"/>
    <w:rsid w:val="0009152D"/>
    <w:rsid w:val="00092219"/>
    <w:rsid w:val="00092BD3"/>
    <w:rsid w:val="00092CD0"/>
    <w:rsid w:val="00093A7F"/>
    <w:rsid w:val="000A15AF"/>
    <w:rsid w:val="000A7DAE"/>
    <w:rsid w:val="000B5C1B"/>
    <w:rsid w:val="000B735B"/>
    <w:rsid w:val="000C1384"/>
    <w:rsid w:val="000C3487"/>
    <w:rsid w:val="000C3E40"/>
    <w:rsid w:val="000C44F3"/>
    <w:rsid w:val="000D0728"/>
    <w:rsid w:val="000D1C0C"/>
    <w:rsid w:val="000D4CB6"/>
    <w:rsid w:val="000D6AAA"/>
    <w:rsid w:val="000E5158"/>
    <w:rsid w:val="000E7775"/>
    <w:rsid w:val="000F2867"/>
    <w:rsid w:val="000F2D79"/>
    <w:rsid w:val="000F584C"/>
    <w:rsid w:val="000F5C75"/>
    <w:rsid w:val="000F6F13"/>
    <w:rsid w:val="00100408"/>
    <w:rsid w:val="001015ED"/>
    <w:rsid w:val="001018BD"/>
    <w:rsid w:val="00101F3B"/>
    <w:rsid w:val="00110D66"/>
    <w:rsid w:val="001174D4"/>
    <w:rsid w:val="00132EBE"/>
    <w:rsid w:val="00133A15"/>
    <w:rsid w:val="0014219B"/>
    <w:rsid w:val="0014304E"/>
    <w:rsid w:val="0014504C"/>
    <w:rsid w:val="0015275E"/>
    <w:rsid w:val="00157D0D"/>
    <w:rsid w:val="00161BFE"/>
    <w:rsid w:val="001660E4"/>
    <w:rsid w:val="001700F5"/>
    <w:rsid w:val="00173A2C"/>
    <w:rsid w:val="00176647"/>
    <w:rsid w:val="00177981"/>
    <w:rsid w:val="00181D5F"/>
    <w:rsid w:val="001847D1"/>
    <w:rsid w:val="00185C2D"/>
    <w:rsid w:val="001961B2"/>
    <w:rsid w:val="00197245"/>
    <w:rsid w:val="001A3F98"/>
    <w:rsid w:val="001A589D"/>
    <w:rsid w:val="001C1420"/>
    <w:rsid w:val="001C2616"/>
    <w:rsid w:val="001C7A46"/>
    <w:rsid w:val="001D503E"/>
    <w:rsid w:val="001E098E"/>
    <w:rsid w:val="001E144E"/>
    <w:rsid w:val="001E4A14"/>
    <w:rsid w:val="001E5088"/>
    <w:rsid w:val="001E6327"/>
    <w:rsid w:val="001E719D"/>
    <w:rsid w:val="001F057E"/>
    <w:rsid w:val="001F1D99"/>
    <w:rsid w:val="001F2265"/>
    <w:rsid w:val="001F7021"/>
    <w:rsid w:val="002007FA"/>
    <w:rsid w:val="002015EE"/>
    <w:rsid w:val="00203A3C"/>
    <w:rsid w:val="002043F4"/>
    <w:rsid w:val="00206920"/>
    <w:rsid w:val="002115D4"/>
    <w:rsid w:val="00211867"/>
    <w:rsid w:val="00212A21"/>
    <w:rsid w:val="00221944"/>
    <w:rsid w:val="00223792"/>
    <w:rsid w:val="00233A0D"/>
    <w:rsid w:val="00240B59"/>
    <w:rsid w:val="00244181"/>
    <w:rsid w:val="00256B92"/>
    <w:rsid w:val="002624A0"/>
    <w:rsid w:val="00262E3D"/>
    <w:rsid w:val="002844F7"/>
    <w:rsid w:val="00284741"/>
    <w:rsid w:val="0028620F"/>
    <w:rsid w:val="002863B6"/>
    <w:rsid w:val="002866DD"/>
    <w:rsid w:val="00294071"/>
    <w:rsid w:val="002A2085"/>
    <w:rsid w:val="002A3142"/>
    <w:rsid w:val="002A5D9A"/>
    <w:rsid w:val="002A61E7"/>
    <w:rsid w:val="002A6ED8"/>
    <w:rsid w:val="002B28EA"/>
    <w:rsid w:val="002B7CA6"/>
    <w:rsid w:val="002C07A4"/>
    <w:rsid w:val="002C293F"/>
    <w:rsid w:val="002C4DCD"/>
    <w:rsid w:val="002D2245"/>
    <w:rsid w:val="002D42A7"/>
    <w:rsid w:val="002D54F5"/>
    <w:rsid w:val="002D7265"/>
    <w:rsid w:val="002E1185"/>
    <w:rsid w:val="002E4FED"/>
    <w:rsid w:val="002F41C2"/>
    <w:rsid w:val="003060A1"/>
    <w:rsid w:val="0030639F"/>
    <w:rsid w:val="00320822"/>
    <w:rsid w:val="00323A5D"/>
    <w:rsid w:val="00324931"/>
    <w:rsid w:val="0032692B"/>
    <w:rsid w:val="00343825"/>
    <w:rsid w:val="00345AF1"/>
    <w:rsid w:val="00350141"/>
    <w:rsid w:val="0035607B"/>
    <w:rsid w:val="0036357D"/>
    <w:rsid w:val="00363BE2"/>
    <w:rsid w:val="00366618"/>
    <w:rsid w:val="00374908"/>
    <w:rsid w:val="00375EB2"/>
    <w:rsid w:val="0037687F"/>
    <w:rsid w:val="00381C73"/>
    <w:rsid w:val="003842CA"/>
    <w:rsid w:val="00387B6F"/>
    <w:rsid w:val="0039065F"/>
    <w:rsid w:val="00390FE0"/>
    <w:rsid w:val="003965B7"/>
    <w:rsid w:val="003A2056"/>
    <w:rsid w:val="003B3960"/>
    <w:rsid w:val="003B3CB9"/>
    <w:rsid w:val="003B5239"/>
    <w:rsid w:val="003B772D"/>
    <w:rsid w:val="003C1BED"/>
    <w:rsid w:val="003C7832"/>
    <w:rsid w:val="003D07CA"/>
    <w:rsid w:val="003E0151"/>
    <w:rsid w:val="003E0CE8"/>
    <w:rsid w:val="003E3B51"/>
    <w:rsid w:val="003F00DA"/>
    <w:rsid w:val="003F1133"/>
    <w:rsid w:val="003F2B6F"/>
    <w:rsid w:val="003F3319"/>
    <w:rsid w:val="0040001D"/>
    <w:rsid w:val="00400AED"/>
    <w:rsid w:val="004133A7"/>
    <w:rsid w:val="00413FBA"/>
    <w:rsid w:val="0041419D"/>
    <w:rsid w:val="00414601"/>
    <w:rsid w:val="004148EB"/>
    <w:rsid w:val="00422277"/>
    <w:rsid w:val="00423512"/>
    <w:rsid w:val="00425FE2"/>
    <w:rsid w:val="004261E0"/>
    <w:rsid w:val="00430028"/>
    <w:rsid w:val="00431993"/>
    <w:rsid w:val="00432C9D"/>
    <w:rsid w:val="00432CC0"/>
    <w:rsid w:val="00433E0B"/>
    <w:rsid w:val="0043643D"/>
    <w:rsid w:val="004378E3"/>
    <w:rsid w:val="00443E60"/>
    <w:rsid w:val="00451146"/>
    <w:rsid w:val="00457ADD"/>
    <w:rsid w:val="00460B7A"/>
    <w:rsid w:val="0046120A"/>
    <w:rsid w:val="00464C8D"/>
    <w:rsid w:val="0047511F"/>
    <w:rsid w:val="00475C65"/>
    <w:rsid w:val="00477043"/>
    <w:rsid w:val="00477A90"/>
    <w:rsid w:val="00480873"/>
    <w:rsid w:val="0048236C"/>
    <w:rsid w:val="00482A32"/>
    <w:rsid w:val="004861CC"/>
    <w:rsid w:val="00492B31"/>
    <w:rsid w:val="004A107D"/>
    <w:rsid w:val="004A19BB"/>
    <w:rsid w:val="004A22FC"/>
    <w:rsid w:val="004A4BD4"/>
    <w:rsid w:val="004A4FD7"/>
    <w:rsid w:val="004B0CEA"/>
    <w:rsid w:val="004B213B"/>
    <w:rsid w:val="004B3602"/>
    <w:rsid w:val="004B4666"/>
    <w:rsid w:val="004C150E"/>
    <w:rsid w:val="004C47C4"/>
    <w:rsid w:val="004C61BA"/>
    <w:rsid w:val="004D075B"/>
    <w:rsid w:val="004E02C9"/>
    <w:rsid w:val="004E2152"/>
    <w:rsid w:val="004E2C17"/>
    <w:rsid w:val="004E2DBF"/>
    <w:rsid w:val="004E5C26"/>
    <w:rsid w:val="004F202C"/>
    <w:rsid w:val="004F25F0"/>
    <w:rsid w:val="004F77CD"/>
    <w:rsid w:val="00504776"/>
    <w:rsid w:val="00517797"/>
    <w:rsid w:val="0052135F"/>
    <w:rsid w:val="00521473"/>
    <w:rsid w:val="00533C31"/>
    <w:rsid w:val="00535E76"/>
    <w:rsid w:val="00536B61"/>
    <w:rsid w:val="00540447"/>
    <w:rsid w:val="00547307"/>
    <w:rsid w:val="005503CD"/>
    <w:rsid w:val="00552365"/>
    <w:rsid w:val="005564F2"/>
    <w:rsid w:val="005608B8"/>
    <w:rsid w:val="00561CBE"/>
    <w:rsid w:val="00565693"/>
    <w:rsid w:val="00580A5D"/>
    <w:rsid w:val="00581D5F"/>
    <w:rsid w:val="005825D0"/>
    <w:rsid w:val="00584BD8"/>
    <w:rsid w:val="005904F5"/>
    <w:rsid w:val="005951F7"/>
    <w:rsid w:val="00596835"/>
    <w:rsid w:val="005A0A29"/>
    <w:rsid w:val="005A388B"/>
    <w:rsid w:val="005A3BB0"/>
    <w:rsid w:val="005A47B5"/>
    <w:rsid w:val="005A507B"/>
    <w:rsid w:val="005B1C2E"/>
    <w:rsid w:val="005C1D94"/>
    <w:rsid w:val="005C4ABC"/>
    <w:rsid w:val="005C4C26"/>
    <w:rsid w:val="005D0337"/>
    <w:rsid w:val="005E1C29"/>
    <w:rsid w:val="005E33DD"/>
    <w:rsid w:val="005E528F"/>
    <w:rsid w:val="005F07B7"/>
    <w:rsid w:val="006012BE"/>
    <w:rsid w:val="0060556B"/>
    <w:rsid w:val="006073F6"/>
    <w:rsid w:val="0061433B"/>
    <w:rsid w:val="00620C3C"/>
    <w:rsid w:val="00626182"/>
    <w:rsid w:val="00627418"/>
    <w:rsid w:val="006343BD"/>
    <w:rsid w:val="00635839"/>
    <w:rsid w:val="00636A9E"/>
    <w:rsid w:val="0063704A"/>
    <w:rsid w:val="00637B9D"/>
    <w:rsid w:val="00642724"/>
    <w:rsid w:val="00643E6C"/>
    <w:rsid w:val="00646193"/>
    <w:rsid w:val="00646572"/>
    <w:rsid w:val="00651C59"/>
    <w:rsid w:val="006536A1"/>
    <w:rsid w:val="00655D13"/>
    <w:rsid w:val="0065644E"/>
    <w:rsid w:val="006639F2"/>
    <w:rsid w:val="006656A9"/>
    <w:rsid w:val="00667785"/>
    <w:rsid w:val="00672717"/>
    <w:rsid w:val="00694C1D"/>
    <w:rsid w:val="00695BC8"/>
    <w:rsid w:val="006961A1"/>
    <w:rsid w:val="006962CA"/>
    <w:rsid w:val="00696544"/>
    <w:rsid w:val="006A6FE3"/>
    <w:rsid w:val="006B4061"/>
    <w:rsid w:val="006C20BE"/>
    <w:rsid w:val="006C3CB8"/>
    <w:rsid w:val="006D2274"/>
    <w:rsid w:val="006D76B1"/>
    <w:rsid w:val="006E78EE"/>
    <w:rsid w:val="006F041C"/>
    <w:rsid w:val="006F4E8D"/>
    <w:rsid w:val="006F636A"/>
    <w:rsid w:val="006F6E05"/>
    <w:rsid w:val="0071021D"/>
    <w:rsid w:val="00710DDC"/>
    <w:rsid w:val="0071253C"/>
    <w:rsid w:val="007156BA"/>
    <w:rsid w:val="007232A4"/>
    <w:rsid w:val="007302DC"/>
    <w:rsid w:val="00730613"/>
    <w:rsid w:val="00734877"/>
    <w:rsid w:val="007357CB"/>
    <w:rsid w:val="00735D48"/>
    <w:rsid w:val="007368CB"/>
    <w:rsid w:val="007404E9"/>
    <w:rsid w:val="00743630"/>
    <w:rsid w:val="00745D21"/>
    <w:rsid w:val="00746FC4"/>
    <w:rsid w:val="007476A0"/>
    <w:rsid w:val="00747D21"/>
    <w:rsid w:val="007540CF"/>
    <w:rsid w:val="007570BE"/>
    <w:rsid w:val="00760B9D"/>
    <w:rsid w:val="00764A0F"/>
    <w:rsid w:val="0076550F"/>
    <w:rsid w:val="007717C1"/>
    <w:rsid w:val="00772243"/>
    <w:rsid w:val="00773EF3"/>
    <w:rsid w:val="00775A27"/>
    <w:rsid w:val="00775A90"/>
    <w:rsid w:val="00782523"/>
    <w:rsid w:val="00783E6F"/>
    <w:rsid w:val="00784FEE"/>
    <w:rsid w:val="007A620A"/>
    <w:rsid w:val="007B44F7"/>
    <w:rsid w:val="007C3F97"/>
    <w:rsid w:val="007C4F58"/>
    <w:rsid w:val="007C793A"/>
    <w:rsid w:val="007D0B4B"/>
    <w:rsid w:val="007D46EE"/>
    <w:rsid w:val="007D4A21"/>
    <w:rsid w:val="007D5B22"/>
    <w:rsid w:val="007D7300"/>
    <w:rsid w:val="007E107F"/>
    <w:rsid w:val="007E1D28"/>
    <w:rsid w:val="007E2151"/>
    <w:rsid w:val="007E369D"/>
    <w:rsid w:val="007E4164"/>
    <w:rsid w:val="007E512D"/>
    <w:rsid w:val="007F2585"/>
    <w:rsid w:val="007F5098"/>
    <w:rsid w:val="008008DB"/>
    <w:rsid w:val="00804F18"/>
    <w:rsid w:val="00811646"/>
    <w:rsid w:val="00816DE1"/>
    <w:rsid w:val="008204AC"/>
    <w:rsid w:val="008215A3"/>
    <w:rsid w:val="0083137E"/>
    <w:rsid w:val="0083286C"/>
    <w:rsid w:val="00834FF3"/>
    <w:rsid w:val="0083552C"/>
    <w:rsid w:val="00840317"/>
    <w:rsid w:val="00842C4D"/>
    <w:rsid w:val="00846829"/>
    <w:rsid w:val="008517E3"/>
    <w:rsid w:val="008571C0"/>
    <w:rsid w:val="008575A6"/>
    <w:rsid w:val="00866161"/>
    <w:rsid w:val="00870CC8"/>
    <w:rsid w:val="008725F3"/>
    <w:rsid w:val="008735AB"/>
    <w:rsid w:val="0087674E"/>
    <w:rsid w:val="00876B8C"/>
    <w:rsid w:val="00886D83"/>
    <w:rsid w:val="00893127"/>
    <w:rsid w:val="008933EC"/>
    <w:rsid w:val="008958B6"/>
    <w:rsid w:val="008A44C8"/>
    <w:rsid w:val="008B1865"/>
    <w:rsid w:val="008B1AC0"/>
    <w:rsid w:val="008C0CED"/>
    <w:rsid w:val="008C4542"/>
    <w:rsid w:val="008D0B3F"/>
    <w:rsid w:val="008D66CB"/>
    <w:rsid w:val="008F6009"/>
    <w:rsid w:val="008F6DA0"/>
    <w:rsid w:val="008F78E2"/>
    <w:rsid w:val="00906B30"/>
    <w:rsid w:val="009163EC"/>
    <w:rsid w:val="009165D1"/>
    <w:rsid w:val="009166A1"/>
    <w:rsid w:val="0092002C"/>
    <w:rsid w:val="0092133C"/>
    <w:rsid w:val="00923F2A"/>
    <w:rsid w:val="00924B61"/>
    <w:rsid w:val="0092523D"/>
    <w:rsid w:val="009253F3"/>
    <w:rsid w:val="009376AC"/>
    <w:rsid w:val="00941A7B"/>
    <w:rsid w:val="00942290"/>
    <w:rsid w:val="0095062D"/>
    <w:rsid w:val="00953674"/>
    <w:rsid w:val="009574C8"/>
    <w:rsid w:val="0095759A"/>
    <w:rsid w:val="00957C89"/>
    <w:rsid w:val="00964736"/>
    <w:rsid w:val="00965412"/>
    <w:rsid w:val="009668BD"/>
    <w:rsid w:val="00970A85"/>
    <w:rsid w:val="00972E89"/>
    <w:rsid w:val="00974BD2"/>
    <w:rsid w:val="00994C84"/>
    <w:rsid w:val="00996E5D"/>
    <w:rsid w:val="0099715A"/>
    <w:rsid w:val="009A2AE4"/>
    <w:rsid w:val="009A2EE5"/>
    <w:rsid w:val="009A421E"/>
    <w:rsid w:val="009A49D5"/>
    <w:rsid w:val="009A5F18"/>
    <w:rsid w:val="009A7977"/>
    <w:rsid w:val="009B0FEC"/>
    <w:rsid w:val="009B2BC9"/>
    <w:rsid w:val="009B6B93"/>
    <w:rsid w:val="009C5D7B"/>
    <w:rsid w:val="009C5FDA"/>
    <w:rsid w:val="009D0506"/>
    <w:rsid w:val="009D2115"/>
    <w:rsid w:val="009D4D75"/>
    <w:rsid w:val="009D50BA"/>
    <w:rsid w:val="009E1B87"/>
    <w:rsid w:val="009E4FBB"/>
    <w:rsid w:val="009E682C"/>
    <w:rsid w:val="009F0744"/>
    <w:rsid w:val="009F25E5"/>
    <w:rsid w:val="00A04C26"/>
    <w:rsid w:val="00A05385"/>
    <w:rsid w:val="00A1048F"/>
    <w:rsid w:val="00A15A9D"/>
    <w:rsid w:val="00A21854"/>
    <w:rsid w:val="00A37D90"/>
    <w:rsid w:val="00A407B4"/>
    <w:rsid w:val="00A4275C"/>
    <w:rsid w:val="00A44793"/>
    <w:rsid w:val="00A504DB"/>
    <w:rsid w:val="00A53BDD"/>
    <w:rsid w:val="00A5615C"/>
    <w:rsid w:val="00A61671"/>
    <w:rsid w:val="00A72C7A"/>
    <w:rsid w:val="00A74BAF"/>
    <w:rsid w:val="00A801B3"/>
    <w:rsid w:val="00A94E33"/>
    <w:rsid w:val="00A95C7B"/>
    <w:rsid w:val="00A967BF"/>
    <w:rsid w:val="00AA396F"/>
    <w:rsid w:val="00AA6B61"/>
    <w:rsid w:val="00AB358C"/>
    <w:rsid w:val="00AB4D8D"/>
    <w:rsid w:val="00AB5436"/>
    <w:rsid w:val="00AB6227"/>
    <w:rsid w:val="00AB732D"/>
    <w:rsid w:val="00AD26FC"/>
    <w:rsid w:val="00AD3C49"/>
    <w:rsid w:val="00AE360B"/>
    <w:rsid w:val="00AE5D1E"/>
    <w:rsid w:val="00AE6D45"/>
    <w:rsid w:val="00AF12FA"/>
    <w:rsid w:val="00AF14D8"/>
    <w:rsid w:val="00B00D15"/>
    <w:rsid w:val="00B07C73"/>
    <w:rsid w:val="00B13935"/>
    <w:rsid w:val="00B27EDF"/>
    <w:rsid w:val="00B35114"/>
    <w:rsid w:val="00B46257"/>
    <w:rsid w:val="00B50A55"/>
    <w:rsid w:val="00B50E86"/>
    <w:rsid w:val="00B518CA"/>
    <w:rsid w:val="00B538FB"/>
    <w:rsid w:val="00B55C09"/>
    <w:rsid w:val="00B56620"/>
    <w:rsid w:val="00B56CED"/>
    <w:rsid w:val="00B61F0D"/>
    <w:rsid w:val="00B664A7"/>
    <w:rsid w:val="00B72513"/>
    <w:rsid w:val="00B729F2"/>
    <w:rsid w:val="00B77E1D"/>
    <w:rsid w:val="00B820F1"/>
    <w:rsid w:val="00B90512"/>
    <w:rsid w:val="00B9270B"/>
    <w:rsid w:val="00B92CCC"/>
    <w:rsid w:val="00B97DD8"/>
    <w:rsid w:val="00BA1CD3"/>
    <w:rsid w:val="00BB0EFC"/>
    <w:rsid w:val="00BB2B4B"/>
    <w:rsid w:val="00BB34F1"/>
    <w:rsid w:val="00BC52D4"/>
    <w:rsid w:val="00BC5599"/>
    <w:rsid w:val="00BC5708"/>
    <w:rsid w:val="00BD321C"/>
    <w:rsid w:val="00BD5011"/>
    <w:rsid w:val="00BD6246"/>
    <w:rsid w:val="00BD63ED"/>
    <w:rsid w:val="00BE04F0"/>
    <w:rsid w:val="00BE2EC6"/>
    <w:rsid w:val="00BE5A79"/>
    <w:rsid w:val="00BF47FC"/>
    <w:rsid w:val="00C03629"/>
    <w:rsid w:val="00C11278"/>
    <w:rsid w:val="00C13FAA"/>
    <w:rsid w:val="00C15B29"/>
    <w:rsid w:val="00C15CF1"/>
    <w:rsid w:val="00C220C4"/>
    <w:rsid w:val="00C244C3"/>
    <w:rsid w:val="00C252EC"/>
    <w:rsid w:val="00C25F69"/>
    <w:rsid w:val="00C3506E"/>
    <w:rsid w:val="00C4358C"/>
    <w:rsid w:val="00C45B56"/>
    <w:rsid w:val="00C475AB"/>
    <w:rsid w:val="00C52F6C"/>
    <w:rsid w:val="00C55F1F"/>
    <w:rsid w:val="00C60FFF"/>
    <w:rsid w:val="00C653C0"/>
    <w:rsid w:val="00C71341"/>
    <w:rsid w:val="00C72FD4"/>
    <w:rsid w:val="00C732A4"/>
    <w:rsid w:val="00C7344D"/>
    <w:rsid w:val="00C7721F"/>
    <w:rsid w:val="00C820C6"/>
    <w:rsid w:val="00C83967"/>
    <w:rsid w:val="00C86680"/>
    <w:rsid w:val="00C91075"/>
    <w:rsid w:val="00C91317"/>
    <w:rsid w:val="00C95382"/>
    <w:rsid w:val="00C958DD"/>
    <w:rsid w:val="00C97C87"/>
    <w:rsid w:val="00CA5856"/>
    <w:rsid w:val="00CA7FA1"/>
    <w:rsid w:val="00CB2657"/>
    <w:rsid w:val="00CB6400"/>
    <w:rsid w:val="00CC6E1B"/>
    <w:rsid w:val="00CD038B"/>
    <w:rsid w:val="00CD0786"/>
    <w:rsid w:val="00CD151B"/>
    <w:rsid w:val="00CE230A"/>
    <w:rsid w:val="00CE2EA1"/>
    <w:rsid w:val="00CE4129"/>
    <w:rsid w:val="00CE5472"/>
    <w:rsid w:val="00CE59F6"/>
    <w:rsid w:val="00CE6613"/>
    <w:rsid w:val="00CF490C"/>
    <w:rsid w:val="00CF6B2F"/>
    <w:rsid w:val="00CF7E63"/>
    <w:rsid w:val="00D022A0"/>
    <w:rsid w:val="00D0674F"/>
    <w:rsid w:val="00D10C4D"/>
    <w:rsid w:val="00D10D73"/>
    <w:rsid w:val="00D11AB5"/>
    <w:rsid w:val="00D11D92"/>
    <w:rsid w:val="00D139AA"/>
    <w:rsid w:val="00D14122"/>
    <w:rsid w:val="00D20C0F"/>
    <w:rsid w:val="00D2605F"/>
    <w:rsid w:val="00D33FC8"/>
    <w:rsid w:val="00D35E5E"/>
    <w:rsid w:val="00D35E83"/>
    <w:rsid w:val="00D368EE"/>
    <w:rsid w:val="00D40EBB"/>
    <w:rsid w:val="00D40FCA"/>
    <w:rsid w:val="00D44461"/>
    <w:rsid w:val="00D44683"/>
    <w:rsid w:val="00D452A6"/>
    <w:rsid w:val="00D452BD"/>
    <w:rsid w:val="00D47101"/>
    <w:rsid w:val="00D55F94"/>
    <w:rsid w:val="00D57C65"/>
    <w:rsid w:val="00D60D1B"/>
    <w:rsid w:val="00D61581"/>
    <w:rsid w:val="00D617E7"/>
    <w:rsid w:val="00D71349"/>
    <w:rsid w:val="00D72841"/>
    <w:rsid w:val="00D728CA"/>
    <w:rsid w:val="00D805B0"/>
    <w:rsid w:val="00D80A7F"/>
    <w:rsid w:val="00D80CEC"/>
    <w:rsid w:val="00D83656"/>
    <w:rsid w:val="00D838B3"/>
    <w:rsid w:val="00D859C4"/>
    <w:rsid w:val="00D860A6"/>
    <w:rsid w:val="00DA2464"/>
    <w:rsid w:val="00DA56B3"/>
    <w:rsid w:val="00DB0BCF"/>
    <w:rsid w:val="00DB6268"/>
    <w:rsid w:val="00DC0E06"/>
    <w:rsid w:val="00DC26F5"/>
    <w:rsid w:val="00DC4082"/>
    <w:rsid w:val="00DC4A4B"/>
    <w:rsid w:val="00DD322A"/>
    <w:rsid w:val="00DD59F2"/>
    <w:rsid w:val="00DD5C98"/>
    <w:rsid w:val="00DE00EE"/>
    <w:rsid w:val="00DE123D"/>
    <w:rsid w:val="00DE4588"/>
    <w:rsid w:val="00DE4C20"/>
    <w:rsid w:val="00DF166C"/>
    <w:rsid w:val="00DF2FAC"/>
    <w:rsid w:val="00DF3877"/>
    <w:rsid w:val="00E0000E"/>
    <w:rsid w:val="00E012C1"/>
    <w:rsid w:val="00E100CC"/>
    <w:rsid w:val="00E11B56"/>
    <w:rsid w:val="00E14975"/>
    <w:rsid w:val="00E149AF"/>
    <w:rsid w:val="00E17113"/>
    <w:rsid w:val="00E24E38"/>
    <w:rsid w:val="00E25682"/>
    <w:rsid w:val="00E27941"/>
    <w:rsid w:val="00E27B9F"/>
    <w:rsid w:val="00E341C3"/>
    <w:rsid w:val="00E36462"/>
    <w:rsid w:val="00E404D3"/>
    <w:rsid w:val="00E41034"/>
    <w:rsid w:val="00E433B3"/>
    <w:rsid w:val="00E44BBF"/>
    <w:rsid w:val="00E45161"/>
    <w:rsid w:val="00E51D0F"/>
    <w:rsid w:val="00E570A5"/>
    <w:rsid w:val="00E6084F"/>
    <w:rsid w:val="00E615F7"/>
    <w:rsid w:val="00E74ADB"/>
    <w:rsid w:val="00E75613"/>
    <w:rsid w:val="00E8020E"/>
    <w:rsid w:val="00E82296"/>
    <w:rsid w:val="00E82682"/>
    <w:rsid w:val="00E909A3"/>
    <w:rsid w:val="00E9248C"/>
    <w:rsid w:val="00E9448C"/>
    <w:rsid w:val="00E955A5"/>
    <w:rsid w:val="00E96E17"/>
    <w:rsid w:val="00EA0BA3"/>
    <w:rsid w:val="00EB1EDB"/>
    <w:rsid w:val="00EC1702"/>
    <w:rsid w:val="00EC52FA"/>
    <w:rsid w:val="00ED2AD6"/>
    <w:rsid w:val="00EE5E44"/>
    <w:rsid w:val="00EF041E"/>
    <w:rsid w:val="00EF25B8"/>
    <w:rsid w:val="00EF52CD"/>
    <w:rsid w:val="00F2000A"/>
    <w:rsid w:val="00F21A30"/>
    <w:rsid w:val="00F2262B"/>
    <w:rsid w:val="00F25591"/>
    <w:rsid w:val="00F266F8"/>
    <w:rsid w:val="00F33E94"/>
    <w:rsid w:val="00F346ED"/>
    <w:rsid w:val="00F41D4E"/>
    <w:rsid w:val="00F4482B"/>
    <w:rsid w:val="00F455FD"/>
    <w:rsid w:val="00F463EE"/>
    <w:rsid w:val="00F464D2"/>
    <w:rsid w:val="00F53542"/>
    <w:rsid w:val="00F55973"/>
    <w:rsid w:val="00F63C75"/>
    <w:rsid w:val="00F71655"/>
    <w:rsid w:val="00F76A87"/>
    <w:rsid w:val="00F800A8"/>
    <w:rsid w:val="00F84BB0"/>
    <w:rsid w:val="00F8576D"/>
    <w:rsid w:val="00F90F94"/>
    <w:rsid w:val="00F94BF4"/>
    <w:rsid w:val="00F94DD8"/>
    <w:rsid w:val="00FB091E"/>
    <w:rsid w:val="00FB09D7"/>
    <w:rsid w:val="00FB39D4"/>
    <w:rsid w:val="00FB406C"/>
    <w:rsid w:val="00FB611D"/>
    <w:rsid w:val="00FB7673"/>
    <w:rsid w:val="00FB7E36"/>
    <w:rsid w:val="00FC090C"/>
    <w:rsid w:val="00FC3D6E"/>
    <w:rsid w:val="00FC6E8C"/>
    <w:rsid w:val="00FD5198"/>
    <w:rsid w:val="00FD7252"/>
    <w:rsid w:val="00FE2012"/>
    <w:rsid w:val="00FE2632"/>
    <w:rsid w:val="00FE652D"/>
    <w:rsid w:val="00FF3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1181"/>
  <w15:docId w15:val="{14F96A9D-60BA-49E0-AF80-6D886932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7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qFormat/>
    <w:rsid w:val="00DC0E06"/>
    <w:pPr>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semiHidden/>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82682"/>
    <w:rPr>
      <w:sz w:val="16"/>
      <w:szCs w:val="16"/>
    </w:rPr>
  </w:style>
  <w:style w:type="paragraph" w:styleId="CommentText">
    <w:name w:val="annotation text"/>
    <w:basedOn w:val="Normal"/>
    <w:link w:val="CommentTextChar"/>
    <w:unhideWhenUsed/>
    <w:rsid w:val="00E82682"/>
  </w:style>
  <w:style w:type="character" w:customStyle="1" w:styleId="CommentTextChar">
    <w:name w:val="Comment Text Char"/>
    <w:basedOn w:val="DefaultParagraphFont"/>
    <w:link w:val="CommentText"/>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5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paragraph" w:styleId="NoSpacing">
    <w:name w:val="No Spacing"/>
    <w:qFormat/>
    <w:rsid w:val="00775A90"/>
    <w:pPr>
      <w:spacing w:after="0" w:line="240" w:lineRule="auto"/>
    </w:pPr>
    <w:rPr>
      <w:rFonts w:ascii="Calibri" w:eastAsia="Times New Roman" w:hAnsi="Calibri" w:cs="Times New Roman"/>
    </w:rPr>
  </w:style>
  <w:style w:type="table" w:customStyle="1" w:styleId="TableGrid1">
    <w:name w:val="Table Grid1"/>
    <w:basedOn w:val="TableNormal"/>
    <w:next w:val="TableGrid"/>
    <w:uiPriority w:val="59"/>
    <w:rsid w:val="006A6FE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951947">
      <w:bodyDiv w:val="1"/>
      <w:marLeft w:val="0"/>
      <w:marRight w:val="0"/>
      <w:marTop w:val="0"/>
      <w:marBottom w:val="0"/>
      <w:divBdr>
        <w:top w:val="none" w:sz="0" w:space="0" w:color="auto"/>
        <w:left w:val="none" w:sz="0" w:space="0" w:color="auto"/>
        <w:bottom w:val="none" w:sz="0" w:space="0" w:color="auto"/>
        <w:right w:val="none" w:sz="0" w:space="0" w:color="auto"/>
      </w:divBdr>
    </w:div>
    <w:div w:id="1007755958">
      <w:bodyDiv w:val="1"/>
      <w:marLeft w:val="0"/>
      <w:marRight w:val="0"/>
      <w:marTop w:val="0"/>
      <w:marBottom w:val="0"/>
      <w:divBdr>
        <w:top w:val="none" w:sz="0" w:space="0" w:color="auto"/>
        <w:left w:val="none" w:sz="0" w:space="0" w:color="auto"/>
        <w:bottom w:val="none" w:sz="0" w:space="0" w:color="auto"/>
        <w:right w:val="none" w:sz="0" w:space="0" w:color="auto"/>
      </w:divBdr>
    </w:div>
    <w:div w:id="1058893789">
      <w:bodyDiv w:val="1"/>
      <w:marLeft w:val="0"/>
      <w:marRight w:val="0"/>
      <w:marTop w:val="0"/>
      <w:marBottom w:val="0"/>
      <w:divBdr>
        <w:top w:val="none" w:sz="0" w:space="0" w:color="auto"/>
        <w:left w:val="none" w:sz="0" w:space="0" w:color="auto"/>
        <w:bottom w:val="none" w:sz="0" w:space="0" w:color="auto"/>
        <w:right w:val="none" w:sz="0" w:space="0" w:color="auto"/>
      </w:divBdr>
    </w:div>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437673550">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732576328">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cdsetrain.dtic.mil/opsec/" TargetMode="External"/><Relationship Id="rId18" Type="http://schemas.openxmlformats.org/officeDocument/2006/relationships/hyperlink" Target="http://nvlpubs.nist.gov/nistpubs/FIPS/NIST.FIPS.201-2.pdf" TargetMode="External"/><Relationship Id="rId3" Type="http://schemas.openxmlformats.org/officeDocument/2006/relationships/customXml" Target="../customXml/item3.xml"/><Relationship Id="rId21" Type="http://schemas.openxmlformats.org/officeDocument/2006/relationships/hyperlink" Target="https://www.uscis.gov/sites/default/files/files/form/i-9.pdf" TargetMode="External"/><Relationship Id="rId7" Type="http://schemas.openxmlformats.org/officeDocument/2006/relationships/styles" Target="styles.xml"/><Relationship Id="rId12" Type="http://schemas.openxmlformats.org/officeDocument/2006/relationships/hyperlink" Target="https://jko.jten.mil/courses/atl1/launch.html" TargetMode="External"/><Relationship Id="rId17" Type="http://schemas.openxmlformats.org/officeDocument/2006/relationships/hyperlink" Target="http://farsite.hill.af.mil/" TargetMode="External"/><Relationship Id="rId2" Type="http://schemas.openxmlformats.org/officeDocument/2006/relationships/customXml" Target="../customXml/item2.xml"/><Relationship Id="rId16" Type="http://schemas.openxmlformats.org/officeDocument/2006/relationships/hyperlink" Target="http://www.acq.osd.mil/dpap/dars/dfarspgi/current/index.html" TargetMode="External"/><Relationship Id="rId20" Type="http://schemas.openxmlformats.org/officeDocument/2006/relationships/hyperlink" Target="http://armypubs.army.mil/ProductMaps/PubForm/AR.asp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farsite.hill.af.mil/"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armypubs.army.mil/ProductMaps/PubForm/AR.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cquisition.gov/?q=browsefa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75be966c-58ea-4732-98f0-fa2ff5b304f1">ZKCPYJD76D4Y-1650450769-439</_dlc_DocId>
    <_dlc_DocIdUrl xmlns="75be966c-58ea-4732-98f0-fa2ff5b304f1">
      <Url>https://gko.portal.ng.mil/ngb/STAFF/D01/D01/S01/_layouts/15/DocIdRedir.aspx?ID=ZKCPYJD76D4Y-1650450769-439</Url>
      <Description>ZKCPYJD76D4Y-1650450769-439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436AC1C44FBE48B76F8349B3BD355C" ma:contentTypeVersion="5" ma:contentTypeDescription="Create a new document." ma:contentTypeScope="" ma:versionID="4bdbd19c689189cee7662f26f731a6bc">
  <xsd:schema xmlns:xsd="http://www.w3.org/2001/XMLSchema" xmlns:xs="http://www.w3.org/2001/XMLSchema" xmlns:p="http://schemas.microsoft.com/office/2006/metadata/properties" xmlns:ns2="75be966c-58ea-4732-98f0-fa2ff5b304f1" targetNamespace="http://schemas.microsoft.com/office/2006/metadata/properties" ma:root="true" ma:fieldsID="83376b0b4f3b1d915b321f704af085c7" ns2:_="">
    <xsd:import namespace="75be966c-58ea-4732-98f0-fa2ff5b304f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e966c-58ea-4732-98f0-fa2ff5b304f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EB0B3B-1E45-484D-BD72-F63A910EC3A4}">
  <ds:schemaRefs>
    <ds:schemaRef ds:uri="http://schemas.microsoft.com/office/2006/metadata/properties"/>
    <ds:schemaRef ds:uri="http://schemas.microsoft.com/office/infopath/2007/PartnerControls"/>
    <ds:schemaRef ds:uri="75be966c-58ea-4732-98f0-fa2ff5b304f1"/>
  </ds:schemaRefs>
</ds:datastoreItem>
</file>

<file path=customXml/itemProps2.xml><?xml version="1.0" encoding="utf-8"?>
<ds:datastoreItem xmlns:ds="http://schemas.openxmlformats.org/officeDocument/2006/customXml" ds:itemID="{D82F4C9E-9644-45DC-925B-6F1921624CA6}">
  <ds:schemaRefs>
    <ds:schemaRef ds:uri="http://schemas.microsoft.com/sharepoint/v3/contenttype/forms"/>
  </ds:schemaRefs>
</ds:datastoreItem>
</file>

<file path=customXml/itemProps3.xml><?xml version="1.0" encoding="utf-8"?>
<ds:datastoreItem xmlns:ds="http://schemas.openxmlformats.org/officeDocument/2006/customXml" ds:itemID="{75925FA1-E85D-4713-AA6F-D609D87B1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be966c-58ea-4732-98f0-fa2ff5b304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DF73B8-BAA4-4FFC-BDEB-1A4B8B9EB76D}">
  <ds:schemaRefs>
    <ds:schemaRef ds:uri="http://schemas.microsoft.com/sharepoint/events"/>
  </ds:schemaRefs>
</ds:datastoreItem>
</file>

<file path=customXml/itemProps5.xml><?xml version="1.0" encoding="utf-8"?>
<ds:datastoreItem xmlns:ds="http://schemas.openxmlformats.org/officeDocument/2006/customXml" ds:itemID="{5D7C9F38-9E2A-44BA-B2D8-AC75C9411A8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17</Pages>
  <Words>4948</Words>
  <Characters>28205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Larsen, Jonathan D MSG USARMY NG (USA)</cp:lastModifiedBy>
  <cp:revision>2</cp:revision>
  <cp:lastPrinted>2023-01-30T15:19:00Z</cp:lastPrinted>
  <dcterms:created xsi:type="dcterms:W3CDTF">2026-03-26T18:46:00Z</dcterms:created>
  <dcterms:modified xsi:type="dcterms:W3CDTF">2026-03-26T18:46:00Z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0x010100FD436AC1C44FBE48B76F8349B3BD355C</vt:lpwstr>
  </property>
  <property fmtid="{D5CDD505-2E9C-101B-9397-08002B2CF9AE}" pid="3" name="_dlc_DocIdItemGuid">
    <vt:lpwstr>3e4c7940-2fe9-4fbf-8c27-65d45c9ccd74</vt:lpwstr>
  </property>
</Properties>
</file>