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3BC83" w14:textId="77777777" w:rsidR="00DD2A5E" w:rsidRDefault="00DD2A5E" w:rsidP="00DD2A5E">
      <w:pPr>
        <w:pStyle w:val="NoSpacing"/>
      </w:pPr>
    </w:p>
    <w:p w14:paraId="2583E8C6" w14:textId="77777777" w:rsidR="00DD2A5E" w:rsidRPr="00A82DF1" w:rsidRDefault="00DD2A5E" w:rsidP="00DD2A5E">
      <w:pPr>
        <w:pStyle w:val="NoSpacing"/>
      </w:pPr>
      <w:r>
        <w:t>1.   TECHNICAL</w:t>
      </w:r>
    </w:p>
    <w:p w14:paraId="5085BF15" w14:textId="77777777" w:rsidR="00DD2A5E" w:rsidRDefault="00DD2A5E" w:rsidP="00DD2A5E">
      <w:pPr>
        <w:pStyle w:val="NoSpacing"/>
        <w:numPr>
          <w:ilvl w:val="0"/>
          <w:numId w:val="1"/>
        </w:numPr>
      </w:pPr>
      <w:r>
        <w:t>Ceiling lifts, curtain compatibility, and continuous-charge rail must work with new supports.</w:t>
      </w:r>
    </w:p>
    <w:p w14:paraId="512DDB15" w14:textId="77777777" w:rsidR="00DD2A5E" w:rsidRDefault="00DD2A5E" w:rsidP="00DD2A5E">
      <w:pPr>
        <w:pStyle w:val="ListParagraph"/>
        <w:numPr>
          <w:ilvl w:val="0"/>
          <w:numId w:val="1"/>
        </w:numPr>
        <w:spacing w:after="0" w:line="240" w:lineRule="auto"/>
      </w:pPr>
      <w:r>
        <w:t xml:space="preserve">Scale must be internal; with patient weight displayed on a screen located on the hand control. </w:t>
      </w:r>
    </w:p>
    <w:p w14:paraId="48DF7AFB" w14:textId="77777777" w:rsidR="00DD2A5E" w:rsidRDefault="00DD2A5E" w:rsidP="00DD2A5E">
      <w:pPr>
        <w:pStyle w:val="NoSpacing"/>
        <w:numPr>
          <w:ilvl w:val="0"/>
          <w:numId w:val="1"/>
        </w:numPr>
      </w:pPr>
      <w:r>
        <w:t>For any new rail design: Specify solutions that cover rooms as fully as practical given room shape while allowing privacy and not blocking vents, sprinklers, lights, or other fixtures. Room coverage (also known as H, X-Y, or transverse) systems are required unless other system types are approved by COR for reasons of design practicality.</w:t>
      </w:r>
      <w:r w:rsidRPr="00A70C16">
        <w:t xml:space="preserve"> </w:t>
      </w:r>
      <w:r>
        <w:t>Designs should avoid requiring the VA Gulf Coast Health Care</w:t>
      </w:r>
      <w:r w:rsidRPr="003E75F6">
        <w:t xml:space="preserve"> </w:t>
      </w:r>
      <w:r>
        <w:t>System to move preexisting fixtures or equipment.</w:t>
      </w:r>
    </w:p>
    <w:p w14:paraId="407DC0B5" w14:textId="77777777" w:rsidR="00DD2A5E" w:rsidRDefault="00DD2A5E" w:rsidP="00DD2A5E">
      <w:pPr>
        <w:pStyle w:val="NoSpacing"/>
        <w:numPr>
          <w:ilvl w:val="0"/>
          <w:numId w:val="1"/>
        </w:numPr>
      </w:pPr>
      <w:r>
        <w:t>Lifts must be intended to lift patients at least 20 times each day at weights close to the capacity of the lift.</w:t>
      </w:r>
    </w:p>
    <w:p w14:paraId="0F4393BD" w14:textId="77777777" w:rsidR="00DD2A5E" w:rsidRDefault="00DD2A5E" w:rsidP="00DD2A5E">
      <w:pPr>
        <w:pStyle w:val="ListParagraph"/>
        <w:numPr>
          <w:ilvl w:val="0"/>
          <w:numId w:val="1"/>
        </w:numPr>
        <w:autoSpaceDE w:val="0"/>
        <w:autoSpaceDN w:val="0"/>
        <w:adjustRightInd w:val="0"/>
        <w:spacing w:after="0" w:line="240" w:lineRule="auto"/>
      </w:pPr>
      <w:r>
        <w:t xml:space="preserve">Lift must charge anywhere on the track via continuous </w:t>
      </w:r>
      <w:r>
        <w:rPr>
          <w:u w:val="single"/>
        </w:rPr>
        <w:t xml:space="preserve">AC </w:t>
      </w:r>
      <w:r>
        <w:t>charging.</w:t>
      </w:r>
    </w:p>
    <w:p w14:paraId="678A1235" w14:textId="77777777" w:rsidR="00DD2A5E" w:rsidRDefault="00DD2A5E" w:rsidP="00DD2A5E">
      <w:pPr>
        <w:pStyle w:val="NoSpacing"/>
        <w:numPr>
          <w:ilvl w:val="0"/>
          <w:numId w:val="1"/>
        </w:numPr>
      </w:pPr>
      <w:r>
        <w:t>Hanger bars should not include pieces that can break off easily, such as rubber flaps.</w:t>
      </w:r>
    </w:p>
    <w:p w14:paraId="7C370192" w14:textId="77777777" w:rsidR="00DD2A5E" w:rsidRDefault="00DD2A5E" w:rsidP="00DD2A5E">
      <w:pPr>
        <w:pStyle w:val="ListParagraph"/>
        <w:numPr>
          <w:ilvl w:val="0"/>
          <w:numId w:val="1"/>
        </w:numPr>
        <w:autoSpaceDE w:val="0"/>
        <w:autoSpaceDN w:val="0"/>
        <w:adjustRightInd w:val="0"/>
        <w:spacing w:after="0" w:line="240" w:lineRule="auto"/>
      </w:pPr>
      <w:r>
        <w:t>Lifting speed must be minimum 2.2 inches per second at maximum load capacity, with a soft/slow start and stop.</w:t>
      </w:r>
    </w:p>
    <w:p w14:paraId="07EC59C5" w14:textId="77777777" w:rsidR="00DD2A5E" w:rsidRDefault="00DD2A5E" w:rsidP="00DD2A5E">
      <w:pPr>
        <w:pStyle w:val="ListParagraph"/>
        <w:numPr>
          <w:ilvl w:val="0"/>
          <w:numId w:val="1"/>
        </w:numPr>
        <w:autoSpaceDE w:val="0"/>
        <w:autoSpaceDN w:val="0"/>
        <w:adjustRightInd w:val="0"/>
        <w:spacing w:after="0" w:line="240" w:lineRule="auto"/>
      </w:pPr>
      <w:r>
        <w:t>The track rails must be capable of accommodating stationary lock for lift unit and/or stationary lock for Traverse Rail with user capability via hand control to separately position and lock the motor and/or the traverse rail in designated location(s) when indicated for patient care activity.</w:t>
      </w:r>
    </w:p>
    <w:p w14:paraId="627E8A6F" w14:textId="77777777" w:rsidR="00DD2A5E" w:rsidRDefault="00DD2A5E" w:rsidP="00DD2A5E">
      <w:pPr>
        <w:pStyle w:val="NoSpacing"/>
        <w:numPr>
          <w:ilvl w:val="0"/>
          <w:numId w:val="1"/>
        </w:numPr>
      </w:pPr>
      <w:r>
        <w:t xml:space="preserve">Ceiling lifts must be compatible and warranted for use with loop slings including the full range of </w:t>
      </w:r>
      <w:r w:rsidRPr="00A008D4">
        <w:t>Guldmann</w:t>
      </w:r>
      <w:r>
        <w:t xml:space="preserve"> lifting and repositioning slings and Alpha Modalities repositioning slings.</w:t>
      </w:r>
    </w:p>
    <w:p w14:paraId="2B919DA4" w14:textId="77777777" w:rsidR="00DD2A5E" w:rsidRDefault="00DD2A5E" w:rsidP="00DD2A5E">
      <w:pPr>
        <w:pStyle w:val="NoSpacing"/>
        <w:numPr>
          <w:ilvl w:val="0"/>
          <w:numId w:val="1"/>
        </w:numPr>
      </w:pPr>
      <w:r>
        <w:t>Ceiling lifts must be able to lower patients easily in an emergency without the use of a ladder or tools, with a sustained pull on a red cord.</w:t>
      </w:r>
    </w:p>
    <w:p w14:paraId="0C5963D7" w14:textId="77777777" w:rsidR="00DD2A5E" w:rsidRDefault="00DD2A5E" w:rsidP="00DD2A5E">
      <w:pPr>
        <w:pStyle w:val="NoSpacing"/>
        <w:numPr>
          <w:ilvl w:val="0"/>
          <w:numId w:val="1"/>
        </w:numPr>
      </w:pPr>
      <w:r>
        <w:t>Ceiling lifts must not make warning beeps when malfunctioning or display flashing lights during normal operation.</w:t>
      </w:r>
    </w:p>
    <w:p w14:paraId="5365F82D" w14:textId="77777777" w:rsidR="00DD2A5E" w:rsidRDefault="00DD2A5E" w:rsidP="00DD2A5E">
      <w:pPr>
        <w:pStyle w:val="NoSpacing"/>
        <w:numPr>
          <w:ilvl w:val="0"/>
          <w:numId w:val="1"/>
        </w:numPr>
      </w:pPr>
      <w:r>
        <w:t>The lift system must have a ten (10) year warranty (batteries and lifting straps included)</w:t>
      </w:r>
      <w:r w:rsidRPr="00DD2A5E">
        <w:t xml:space="preserve"> </w:t>
      </w:r>
      <w:r>
        <w:t>including the price of parts, labor, and travel.</w:t>
      </w:r>
    </w:p>
    <w:p w14:paraId="23E17F02" w14:textId="77777777" w:rsidR="00DD2A5E" w:rsidRPr="00DD2A5E" w:rsidRDefault="00DD2A5E" w:rsidP="00DD2A5E">
      <w:pPr>
        <w:pStyle w:val="NoSpacing"/>
        <w:numPr>
          <w:ilvl w:val="0"/>
          <w:numId w:val="1"/>
        </w:numPr>
      </w:pPr>
      <w:r>
        <w:t>The warranty must include both ISO 10535 Inspections &amp; Preventative Maintenance (PMs) as well as parts, shipping, and labor (including time and travel) in between annual scheduled service.</w:t>
      </w:r>
      <w:r w:rsidRPr="00DD2A5E">
        <w:rPr>
          <w:rFonts w:eastAsiaTheme="minorEastAsia"/>
        </w:rPr>
        <w:t xml:space="preserve"> </w:t>
      </w:r>
    </w:p>
    <w:p w14:paraId="3D977BFA" w14:textId="77777777" w:rsidR="00DD2A5E" w:rsidRPr="00DD2A5E" w:rsidRDefault="00DD2A5E" w:rsidP="00DD2A5E">
      <w:pPr>
        <w:pStyle w:val="NoSpacing"/>
        <w:numPr>
          <w:ilvl w:val="0"/>
          <w:numId w:val="1"/>
        </w:numPr>
      </w:pPr>
      <w:r w:rsidRPr="00DD2A5E">
        <w:rPr>
          <w:rFonts w:eastAsiaTheme="minorEastAsia"/>
        </w:rPr>
        <w:t>Supplier must be able to provide a lift with automatic, hands free, dynamic body weight support and fall protection in real time during rehab or mobility sessions; clinical staff must be able to enter a specified “offload” weight directly into the hand control, after which the lift must continually offload the specified weight as patient moves and their center of gravity changes, without the need for staff to continue operating the hand control. Offload weight must be adjustable during a single session so that a patient can progress during that session.</w:t>
      </w:r>
    </w:p>
    <w:p w14:paraId="0105FBD3" w14:textId="2569090C" w:rsidR="00DD2A5E" w:rsidRDefault="00DD2A5E" w:rsidP="00DD2A5E">
      <w:pPr>
        <w:pStyle w:val="NoSpacing"/>
        <w:numPr>
          <w:ilvl w:val="0"/>
          <w:numId w:val="1"/>
        </w:numPr>
        <w:contextualSpacing/>
      </w:pPr>
      <w:r w:rsidRPr="00DD2A5E">
        <w:rPr>
          <w:rFonts w:eastAsiaTheme="minorEastAsia"/>
        </w:rPr>
        <w:t>The track rail system must allow for seamless transition to a second rail system using a non-motorized gate system.  The gate system must be automatic, non-electric, and require no external activation via pull cord or switch. The gate system must open upon alignment of rails and remain locked when rails are out of alignment.</w:t>
      </w:r>
    </w:p>
    <w:p w14:paraId="1643AB9A" w14:textId="77777777" w:rsidR="00DD2A5E" w:rsidRDefault="00DD2A5E" w:rsidP="00DD2A5E">
      <w:pPr>
        <w:pStyle w:val="NoSpacing"/>
        <w:numPr>
          <w:ilvl w:val="0"/>
          <w:numId w:val="1"/>
        </w:numPr>
      </w:pPr>
      <w:r>
        <w:t>Provide fast support and parts for equipment.</w:t>
      </w:r>
    </w:p>
    <w:p w14:paraId="4F5C487F" w14:textId="77777777" w:rsidR="00DD2A5E" w:rsidRDefault="00DD2A5E" w:rsidP="00DD2A5E">
      <w:pPr>
        <w:pStyle w:val="NoSpacing"/>
        <w:numPr>
          <w:ilvl w:val="0"/>
          <w:numId w:val="1"/>
        </w:numPr>
      </w:pPr>
      <w:r>
        <w:t>Provide ongoing education and support for users.</w:t>
      </w:r>
      <w:r w:rsidRPr="00DD2A5E">
        <w:t xml:space="preserve"> </w:t>
      </w:r>
    </w:p>
    <w:p w14:paraId="160018F3" w14:textId="3D1AFCAD" w:rsidR="00DD2A5E" w:rsidRDefault="00DD2A5E" w:rsidP="00DD2A5E">
      <w:pPr>
        <w:pStyle w:val="NoSpacing"/>
        <w:numPr>
          <w:ilvl w:val="0"/>
          <w:numId w:val="1"/>
        </w:numPr>
      </w:pPr>
      <w:r>
        <w:t xml:space="preserve">Reusable slings must have a three (3) year warranty. </w:t>
      </w:r>
    </w:p>
    <w:p w14:paraId="09C7B826" w14:textId="77777777" w:rsidR="00023E62" w:rsidRDefault="00023E62"/>
    <w:sectPr w:rsidR="00023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67AC2"/>
    <w:multiLevelType w:val="hybridMultilevel"/>
    <w:tmpl w:val="21D41AAC"/>
    <w:lvl w:ilvl="0" w:tplc="04090019">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53090A"/>
    <w:multiLevelType w:val="hybridMultilevel"/>
    <w:tmpl w:val="814E05D8"/>
    <w:lvl w:ilvl="0" w:tplc="10090019">
      <w:start w:val="1"/>
      <w:numFmt w:val="lowerLetter"/>
      <w:lvlText w:val="%1."/>
      <w:lvlJc w:val="left"/>
      <w:pPr>
        <w:ind w:left="1170" w:hanging="360"/>
      </w:pPr>
    </w:lvl>
    <w:lvl w:ilvl="1" w:tplc="24E83A10">
      <w:start w:val="1"/>
      <w:numFmt w:val="lowerLetter"/>
      <w:lvlText w:val="%2."/>
      <w:lvlJc w:val="left"/>
      <w:pPr>
        <w:ind w:left="1440" w:hanging="360"/>
      </w:pPr>
    </w:lvl>
    <w:lvl w:ilvl="2" w:tplc="ED2A228A">
      <w:start w:val="1"/>
      <w:numFmt w:val="lowerRoman"/>
      <w:lvlText w:val="%3."/>
      <w:lvlJc w:val="right"/>
      <w:pPr>
        <w:ind w:left="2160" w:hanging="180"/>
      </w:pPr>
    </w:lvl>
    <w:lvl w:ilvl="3" w:tplc="6F6E5622">
      <w:start w:val="1"/>
      <w:numFmt w:val="decimal"/>
      <w:lvlText w:val="%4."/>
      <w:lvlJc w:val="left"/>
      <w:pPr>
        <w:ind w:left="2880" w:hanging="360"/>
      </w:pPr>
    </w:lvl>
    <w:lvl w:ilvl="4" w:tplc="C1E4C19C">
      <w:start w:val="1"/>
      <w:numFmt w:val="lowerLetter"/>
      <w:lvlText w:val="%5."/>
      <w:lvlJc w:val="left"/>
      <w:pPr>
        <w:ind w:left="3600" w:hanging="360"/>
      </w:pPr>
    </w:lvl>
    <w:lvl w:ilvl="5" w:tplc="2954DB7E">
      <w:start w:val="1"/>
      <w:numFmt w:val="lowerRoman"/>
      <w:lvlText w:val="%6."/>
      <w:lvlJc w:val="right"/>
      <w:pPr>
        <w:ind w:left="4320" w:hanging="180"/>
      </w:pPr>
    </w:lvl>
    <w:lvl w:ilvl="6" w:tplc="2318DADC">
      <w:start w:val="1"/>
      <w:numFmt w:val="decimal"/>
      <w:lvlText w:val="%7."/>
      <w:lvlJc w:val="left"/>
      <w:pPr>
        <w:ind w:left="5040" w:hanging="360"/>
      </w:pPr>
    </w:lvl>
    <w:lvl w:ilvl="7" w:tplc="B64ADB3A">
      <w:start w:val="1"/>
      <w:numFmt w:val="lowerLetter"/>
      <w:lvlText w:val="%8."/>
      <w:lvlJc w:val="left"/>
      <w:pPr>
        <w:ind w:left="5760" w:hanging="360"/>
      </w:pPr>
    </w:lvl>
    <w:lvl w:ilvl="8" w:tplc="EAF8DDC0">
      <w:start w:val="1"/>
      <w:numFmt w:val="lowerRoman"/>
      <w:lvlText w:val="%9."/>
      <w:lvlJc w:val="right"/>
      <w:pPr>
        <w:ind w:left="6480" w:hanging="180"/>
      </w:pPr>
    </w:lvl>
  </w:abstractNum>
  <w:num w:numId="1" w16cid:durableId="1590113316">
    <w:abstractNumId w:val="0"/>
  </w:num>
  <w:num w:numId="2" w16cid:durableId="1713375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A5E"/>
    <w:rsid w:val="00023E62"/>
    <w:rsid w:val="001E5107"/>
    <w:rsid w:val="00367D38"/>
    <w:rsid w:val="006A5B46"/>
    <w:rsid w:val="00870884"/>
    <w:rsid w:val="00DD2A5E"/>
    <w:rsid w:val="00F30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C6692"/>
  <w15:chartTrackingRefBased/>
  <w15:docId w15:val="{015D15F7-52BA-4749-A7D2-2377FD48D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2A5E"/>
    <w:pPr>
      <w:spacing w:after="0" w:line="240" w:lineRule="auto"/>
    </w:pPr>
    <w:rPr>
      <w:rFonts w:ascii="Calibri" w:eastAsia="Calibri" w:hAnsi="Calibri" w:cs="Times New Roman"/>
      <w:kern w:val="0"/>
      <w14:ligatures w14:val="none"/>
    </w:rPr>
  </w:style>
  <w:style w:type="paragraph" w:styleId="ListParagraph">
    <w:name w:val="List Paragraph"/>
    <w:basedOn w:val="Normal"/>
    <w:uiPriority w:val="34"/>
    <w:qFormat/>
    <w:rsid w:val="00DD2A5E"/>
    <w:pPr>
      <w:spacing w:after="200" w:line="276" w:lineRule="auto"/>
      <w:ind w:left="720" w:hanging="360"/>
      <w:contextualSpacing/>
    </w:pPr>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ink xmlns="39416ed8-1782-43ab-91d8-4f916b4fb726">
      <Url xsi:nil="true"/>
      <Description xsi:nil="true"/>
    </Link>
    <TaxCatchAll xmlns="f5d453ad-9138-4cd1-8541-127a6d0fcbe9" xsi:nil="true"/>
    <UploadedByNTAccount xmlns="39416ed8-1782-43ab-91d8-4f916b4fb726">VHABILGANNOF</UploadedByNTAccount>
    <_ip_UnifiedCompliancePolicyProperties xmlns="http://schemas.microsoft.com/sharepoint/v3" xsi:nil="true"/>
    <UploadedByFriendlyName xmlns="39416ed8-1782-43ab-91d8-4f916b4fb726">Gannon, Frank A.</UploadedByFriendlyName>
    <lcf76f155ced4ddcb4097134ff3c332f xmlns="39416ed8-1782-43ab-91d8-4f916b4fb72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D67108AAE07DE438542E7D297F4949E" ma:contentTypeVersion="21" ma:contentTypeDescription="Create a new document." ma:contentTypeScope="" ma:versionID="103b9627a20b0014eb63ea3bfc1aabc5">
  <xsd:schema xmlns:xsd="http://www.w3.org/2001/XMLSchema" xmlns:xs="http://www.w3.org/2001/XMLSchema" xmlns:p="http://schemas.microsoft.com/office/2006/metadata/properties" xmlns:ns1="http://schemas.microsoft.com/sharepoint/v3" xmlns:ns2="39416ed8-1782-43ab-91d8-4f916b4fb726" xmlns:ns3="f5d453ad-9138-4cd1-8541-127a6d0fcbe9" xmlns:ns4="297f5372-dda4-4d81-aac5-97fd592d34c6" targetNamespace="http://schemas.microsoft.com/office/2006/metadata/properties" ma:root="true" ma:fieldsID="03db4b50a388028703c905f212896944" ns1:_="" ns2:_="" ns3:_="" ns4:_="">
    <xsd:import namespace="http://schemas.microsoft.com/sharepoint/v3"/>
    <xsd:import namespace="39416ed8-1782-43ab-91d8-4f916b4fb726"/>
    <xsd:import namespace="f5d453ad-9138-4cd1-8541-127a6d0fcbe9"/>
    <xsd:import namespace="297f5372-dda4-4d81-aac5-97fd592d34c6"/>
    <xsd:element name="properties">
      <xsd:complexType>
        <xsd:sequence>
          <xsd:element name="documentManagement">
            <xsd:complexType>
              <xsd:all>
                <xsd:element ref="ns2:UploadedByNTAccount"/>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UploadedByFriendlyName" minOccurs="0"/>
                <xsd:element ref="ns2:MediaServiceOCR" minOccurs="0"/>
                <xsd:element ref="ns1:_ip_UnifiedCompliancePolicyProperties" minOccurs="0"/>
                <xsd:element ref="ns1:_ip_UnifiedCompliancePolicyUIAction" minOccurs="0"/>
                <xsd:element ref="ns2:MediaServiceLocation" minOccurs="0"/>
                <xsd:element ref="ns2:lcf76f155ced4ddcb4097134ff3c332f" minOccurs="0"/>
                <xsd:element ref="ns3:TaxCatchAll" minOccurs="0"/>
                <xsd:element ref="ns4:SharedWithUsers" minOccurs="0"/>
                <xsd:element ref="ns4:SharedWithDetails" minOccurs="0"/>
                <xsd:element ref="ns2:Link"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416ed8-1782-43ab-91d8-4f916b4fb726" elementFormDefault="qualified">
    <xsd:import namespace="http://schemas.microsoft.com/office/2006/documentManagement/types"/>
    <xsd:import namespace="http://schemas.microsoft.com/office/infopath/2007/PartnerControls"/>
    <xsd:element name="UploadedByNTAccount" ma:index="8" ma:displayName="UploadedByNTAccount" ma:internalName="UploadedByNTAccount">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UploadedByFriendlyName" ma:index="15" nillable="true" ma:displayName="UploadedByFriendlyName" ma:internalName="UploadedByFriendlyName">
      <xsd:simpleType>
        <xsd:restriction base="dms:Text">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Link" ma:index="25"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d453ad-9138-4cd1-8541-127a6d0fcbe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2ab168e9-2d66-4d43-9155-fcbe31f07e9e}" ma:internalName="TaxCatchAll" ma:showField="CatchAllData" ma:web="f5d453ad-9138-4cd1-8541-127a6d0fcbe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7f5372-dda4-4d81-aac5-97fd592d34c6"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8DC640-5325-4375-AEDA-2984542FD976}">
  <ds:schemaRefs>
    <ds:schemaRef ds:uri="http://schemas.microsoft.com/sharepoint/v3/contenttype/forms"/>
  </ds:schemaRefs>
</ds:datastoreItem>
</file>

<file path=customXml/itemProps2.xml><?xml version="1.0" encoding="utf-8"?>
<ds:datastoreItem xmlns:ds="http://schemas.openxmlformats.org/officeDocument/2006/customXml" ds:itemID="{E3B46B55-89B3-40EA-86FF-5FBF3376036D}">
  <ds:schemaRefs>
    <ds:schemaRef ds:uri="http://schemas.microsoft.com/office/2006/metadata/properties"/>
    <ds:schemaRef ds:uri="http://schemas.microsoft.com/office/infopath/2007/PartnerControls"/>
    <ds:schemaRef ds:uri="http://schemas.microsoft.com/sharepoint/v3"/>
    <ds:schemaRef ds:uri="39416ed8-1782-43ab-91d8-4f916b4fb726"/>
    <ds:schemaRef ds:uri="f5d453ad-9138-4cd1-8541-127a6d0fcbe9"/>
  </ds:schemaRefs>
</ds:datastoreItem>
</file>

<file path=customXml/itemProps3.xml><?xml version="1.0" encoding="utf-8"?>
<ds:datastoreItem xmlns:ds="http://schemas.openxmlformats.org/officeDocument/2006/customXml" ds:itemID="{8445A7ED-C4F4-4DAC-9CB7-D8E3875C9F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9416ed8-1782-43ab-91d8-4f916b4fb726"/>
    <ds:schemaRef ds:uri="f5d453ad-9138-4cd1-8541-127a6d0fcbe9"/>
    <ds:schemaRef ds:uri="297f5372-dda4-4d81-aac5-97fd592d34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521</Words>
  <Characters>2662</Characters>
  <Application>Microsoft Office Word</Application>
  <DocSecurity>0</DocSecurity>
  <Lines>42</Lines>
  <Paragraphs>19</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Gannon, Frank A.</dc:creator>
  <cp:keywords/>
  <dc:description/>
  <cp:lastModifiedBy>Holland, Jackson H.</cp:lastModifiedBy>
  <cp:revision>3</cp:revision>
  <dcterms:created xsi:type="dcterms:W3CDTF">2024-11-06T17:37:00Z</dcterms:created>
  <dcterms:modified xsi:type="dcterms:W3CDTF">2026-03-06T17:18:00Z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0x010100AD67108AAE07DE438542E7D297F4949E</vt:lpwstr>
  </property>
  <property fmtid="{D5CDD505-2E9C-101B-9397-08002B2CF9AE}" pid="3" name="MediaServiceImageTags">
    <vt:lpwstr/>
  </property>
</Properties>
</file>