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05D8" w14:textId="77777777" w:rsidR="002D1ED8" w:rsidRPr="007834BA" w:rsidRDefault="002D1ED8" w:rsidP="004234DA">
      <w:pPr>
        <w:jc w:val="center"/>
        <w:rPr>
          <w:b/>
          <w:color w:val="000000"/>
          <w:highlight w:val="lightGray"/>
        </w:rPr>
      </w:pPr>
    </w:p>
    <w:p w14:paraId="28E2D428" w14:textId="77777777" w:rsidR="00251B44" w:rsidRPr="007834BA" w:rsidRDefault="00251B44" w:rsidP="00C73169">
      <w:pPr>
        <w:rPr>
          <w:b/>
          <w:color w:val="000000"/>
          <w:highlight w:val="lightGray"/>
        </w:rPr>
      </w:pPr>
    </w:p>
    <w:p w14:paraId="1E1CA895" w14:textId="056197B0" w:rsidR="00985075" w:rsidRDefault="003F26B4" w:rsidP="005E4731">
      <w:pPr>
        <w:jc w:val="center"/>
        <w:rPr>
          <w:b/>
          <w:color w:val="000000"/>
        </w:rPr>
      </w:pPr>
      <w:r w:rsidRPr="00DA15F8">
        <w:rPr>
          <w:b/>
          <w:color w:val="000000"/>
        </w:rPr>
        <w:t xml:space="preserve">Statement of Work (SOW) </w:t>
      </w:r>
    </w:p>
    <w:p w14:paraId="13D72A41" w14:textId="595E5370" w:rsidR="005E4731" w:rsidRPr="005E4731" w:rsidRDefault="005E4731" w:rsidP="005E4731">
      <w:pPr>
        <w:jc w:val="center"/>
        <w:rPr>
          <w:b/>
        </w:rPr>
      </w:pPr>
      <w:r w:rsidRPr="005E4731">
        <w:rPr>
          <w:b/>
        </w:rPr>
        <w:t>LM2500</w:t>
      </w:r>
    </w:p>
    <w:p w14:paraId="4C7C2243" w14:textId="77777777" w:rsidR="00985075" w:rsidRPr="007834BA" w:rsidRDefault="00985075" w:rsidP="00C71E7A">
      <w:pPr>
        <w:jc w:val="both"/>
        <w:rPr>
          <w:color w:val="000000"/>
        </w:rPr>
      </w:pPr>
    </w:p>
    <w:p w14:paraId="513B3EC7" w14:textId="77777777" w:rsidR="00FC4A3E" w:rsidRPr="007834BA" w:rsidRDefault="00672924" w:rsidP="00C71E7A">
      <w:pPr>
        <w:jc w:val="both"/>
        <w:rPr>
          <w:color w:val="000000"/>
        </w:rPr>
      </w:pPr>
      <w:r w:rsidRPr="007834BA">
        <w:rPr>
          <w:b/>
          <w:color w:val="000000"/>
        </w:rPr>
        <w:t>1.0 INTRODUCTION</w:t>
      </w:r>
    </w:p>
    <w:p w14:paraId="68E43B59" w14:textId="77777777" w:rsidR="00640711" w:rsidRPr="007834BA" w:rsidRDefault="00640711" w:rsidP="00C71E7A">
      <w:pPr>
        <w:jc w:val="both"/>
        <w:rPr>
          <w:color w:val="000000"/>
        </w:rPr>
      </w:pPr>
    </w:p>
    <w:p w14:paraId="16C5A41F" w14:textId="00D7B744" w:rsidR="009B2ACA" w:rsidRPr="007834BA" w:rsidRDefault="009B2ACA" w:rsidP="00C71E7A">
      <w:pPr>
        <w:jc w:val="both"/>
        <w:rPr>
          <w:color w:val="000000"/>
        </w:rPr>
      </w:pPr>
      <w:proofErr w:type="gramStart"/>
      <w:r w:rsidRPr="007834BA">
        <w:rPr>
          <w:b/>
          <w:color w:val="000000"/>
        </w:rPr>
        <w:t>1.</w:t>
      </w:r>
      <w:r w:rsidR="00821C31" w:rsidRPr="007834BA">
        <w:rPr>
          <w:b/>
          <w:color w:val="000000"/>
        </w:rPr>
        <w:t>0.</w:t>
      </w:r>
      <w:r w:rsidRPr="007834BA">
        <w:rPr>
          <w:b/>
          <w:color w:val="000000"/>
        </w:rPr>
        <w:t>1</w:t>
      </w:r>
      <w:r w:rsidR="006B3298" w:rsidRPr="007834BA">
        <w:rPr>
          <w:color w:val="000000"/>
        </w:rPr>
        <w:t xml:space="preserve">  </w:t>
      </w:r>
      <w:r w:rsidRPr="007834BA">
        <w:rPr>
          <w:color w:val="000000"/>
        </w:rPr>
        <w:t>The</w:t>
      </w:r>
      <w:proofErr w:type="gramEnd"/>
      <w:r w:rsidRPr="007834BA">
        <w:rPr>
          <w:color w:val="000000"/>
        </w:rPr>
        <w:t xml:space="preserve"> Naval Surface War</w:t>
      </w:r>
      <w:r w:rsidR="00433502" w:rsidRPr="007834BA">
        <w:rPr>
          <w:color w:val="000000"/>
        </w:rPr>
        <w:t xml:space="preserve">fare Center </w:t>
      </w:r>
      <w:r w:rsidR="00D831FF" w:rsidRPr="007834BA">
        <w:rPr>
          <w:color w:val="000000"/>
        </w:rPr>
        <w:t>Philadelphia Division (NSWCP</w:t>
      </w:r>
      <w:r w:rsidR="00433502" w:rsidRPr="007834BA">
        <w:rPr>
          <w:color w:val="000000"/>
        </w:rPr>
        <w:t>D) is a Department of Defense entity responsible for research and development, test and evaluation, engineering and fleet support organization for the Navy’s ships, submarines, military watercraft and unmanned vehicles.</w:t>
      </w:r>
      <w:r w:rsidR="00D831FF" w:rsidRPr="007834BA">
        <w:rPr>
          <w:color w:val="000000"/>
        </w:rPr>
        <w:t xml:space="preserve">  This requirement is for NSWCP</w:t>
      </w:r>
      <w:r w:rsidR="00B16FD0" w:rsidRPr="007834BA">
        <w:rPr>
          <w:color w:val="000000"/>
        </w:rPr>
        <w:t xml:space="preserve">D Code </w:t>
      </w:r>
      <w:r w:rsidR="00DE6074">
        <w:rPr>
          <w:color w:val="000000"/>
        </w:rPr>
        <w:t>423</w:t>
      </w:r>
      <w:r w:rsidR="00DE6074" w:rsidRPr="00D639E1">
        <w:rPr>
          <w:color w:val="000000"/>
        </w:rPr>
        <w:t>, which is responsible for</w:t>
      </w:r>
      <w:r w:rsidR="00DE6074" w:rsidRPr="00B91907">
        <w:t xml:space="preserve"> providing the US Navy fleet with gas turbine technical and life-cycle support</w:t>
      </w:r>
      <w:r w:rsidR="004A5EBF">
        <w:t>.</w:t>
      </w:r>
    </w:p>
    <w:p w14:paraId="3735E41F" w14:textId="77777777" w:rsidR="00433502" w:rsidRPr="007834BA" w:rsidRDefault="00433502" w:rsidP="00C71E7A">
      <w:pPr>
        <w:jc w:val="both"/>
      </w:pPr>
      <w:proofErr w:type="gramStart"/>
      <w:r w:rsidRPr="007834BA">
        <w:rPr>
          <w:b/>
          <w:color w:val="000000"/>
        </w:rPr>
        <w:t>1.</w:t>
      </w:r>
      <w:r w:rsidR="00821C31" w:rsidRPr="007834BA">
        <w:rPr>
          <w:b/>
          <w:color w:val="000000"/>
        </w:rPr>
        <w:t>0.</w:t>
      </w:r>
      <w:r w:rsidRPr="007834BA">
        <w:rPr>
          <w:b/>
          <w:color w:val="000000"/>
        </w:rPr>
        <w:t>2</w:t>
      </w:r>
      <w:r w:rsidR="006B3298" w:rsidRPr="007834BA">
        <w:rPr>
          <w:color w:val="000000"/>
        </w:rPr>
        <w:t xml:space="preserve">  </w:t>
      </w:r>
      <w:r w:rsidR="008D74CC" w:rsidRPr="007834BA">
        <w:rPr>
          <w:color w:val="000000"/>
        </w:rPr>
        <w:t>This</w:t>
      </w:r>
      <w:proofErr w:type="gramEnd"/>
      <w:r w:rsidR="008D74CC" w:rsidRPr="007834BA">
        <w:rPr>
          <w:color w:val="000000"/>
        </w:rPr>
        <w:t xml:space="preserve"> contract is for non-personal services.  It does not create employment rights with the U.S. Government whether actual, inherent, or implied</w:t>
      </w:r>
    </w:p>
    <w:p w14:paraId="297D4F35" w14:textId="77777777" w:rsidR="00EC072C" w:rsidRPr="00DA15F8" w:rsidRDefault="006B3298" w:rsidP="00EC072C">
      <w:pPr>
        <w:jc w:val="both"/>
        <w:rPr>
          <w:b/>
        </w:rPr>
      </w:pPr>
      <w:proofErr w:type="gramStart"/>
      <w:r w:rsidRPr="00DA15F8">
        <w:rPr>
          <w:b/>
        </w:rPr>
        <w:t>1.0.3</w:t>
      </w:r>
      <w:r w:rsidRPr="00DA15F8">
        <w:t xml:space="preserve">  </w:t>
      </w:r>
      <w:r w:rsidR="00EC072C" w:rsidRPr="00DA15F8">
        <w:rPr>
          <w:b/>
        </w:rPr>
        <w:t>Government</w:t>
      </w:r>
      <w:proofErr w:type="gramEnd"/>
      <w:r w:rsidR="00EC072C" w:rsidRPr="00DA15F8">
        <w:rPr>
          <w:b/>
        </w:rPr>
        <w:t>/Contractor Relationship</w:t>
      </w:r>
    </w:p>
    <w:p w14:paraId="475464D8" w14:textId="4D379390" w:rsidR="00BE6451" w:rsidRPr="00DA15F8" w:rsidRDefault="005A4686" w:rsidP="005A4686">
      <w:proofErr w:type="gramStart"/>
      <w:r w:rsidRPr="00DA15F8">
        <w:rPr>
          <w:b/>
        </w:rPr>
        <w:t>1.0.3.1</w:t>
      </w:r>
      <w:r w:rsidRPr="00DA15F8">
        <w:t xml:space="preserve">  </w:t>
      </w:r>
      <w:r w:rsidR="00BE6451" w:rsidRPr="00DA15F8">
        <w:t>The</w:t>
      </w:r>
      <w:proofErr w:type="gramEnd"/>
      <w:r w:rsidR="00BE6451" w:rsidRPr="00DA15F8">
        <w:t xml:space="preserve"> services to be delivered under this Contract are non-personal services </w:t>
      </w:r>
      <w:r w:rsidRPr="00DA15F8">
        <w:t>a</w:t>
      </w:r>
      <w:r w:rsidR="00BE6451" w:rsidRPr="00DA15F8">
        <w:t xml:space="preserve">nd the parties recognize and agree that no employer-employee relationship exists or will exist under the Contract between the Government and the Contractor's personnel.  Therefore, it is in the best interest of the Government to provide both </w:t>
      </w:r>
      <w:proofErr w:type="gramStart"/>
      <w:r w:rsidR="00BE6451" w:rsidRPr="00DA15F8">
        <w:t>parties</w:t>
      </w:r>
      <w:proofErr w:type="gramEnd"/>
      <w:r w:rsidR="00BE6451" w:rsidRPr="00DA15F8">
        <w:t xml:space="preserve"> a full understanding of their respective obligations. </w:t>
      </w:r>
    </w:p>
    <w:p w14:paraId="0BAD7BFA" w14:textId="77777777" w:rsidR="00BE6451" w:rsidRPr="00DA15F8" w:rsidRDefault="005A4686" w:rsidP="005A4686">
      <w:proofErr w:type="gramStart"/>
      <w:r w:rsidRPr="00DA15F8">
        <w:rPr>
          <w:b/>
        </w:rPr>
        <w:t>1.0.3.2</w:t>
      </w:r>
      <w:r w:rsidRPr="00DA15F8">
        <w:t xml:space="preserve">  </w:t>
      </w:r>
      <w:r w:rsidR="00BE6451" w:rsidRPr="00DA15F8">
        <w:t>The</w:t>
      </w:r>
      <w:proofErr w:type="gramEnd"/>
      <w:r w:rsidR="00BE6451" w:rsidRPr="00DA15F8">
        <w:t xml:space="preserve"> Contractor employees shall identify themselves as Contractor personnel by introducing themselves or being introduced as Contractor personnel and displaying distinguishable badges or other visible identification for meetings with Government personnel. In addition, Contractor </w:t>
      </w:r>
      <w:proofErr w:type="gramStart"/>
      <w:r w:rsidR="00BE6451" w:rsidRPr="00DA15F8">
        <w:t>personnel shall</w:t>
      </w:r>
      <w:proofErr w:type="gramEnd"/>
      <w:r w:rsidR="00BE6451" w:rsidRPr="00DA15F8">
        <w:t xml:space="preserve"> appropriately identify themselves as Contractor employees in telephone conversations and in formal and informal written correspondence.</w:t>
      </w:r>
    </w:p>
    <w:p w14:paraId="1979E091" w14:textId="6824E6AF" w:rsidR="00BE6451" w:rsidRPr="00DA15F8" w:rsidRDefault="005A4686" w:rsidP="005A4686">
      <w:r w:rsidRPr="00DA15F8">
        <w:rPr>
          <w:b/>
        </w:rPr>
        <w:t>1.0.3.3</w:t>
      </w:r>
      <w:r w:rsidR="00BE6451" w:rsidRPr="00DA15F8">
        <w:t xml:space="preserve">   Contractor personnel under this Contract shall not engage in any of the inherently Governmental functions listed at FAR Subpart 7.5 or DFARS Subpart 207.5. </w:t>
      </w:r>
    </w:p>
    <w:p w14:paraId="73A8DDBC" w14:textId="77777777" w:rsidR="00BE6451" w:rsidRPr="00DA15F8" w:rsidRDefault="00BE6451" w:rsidP="005A4686"/>
    <w:p w14:paraId="304F64F1" w14:textId="77777777" w:rsidR="00BE6451" w:rsidRPr="00DA15F8" w:rsidRDefault="005A4686" w:rsidP="005A4686">
      <w:proofErr w:type="gramStart"/>
      <w:r w:rsidRPr="00DA15F8">
        <w:rPr>
          <w:b/>
        </w:rPr>
        <w:t>1.0.4</w:t>
      </w:r>
      <w:r w:rsidR="00BE6451" w:rsidRPr="00DA15F8">
        <w:rPr>
          <w:b/>
        </w:rPr>
        <w:t xml:space="preserve">  Employee</w:t>
      </w:r>
      <w:proofErr w:type="gramEnd"/>
      <w:r w:rsidR="00BE6451" w:rsidRPr="00DA15F8">
        <w:rPr>
          <w:b/>
        </w:rPr>
        <w:t xml:space="preserve"> Relationship</w:t>
      </w:r>
      <w:r w:rsidR="00BE6451" w:rsidRPr="00DA15F8">
        <w:t xml:space="preserve">: </w:t>
      </w:r>
    </w:p>
    <w:p w14:paraId="70E03DE6" w14:textId="6AB2AC93" w:rsidR="00BE6451" w:rsidRPr="00DA15F8" w:rsidRDefault="005A4686" w:rsidP="005A4686">
      <w:proofErr w:type="gramStart"/>
      <w:r w:rsidRPr="00DA15F8">
        <w:rPr>
          <w:b/>
        </w:rPr>
        <w:t>1.0.4.1</w:t>
      </w:r>
      <w:r w:rsidRPr="00DA15F8">
        <w:t xml:space="preserve">  </w:t>
      </w:r>
      <w:r w:rsidR="00BE6451" w:rsidRPr="00DA15F8">
        <w:t>The</w:t>
      </w:r>
      <w:proofErr w:type="gramEnd"/>
      <w:r w:rsidR="00BE6451" w:rsidRPr="00DA15F8">
        <w:t xml:space="preserve"> services to be performed under this Contract</w:t>
      </w:r>
      <w:r w:rsidR="00F678F5" w:rsidRPr="00DA15F8">
        <w:t>-</w:t>
      </w:r>
      <w:r w:rsidR="00BE6451" w:rsidRPr="00DA15F8">
        <w:t xml:space="preserve"> do not require the Contractor or its personnel to exercise personal judgment and discretion on behalf of the Government.  Rather the Contractor's personnel will act and exercise personal judgment and discretion on behalf of the Contractor.  </w:t>
      </w:r>
    </w:p>
    <w:p w14:paraId="65B3A447" w14:textId="77777777" w:rsidR="00BE6451" w:rsidRPr="00DA15F8" w:rsidRDefault="005A4686" w:rsidP="005A4686">
      <w:proofErr w:type="gramStart"/>
      <w:r w:rsidRPr="00DA15F8">
        <w:rPr>
          <w:b/>
        </w:rPr>
        <w:t>1.0.4.2</w:t>
      </w:r>
      <w:r w:rsidRPr="00DA15F8">
        <w:t xml:space="preserve">  </w:t>
      </w:r>
      <w:r w:rsidR="00BE6451" w:rsidRPr="00DA15F8">
        <w:t>Rules</w:t>
      </w:r>
      <w:proofErr w:type="gramEnd"/>
      <w:r w:rsidR="00BE6451" w:rsidRPr="00DA15F8">
        <w:t xml:space="preserve">, regulations, directives, and requirements that are issued by the U. S. Navy and NSWCPD under its responsibility for good order, administration, and security are applicable to all personnel who enter a </w:t>
      </w:r>
      <w:proofErr w:type="gramStart"/>
      <w:r w:rsidR="00BE6451" w:rsidRPr="00DA15F8">
        <w:t>Government</w:t>
      </w:r>
      <w:proofErr w:type="gramEnd"/>
      <w:r w:rsidR="00BE6451" w:rsidRPr="00DA15F8">
        <w:t xml:space="preserve"> installation or who travel on Government transportation.  This is not to be construed or interpreted to establish any degree of Government control that is inconsistent with a non-personal services contract. </w:t>
      </w:r>
    </w:p>
    <w:p w14:paraId="37B21E39" w14:textId="63937DE9" w:rsidR="00BE6451" w:rsidRPr="00DA15F8" w:rsidRDefault="005A4686" w:rsidP="005A4686">
      <w:proofErr w:type="gramStart"/>
      <w:r w:rsidRPr="00DA15F8">
        <w:rPr>
          <w:b/>
        </w:rPr>
        <w:t>1.0.4.3</w:t>
      </w:r>
      <w:r w:rsidRPr="00DA15F8">
        <w:t xml:space="preserve">  </w:t>
      </w:r>
      <w:r w:rsidR="00BE6451" w:rsidRPr="00DA15F8">
        <w:t>Inapplicability</w:t>
      </w:r>
      <w:proofErr w:type="gramEnd"/>
      <w:r w:rsidR="00BE6451" w:rsidRPr="00DA15F8">
        <w:t xml:space="preserve"> of Employee Benefits: This Contract does not create an employer-employee relationship.  Accordingly, entitlements and benefits applicable to such relationships do not apply.   </w:t>
      </w:r>
    </w:p>
    <w:p w14:paraId="473E2FCC" w14:textId="2C522CD0" w:rsidR="00BE6451" w:rsidRPr="007834BA" w:rsidRDefault="005A4686" w:rsidP="005A4686">
      <w:proofErr w:type="gramStart"/>
      <w:r w:rsidRPr="00DA15F8">
        <w:rPr>
          <w:b/>
        </w:rPr>
        <w:t>1.0.4.4</w:t>
      </w:r>
      <w:r w:rsidRPr="00DA15F8">
        <w:t xml:space="preserve">  </w:t>
      </w:r>
      <w:r w:rsidR="00870134" w:rsidRPr="00DA15F8">
        <w:t>It</w:t>
      </w:r>
      <w:proofErr w:type="gramEnd"/>
      <w:r w:rsidR="00870134" w:rsidRPr="00DA15F8">
        <w:t xml:space="preserve"> </w:t>
      </w:r>
      <w:r w:rsidR="00BE6451" w:rsidRPr="00DA15F8">
        <w:t xml:space="preserve">is the Contractor's, as well as the Government's, responsibility to monitor </w:t>
      </w:r>
      <w:r w:rsidR="00C32136" w:rsidRPr="00DA15F8">
        <w:t xml:space="preserve">Contract </w:t>
      </w:r>
      <w:r w:rsidR="00BE6451" w:rsidRPr="00DA15F8">
        <w:t>activities and notify the Contracting Officer if the Contractor believes that the intent of this Section has been or may be violated.</w:t>
      </w:r>
      <w:r w:rsidR="00BE6451" w:rsidRPr="007834BA">
        <w:t xml:space="preserve">  </w:t>
      </w:r>
    </w:p>
    <w:p w14:paraId="37BC7CB4" w14:textId="77777777" w:rsidR="00BE6451" w:rsidRPr="007834BA" w:rsidRDefault="005A4686" w:rsidP="005A4686">
      <w:proofErr w:type="gramStart"/>
      <w:r w:rsidRPr="007834BA">
        <w:rPr>
          <w:b/>
        </w:rPr>
        <w:t>1.0.4.4.1</w:t>
      </w:r>
      <w:r w:rsidRPr="007834BA">
        <w:t xml:space="preserve">  </w:t>
      </w:r>
      <w:r w:rsidR="00BE6451" w:rsidRPr="007834BA">
        <w:t>The</w:t>
      </w:r>
      <w:proofErr w:type="gramEnd"/>
      <w:r w:rsidR="00BE6451" w:rsidRPr="007834BA">
        <w:t xml:space="preserve"> Contractor shall notify the Contracting Officer in writing via letter or email within three (3) calendar days from the date of any incident that the Contractor considers to constitute a </w:t>
      </w:r>
      <w:r w:rsidR="00BE6451" w:rsidRPr="007834BA">
        <w:lastRenderedPageBreak/>
        <w:t>violation of this Section.  The notice should include the date, nature, and circumstances of the conduct; the name, function, and activity of each Government employee or Contractor official or employee involved or knowledgeable about such conduct; identify any documents or substance of any oral communication involved in the conduct; and the Contractor's estimated date when, absent a response, cost, schedule or performance will be impacted.</w:t>
      </w:r>
    </w:p>
    <w:p w14:paraId="5508C5D4" w14:textId="77777777" w:rsidR="00BE6451" w:rsidRPr="007834BA" w:rsidRDefault="005A4686" w:rsidP="005A4686">
      <w:proofErr w:type="gramStart"/>
      <w:r w:rsidRPr="007834BA">
        <w:rPr>
          <w:b/>
        </w:rPr>
        <w:t xml:space="preserve">1.0.4.4.2  </w:t>
      </w:r>
      <w:r w:rsidR="00BE6451" w:rsidRPr="007834BA">
        <w:t>The</w:t>
      </w:r>
      <w:proofErr w:type="gramEnd"/>
      <w:r w:rsidR="00BE6451" w:rsidRPr="007834BA">
        <w:t xml:space="preserve"> Contracting Officer will, within five (5) calendar days after receipt of notice, respond to the notice in writing.  In </w:t>
      </w:r>
      <w:proofErr w:type="gramStart"/>
      <w:r w:rsidR="00BE6451" w:rsidRPr="007834BA">
        <w:t>responding</w:t>
      </w:r>
      <w:proofErr w:type="gramEnd"/>
      <w:r w:rsidR="00BE6451" w:rsidRPr="007834BA">
        <w:t xml:space="preserve">, the Contracting Officer </w:t>
      </w:r>
      <w:proofErr w:type="gramStart"/>
      <w:r w:rsidR="00BE6451" w:rsidRPr="007834BA">
        <w:t>will either</w:t>
      </w:r>
      <w:proofErr w:type="gramEnd"/>
      <w:r w:rsidR="00BE6451" w:rsidRPr="007834BA">
        <w:t>:</w:t>
      </w:r>
    </w:p>
    <w:p w14:paraId="4C9A37F2" w14:textId="77777777" w:rsidR="00BE6451" w:rsidRPr="007834BA" w:rsidRDefault="00BE6451" w:rsidP="005A4686">
      <w:r w:rsidRPr="007834BA">
        <w:t>(i)</w:t>
      </w:r>
      <w:r w:rsidRPr="007834BA">
        <w:tab/>
        <w:t>Confirm the conduct is in violation and when necessary direct the mode of further performance,</w:t>
      </w:r>
    </w:p>
    <w:p w14:paraId="53612843" w14:textId="77777777" w:rsidR="00BE6451" w:rsidRPr="007834BA" w:rsidRDefault="00BE6451" w:rsidP="005A4686">
      <w:r w:rsidRPr="007834BA">
        <w:t>(ii)</w:t>
      </w:r>
      <w:r w:rsidRPr="007834BA">
        <w:tab/>
        <w:t>Countermand any communication regarded as a violation,</w:t>
      </w:r>
    </w:p>
    <w:p w14:paraId="51527B04" w14:textId="77777777" w:rsidR="00BE6451" w:rsidRPr="007834BA" w:rsidRDefault="00BE6451" w:rsidP="005A4686">
      <w:r w:rsidRPr="007834BA">
        <w:t>(iii)</w:t>
      </w:r>
      <w:r w:rsidRPr="007834BA">
        <w:tab/>
        <w:t>Deny that the conduct constitutes a violation and when necessary direct the mode of further performance, or</w:t>
      </w:r>
    </w:p>
    <w:p w14:paraId="644618C6" w14:textId="77777777" w:rsidR="00BE6451" w:rsidRPr="007834BA" w:rsidRDefault="00BE6451" w:rsidP="005A4686">
      <w:r w:rsidRPr="007834BA">
        <w:t>(iv)</w:t>
      </w:r>
      <w:r w:rsidRPr="007834BA">
        <w:tab/>
        <w:t xml:space="preserve">In the event the notice is inadequate to </w:t>
      </w:r>
      <w:proofErr w:type="gramStart"/>
      <w:r w:rsidRPr="007834BA">
        <w:t>make a decision</w:t>
      </w:r>
      <w:proofErr w:type="gramEnd"/>
      <w:r w:rsidRPr="007834BA">
        <w:t xml:space="preserve">, advise the Contractor what additional information is required, and establish the date by which it should be furnished by the Contractor.  </w:t>
      </w:r>
    </w:p>
    <w:p w14:paraId="70315957" w14:textId="77777777" w:rsidR="00E95082" w:rsidRPr="007834BA" w:rsidRDefault="00E95082" w:rsidP="00C71E7A">
      <w:pPr>
        <w:jc w:val="both"/>
      </w:pPr>
    </w:p>
    <w:p w14:paraId="621A10D9" w14:textId="3CD689C1" w:rsidR="00284635" w:rsidRPr="00EB2D71" w:rsidRDefault="00F83949" w:rsidP="00284635">
      <w:r>
        <w:rPr>
          <w:b/>
          <w:color w:val="000000"/>
        </w:rPr>
        <w:t xml:space="preserve">1.1 </w:t>
      </w:r>
      <w:r w:rsidR="008C1012" w:rsidRPr="007834BA">
        <w:rPr>
          <w:b/>
          <w:color w:val="000000"/>
        </w:rPr>
        <w:t xml:space="preserve">BACKGROUND </w:t>
      </w:r>
    </w:p>
    <w:p w14:paraId="02882ABC" w14:textId="40801B28" w:rsidR="00284635" w:rsidRDefault="00284635" w:rsidP="00284635">
      <w:r w:rsidRPr="00EB2D71">
        <w:t>This specification identifies the requirements for depot level repa</w:t>
      </w:r>
      <w:r>
        <w:t xml:space="preserve">irs and upgrades of </w:t>
      </w:r>
      <w:r w:rsidRPr="00EB2D71">
        <w:t>LM2500</w:t>
      </w:r>
      <w:r>
        <w:t xml:space="preserve"> Titanium</w:t>
      </w:r>
      <w:r w:rsidRPr="00EB2D71">
        <w:t xml:space="preserve"> </w:t>
      </w:r>
      <w:r>
        <w:t xml:space="preserve">Compressor Stator Cases, Steel Compressor Stator Cases, Compressor Rear Frames, </w:t>
      </w:r>
      <w:r w:rsidR="00F52FB7">
        <w:t xml:space="preserve">and </w:t>
      </w:r>
      <w:r>
        <w:t xml:space="preserve">Power Turbine Stator Cases. </w:t>
      </w:r>
      <w:proofErr w:type="gramStart"/>
      <w:r>
        <w:t>All of</w:t>
      </w:r>
      <w:proofErr w:type="gramEnd"/>
      <w:r>
        <w:t xml:space="preserve"> these assemblies are</w:t>
      </w:r>
      <w:r w:rsidRPr="00EB2D71">
        <w:t xml:space="preserve"> </w:t>
      </w:r>
      <w:r>
        <w:t>subsets</w:t>
      </w:r>
      <w:r w:rsidRPr="00EB2D71">
        <w:t xml:space="preserve"> of </w:t>
      </w:r>
      <w:r>
        <w:t xml:space="preserve">the </w:t>
      </w:r>
      <w:r w:rsidRPr="00EB2D71">
        <w:t>U.S. Navy LM2500 Single Sh</w:t>
      </w:r>
      <w:r>
        <w:t>ank Turbine (SST) Gas Generator (GG) and Power Turbine (PT)</w:t>
      </w:r>
      <w:r w:rsidRPr="00EB2D71">
        <w:t xml:space="preserve">. </w:t>
      </w:r>
      <w:r>
        <w:t xml:space="preserve">These frames and cases are to be repaired and upgraded to avoid obsolescence and compatibility issues. Under the follow-on contract, the Navy will provide GFM assemblies that will require repair and upgrade to </w:t>
      </w:r>
      <w:proofErr w:type="gramStart"/>
      <w:r>
        <w:t>ready</w:t>
      </w:r>
      <w:proofErr w:type="gramEnd"/>
      <w:r>
        <w:t xml:space="preserve"> for issue condition and the latest configuration. These frames and cases </w:t>
      </w:r>
      <w:r w:rsidRPr="00EB2D71">
        <w:t xml:space="preserve">will </w:t>
      </w:r>
      <w:r>
        <w:t xml:space="preserve">likely </w:t>
      </w:r>
      <w:r w:rsidRPr="00EB2D71">
        <w:t xml:space="preserve">show surface corrosion to the external surfaces and may contain weld cracking and/or local physical damage. </w:t>
      </w:r>
      <w:r>
        <w:t>To support U.S. Navy engine fleet sparing requirements, all assemblies are to be repaired and upgraded to General Electric LM2500 model: 7LM2500-PF-MLG34 (highest configuration)</w:t>
      </w:r>
      <w:r w:rsidR="001C14D6">
        <w:t xml:space="preserve"> </w:t>
      </w:r>
    </w:p>
    <w:p w14:paraId="3B4BB577" w14:textId="07D9F9F3" w:rsidR="008C1012" w:rsidRPr="007834BA" w:rsidRDefault="008C1012" w:rsidP="00F83949">
      <w:pPr>
        <w:ind w:left="420"/>
        <w:rPr>
          <w:color w:val="FF0000"/>
        </w:rPr>
      </w:pPr>
      <w:r w:rsidRPr="007834BA">
        <w:rPr>
          <w:color w:val="FF0000"/>
        </w:rPr>
        <w:t xml:space="preserve"> </w:t>
      </w:r>
    </w:p>
    <w:p w14:paraId="627D62CE" w14:textId="77777777" w:rsidR="008C1012" w:rsidRPr="007834BA" w:rsidRDefault="008C1012" w:rsidP="00C71E7A">
      <w:pPr>
        <w:jc w:val="both"/>
        <w:rPr>
          <w:color w:val="000000"/>
        </w:rPr>
      </w:pPr>
    </w:p>
    <w:p w14:paraId="7183F26F" w14:textId="77777777" w:rsidR="00C61A4B" w:rsidRPr="00095F3A" w:rsidRDefault="00672924" w:rsidP="00C61A4B">
      <w:r w:rsidRPr="007834BA">
        <w:rPr>
          <w:b/>
          <w:color w:val="000000"/>
        </w:rPr>
        <w:t>1.2</w:t>
      </w:r>
      <w:r w:rsidRPr="007834BA">
        <w:rPr>
          <w:color w:val="000000"/>
        </w:rPr>
        <w:t xml:space="preserve"> </w:t>
      </w:r>
      <w:r w:rsidRPr="007834BA">
        <w:rPr>
          <w:b/>
          <w:color w:val="000000"/>
        </w:rPr>
        <w:t>SCOPE</w:t>
      </w:r>
      <w:r w:rsidR="00100C1E" w:rsidRPr="007834BA">
        <w:rPr>
          <w:b/>
          <w:color w:val="000000"/>
        </w:rPr>
        <w:t xml:space="preserve"> OF WORK</w:t>
      </w:r>
      <w:r w:rsidR="00B16FD0" w:rsidRPr="007834BA">
        <w:rPr>
          <w:b/>
          <w:color w:val="000000"/>
        </w:rPr>
        <w:t xml:space="preserve"> </w:t>
      </w:r>
    </w:p>
    <w:p w14:paraId="5AB84233" w14:textId="77777777" w:rsidR="00C61A4B" w:rsidRPr="00095F3A" w:rsidRDefault="00C61A4B" w:rsidP="00C61A4B">
      <w:r w:rsidRPr="00095F3A">
        <w:t xml:space="preserve">The contractor shall provide the repair and upgrade services outlined in section 3.0. </w:t>
      </w:r>
      <w:r>
        <w:t xml:space="preserve">These requirements include, but are not limited to, an incoming assessment, cleaning &amp; stripping, repairs to worn/cracked areas, implementation of upgrade components/features, application of protective coating (where applicable), and final inspections. </w:t>
      </w:r>
    </w:p>
    <w:p w14:paraId="69D0828E" w14:textId="77777777" w:rsidR="00C61A4B" w:rsidRPr="009F74BE" w:rsidRDefault="00C61A4B" w:rsidP="00C61A4B">
      <w:pPr>
        <w:ind w:left="420"/>
        <w:rPr>
          <w:b/>
        </w:rPr>
      </w:pPr>
    </w:p>
    <w:p w14:paraId="7F2D6E3A" w14:textId="77777777" w:rsidR="00C61A4B" w:rsidRDefault="00C61A4B" w:rsidP="00C61A4B">
      <w:r>
        <w:t>The GE part numbers for each assembly requiring repair under this contract are listed below (Legacy Configurations). The upgraded part numbers for each assembly are also listed in the chart below (Future Configuration).</w:t>
      </w:r>
    </w:p>
    <w:p w14:paraId="0CEAB5D0" w14:textId="77777777" w:rsidR="00C61A4B" w:rsidRPr="006D4E2E" w:rsidRDefault="00C61A4B" w:rsidP="00C61A4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C61A4B" w14:paraId="3A238EB6" w14:textId="77777777" w:rsidTr="00F83949">
        <w:trPr>
          <w:tblHeader/>
        </w:trPr>
        <w:tc>
          <w:tcPr>
            <w:tcW w:w="3116" w:type="dxa"/>
            <w:shd w:val="clear" w:color="auto" w:fill="D9D9D9"/>
            <w:vAlign w:val="center"/>
          </w:tcPr>
          <w:p w14:paraId="234DA117" w14:textId="77777777" w:rsidR="00C61A4B" w:rsidRPr="00BC6AAC" w:rsidRDefault="00C61A4B" w:rsidP="00AE3610">
            <w:pPr>
              <w:jc w:val="center"/>
              <w:rPr>
                <w:b/>
              </w:rPr>
            </w:pPr>
            <w:r w:rsidRPr="00BC6AAC">
              <w:rPr>
                <w:b/>
              </w:rPr>
              <w:t>Component</w:t>
            </w:r>
          </w:p>
        </w:tc>
        <w:tc>
          <w:tcPr>
            <w:tcW w:w="3117" w:type="dxa"/>
            <w:shd w:val="clear" w:color="auto" w:fill="D9D9D9"/>
            <w:vAlign w:val="center"/>
          </w:tcPr>
          <w:p w14:paraId="7429AF7E" w14:textId="77777777" w:rsidR="00C61A4B" w:rsidRPr="00BC6AAC" w:rsidRDefault="00C61A4B" w:rsidP="00AE3610">
            <w:pPr>
              <w:jc w:val="center"/>
              <w:rPr>
                <w:b/>
              </w:rPr>
            </w:pPr>
            <w:r w:rsidRPr="00BC6AAC">
              <w:rPr>
                <w:b/>
              </w:rPr>
              <w:t>Legacy Configurations</w:t>
            </w:r>
          </w:p>
        </w:tc>
        <w:tc>
          <w:tcPr>
            <w:tcW w:w="3117" w:type="dxa"/>
            <w:shd w:val="clear" w:color="auto" w:fill="D9D9D9"/>
            <w:vAlign w:val="center"/>
          </w:tcPr>
          <w:p w14:paraId="7E3E6131" w14:textId="77777777" w:rsidR="00C61A4B" w:rsidRPr="00BC6AAC" w:rsidRDefault="00C61A4B" w:rsidP="00AE3610">
            <w:pPr>
              <w:jc w:val="center"/>
              <w:rPr>
                <w:b/>
              </w:rPr>
            </w:pPr>
            <w:r w:rsidRPr="00BC6AAC">
              <w:rPr>
                <w:b/>
              </w:rPr>
              <w:t>Future Configuration</w:t>
            </w:r>
          </w:p>
        </w:tc>
      </w:tr>
      <w:tr w:rsidR="00C61A4B" w:rsidRPr="00C23019" w14:paraId="777A0C2F" w14:textId="77777777" w:rsidTr="00F83949">
        <w:tc>
          <w:tcPr>
            <w:tcW w:w="3116" w:type="dxa"/>
            <w:vAlign w:val="center"/>
          </w:tcPr>
          <w:p w14:paraId="0126A3FA" w14:textId="77777777" w:rsidR="00C61A4B" w:rsidRPr="0009500B" w:rsidRDefault="00C61A4B" w:rsidP="00AE3610">
            <w:pPr>
              <w:jc w:val="center"/>
            </w:pPr>
            <w:r w:rsidRPr="0009500B">
              <w:t>Titanium Compressor Cases</w:t>
            </w:r>
          </w:p>
        </w:tc>
        <w:tc>
          <w:tcPr>
            <w:tcW w:w="3117" w:type="dxa"/>
            <w:vAlign w:val="center"/>
          </w:tcPr>
          <w:p w14:paraId="426D68B7" w14:textId="77777777" w:rsidR="00C61A4B" w:rsidRPr="00BC6AAC" w:rsidRDefault="00C61A4B" w:rsidP="00F83949">
            <w:pPr>
              <w:jc w:val="center"/>
              <w:rPr>
                <w:highlight w:val="yellow"/>
              </w:rPr>
            </w:pPr>
            <w:r w:rsidRPr="0009500B">
              <w:t>9686M82G53, 9686M82G54, L24067G01, L24067G02, L24067G07, L</w:t>
            </w:r>
            <w:r>
              <w:t>24067G09, L24067G14, L24067G16</w:t>
            </w:r>
          </w:p>
        </w:tc>
        <w:tc>
          <w:tcPr>
            <w:tcW w:w="3117" w:type="dxa"/>
            <w:vAlign w:val="center"/>
          </w:tcPr>
          <w:p w14:paraId="7A57057A" w14:textId="77777777" w:rsidR="00C61A4B" w:rsidRPr="0009500B" w:rsidRDefault="00C61A4B" w:rsidP="00AE3610">
            <w:pPr>
              <w:jc w:val="center"/>
            </w:pPr>
            <w:r w:rsidRPr="0009500B">
              <w:t>L24067G21</w:t>
            </w:r>
          </w:p>
        </w:tc>
      </w:tr>
      <w:tr w:rsidR="00C61A4B" w:rsidRPr="00C23019" w14:paraId="24C50983" w14:textId="77777777" w:rsidTr="00F83949">
        <w:tc>
          <w:tcPr>
            <w:tcW w:w="3116" w:type="dxa"/>
            <w:vAlign w:val="center"/>
          </w:tcPr>
          <w:p w14:paraId="20325273" w14:textId="77777777" w:rsidR="00C61A4B" w:rsidRPr="0009500B" w:rsidRDefault="00C61A4B" w:rsidP="00AE3610">
            <w:pPr>
              <w:jc w:val="center"/>
            </w:pPr>
            <w:r w:rsidRPr="0009500B">
              <w:t>Steel Compressor Cases</w:t>
            </w:r>
          </w:p>
        </w:tc>
        <w:tc>
          <w:tcPr>
            <w:tcW w:w="3117" w:type="dxa"/>
            <w:vAlign w:val="center"/>
          </w:tcPr>
          <w:p w14:paraId="4591C47E" w14:textId="77777777" w:rsidR="00C61A4B" w:rsidRPr="0009500B" w:rsidRDefault="00C61A4B" w:rsidP="00F83949">
            <w:pPr>
              <w:jc w:val="center"/>
            </w:pPr>
            <w:r>
              <w:t>L24067G16</w:t>
            </w:r>
          </w:p>
        </w:tc>
        <w:tc>
          <w:tcPr>
            <w:tcW w:w="3117" w:type="dxa"/>
            <w:vAlign w:val="center"/>
          </w:tcPr>
          <w:p w14:paraId="042BF0E4" w14:textId="77777777" w:rsidR="00C61A4B" w:rsidRPr="0009500B" w:rsidRDefault="00C61A4B" w:rsidP="00AE3610">
            <w:pPr>
              <w:jc w:val="center"/>
            </w:pPr>
            <w:r w:rsidRPr="0009500B">
              <w:t>L24067G18</w:t>
            </w:r>
          </w:p>
        </w:tc>
      </w:tr>
      <w:tr w:rsidR="00C61A4B" w:rsidRPr="00C23019" w14:paraId="068086C4" w14:textId="77777777" w:rsidTr="00F83949">
        <w:tc>
          <w:tcPr>
            <w:tcW w:w="3116" w:type="dxa"/>
            <w:vAlign w:val="center"/>
          </w:tcPr>
          <w:p w14:paraId="360AA049" w14:textId="77777777" w:rsidR="00C61A4B" w:rsidRPr="0009500B" w:rsidRDefault="00C61A4B" w:rsidP="00AE3610">
            <w:pPr>
              <w:jc w:val="center"/>
            </w:pPr>
            <w:r w:rsidRPr="0009500B">
              <w:lastRenderedPageBreak/>
              <w:t>Compressor Rear Frames (CRF)</w:t>
            </w:r>
          </w:p>
        </w:tc>
        <w:tc>
          <w:tcPr>
            <w:tcW w:w="3117" w:type="dxa"/>
            <w:vAlign w:val="center"/>
          </w:tcPr>
          <w:p w14:paraId="50B3E51D" w14:textId="77777777" w:rsidR="00C61A4B" w:rsidRPr="0009500B" w:rsidRDefault="00C61A4B" w:rsidP="00F83949">
            <w:pPr>
              <w:jc w:val="center"/>
            </w:pPr>
            <w:r w:rsidRPr="0009500B">
              <w:t>9103M30G24, 9103M30G26, 9103M30G30, 9103M30G37, 1822M21G01, 1822M21G02, 1822M21G03</w:t>
            </w:r>
          </w:p>
        </w:tc>
        <w:tc>
          <w:tcPr>
            <w:tcW w:w="3117" w:type="dxa"/>
            <w:vAlign w:val="center"/>
          </w:tcPr>
          <w:p w14:paraId="20696626" w14:textId="77777777" w:rsidR="00C61A4B" w:rsidRPr="0009500B" w:rsidRDefault="00C61A4B" w:rsidP="00AE3610">
            <w:pPr>
              <w:jc w:val="center"/>
            </w:pPr>
            <w:r w:rsidRPr="0009500B">
              <w:t>L21370G22</w:t>
            </w:r>
          </w:p>
        </w:tc>
      </w:tr>
      <w:tr w:rsidR="00C61A4B" w:rsidRPr="00C23019" w14:paraId="25EF206B" w14:textId="77777777" w:rsidTr="00F83949">
        <w:tc>
          <w:tcPr>
            <w:tcW w:w="3116" w:type="dxa"/>
            <w:vAlign w:val="center"/>
          </w:tcPr>
          <w:p w14:paraId="0BBEC135" w14:textId="77777777" w:rsidR="00C61A4B" w:rsidRPr="0009500B" w:rsidRDefault="00C61A4B" w:rsidP="00AE3610">
            <w:pPr>
              <w:jc w:val="center"/>
            </w:pPr>
            <w:r w:rsidRPr="0009500B">
              <w:t>Power Turbine Cases</w:t>
            </w:r>
          </w:p>
        </w:tc>
        <w:tc>
          <w:tcPr>
            <w:tcW w:w="3117" w:type="dxa"/>
            <w:vAlign w:val="center"/>
          </w:tcPr>
          <w:p w14:paraId="3006C3FB" w14:textId="77777777" w:rsidR="00C61A4B" w:rsidRPr="0009500B" w:rsidRDefault="00C61A4B" w:rsidP="00F83949">
            <w:pPr>
              <w:jc w:val="center"/>
            </w:pPr>
            <w:r w:rsidRPr="0009500B">
              <w:t>L21754G13</w:t>
            </w:r>
          </w:p>
        </w:tc>
        <w:tc>
          <w:tcPr>
            <w:tcW w:w="3117" w:type="dxa"/>
            <w:vAlign w:val="center"/>
          </w:tcPr>
          <w:p w14:paraId="0E9930BB" w14:textId="77777777" w:rsidR="00C61A4B" w:rsidRPr="0009500B" w:rsidRDefault="00C61A4B" w:rsidP="00AE3610">
            <w:pPr>
              <w:jc w:val="center"/>
            </w:pPr>
            <w:r w:rsidRPr="0009500B">
              <w:t>L21754G15</w:t>
            </w:r>
          </w:p>
        </w:tc>
      </w:tr>
    </w:tbl>
    <w:p w14:paraId="31410810" w14:textId="77777777" w:rsidR="00C32136" w:rsidRPr="007834BA" w:rsidRDefault="00C32136" w:rsidP="00C71E7A">
      <w:pPr>
        <w:pStyle w:val="ColorfulList-Accent11"/>
        <w:ind w:left="0"/>
        <w:jc w:val="both"/>
      </w:pPr>
    </w:p>
    <w:p w14:paraId="69B47D0C" w14:textId="77777777" w:rsidR="00E25014" w:rsidRDefault="00672924" w:rsidP="00E25014">
      <w:pPr>
        <w:rPr>
          <w:b/>
          <w:color w:val="000000"/>
        </w:rPr>
      </w:pPr>
      <w:r w:rsidRPr="007834BA">
        <w:rPr>
          <w:b/>
          <w:color w:val="000000"/>
        </w:rPr>
        <w:t>2.0 APPLICABLE</w:t>
      </w:r>
      <w:r w:rsidR="008C1012" w:rsidRPr="007834BA">
        <w:rPr>
          <w:b/>
          <w:color w:val="000000"/>
        </w:rPr>
        <w:t xml:space="preserve"> DOCUMENTS </w:t>
      </w:r>
    </w:p>
    <w:p w14:paraId="15F7C82D" w14:textId="77777777" w:rsidR="00F83949" w:rsidRDefault="00F83949" w:rsidP="00E25014"/>
    <w:p w14:paraId="3F9C72B2" w14:textId="77777777" w:rsidR="00E25014" w:rsidRDefault="00E25014" w:rsidP="00E25014">
      <w:r>
        <w:t xml:space="preserve">The vendor shall be a General Electric Aircraft Engine certified repair activity, which </w:t>
      </w:r>
      <w:proofErr w:type="gramStart"/>
      <w:r>
        <w:t>allows for access to</w:t>
      </w:r>
      <w:proofErr w:type="gramEnd"/>
      <w:r>
        <w:t xml:space="preserve"> the applicable documents listed below. Additionally, the vendor shall possess specific repair procedures which permit legacy component configurations to be upgraded during a repair cycle to the current highest configuration. The vendor shall furnish all applicable documents listed below. </w:t>
      </w:r>
    </w:p>
    <w:p w14:paraId="6FE8DCCB" w14:textId="77777777" w:rsidR="00E25014" w:rsidRDefault="00E25014" w:rsidP="00E25014"/>
    <w:p w14:paraId="536B588C" w14:textId="77777777" w:rsidR="00E25014" w:rsidRDefault="00E25014" w:rsidP="00E25014">
      <w:pPr>
        <w:pStyle w:val="ListParagraph"/>
        <w:numPr>
          <w:ilvl w:val="0"/>
          <w:numId w:val="64"/>
        </w:numPr>
        <w:spacing w:after="200" w:line="276" w:lineRule="auto"/>
      </w:pPr>
      <w:r>
        <w:t>GE Industrial Repair Manual GEK 99418</w:t>
      </w:r>
    </w:p>
    <w:p w14:paraId="5830D5FD" w14:textId="77777777" w:rsidR="00E25014" w:rsidRDefault="00E25014" w:rsidP="00E25014">
      <w:pPr>
        <w:pStyle w:val="ListParagraph"/>
        <w:numPr>
          <w:ilvl w:val="0"/>
          <w:numId w:val="64"/>
        </w:numPr>
        <w:spacing w:after="200" w:line="276" w:lineRule="auto"/>
      </w:pPr>
      <w:r>
        <w:t>GE Illustrated Parts Breakdown GEK 50336</w:t>
      </w:r>
    </w:p>
    <w:p w14:paraId="648E30A9" w14:textId="77777777" w:rsidR="00E25014" w:rsidRPr="00B91907" w:rsidRDefault="00E25014" w:rsidP="00E25014">
      <w:pPr>
        <w:pStyle w:val="ListParagraph"/>
        <w:numPr>
          <w:ilvl w:val="0"/>
          <w:numId w:val="64"/>
        </w:numPr>
        <w:spacing w:after="200" w:line="276" w:lineRule="auto"/>
      </w:pPr>
      <w:r>
        <w:t>GE Standard Practice Manual GEK 9250</w:t>
      </w:r>
    </w:p>
    <w:p w14:paraId="69C7B14C" w14:textId="77777777" w:rsidR="008C1012" w:rsidRPr="007834BA" w:rsidRDefault="008C1012" w:rsidP="00C71E7A">
      <w:pPr>
        <w:jc w:val="both"/>
        <w:rPr>
          <w:b/>
          <w:color w:val="000000"/>
        </w:rPr>
      </w:pPr>
    </w:p>
    <w:p w14:paraId="2CE9A0EE" w14:textId="77777777" w:rsidR="00806032" w:rsidRPr="007834BA" w:rsidRDefault="005E10FD" w:rsidP="00C71E7A">
      <w:pPr>
        <w:jc w:val="both"/>
        <w:rPr>
          <w:b/>
          <w:color w:val="000000"/>
        </w:rPr>
      </w:pPr>
      <w:r w:rsidRPr="007834BA">
        <w:rPr>
          <w:b/>
          <w:color w:val="000000"/>
        </w:rPr>
        <w:t>3</w:t>
      </w:r>
      <w:r w:rsidR="00C71E7A" w:rsidRPr="007834BA">
        <w:rPr>
          <w:b/>
          <w:color w:val="000000"/>
        </w:rPr>
        <w:t>.0</w:t>
      </w:r>
      <w:r w:rsidRPr="007834BA">
        <w:rPr>
          <w:b/>
          <w:color w:val="000000"/>
        </w:rPr>
        <w:t>.</w:t>
      </w:r>
      <w:r w:rsidRPr="007834BA">
        <w:rPr>
          <w:color w:val="000000"/>
        </w:rPr>
        <w:t xml:space="preserve">  </w:t>
      </w:r>
      <w:r w:rsidR="00100C1E" w:rsidRPr="007834BA">
        <w:rPr>
          <w:b/>
          <w:color w:val="000000"/>
        </w:rPr>
        <w:t>REQUIREMENTS</w:t>
      </w:r>
    </w:p>
    <w:p w14:paraId="49A5C33C" w14:textId="77777777" w:rsidR="00F52FB7" w:rsidRDefault="00F52FB7" w:rsidP="00F52FB7">
      <w:pPr>
        <w:rPr>
          <w:b/>
        </w:rPr>
      </w:pPr>
      <w:r>
        <w:rPr>
          <w:b/>
        </w:rPr>
        <w:t>3.1 General</w:t>
      </w:r>
    </w:p>
    <w:p w14:paraId="773FA09F" w14:textId="77777777" w:rsidR="00F52FB7" w:rsidRDefault="00F52FB7" w:rsidP="00F52FB7">
      <w:r w:rsidRPr="008A2728">
        <w:rPr>
          <w:b/>
        </w:rPr>
        <w:t>3.1.1</w:t>
      </w:r>
      <w:r>
        <w:rPr>
          <w:b/>
        </w:rPr>
        <w:t>.</w:t>
      </w:r>
      <w:proofErr w:type="spellStart"/>
      <w:r w:rsidRPr="008A2728">
        <w:rPr>
          <w:b/>
        </w:rPr>
        <w:t>a</w:t>
      </w:r>
      <w:proofErr w:type="spellEnd"/>
      <w:r w:rsidRPr="00541C42">
        <w:t xml:space="preserve"> All repair work shall be performed in accordance with reference</w:t>
      </w:r>
      <w:r>
        <w:t>s</w:t>
      </w:r>
      <w:r w:rsidRPr="00541C42">
        <w:t xml:space="preserve"> 1</w:t>
      </w:r>
      <w:r>
        <w:t xml:space="preserve"> through 3 in section 2.0. The contractor must be </w:t>
      </w:r>
      <w:proofErr w:type="gramStart"/>
      <w:r>
        <w:t>a General</w:t>
      </w:r>
      <w:proofErr w:type="gramEnd"/>
      <w:r>
        <w:t xml:space="preserve"> Electric certified repair activity for the </w:t>
      </w:r>
      <w:proofErr w:type="gramStart"/>
      <w:r>
        <w:t>included components</w:t>
      </w:r>
      <w:proofErr w:type="gramEnd"/>
      <w:r>
        <w:t xml:space="preserve"> in section 1.1. Proprietary dimensional information is required to execute the necessary repairs and upgrades. </w:t>
      </w:r>
      <w:r w:rsidRPr="00541C42">
        <w:t xml:space="preserve"> </w:t>
      </w:r>
      <w:r>
        <w:t xml:space="preserve">The contractor must also </w:t>
      </w:r>
      <w:proofErr w:type="gramStart"/>
      <w:r>
        <w:t>have the ability to</w:t>
      </w:r>
      <w:proofErr w:type="gramEnd"/>
      <w:r>
        <w:t xml:space="preserve"> perform the special repairs and upgrades required by the U.S. Navy. The Navy has included the repair upgrade requirements for each component below (3.1.1b and 3.1.1c).</w:t>
      </w:r>
      <w:r w:rsidRPr="00541C42">
        <w:t xml:space="preserve"> </w:t>
      </w:r>
    </w:p>
    <w:p w14:paraId="67F0A860" w14:textId="77777777" w:rsidR="00F52FB7" w:rsidRDefault="00F52FB7" w:rsidP="00F52FB7"/>
    <w:p w14:paraId="167846BD" w14:textId="77777777" w:rsidR="00F52FB7" w:rsidRDefault="00F52FB7" w:rsidP="00F52FB7">
      <w:r w:rsidRPr="008A2728">
        <w:rPr>
          <w:b/>
        </w:rPr>
        <w:t>3.1.1.b</w:t>
      </w:r>
      <w:r>
        <w:t xml:space="preserve"> </w:t>
      </w:r>
      <w:r w:rsidRPr="00EE4B00">
        <w:rPr>
          <w:b/>
          <w:u w:val="single"/>
        </w:rPr>
        <w:t>Repair and Upgrade Procedures Required</w:t>
      </w:r>
    </w:p>
    <w:p w14:paraId="1F3E8EAA" w14:textId="77777777" w:rsidR="00F52FB7" w:rsidRDefault="00F52FB7" w:rsidP="00F52FB7">
      <w:r>
        <w:t>*Repairs and upgrades must include, but are not limited to, the following procedures.</w:t>
      </w:r>
    </w:p>
    <w:p w14:paraId="3DF3C69B" w14:textId="77777777" w:rsidR="00F52FB7" w:rsidRDefault="00F52FB7" w:rsidP="00F52FB7">
      <w:pPr>
        <w:rPr>
          <w:b/>
        </w:rPr>
      </w:pPr>
    </w:p>
    <w:p w14:paraId="4C1700A6" w14:textId="77777777" w:rsidR="00F52FB7" w:rsidRPr="00120161" w:rsidRDefault="00F52FB7" w:rsidP="00F52FB7">
      <w:pPr>
        <w:rPr>
          <w:b/>
        </w:rPr>
      </w:pPr>
      <w:r w:rsidRPr="00120161">
        <w:rPr>
          <w:b/>
        </w:rPr>
        <w:t>Titanium Compressor Stator Cases:</w:t>
      </w:r>
    </w:p>
    <w:p w14:paraId="2980C011" w14:textId="454BF46E" w:rsidR="00F52FB7" w:rsidRPr="005759A7" w:rsidRDefault="00F52FB7" w:rsidP="00F52FB7">
      <w:r w:rsidRPr="005759A7">
        <w:rPr>
          <w:u w:val="single"/>
        </w:rPr>
        <w:t xml:space="preserve">LM2500 ESM, GEK 99418, </w:t>
      </w:r>
      <w:r>
        <w:rPr>
          <w:u w:val="single"/>
        </w:rPr>
        <w:t>(see 2.0 Applicable Documents)</w:t>
      </w:r>
    </w:p>
    <w:p w14:paraId="4B5504E5" w14:textId="77777777" w:rsidR="00F52FB7" w:rsidRPr="005759A7" w:rsidRDefault="00F52FB7" w:rsidP="00F52FB7">
      <w:r w:rsidRPr="005759A7">
        <w:t>PARA 8-6.4: REPAIR OF VANE SLOT WEAR (0.010 LINERS)</w:t>
      </w:r>
    </w:p>
    <w:p w14:paraId="17A9B24A" w14:textId="77777777" w:rsidR="00F52FB7" w:rsidRPr="005759A7" w:rsidRDefault="00F52FB7" w:rsidP="00F52FB7">
      <w:r w:rsidRPr="005759A7">
        <w:t>PARA 8-6.5: REPAIR OF VANE SLOT WEAR (0.010 LINERS &amp; THERMAL SPRAY)</w:t>
      </w:r>
    </w:p>
    <w:p w14:paraId="64298657" w14:textId="77777777" w:rsidR="00F52FB7" w:rsidRPr="005759A7" w:rsidRDefault="00F52FB7" w:rsidP="00F52FB7">
      <w:r w:rsidRPr="005759A7">
        <w:t>PARA 8-6.6: REPAIR OF VANE SLOT WEAR (0.015 LINERS)</w:t>
      </w:r>
    </w:p>
    <w:p w14:paraId="2813A00F" w14:textId="77777777" w:rsidR="00F52FB7" w:rsidRPr="005759A7" w:rsidRDefault="00F52FB7" w:rsidP="00F52FB7">
      <w:r w:rsidRPr="005759A7">
        <w:t>PARA 8-6.7: REPAIR OF THREADS ON CASING</w:t>
      </w:r>
    </w:p>
    <w:p w14:paraId="13F01ADF" w14:textId="77777777" w:rsidR="00F52FB7" w:rsidRPr="005759A7" w:rsidRDefault="00F52FB7" w:rsidP="00F52FB7">
      <w:r w:rsidRPr="005759A7">
        <w:t>PARA 8-6.8: REPAIR OF BODYBOUND BOLTHOLES</w:t>
      </w:r>
    </w:p>
    <w:p w14:paraId="7D43920F" w14:textId="77777777" w:rsidR="00F52FB7" w:rsidRPr="005759A7" w:rsidRDefault="00F52FB7" w:rsidP="00F52FB7">
      <w:r w:rsidRPr="005759A7">
        <w:t>PARA 8-6.9: REPAIR OF RUBCOAT</w:t>
      </w:r>
    </w:p>
    <w:p w14:paraId="24473A5E" w14:textId="77777777" w:rsidR="00F52FB7" w:rsidRPr="005759A7" w:rsidRDefault="00F52FB7" w:rsidP="00F52FB7">
      <w:r w:rsidRPr="005759A7">
        <w:t>PARA 8-6.9: REPAIR OF ID PARENT METAL DISTRESS</w:t>
      </w:r>
    </w:p>
    <w:p w14:paraId="5B96F7CC" w14:textId="77777777" w:rsidR="00F52FB7" w:rsidRPr="005759A7" w:rsidRDefault="00F52FB7" w:rsidP="00F52FB7">
      <w:r w:rsidRPr="005759A7">
        <w:t>PARA 8-6.11: REPAIR OF VSV BORES BY BUSHING</w:t>
      </w:r>
    </w:p>
    <w:p w14:paraId="49AD2A2C" w14:textId="77777777" w:rsidR="00F52FB7" w:rsidRPr="005759A7" w:rsidRDefault="00F52FB7" w:rsidP="00F52FB7">
      <w:r w:rsidRPr="005759A7">
        <w:t>PARA 8-6.13: REPAIR OF AFT FLANGE DIAMETER</w:t>
      </w:r>
    </w:p>
    <w:p w14:paraId="1337A464" w14:textId="77777777" w:rsidR="00F52FB7" w:rsidRPr="005759A7" w:rsidRDefault="00F52FB7" w:rsidP="00F52FB7">
      <w:r w:rsidRPr="005759A7">
        <w:t>PARA 8-6.14: REPAIR OF CASING DEFECTS BY WELDING</w:t>
      </w:r>
    </w:p>
    <w:p w14:paraId="58AA51F7" w14:textId="77777777" w:rsidR="00F52FB7" w:rsidRPr="005759A7" w:rsidRDefault="00F52FB7" w:rsidP="00F52FB7">
      <w:r w:rsidRPr="005759A7">
        <w:t>PARA 8-6.16: WELDING OF VANE SLOTS</w:t>
      </w:r>
    </w:p>
    <w:p w14:paraId="19174F11" w14:textId="77777777" w:rsidR="00F52FB7" w:rsidRPr="005759A7" w:rsidRDefault="00F52FB7" w:rsidP="00F52FB7">
      <w:r w:rsidRPr="005759A7">
        <w:t xml:space="preserve">PARA 8-6.17: REPAIR OF STGl8 MANIFOLD RIB CRACKS </w:t>
      </w:r>
    </w:p>
    <w:p w14:paraId="2E410CF4" w14:textId="77777777" w:rsidR="00F52FB7" w:rsidRPr="005759A7" w:rsidRDefault="00F52FB7" w:rsidP="00F52FB7">
      <w:r w:rsidRPr="005759A7">
        <w:lastRenderedPageBreak/>
        <w:t>PARA 8-6.18: REPAIR OF VS\/ C-BORE FACE BY THERMAL SPRAY</w:t>
      </w:r>
    </w:p>
    <w:p w14:paraId="109AB4F3" w14:textId="77777777" w:rsidR="00F52FB7" w:rsidRPr="005759A7" w:rsidRDefault="00F52FB7" w:rsidP="00F52FB7">
      <w:r w:rsidRPr="005759A7">
        <w:t xml:space="preserve">PARA 8-6.19: MOUNTING PAD FACE WELD REPAIR </w:t>
      </w:r>
    </w:p>
    <w:p w14:paraId="1A1C8C9F" w14:textId="77777777" w:rsidR="00F52FB7" w:rsidRPr="005759A7" w:rsidRDefault="00F52FB7" w:rsidP="00F52FB7">
      <w:r w:rsidRPr="005759A7">
        <w:t xml:space="preserve">PARA 8-6.21: REPAIR OF WEAR FROM VSV ACTUATION RING SPACERS </w:t>
      </w:r>
    </w:p>
    <w:p w14:paraId="544B6808" w14:textId="77777777" w:rsidR="00F52FB7" w:rsidRPr="005759A7" w:rsidRDefault="00F52FB7" w:rsidP="00F52FB7">
      <w:r w:rsidRPr="005759A7">
        <w:t xml:space="preserve">PARA 8-6.23: REPAIR OF AIR EXTRACTION HOLES BY WELDING </w:t>
      </w:r>
    </w:p>
    <w:p w14:paraId="6BE2E48E" w14:textId="77777777" w:rsidR="00F52FB7" w:rsidRPr="005759A7" w:rsidRDefault="00F52FB7" w:rsidP="00F52FB7">
      <w:r w:rsidRPr="005759A7">
        <w:t>IRO 070-009: REPAIR GAPS BETWEEN HORIZONTAL FLG MATING SURF</w:t>
      </w:r>
    </w:p>
    <w:p w14:paraId="7A66F9C4" w14:textId="77777777" w:rsidR="00F52FB7" w:rsidRPr="005759A7" w:rsidRDefault="00F52FB7" w:rsidP="00F52FB7">
      <w:r w:rsidRPr="005759A7">
        <w:t xml:space="preserve">SPM 70-48-21: REMOVAL OF BROKEN BOLTS </w:t>
      </w:r>
    </w:p>
    <w:p w14:paraId="5B88E0D8" w14:textId="77777777" w:rsidR="00F52FB7" w:rsidRPr="005759A7" w:rsidRDefault="00F52FB7" w:rsidP="00F52FB7">
      <w:r>
        <w:t>PARA 9-</w:t>
      </w:r>
      <w:proofErr w:type="gramStart"/>
      <w:r>
        <w:t>5 :</w:t>
      </w:r>
      <w:proofErr w:type="gramEnd"/>
      <w:r>
        <w:t xml:space="preserve"> REPAIR</w:t>
      </w:r>
      <w:r w:rsidRPr="005759A7">
        <w:t xml:space="preserve"> OF VANE SLOT WEAR (0.010 LINERS)</w:t>
      </w:r>
    </w:p>
    <w:p w14:paraId="2D269610" w14:textId="77777777" w:rsidR="00F52FB7" w:rsidRPr="005759A7" w:rsidRDefault="00F52FB7" w:rsidP="00F52FB7">
      <w:r w:rsidRPr="005759A7">
        <w:t xml:space="preserve">PARA 9-5.9: REPAIR OF RUB-COAT </w:t>
      </w:r>
    </w:p>
    <w:p w14:paraId="3C57A440" w14:textId="77777777" w:rsidR="00F52FB7" w:rsidRPr="005759A7" w:rsidRDefault="00F52FB7" w:rsidP="00F52FB7">
      <w:r w:rsidRPr="005759A7">
        <w:t>PARA 9-5.11: WELD REPAIR OF DEFECTS ON CASE</w:t>
      </w:r>
    </w:p>
    <w:p w14:paraId="09450D2F" w14:textId="77777777" w:rsidR="00F52FB7" w:rsidRPr="005759A7" w:rsidRDefault="00F52FB7" w:rsidP="00F52FB7">
      <w:r w:rsidRPr="005759A7">
        <w:t>PARA 9-5. 12: REPAIR OF FWD FLG FACE &amp; RABBET DIA</w:t>
      </w:r>
    </w:p>
    <w:p w14:paraId="39178710" w14:textId="77777777" w:rsidR="00F52FB7" w:rsidRPr="005759A7" w:rsidRDefault="00F52FB7" w:rsidP="00F52FB7">
      <w:r w:rsidRPr="005759A7">
        <w:t>PARA 9-5. 1 3: REPAIR OF AFT FLG FACE &amp; RABBET DIA</w:t>
      </w:r>
    </w:p>
    <w:p w14:paraId="56A5331F" w14:textId="77777777" w:rsidR="00F52FB7" w:rsidRDefault="00F52FB7" w:rsidP="00F52FB7">
      <w:r w:rsidRPr="005759A7">
        <w:t>PARA 9-5. 1 4: REPAIR OF HORIZONTAL FLG</w:t>
      </w:r>
    </w:p>
    <w:p w14:paraId="1AA722F3" w14:textId="77777777" w:rsidR="00F52FB7" w:rsidRPr="005759A7" w:rsidRDefault="00F52FB7" w:rsidP="00F52FB7"/>
    <w:p w14:paraId="18F49354" w14:textId="77777777" w:rsidR="00F52FB7" w:rsidRDefault="00F52FB7" w:rsidP="00F52FB7">
      <w:pPr>
        <w:rPr>
          <w:b/>
        </w:rPr>
      </w:pPr>
      <w:r w:rsidRPr="00120161">
        <w:rPr>
          <w:b/>
        </w:rPr>
        <w:t>Steel Compressor Stator Cases:</w:t>
      </w:r>
    </w:p>
    <w:p w14:paraId="79C4C931" w14:textId="1DC41E28" w:rsidR="00F52FB7" w:rsidRDefault="00F52FB7" w:rsidP="00F52FB7">
      <w:r w:rsidRPr="00C32206">
        <w:rPr>
          <w:u w:val="single"/>
        </w:rPr>
        <w:t xml:space="preserve">LM2500 ESM, GEK 99418, </w:t>
      </w:r>
      <w:r>
        <w:rPr>
          <w:u w:val="single"/>
        </w:rPr>
        <w:t>(see 2.0 Applicable Documents)</w:t>
      </w:r>
    </w:p>
    <w:p w14:paraId="0D67482D" w14:textId="77777777" w:rsidR="00F52FB7" w:rsidRPr="00C32206" w:rsidRDefault="00F52FB7" w:rsidP="00F52FB7">
      <w:r w:rsidRPr="00C32206">
        <w:t>PARA 8-6.7: REPAIR OF THREADS</w:t>
      </w:r>
    </w:p>
    <w:p w14:paraId="4E48A510" w14:textId="77777777" w:rsidR="00F52FB7" w:rsidRPr="00C32206" w:rsidRDefault="00F52FB7" w:rsidP="00F52FB7">
      <w:r w:rsidRPr="00C32206">
        <w:t>PARA 8-6.10 REPAIR OF RUBCOAT</w:t>
      </w:r>
    </w:p>
    <w:p w14:paraId="53F131ED" w14:textId="77777777" w:rsidR="00F52FB7" w:rsidRPr="00C32206" w:rsidRDefault="00F52FB7" w:rsidP="00F52FB7">
      <w:r w:rsidRPr="00C32206">
        <w:t>PARA 8-6.10: REPLACEMENT OF CORROSION PREVENTATIVE PAINT</w:t>
      </w:r>
    </w:p>
    <w:p w14:paraId="67152624" w14:textId="77777777" w:rsidR="00F52FB7" w:rsidRPr="00B91907" w:rsidRDefault="00F52FB7" w:rsidP="00F52FB7">
      <w:pPr>
        <w:autoSpaceDE w:val="0"/>
        <w:autoSpaceDN w:val="0"/>
        <w:adjustRightInd w:val="0"/>
        <w:rPr>
          <w:rFonts w:cs="Calibri"/>
          <w:bCs/>
        </w:rPr>
      </w:pPr>
      <w:r w:rsidRPr="00B91907">
        <w:rPr>
          <w:rFonts w:cs="Calibri"/>
          <w:bCs/>
        </w:rPr>
        <w:t xml:space="preserve">PARA 8-6.20: WELD REPAIR OF BLEED MANIFOLD STG#8 AND/OR STG#9 </w:t>
      </w:r>
    </w:p>
    <w:p w14:paraId="31651323" w14:textId="77777777" w:rsidR="00F52FB7" w:rsidRPr="00B91907" w:rsidRDefault="00F52FB7" w:rsidP="00F52FB7">
      <w:pPr>
        <w:autoSpaceDE w:val="0"/>
        <w:autoSpaceDN w:val="0"/>
        <w:adjustRightInd w:val="0"/>
        <w:rPr>
          <w:rFonts w:cs="Calibri"/>
          <w:bCs/>
        </w:rPr>
      </w:pPr>
      <w:r w:rsidRPr="00B91907">
        <w:rPr>
          <w:rFonts w:cs="Calibri"/>
          <w:bCs/>
        </w:rPr>
        <w:t>IRD 070-009: REPAIR GAPS BETWEEN HORIZONTAL FLG MATING SURF</w:t>
      </w:r>
    </w:p>
    <w:p w14:paraId="0D9BFA50" w14:textId="77777777" w:rsidR="00F52FB7" w:rsidRPr="00B91907" w:rsidRDefault="00F52FB7" w:rsidP="00F52FB7">
      <w:pPr>
        <w:autoSpaceDE w:val="0"/>
        <w:autoSpaceDN w:val="0"/>
        <w:adjustRightInd w:val="0"/>
        <w:rPr>
          <w:rFonts w:cs="Calibri"/>
          <w:bCs/>
        </w:rPr>
      </w:pPr>
      <w:r w:rsidRPr="00B91907">
        <w:rPr>
          <w:rFonts w:cs="Calibri"/>
          <w:bCs/>
        </w:rPr>
        <w:t>IRD 070-</w:t>
      </w:r>
      <w:proofErr w:type="gramStart"/>
      <w:r w:rsidRPr="00B91907">
        <w:rPr>
          <w:rFonts w:cs="Calibri"/>
          <w:bCs/>
        </w:rPr>
        <w:t>021 :</w:t>
      </w:r>
      <w:proofErr w:type="gramEnd"/>
      <w:r w:rsidRPr="00B91907">
        <w:rPr>
          <w:rFonts w:cs="Calibri"/>
          <w:bCs/>
        </w:rPr>
        <w:t xml:space="preserve"> THERMAL SPRAY FWD FLG FACE &amp; RABBET DIA </w:t>
      </w:r>
    </w:p>
    <w:p w14:paraId="33DE8550" w14:textId="77777777" w:rsidR="00F52FB7" w:rsidRPr="00B91907" w:rsidRDefault="00F52FB7" w:rsidP="00F52FB7">
      <w:pPr>
        <w:autoSpaceDE w:val="0"/>
        <w:autoSpaceDN w:val="0"/>
        <w:adjustRightInd w:val="0"/>
        <w:rPr>
          <w:rFonts w:cs="Calibri"/>
          <w:bCs/>
        </w:rPr>
      </w:pPr>
      <w:r w:rsidRPr="00B91907">
        <w:rPr>
          <w:rFonts w:cs="Calibri"/>
          <w:bCs/>
        </w:rPr>
        <w:t xml:space="preserve">IRD 070-034: THERMAL SPRAY AFT FLG FACE &amp; RABBET DIA </w:t>
      </w:r>
    </w:p>
    <w:p w14:paraId="7AAD1504" w14:textId="77777777" w:rsidR="00F52FB7" w:rsidRPr="00B91907" w:rsidRDefault="00F52FB7" w:rsidP="00F52FB7">
      <w:pPr>
        <w:autoSpaceDE w:val="0"/>
        <w:autoSpaceDN w:val="0"/>
        <w:adjustRightInd w:val="0"/>
        <w:rPr>
          <w:rFonts w:cs="Calibri"/>
          <w:bCs/>
        </w:rPr>
      </w:pPr>
      <w:r w:rsidRPr="00B91907">
        <w:rPr>
          <w:rFonts w:cs="Calibri"/>
          <w:bCs/>
        </w:rPr>
        <w:t>IRD 070-</w:t>
      </w:r>
      <w:proofErr w:type="gramStart"/>
      <w:r w:rsidRPr="00B91907">
        <w:rPr>
          <w:rFonts w:cs="Calibri"/>
          <w:bCs/>
        </w:rPr>
        <w:t>071 :</w:t>
      </w:r>
      <w:proofErr w:type="gramEnd"/>
      <w:r w:rsidRPr="00B91907">
        <w:rPr>
          <w:rFonts w:cs="Calibri"/>
          <w:bCs/>
        </w:rPr>
        <w:t xml:space="preserve"> REPAIR OF VSV BORES BY BUSHING</w:t>
      </w:r>
    </w:p>
    <w:p w14:paraId="5D0C3B2E" w14:textId="77777777" w:rsidR="00F52FB7" w:rsidRPr="00B91907" w:rsidRDefault="00F52FB7" w:rsidP="00F52FB7">
      <w:pPr>
        <w:autoSpaceDE w:val="0"/>
        <w:autoSpaceDN w:val="0"/>
        <w:adjustRightInd w:val="0"/>
        <w:rPr>
          <w:rFonts w:cs="Calibri"/>
          <w:bCs/>
        </w:rPr>
      </w:pPr>
      <w:r w:rsidRPr="00B91907">
        <w:rPr>
          <w:rFonts w:cs="Calibri"/>
          <w:bCs/>
        </w:rPr>
        <w:t>IRD 070-072: REPAIR OF VSV BORES BY PLASMA</w:t>
      </w:r>
    </w:p>
    <w:p w14:paraId="39472FF3" w14:textId="77777777" w:rsidR="00F52FB7" w:rsidRPr="00B91907" w:rsidRDefault="00F52FB7" w:rsidP="00F52FB7">
      <w:pPr>
        <w:autoSpaceDE w:val="0"/>
        <w:autoSpaceDN w:val="0"/>
        <w:adjustRightInd w:val="0"/>
        <w:rPr>
          <w:rFonts w:cs="Calibri"/>
          <w:bCs/>
        </w:rPr>
      </w:pPr>
      <w:r w:rsidRPr="00B91907">
        <w:rPr>
          <w:rFonts w:cs="Calibri"/>
          <w:bCs/>
        </w:rPr>
        <w:t xml:space="preserve">IRD 070-073: REPAIR OF FIXED VANE T-SLOT </w:t>
      </w:r>
    </w:p>
    <w:p w14:paraId="7B0747C1" w14:textId="77777777" w:rsidR="00F52FB7" w:rsidRPr="00B91907" w:rsidRDefault="00F52FB7" w:rsidP="00F52FB7">
      <w:pPr>
        <w:autoSpaceDE w:val="0"/>
        <w:autoSpaceDN w:val="0"/>
        <w:adjustRightInd w:val="0"/>
        <w:rPr>
          <w:rFonts w:cs="Calibri"/>
          <w:bCs/>
        </w:rPr>
      </w:pPr>
      <w:r w:rsidRPr="00B91907">
        <w:rPr>
          <w:rFonts w:cs="Calibri"/>
          <w:bCs/>
        </w:rPr>
        <w:t>IRD 070-074: AFT &amp; HORZONTAL BOLTHOLE REPAIR</w:t>
      </w:r>
    </w:p>
    <w:p w14:paraId="6158A615" w14:textId="77777777" w:rsidR="00F52FB7" w:rsidRPr="00B91907" w:rsidRDefault="00F52FB7" w:rsidP="00F52FB7">
      <w:pPr>
        <w:rPr>
          <w:rFonts w:cs="Calibri"/>
        </w:rPr>
      </w:pPr>
      <w:r w:rsidRPr="00B91907">
        <w:rPr>
          <w:rFonts w:cs="Calibri"/>
          <w:bCs/>
        </w:rPr>
        <w:t>SPM 70-48-21: REMOVAL OF BROKEN BOLTS</w:t>
      </w:r>
    </w:p>
    <w:p w14:paraId="20E84DEB" w14:textId="77777777" w:rsidR="00F52FB7" w:rsidRPr="00B91907" w:rsidRDefault="00F52FB7" w:rsidP="00F52FB7">
      <w:pPr>
        <w:autoSpaceDE w:val="0"/>
        <w:autoSpaceDN w:val="0"/>
        <w:adjustRightInd w:val="0"/>
        <w:rPr>
          <w:rFonts w:cs="Calibri"/>
        </w:rPr>
      </w:pPr>
      <w:r w:rsidRPr="00B91907">
        <w:rPr>
          <w:rFonts w:cs="Calibri"/>
          <w:bCs/>
        </w:rPr>
        <w:t xml:space="preserve">PARA 9-5.4: REPAIR </w:t>
      </w:r>
      <w:r w:rsidRPr="00B91907">
        <w:rPr>
          <w:rFonts w:cs="Calibri"/>
        </w:rPr>
        <w:t xml:space="preserve">OF VANE </w:t>
      </w:r>
      <w:r w:rsidRPr="00B91907">
        <w:rPr>
          <w:rFonts w:cs="Calibri"/>
          <w:bCs/>
        </w:rPr>
        <w:t xml:space="preserve">SLOT </w:t>
      </w:r>
      <w:r w:rsidRPr="00B91907">
        <w:rPr>
          <w:rFonts w:cs="Calibri"/>
        </w:rPr>
        <w:t>WEAR</w:t>
      </w:r>
    </w:p>
    <w:p w14:paraId="0B02057E" w14:textId="77777777" w:rsidR="00F52FB7" w:rsidRPr="00B91907" w:rsidRDefault="00F52FB7" w:rsidP="00F52FB7">
      <w:pPr>
        <w:autoSpaceDE w:val="0"/>
        <w:autoSpaceDN w:val="0"/>
        <w:adjustRightInd w:val="0"/>
        <w:rPr>
          <w:rFonts w:cs="Calibri"/>
          <w:bCs/>
        </w:rPr>
      </w:pPr>
      <w:r w:rsidRPr="00B91907">
        <w:rPr>
          <w:rFonts w:cs="Calibri"/>
          <w:bCs/>
        </w:rPr>
        <w:t>PARA 9-5.9: REPAIR OF RUB-COAT</w:t>
      </w:r>
    </w:p>
    <w:p w14:paraId="6799736F" w14:textId="77777777" w:rsidR="00F52FB7" w:rsidRPr="00B91907" w:rsidRDefault="00F52FB7" w:rsidP="00F52FB7">
      <w:pPr>
        <w:autoSpaceDE w:val="0"/>
        <w:autoSpaceDN w:val="0"/>
        <w:adjustRightInd w:val="0"/>
        <w:rPr>
          <w:rFonts w:cs="Calibri"/>
          <w:bCs/>
        </w:rPr>
      </w:pPr>
      <w:r w:rsidRPr="00B91907">
        <w:rPr>
          <w:rFonts w:cs="Calibri"/>
          <w:bCs/>
        </w:rPr>
        <w:t>PARA 9-5.11: WELD REPAIR OF DEFECTS ON CASE</w:t>
      </w:r>
    </w:p>
    <w:p w14:paraId="04EE602A" w14:textId="77777777" w:rsidR="00F52FB7" w:rsidRPr="00B91907" w:rsidRDefault="00F52FB7" w:rsidP="00F52FB7">
      <w:pPr>
        <w:autoSpaceDE w:val="0"/>
        <w:autoSpaceDN w:val="0"/>
        <w:adjustRightInd w:val="0"/>
        <w:rPr>
          <w:rFonts w:cs="Calibri"/>
          <w:bCs/>
        </w:rPr>
      </w:pPr>
      <w:r w:rsidRPr="00B91907">
        <w:rPr>
          <w:rFonts w:cs="Calibri"/>
          <w:bCs/>
        </w:rPr>
        <w:t>PARA 9-5. 12: REPAIR OF FWD FLG FACE &amp; RABBET DIA</w:t>
      </w:r>
    </w:p>
    <w:p w14:paraId="47EBE1E1" w14:textId="77777777" w:rsidR="00F52FB7" w:rsidRPr="00B91907" w:rsidRDefault="00F52FB7" w:rsidP="00F52FB7">
      <w:pPr>
        <w:rPr>
          <w:rFonts w:cs="Calibri"/>
          <w:bCs/>
        </w:rPr>
      </w:pPr>
      <w:r w:rsidRPr="00B91907">
        <w:rPr>
          <w:rFonts w:cs="Calibri"/>
          <w:bCs/>
        </w:rPr>
        <w:t>PARA 9-5. 13: REPAIR OF AFT FLG FACE &amp; RABBET</w:t>
      </w:r>
    </w:p>
    <w:p w14:paraId="3F455E8A" w14:textId="77777777" w:rsidR="00F52FB7" w:rsidRPr="00B91907" w:rsidRDefault="00F52FB7" w:rsidP="00F52FB7">
      <w:pPr>
        <w:rPr>
          <w:rFonts w:cs="Calibri"/>
          <w:bCs/>
        </w:rPr>
      </w:pPr>
      <w:r w:rsidRPr="00B91907">
        <w:rPr>
          <w:rFonts w:cs="Calibri"/>
          <w:bCs/>
        </w:rPr>
        <w:t>PARA 9-5.14: REPAIR OF HORIZONTAL FLG</w:t>
      </w:r>
    </w:p>
    <w:p w14:paraId="634899E4" w14:textId="77777777" w:rsidR="00F52FB7" w:rsidRPr="00B91907" w:rsidRDefault="00F52FB7" w:rsidP="00F52FB7">
      <w:pPr>
        <w:ind w:left="720"/>
        <w:rPr>
          <w:rFonts w:cs="Calibri"/>
          <w:bCs/>
        </w:rPr>
      </w:pPr>
    </w:p>
    <w:p w14:paraId="73449DC9" w14:textId="77777777" w:rsidR="00F52FB7" w:rsidRDefault="00F52FB7" w:rsidP="00F52FB7">
      <w:r w:rsidRPr="00120161">
        <w:rPr>
          <w:b/>
        </w:rPr>
        <w:t>Compressor Rear Frames:</w:t>
      </w:r>
      <w:r>
        <w:tab/>
      </w:r>
    </w:p>
    <w:p w14:paraId="2A661FAF" w14:textId="77777777" w:rsidR="00F52FB7" w:rsidRPr="00C27210" w:rsidRDefault="00F52FB7" w:rsidP="00F83949">
      <w:pPr>
        <w:rPr>
          <w:b/>
        </w:rPr>
      </w:pPr>
      <w:r w:rsidRPr="00C32206">
        <w:rPr>
          <w:u w:val="single"/>
        </w:rPr>
        <w:t xml:space="preserve">LM2500 ESM, GEK 99418, </w:t>
      </w:r>
      <w:r>
        <w:rPr>
          <w:u w:val="single"/>
        </w:rPr>
        <w:t>(see 2.0 Applicable Documents)</w:t>
      </w:r>
    </w:p>
    <w:p w14:paraId="2ADA3333" w14:textId="77777777" w:rsidR="00F52FB7" w:rsidRPr="00120161" w:rsidRDefault="00F52FB7" w:rsidP="00F52FB7">
      <w:r>
        <w:t xml:space="preserve">PARA 10-1: </w:t>
      </w:r>
      <w:r w:rsidRPr="00120161">
        <w:t>COMPRESSOR REAR FRAME DISASSEMBLY</w:t>
      </w:r>
    </w:p>
    <w:p w14:paraId="0FEAEEF7" w14:textId="77777777" w:rsidR="00F52FB7" w:rsidRPr="00120161" w:rsidRDefault="00F52FB7" w:rsidP="00F52FB7">
      <w:r>
        <w:t xml:space="preserve">PARA 10-2: </w:t>
      </w:r>
      <w:r w:rsidRPr="00120161">
        <w:t>COMPRESSOR REAR FRAME CLEANING</w:t>
      </w:r>
    </w:p>
    <w:p w14:paraId="42DE3F7D" w14:textId="77777777" w:rsidR="00F52FB7" w:rsidRPr="00120161" w:rsidRDefault="00F52FB7" w:rsidP="00F52FB7">
      <w:r>
        <w:t xml:space="preserve">PARA 10-4: </w:t>
      </w:r>
      <w:r w:rsidRPr="00120161">
        <w:t>COMPRESSOR REAR FRAME ASSEMBLY</w:t>
      </w:r>
    </w:p>
    <w:p w14:paraId="63367C5E" w14:textId="77777777" w:rsidR="00F52FB7" w:rsidRPr="00120161" w:rsidRDefault="00F52FB7" w:rsidP="00F52FB7">
      <w:r>
        <w:t xml:space="preserve">PARA 10-4.5: </w:t>
      </w:r>
      <w:r w:rsidRPr="00120161">
        <w:t>COMPRESSOR REAR FRAME PRESSURE TEST</w:t>
      </w:r>
    </w:p>
    <w:p w14:paraId="3C4E19CF" w14:textId="77777777" w:rsidR="00F52FB7" w:rsidRPr="00120161" w:rsidRDefault="00F52FB7" w:rsidP="00F52FB7">
      <w:r>
        <w:t xml:space="preserve">PARA 10-5.4: </w:t>
      </w:r>
      <w:r w:rsidRPr="00120161">
        <w:t xml:space="preserve">COMPRESSOR REAR </w:t>
      </w:r>
      <w:r>
        <w:t xml:space="preserve">FRAME CASE, HUB, STRUTS, &amp; SUMP </w:t>
      </w:r>
      <w:r w:rsidRPr="00120161">
        <w:t>INSPECTION &amp; REPAIR</w:t>
      </w:r>
    </w:p>
    <w:p w14:paraId="1B40F71D" w14:textId="77777777" w:rsidR="00F52FB7" w:rsidRPr="00120161" w:rsidRDefault="00F52FB7" w:rsidP="00F52FB7">
      <w:r>
        <w:t xml:space="preserve">PARA 10-5.6.20: </w:t>
      </w:r>
      <w:r w:rsidRPr="00120161">
        <w:t>COMPRESSOR REAR</w:t>
      </w:r>
      <w:r>
        <w:t xml:space="preserve"> </w:t>
      </w:r>
      <w:proofErr w:type="gramStart"/>
      <w:r>
        <w:t>FRAME &amp; #</w:t>
      </w:r>
      <w:proofErr w:type="gramEnd"/>
      <w:r>
        <w:t xml:space="preserve">4 BEARING SUMP FITS &amp; </w:t>
      </w:r>
      <w:r w:rsidRPr="00120161">
        <w:t>CLEARANCES</w:t>
      </w:r>
    </w:p>
    <w:p w14:paraId="2654D001" w14:textId="77777777" w:rsidR="00F52FB7" w:rsidRPr="00120161" w:rsidRDefault="00F52FB7" w:rsidP="00F52FB7">
      <w:r w:rsidRPr="00120161">
        <w:t>PARA 10-5.6.10: DIMENSIONAL RE STORATION</w:t>
      </w:r>
    </w:p>
    <w:p w14:paraId="1EBC803F" w14:textId="77777777" w:rsidR="00F52FB7" w:rsidRPr="00120161" w:rsidRDefault="00F52FB7" w:rsidP="00F52FB7">
      <w:r w:rsidRPr="00120161">
        <w:t>PARA 10-5.6.5: FUEL NOZZLE PAD THREAD REPAIR</w:t>
      </w:r>
    </w:p>
    <w:p w14:paraId="4090A81C" w14:textId="77777777" w:rsidR="00F52FB7" w:rsidRPr="00120161" w:rsidRDefault="00F52FB7" w:rsidP="00F52FB7">
      <w:r w:rsidRPr="00120161">
        <w:lastRenderedPageBreak/>
        <w:t>PARA 10-5.6.2: WELD REPAIR (WITH HEAT TREAT)</w:t>
      </w:r>
    </w:p>
    <w:p w14:paraId="088E0EFF" w14:textId="77777777" w:rsidR="00F52FB7" w:rsidRPr="00120161" w:rsidRDefault="00F52FB7" w:rsidP="00F52FB7">
      <w:r>
        <w:t xml:space="preserve">PARA 10-5.4: </w:t>
      </w:r>
      <w:r w:rsidRPr="00120161">
        <w:t>WELD REPAIR (WITHOUT HEAT TREAT)</w:t>
      </w:r>
    </w:p>
    <w:p w14:paraId="4CE1F16D" w14:textId="77777777" w:rsidR="00F52FB7" w:rsidRPr="00120161" w:rsidRDefault="00F52FB7" w:rsidP="00F52FB7">
      <w:r w:rsidRPr="00120161">
        <w:t>PARA 10-5.6 7: BORESCOPE PORT SAFETY WIRE TAB REPLACEMENT</w:t>
      </w:r>
    </w:p>
    <w:p w14:paraId="12F7C38F" w14:textId="77777777" w:rsidR="00F52FB7" w:rsidRPr="00120161" w:rsidRDefault="00F52FB7" w:rsidP="00F52FB7">
      <w:r w:rsidRPr="00120161">
        <w:t>PARA 10-5.6.4: THREADED HOLE REPAIR</w:t>
      </w:r>
    </w:p>
    <w:p w14:paraId="4615FA13" w14:textId="77777777" w:rsidR="00F52FB7" w:rsidRDefault="00F52FB7" w:rsidP="00F52FB7">
      <w:r w:rsidRPr="00120161">
        <w:t>IRD 090-002: REPLACEMENT OF FWD HUB SEAL RING</w:t>
      </w:r>
    </w:p>
    <w:p w14:paraId="54277C6C" w14:textId="77777777" w:rsidR="00F52FB7" w:rsidRDefault="00F52FB7" w:rsidP="00F52FB7"/>
    <w:p w14:paraId="09DD2D0E" w14:textId="77777777" w:rsidR="00F52FB7" w:rsidRPr="00C27210" w:rsidRDefault="00F52FB7" w:rsidP="00F52FB7">
      <w:pPr>
        <w:rPr>
          <w:b/>
        </w:rPr>
      </w:pPr>
      <w:r w:rsidRPr="00120161">
        <w:rPr>
          <w:b/>
        </w:rPr>
        <w:t>Power Turbine Stator Cases:</w:t>
      </w:r>
    </w:p>
    <w:p w14:paraId="05162232" w14:textId="6E927B5E" w:rsidR="00F52FB7" w:rsidRDefault="00F52FB7" w:rsidP="00F52FB7">
      <w:r w:rsidRPr="00C32206">
        <w:rPr>
          <w:u w:val="single"/>
        </w:rPr>
        <w:t xml:space="preserve">LM2500 ESM, GEK 99418, </w:t>
      </w:r>
      <w:r>
        <w:rPr>
          <w:u w:val="single"/>
        </w:rPr>
        <w:t>(see 2.0 Applicable Documents)</w:t>
      </w:r>
    </w:p>
    <w:p w14:paraId="3D2A7CCE" w14:textId="77777777" w:rsidR="00F52FB7" w:rsidRPr="00120161" w:rsidRDefault="00F52FB7" w:rsidP="00F52FB7">
      <w:r w:rsidRPr="00120161">
        <w:t>PARA 22-5.4: COLD WORKING OF DENTS &amp; DISTORTION IN CASE WALL</w:t>
      </w:r>
    </w:p>
    <w:p w14:paraId="2202BDDC" w14:textId="77777777" w:rsidR="00F52FB7" w:rsidRPr="00120161" w:rsidRDefault="00F52FB7" w:rsidP="00F52FB7">
      <w:r w:rsidRPr="00120161">
        <w:t>SECTION 70-41-00: WELD REPAIR OF DEFECTS</w:t>
      </w:r>
    </w:p>
    <w:p w14:paraId="5E3A5E49" w14:textId="77777777" w:rsidR="00F52FB7" w:rsidRPr="00120161" w:rsidRDefault="00F52FB7" w:rsidP="00F52FB7">
      <w:r w:rsidRPr="00120161">
        <w:t>SECTION 70-44-01: HEAT-TREAT</w:t>
      </w:r>
    </w:p>
    <w:p w14:paraId="00400DA9" w14:textId="77777777" w:rsidR="00F52FB7" w:rsidRDefault="00F52FB7" w:rsidP="00F52FB7">
      <w:r w:rsidRPr="00120161">
        <w:t>SP 70-42-0: REAMING OF NOZZLE LOCKING PIN HOLES</w:t>
      </w:r>
    </w:p>
    <w:p w14:paraId="0792F56E" w14:textId="77777777" w:rsidR="00F52FB7" w:rsidRDefault="00F52FB7" w:rsidP="00F52FB7"/>
    <w:p w14:paraId="2BDE3BC1" w14:textId="77777777" w:rsidR="00F52FB7" w:rsidRPr="00EE4B00" w:rsidRDefault="00F52FB7" w:rsidP="00F52FB7">
      <w:pPr>
        <w:rPr>
          <w:b/>
          <w:u w:val="single"/>
        </w:rPr>
      </w:pPr>
      <w:r w:rsidRPr="008A2728">
        <w:rPr>
          <w:b/>
        </w:rPr>
        <w:t>3.1.1c</w:t>
      </w:r>
      <w:r>
        <w:t xml:space="preserve"> </w:t>
      </w:r>
      <w:r w:rsidRPr="00EE4B00">
        <w:rPr>
          <w:b/>
          <w:u w:val="single"/>
        </w:rPr>
        <w:t>Specialized and/or Proprietary Repair and Upgrade Capabilities Required</w:t>
      </w:r>
    </w:p>
    <w:p w14:paraId="07A716D6" w14:textId="77777777" w:rsidR="00F52FB7" w:rsidRDefault="00F52FB7" w:rsidP="00F52FB7">
      <w:pPr>
        <w:ind w:firstLine="720"/>
      </w:pPr>
      <w:r>
        <w:t>*The vendor</w:t>
      </w:r>
      <w:r w:rsidRPr="00B930B2">
        <w:t xml:space="preserve"> </w:t>
      </w:r>
      <w:r>
        <w:t>shall</w:t>
      </w:r>
      <w:r w:rsidRPr="00B930B2">
        <w:t xml:space="preserve"> have </w:t>
      </w:r>
      <w:proofErr w:type="gramStart"/>
      <w:r w:rsidRPr="00B930B2">
        <w:t>al</w:t>
      </w:r>
      <w:r>
        <w:t>l of</w:t>
      </w:r>
      <w:proofErr w:type="gramEnd"/>
      <w:r>
        <w:t xml:space="preserve"> the following capabilities.</w:t>
      </w:r>
    </w:p>
    <w:p w14:paraId="3023BA4E" w14:textId="77777777" w:rsidR="00F52FB7" w:rsidRPr="00B930B2" w:rsidRDefault="00F52FB7" w:rsidP="00F52FB7"/>
    <w:p w14:paraId="65AEFC67" w14:textId="77777777" w:rsidR="00F52FB7" w:rsidRPr="00120161" w:rsidRDefault="00F52FB7" w:rsidP="00F52FB7">
      <w:pPr>
        <w:rPr>
          <w:b/>
        </w:rPr>
      </w:pPr>
      <w:r w:rsidRPr="00120161">
        <w:rPr>
          <w:b/>
        </w:rPr>
        <w:t>Titanium Compressor Stator Cases:</w:t>
      </w:r>
    </w:p>
    <w:p w14:paraId="0515F2DC" w14:textId="77777777" w:rsidR="00F52FB7" w:rsidRDefault="00F52FB7" w:rsidP="00F83949">
      <w:pPr>
        <w:spacing w:after="200" w:line="276" w:lineRule="auto"/>
      </w:pPr>
      <w:r>
        <w:t xml:space="preserve">Contractor </w:t>
      </w:r>
      <w:proofErr w:type="gramStart"/>
      <w:r>
        <w:t>is able to</w:t>
      </w:r>
      <w:proofErr w:type="gramEnd"/>
      <w:r>
        <w:t xml:space="preserve"> machine rub-coat on both the compressor front and rear stator cases as one single assembly to ensure case land concentricity. Vendor must be able to provide stator case I.D. dimensions post-repair.</w:t>
      </w:r>
    </w:p>
    <w:p w14:paraId="36128391" w14:textId="77777777" w:rsidR="00F52FB7" w:rsidRDefault="00F52FB7" w:rsidP="00F83949">
      <w:pPr>
        <w:spacing w:after="200" w:line="276" w:lineRule="auto"/>
      </w:pPr>
      <w:r>
        <w:t xml:space="preserve">Contractor </w:t>
      </w:r>
      <w:proofErr w:type="gramStart"/>
      <w:r>
        <w:t>is able to</w:t>
      </w:r>
      <w:proofErr w:type="gramEnd"/>
      <w:r>
        <w:t xml:space="preserve"> restore the forward flange face and rabbet diameters to manual specifications.</w:t>
      </w:r>
    </w:p>
    <w:p w14:paraId="7F4E1A81" w14:textId="77777777" w:rsidR="00F52FB7" w:rsidRPr="00120161" w:rsidRDefault="00F52FB7" w:rsidP="00F52FB7">
      <w:pPr>
        <w:rPr>
          <w:b/>
        </w:rPr>
      </w:pPr>
      <w:r w:rsidRPr="00120161">
        <w:rPr>
          <w:b/>
        </w:rPr>
        <w:t>Steel Compressor Stator Cases:</w:t>
      </w:r>
    </w:p>
    <w:p w14:paraId="725BB5FB" w14:textId="77777777" w:rsidR="00F52FB7" w:rsidRDefault="00F52FB7" w:rsidP="00F83949">
      <w:pPr>
        <w:spacing w:after="200" w:line="276" w:lineRule="auto"/>
      </w:pPr>
      <w:r>
        <w:t xml:space="preserve">Contractor </w:t>
      </w:r>
      <w:proofErr w:type="gramStart"/>
      <w:r>
        <w:t>is able to</w:t>
      </w:r>
      <w:proofErr w:type="gramEnd"/>
      <w:r>
        <w:t xml:space="preserve"> machine the rub-coat on both the compressor front and rear stator cases as one single assembly to ensure case land concentricity. Vendor must be able to provide stator case I.D. dimensions post-repair.</w:t>
      </w:r>
    </w:p>
    <w:p w14:paraId="43614669" w14:textId="77777777" w:rsidR="00F52FB7" w:rsidRDefault="00F52FB7" w:rsidP="00F83949">
      <w:pPr>
        <w:spacing w:after="200" w:line="276" w:lineRule="auto"/>
      </w:pPr>
      <w:r>
        <w:t xml:space="preserve">Contractor </w:t>
      </w:r>
      <w:proofErr w:type="gramStart"/>
      <w:r>
        <w:t>is able to</w:t>
      </w:r>
      <w:proofErr w:type="gramEnd"/>
      <w:r>
        <w:t xml:space="preserve"> perform advanced weld repairs on stage 8 &amp; 9 manifolds to correct severe damage and cracking.</w:t>
      </w:r>
    </w:p>
    <w:p w14:paraId="05D6F71A" w14:textId="77777777" w:rsidR="00F52FB7" w:rsidRDefault="00F52FB7" w:rsidP="00F83949">
      <w:pPr>
        <w:spacing w:after="200" w:line="276" w:lineRule="auto"/>
      </w:pPr>
      <w:r>
        <w:t xml:space="preserve">Contractor </w:t>
      </w:r>
      <w:proofErr w:type="gramStart"/>
      <w:r>
        <w:t>is able to</w:t>
      </w:r>
      <w:proofErr w:type="gramEnd"/>
      <w:r>
        <w:t xml:space="preserve"> repair worn, pitted, and/or damaged AFT and horizontal flange bolt holes (use of heat sinks to prevent distortion to bolt holes). </w:t>
      </w:r>
    </w:p>
    <w:p w14:paraId="22D24277" w14:textId="77777777" w:rsidR="00F52FB7" w:rsidRPr="00120161" w:rsidRDefault="00F52FB7" w:rsidP="00F52FB7">
      <w:pPr>
        <w:rPr>
          <w:b/>
        </w:rPr>
      </w:pPr>
      <w:r w:rsidRPr="00120161">
        <w:rPr>
          <w:b/>
        </w:rPr>
        <w:t>Compressor Rear Frames:</w:t>
      </w:r>
    </w:p>
    <w:p w14:paraId="774C9489" w14:textId="77777777" w:rsidR="00F52FB7" w:rsidRDefault="00F52FB7" w:rsidP="00F83949">
      <w:pPr>
        <w:spacing w:after="200" w:line="276" w:lineRule="auto"/>
      </w:pPr>
      <w:r>
        <w:t xml:space="preserve">Contractor </w:t>
      </w:r>
      <w:proofErr w:type="gramStart"/>
      <w:r>
        <w:t>is able to</w:t>
      </w:r>
      <w:proofErr w:type="gramEnd"/>
      <w:r>
        <w:t xml:space="preserve"> perform weld procedures required to replace the forward flange with a new flange. </w:t>
      </w:r>
    </w:p>
    <w:p w14:paraId="4FEB4CA5" w14:textId="77777777" w:rsidR="00F52FB7" w:rsidRDefault="00F52FB7" w:rsidP="00F83949">
      <w:pPr>
        <w:spacing w:after="200" w:line="276" w:lineRule="auto"/>
      </w:pPr>
      <w:r>
        <w:t xml:space="preserve">Contractor is capable of repairing/upgrading the mid flange from a thin to a thick flange (electron beam welding procedure). </w:t>
      </w:r>
    </w:p>
    <w:p w14:paraId="10E83FF8" w14:textId="77777777" w:rsidR="00F52FB7" w:rsidRDefault="00F52FB7" w:rsidP="00F83949">
      <w:pPr>
        <w:spacing w:after="200" w:line="276" w:lineRule="auto"/>
      </w:pPr>
      <w:r>
        <w:t xml:space="preserve">Contractor </w:t>
      </w:r>
      <w:proofErr w:type="gramStart"/>
      <w:r>
        <w:t>is able to</w:t>
      </w:r>
      <w:proofErr w:type="gramEnd"/>
      <w:r>
        <w:t xml:space="preserve"> perform mid flange bolt hole weld repairs to salvage cracked or elongated flange bolt holes (special fixture required for accurate bolt hole locations).</w:t>
      </w:r>
    </w:p>
    <w:p w14:paraId="38EAC165" w14:textId="77777777" w:rsidR="00F52FB7" w:rsidRPr="00120161" w:rsidRDefault="00F52FB7" w:rsidP="00F52FB7">
      <w:pPr>
        <w:rPr>
          <w:b/>
        </w:rPr>
      </w:pPr>
      <w:r w:rsidRPr="00120161">
        <w:rPr>
          <w:b/>
        </w:rPr>
        <w:t>Power Turbine Stator Cases:</w:t>
      </w:r>
    </w:p>
    <w:p w14:paraId="210A114A" w14:textId="77777777" w:rsidR="00F52FB7" w:rsidRDefault="00F52FB7" w:rsidP="00F83949">
      <w:pPr>
        <w:spacing w:after="200" w:line="276" w:lineRule="auto"/>
      </w:pPr>
      <w:r>
        <w:lastRenderedPageBreak/>
        <w:t xml:space="preserve">Contractor </w:t>
      </w:r>
      <w:proofErr w:type="gramStart"/>
      <w:r>
        <w:t>is able to</w:t>
      </w:r>
      <w:proofErr w:type="gramEnd"/>
      <w:r>
        <w:t xml:space="preserve"> upgrade the Power Turbine Stator Cases by replacing the existing forward thin flange with the new thick flange (electron beam welding). </w:t>
      </w:r>
    </w:p>
    <w:p w14:paraId="1A46164E" w14:textId="77777777" w:rsidR="00F52FB7" w:rsidRDefault="00F52FB7" w:rsidP="00F83949">
      <w:pPr>
        <w:spacing w:after="200" w:line="276" w:lineRule="auto"/>
      </w:pPr>
      <w:r>
        <w:t xml:space="preserve">Contractor </w:t>
      </w:r>
      <w:proofErr w:type="gramStart"/>
      <w:r>
        <w:t>is able to</w:t>
      </w:r>
      <w:proofErr w:type="gramEnd"/>
      <w:r>
        <w:t xml:space="preserve"> properly weld and heat-treat cases with severe wear on ring #8-11. (specific heat treatment fixtures required to ensure case roundness throughout repair)</w:t>
      </w:r>
    </w:p>
    <w:p w14:paraId="0DD280AF" w14:textId="77777777" w:rsidR="00F52FB7" w:rsidRDefault="00F52FB7" w:rsidP="00F83949">
      <w:pPr>
        <w:spacing w:after="200" w:line="276" w:lineRule="auto"/>
      </w:pPr>
      <w:r>
        <w:t xml:space="preserve">Contractor </w:t>
      </w:r>
      <w:proofErr w:type="gramStart"/>
      <w:r>
        <w:t>is able to</w:t>
      </w:r>
      <w:proofErr w:type="gramEnd"/>
      <w:r>
        <w:t xml:space="preserve"> weld repair washers to ensure proper assembly of the Power Turbine Stator Cases. </w:t>
      </w:r>
    </w:p>
    <w:p w14:paraId="5F9F84F3" w14:textId="77777777" w:rsidR="00F52FB7" w:rsidRPr="00E25A0C" w:rsidRDefault="00F52FB7" w:rsidP="00F83949">
      <w:pPr>
        <w:spacing w:after="200" w:line="276" w:lineRule="auto"/>
      </w:pPr>
      <w:r>
        <w:t xml:space="preserve">Contractor </w:t>
      </w:r>
      <w:proofErr w:type="gramStart"/>
      <w:r>
        <w:t>is able to</w:t>
      </w:r>
      <w:proofErr w:type="gramEnd"/>
      <w:r>
        <w:t xml:space="preserve"> repair damaged or out of tolerance gaps in horizontal flanges to ensure proper seal of flanges for efficiency (horizontal flange thermal spray repair). </w:t>
      </w:r>
    </w:p>
    <w:p w14:paraId="78E8F004" w14:textId="77777777" w:rsidR="00F52FB7" w:rsidRDefault="00F52FB7" w:rsidP="00F52FB7">
      <w:pPr>
        <w:numPr>
          <w:ilvl w:val="2"/>
          <w:numId w:val="64"/>
        </w:numPr>
        <w:ind w:left="720"/>
      </w:pPr>
      <w:proofErr w:type="gramStart"/>
      <w:r w:rsidRPr="00541C42">
        <w:t>Contractor</w:t>
      </w:r>
      <w:proofErr w:type="gramEnd"/>
      <w:r w:rsidRPr="00541C42">
        <w:t xml:space="preserve"> </w:t>
      </w:r>
      <w:proofErr w:type="gramStart"/>
      <w:r w:rsidRPr="00541C42">
        <w:t>shall</w:t>
      </w:r>
      <w:proofErr w:type="gramEnd"/>
      <w:r w:rsidRPr="00541C42">
        <w:t xml:space="preserve"> possess all special support equipment and </w:t>
      </w:r>
      <w:proofErr w:type="gramStart"/>
      <w:r w:rsidRPr="00541C42">
        <w:t>tooling</w:t>
      </w:r>
      <w:proofErr w:type="gramEnd"/>
      <w:r w:rsidRPr="00541C42">
        <w:t xml:space="preserve"> re</w:t>
      </w:r>
      <w:r>
        <w:t xml:space="preserve">quired to perform the overhauls. The Navy will not provide any tooling to accomplish these repairs. </w:t>
      </w:r>
    </w:p>
    <w:p w14:paraId="1B4CD532" w14:textId="77777777" w:rsidR="00F52FB7" w:rsidRPr="00541C42" w:rsidRDefault="00F52FB7" w:rsidP="00F52FB7"/>
    <w:p w14:paraId="6D9BAFDC" w14:textId="623519E5" w:rsidR="00F52FB7" w:rsidRDefault="00F52FB7" w:rsidP="00F52FB7">
      <w:pPr>
        <w:numPr>
          <w:ilvl w:val="2"/>
          <w:numId w:val="64"/>
        </w:numPr>
        <w:ind w:left="720"/>
      </w:pPr>
      <w:r w:rsidRPr="00541C42">
        <w:t>All replacement parts will be in accordance with referenc</w:t>
      </w:r>
      <w:r>
        <w:t xml:space="preserve">e </w:t>
      </w:r>
      <w:proofErr w:type="gramStart"/>
      <w:r>
        <w:t>2, and</w:t>
      </w:r>
      <w:proofErr w:type="gramEnd"/>
      <w:r>
        <w:t xml:space="preserve"> provided by the vendor. T</w:t>
      </w:r>
      <w:r w:rsidRPr="00541C42">
        <w:t xml:space="preserve">he Navy will only provide the GFE </w:t>
      </w:r>
      <w:r>
        <w:t>assemblies (Compressor Stator Cases, Compressor Rear Frames, and Power Turbine Stator Cases)</w:t>
      </w:r>
      <w:r w:rsidRPr="00541C42">
        <w:t xml:space="preserve">. </w:t>
      </w:r>
      <w:r>
        <w:t xml:space="preserve">As a means of limiting assembly fallout, the vendor shall be permitted to visit US Navy facilities to select, in conjunction and agreement with the US Navy TPOC, assemblies for repair from the Navy stockpile. </w:t>
      </w:r>
    </w:p>
    <w:p w14:paraId="08B67CD1" w14:textId="77777777" w:rsidR="00F52FB7" w:rsidRDefault="00F52FB7" w:rsidP="00F52FB7">
      <w:pPr>
        <w:pStyle w:val="ListParagraph"/>
      </w:pPr>
    </w:p>
    <w:p w14:paraId="5BDF14FF" w14:textId="77777777" w:rsidR="00F52FB7" w:rsidRDefault="00F52FB7" w:rsidP="00F52FB7">
      <w:pPr>
        <w:numPr>
          <w:ilvl w:val="2"/>
          <w:numId w:val="64"/>
        </w:numPr>
        <w:ind w:left="720"/>
      </w:pPr>
      <w:r w:rsidRPr="00541C42">
        <w:t xml:space="preserve">The outgoing configuration of the </w:t>
      </w:r>
      <w:r>
        <w:t>assemblies</w:t>
      </w:r>
      <w:r w:rsidRPr="00541C42">
        <w:t xml:space="preserve"> shall </w:t>
      </w:r>
      <w:r>
        <w:t>be the latest part numbers</w:t>
      </w:r>
      <w:r w:rsidRPr="008A2728">
        <w:rPr>
          <w:color w:val="FF0000"/>
        </w:rPr>
        <w:t xml:space="preserve"> </w:t>
      </w:r>
      <w:r>
        <w:t xml:space="preserve">(see Figure 1 in Section 1.1). </w:t>
      </w:r>
      <w:r w:rsidRPr="00541C42">
        <w:t xml:space="preserve">The overhauled </w:t>
      </w:r>
      <w:r>
        <w:t>assemblies</w:t>
      </w:r>
      <w:r w:rsidRPr="00541C42">
        <w:t xml:space="preserve"> shall be marked with the outgoing configuration part number. </w:t>
      </w:r>
    </w:p>
    <w:p w14:paraId="183567E3" w14:textId="77777777" w:rsidR="00F52FB7" w:rsidRDefault="00F52FB7" w:rsidP="00F52FB7">
      <w:pPr>
        <w:pStyle w:val="ListParagraph"/>
      </w:pPr>
    </w:p>
    <w:p w14:paraId="53DF1C7F" w14:textId="77777777" w:rsidR="00F52FB7" w:rsidRDefault="00F52FB7" w:rsidP="00F52FB7">
      <w:pPr>
        <w:numPr>
          <w:ilvl w:val="2"/>
          <w:numId w:val="64"/>
        </w:numPr>
        <w:ind w:left="720"/>
      </w:pPr>
      <w:r>
        <w:t xml:space="preserve">After overhaul is completed, </w:t>
      </w:r>
      <w:r w:rsidRPr="00D10753">
        <w:t xml:space="preserve">the contractor shall </w:t>
      </w:r>
      <w:r>
        <w:t>test/inspect the assembly or assemblies</w:t>
      </w:r>
      <w:r w:rsidRPr="00D10753">
        <w:t xml:space="preserve"> in accordance with the test criteria defined in </w:t>
      </w:r>
      <w:r>
        <w:t>reference 1 of Section 2.0. Test results must be included in CDRL A003.</w:t>
      </w:r>
    </w:p>
    <w:p w14:paraId="31551459" w14:textId="77777777" w:rsidR="00F52FB7" w:rsidRDefault="00F52FB7" w:rsidP="00F52FB7">
      <w:pPr>
        <w:pStyle w:val="ListParagraph"/>
      </w:pPr>
    </w:p>
    <w:p w14:paraId="27FA5680" w14:textId="77777777" w:rsidR="00F52FB7" w:rsidRDefault="00F52FB7" w:rsidP="00F52FB7">
      <w:pPr>
        <w:numPr>
          <w:ilvl w:val="2"/>
          <w:numId w:val="64"/>
        </w:numPr>
        <w:ind w:left="720"/>
      </w:pPr>
      <w:r w:rsidRPr="00541C42">
        <w:t>The contractor will be responsible for all shipping requirements. The contractor shall have the failed</w:t>
      </w:r>
      <w:r>
        <w:t>/used condition</w:t>
      </w:r>
      <w:r w:rsidRPr="00541C42">
        <w:t xml:space="preserve"> LM2500 </w:t>
      </w:r>
      <w:r>
        <w:t>assemblies</w:t>
      </w:r>
      <w:r w:rsidRPr="00541C42">
        <w:t xml:space="preserve"> shipped to the contractor’s facility for overhaul. Upon completion of the overhaul, the contractor will hermetically seal the </w:t>
      </w:r>
      <w:r>
        <w:t xml:space="preserve">assemblies for preservation and ship them </w:t>
      </w:r>
      <w:r w:rsidRPr="00541C42">
        <w:t>to NSWC Philadelphia</w:t>
      </w:r>
      <w:r>
        <w:t>.</w:t>
      </w:r>
    </w:p>
    <w:p w14:paraId="560EFE48" w14:textId="77777777" w:rsidR="00D64BDD" w:rsidRPr="007834BA" w:rsidRDefault="00D64BDD" w:rsidP="00C71E7A">
      <w:pPr>
        <w:jc w:val="both"/>
        <w:rPr>
          <w:color w:val="000000"/>
        </w:rPr>
      </w:pPr>
    </w:p>
    <w:p w14:paraId="50AB3DDA" w14:textId="4D5FF459" w:rsidR="00BD7C79" w:rsidRPr="00BD7C79" w:rsidRDefault="00BD7C79" w:rsidP="00BD7C79">
      <w:pPr>
        <w:numPr>
          <w:ilvl w:val="1"/>
          <w:numId w:val="64"/>
        </w:numPr>
        <w:ind w:left="540"/>
        <w:rPr>
          <w:b/>
        </w:rPr>
      </w:pPr>
      <w:r w:rsidRPr="00BD7C79">
        <w:rPr>
          <w:b/>
        </w:rPr>
        <w:t>TECHNICAL APPROVAL</w:t>
      </w:r>
    </w:p>
    <w:p w14:paraId="5470B753" w14:textId="77777777" w:rsidR="00BD7C79" w:rsidRDefault="00BD7C79" w:rsidP="00BD7C79">
      <w:pPr>
        <w:ind w:left="540"/>
        <w:rPr>
          <w:b/>
        </w:rPr>
      </w:pPr>
    </w:p>
    <w:p w14:paraId="0335D0E9" w14:textId="77777777" w:rsidR="00BD7C79" w:rsidRPr="007A3A24" w:rsidRDefault="00BD7C79" w:rsidP="00BD7C79">
      <w:pPr>
        <w:ind w:left="720"/>
      </w:pPr>
      <w:r w:rsidRPr="007A3A24">
        <w:t>Deviations from the latest revisions of the GEK Manuals (references in Section 2.0) such as waivers, engineering change proposals, material substitutions, engineering directives or alternate repair methods, shall only be permitted after processing deviations and obtaining written approval from the Contracting Officer. See request for variance (DI-SESS-80640E) and request for waiver (DI-SESS-81732).</w:t>
      </w:r>
    </w:p>
    <w:p w14:paraId="429C2162" w14:textId="77777777" w:rsidR="00BD7C79" w:rsidRPr="007A3A24" w:rsidRDefault="00BD7C79" w:rsidP="00BD7C79">
      <w:pPr>
        <w:ind w:left="720"/>
      </w:pPr>
    </w:p>
    <w:p w14:paraId="7AB982EB" w14:textId="77777777" w:rsidR="00BD7C79" w:rsidRDefault="00BD7C79" w:rsidP="00BD7C79">
      <w:pPr>
        <w:ind w:left="720"/>
      </w:pPr>
      <w:r w:rsidRPr="007A3A24">
        <w:t xml:space="preserve">All processes, procedures, inspection criteria, and components used in the overhaul of U.S. Navy LM2500 assemblies shall be reviewed by NSWCPD Code 424 and approved by the Contracting Officer for use or implementation. The U.S. Navy, upon written request, may evaluate supplemental industrial procedures on a case-by-case basis. </w:t>
      </w:r>
      <w:r w:rsidRPr="007A3A24">
        <w:lastRenderedPageBreak/>
        <w:t xml:space="preserve">Commercially equivalent procedures not outlined in the contractor’s summary proposal but developed subsequently will be </w:t>
      </w:r>
      <w:proofErr w:type="gramStart"/>
      <w:r w:rsidRPr="007A3A24">
        <w:t>considered, but</w:t>
      </w:r>
      <w:proofErr w:type="gramEnd"/>
      <w:r w:rsidRPr="007A3A24">
        <w:t xml:space="preserve"> are not approved for use without written authorization from the Contracting Officer.</w:t>
      </w:r>
    </w:p>
    <w:p w14:paraId="1D2F2BD1" w14:textId="77777777" w:rsidR="00EA233C" w:rsidRPr="007834BA" w:rsidRDefault="00EA233C" w:rsidP="00BD7C79">
      <w:pPr>
        <w:rPr>
          <w:color w:val="000000"/>
        </w:rPr>
      </w:pPr>
    </w:p>
    <w:p w14:paraId="06F9BB11" w14:textId="77777777" w:rsidR="00EF6CF0" w:rsidRPr="004223D6" w:rsidRDefault="00EF6CF0" w:rsidP="00EF6CF0">
      <w:pPr>
        <w:numPr>
          <w:ilvl w:val="1"/>
          <w:numId w:val="64"/>
        </w:numPr>
        <w:ind w:left="540"/>
        <w:rPr>
          <w:b/>
        </w:rPr>
      </w:pPr>
      <w:r w:rsidRPr="004223D6">
        <w:rPr>
          <w:b/>
        </w:rPr>
        <w:t>QUALITY ASSURANCE</w:t>
      </w:r>
    </w:p>
    <w:p w14:paraId="358A1F38" w14:textId="77777777" w:rsidR="00EF6CF0" w:rsidRPr="004223D6" w:rsidRDefault="00EF6CF0" w:rsidP="00EF6CF0">
      <w:pPr>
        <w:ind w:left="540"/>
        <w:rPr>
          <w:b/>
        </w:rPr>
      </w:pPr>
    </w:p>
    <w:p w14:paraId="0EDC68FC" w14:textId="77777777" w:rsidR="00EF6CF0" w:rsidRPr="007A3A24" w:rsidRDefault="00EF6CF0" w:rsidP="00EF6CF0">
      <w:pPr>
        <w:ind w:left="720"/>
      </w:pPr>
      <w:r w:rsidRPr="004223D6">
        <w:t>The vendor shall provide a standard warranty for services (FAR 52.246-20 applies) for all work performed under the contract. The vendor shall use travelers or local tracking sheets as a means of maintaining visibility of the Navy owned components in the repair process.</w:t>
      </w:r>
    </w:p>
    <w:p w14:paraId="43D26E31" w14:textId="77777777" w:rsidR="00A27D19" w:rsidRPr="007834BA" w:rsidRDefault="00A27D19" w:rsidP="00C71E7A">
      <w:pPr>
        <w:jc w:val="both"/>
        <w:rPr>
          <w:color w:val="000000"/>
        </w:rPr>
      </w:pPr>
    </w:p>
    <w:p w14:paraId="7ADA2CE2" w14:textId="77777777" w:rsidR="00A27D19" w:rsidRPr="007834BA" w:rsidRDefault="00A27D19" w:rsidP="00C71E7A">
      <w:pPr>
        <w:jc w:val="both"/>
      </w:pPr>
    </w:p>
    <w:p w14:paraId="1EF8C733" w14:textId="77777777" w:rsidR="00ED641B" w:rsidRPr="007834BA" w:rsidRDefault="008C1012" w:rsidP="008C1012">
      <w:pPr>
        <w:jc w:val="both"/>
        <w:rPr>
          <w:b/>
        </w:rPr>
      </w:pPr>
      <w:proofErr w:type="gramStart"/>
      <w:r w:rsidRPr="007834BA">
        <w:rPr>
          <w:b/>
        </w:rPr>
        <w:t>4.</w:t>
      </w:r>
      <w:r w:rsidR="00796CBF" w:rsidRPr="007834BA">
        <w:rPr>
          <w:b/>
        </w:rPr>
        <w:t>0</w:t>
      </w:r>
      <w:r w:rsidRPr="007834BA">
        <w:rPr>
          <w:b/>
        </w:rPr>
        <w:t xml:space="preserve">  DATA</w:t>
      </w:r>
      <w:proofErr w:type="gramEnd"/>
      <w:r w:rsidRPr="007834BA">
        <w:rPr>
          <w:b/>
        </w:rPr>
        <w:t xml:space="preserve"> REQUIREMENTS</w:t>
      </w:r>
      <w:r w:rsidR="00A22FFD" w:rsidRPr="007834BA">
        <w:rPr>
          <w:b/>
        </w:rPr>
        <w:t xml:space="preserve">  </w:t>
      </w:r>
    </w:p>
    <w:p w14:paraId="615AB2AD" w14:textId="77777777" w:rsidR="00341E05" w:rsidRDefault="00341E05" w:rsidP="00341E05">
      <w:pPr>
        <w:pStyle w:val="MediumGrid21"/>
        <w:jc w:val="both"/>
        <w:rPr>
          <w:rFonts w:ascii="Times New Roman" w:hAnsi="Times New Roman"/>
          <w:b/>
          <w:sz w:val="24"/>
          <w:szCs w:val="24"/>
        </w:rPr>
      </w:pPr>
    </w:p>
    <w:p w14:paraId="4367CA73" w14:textId="047D98C7" w:rsidR="00341E05" w:rsidRPr="007C08BF" w:rsidRDefault="00341E05" w:rsidP="00341E05">
      <w:pPr>
        <w:pStyle w:val="MediumGrid21"/>
        <w:jc w:val="both"/>
        <w:rPr>
          <w:rFonts w:ascii="Times New Roman" w:hAnsi="Times New Roman"/>
          <w:b/>
          <w:color w:val="FF0000"/>
          <w:sz w:val="24"/>
          <w:szCs w:val="24"/>
        </w:rPr>
      </w:pPr>
      <w:r>
        <w:rPr>
          <w:rFonts w:ascii="Times New Roman" w:hAnsi="Times New Roman"/>
          <w:b/>
          <w:sz w:val="24"/>
          <w:szCs w:val="24"/>
        </w:rPr>
        <w:t>4</w:t>
      </w:r>
      <w:r w:rsidRPr="00D639E1">
        <w:rPr>
          <w:rFonts w:ascii="Times New Roman" w:hAnsi="Times New Roman"/>
          <w:b/>
          <w:sz w:val="24"/>
          <w:szCs w:val="24"/>
        </w:rPr>
        <w:t xml:space="preserve">.1 </w:t>
      </w:r>
      <w:r>
        <w:rPr>
          <w:rFonts w:ascii="Times New Roman" w:hAnsi="Times New Roman"/>
          <w:b/>
          <w:sz w:val="24"/>
          <w:szCs w:val="24"/>
        </w:rPr>
        <w:t>Disassembly and Inspection Report</w:t>
      </w:r>
      <w:r w:rsidRPr="00D639E1">
        <w:rPr>
          <w:rFonts w:ascii="Times New Roman" w:hAnsi="Times New Roman"/>
          <w:b/>
          <w:color w:val="000000"/>
          <w:sz w:val="24"/>
          <w:szCs w:val="24"/>
        </w:rPr>
        <w:t xml:space="preserve"> (CDRL A001)</w:t>
      </w:r>
      <w:r>
        <w:rPr>
          <w:rFonts w:ascii="Times New Roman" w:hAnsi="Times New Roman"/>
          <w:b/>
          <w:color w:val="000000"/>
          <w:sz w:val="24"/>
          <w:szCs w:val="24"/>
        </w:rPr>
        <w:t xml:space="preserve"> </w:t>
      </w:r>
    </w:p>
    <w:p w14:paraId="7FCE7118" w14:textId="77777777" w:rsidR="00341E05" w:rsidRDefault="00341E05" w:rsidP="00341E05">
      <w:pPr>
        <w:ind w:left="720" w:hanging="720"/>
        <w:jc w:val="both"/>
      </w:pPr>
      <w:r>
        <w:rPr>
          <w:color w:val="000000"/>
        </w:rPr>
        <w:t>4</w:t>
      </w:r>
      <w:r w:rsidRPr="00D639E1">
        <w:rPr>
          <w:color w:val="000000"/>
        </w:rPr>
        <w:t xml:space="preserve">.1.1 </w:t>
      </w:r>
      <w:r>
        <w:rPr>
          <w:color w:val="000000"/>
        </w:rPr>
        <w:tab/>
      </w:r>
      <w:r>
        <w:t>Within thirty (30)</w:t>
      </w:r>
      <w:r w:rsidRPr="00D10753">
        <w:t xml:space="preserve"> days </w:t>
      </w:r>
      <w:r>
        <w:t>of</w:t>
      </w:r>
      <w:r w:rsidRPr="00D10753">
        <w:t xml:space="preserve"> </w:t>
      </w:r>
      <w:r>
        <w:t>induction at the vendor facility,</w:t>
      </w:r>
      <w:r w:rsidRPr="00D10753">
        <w:t xml:space="preserve"> the contract</w:t>
      </w:r>
      <w:r>
        <w:t xml:space="preserve">or shall contact the U.S. Navy Code 424 TPOC </w:t>
      </w:r>
      <w:r w:rsidRPr="00D10753">
        <w:t xml:space="preserve">to provide </w:t>
      </w:r>
      <w:r>
        <w:t>a disassembly and inspection report to document the</w:t>
      </w:r>
      <w:r w:rsidRPr="00D10753">
        <w:t xml:space="preserve"> physical condition of the </w:t>
      </w:r>
      <w:r>
        <w:t>assembly and its components. This report shall make note of all parts that are missing or</w:t>
      </w:r>
      <w:r w:rsidRPr="00D10753">
        <w:t xml:space="preserve"> damaged beyond repair in accordance with CDRL A001.</w:t>
      </w:r>
    </w:p>
    <w:p w14:paraId="2DD5A553" w14:textId="77777777" w:rsidR="00341E05" w:rsidRDefault="00341E05" w:rsidP="00341E05">
      <w:pPr>
        <w:ind w:left="1440" w:hanging="720"/>
        <w:jc w:val="both"/>
      </w:pPr>
    </w:p>
    <w:p w14:paraId="78342183" w14:textId="77777777" w:rsidR="00341E05" w:rsidRDefault="00341E05" w:rsidP="00341E05">
      <w:pPr>
        <w:jc w:val="both"/>
        <w:rPr>
          <w:b/>
          <w:color w:val="000000"/>
        </w:rPr>
      </w:pPr>
      <w:r>
        <w:rPr>
          <w:b/>
          <w:color w:val="000000"/>
        </w:rPr>
        <w:t>4</w:t>
      </w:r>
      <w:r w:rsidRPr="00B856BA">
        <w:rPr>
          <w:b/>
          <w:color w:val="000000"/>
        </w:rPr>
        <w:t>.2</w:t>
      </w:r>
      <w:r>
        <w:rPr>
          <w:b/>
          <w:color w:val="000000"/>
        </w:rPr>
        <w:t xml:space="preserve"> Monthly Status Report (CDRL A0</w:t>
      </w:r>
      <w:r w:rsidRPr="00B856BA">
        <w:rPr>
          <w:b/>
          <w:color w:val="000000"/>
        </w:rPr>
        <w:t>02)</w:t>
      </w:r>
    </w:p>
    <w:p w14:paraId="02F69FEC" w14:textId="77777777" w:rsidR="00341E05" w:rsidRDefault="00341E05" w:rsidP="00341E05">
      <w:pPr>
        <w:ind w:left="720" w:hanging="720"/>
      </w:pPr>
      <w:r>
        <w:rPr>
          <w:color w:val="000000"/>
        </w:rPr>
        <w:t>4</w:t>
      </w:r>
      <w:r w:rsidRPr="00B856BA">
        <w:rPr>
          <w:color w:val="000000"/>
        </w:rPr>
        <w:t>.2.1</w:t>
      </w:r>
      <w:r>
        <w:rPr>
          <w:b/>
          <w:color w:val="000000"/>
        </w:rPr>
        <w:tab/>
      </w:r>
      <w:r>
        <w:t xml:space="preserve">On a monthly basis (the first business day of each calendar month), the contractor shall provide the U.S. Navy Code 424 TPOC a </w:t>
      </w:r>
      <w:proofErr w:type="gramStart"/>
      <w:r>
        <w:t>1-2 page</w:t>
      </w:r>
      <w:proofErr w:type="gramEnd"/>
      <w:r>
        <w:t xml:space="preserve"> status report documenting all assemblies (Part Type, Part Number, Serial Number) currently in work in progress (WIP) in accordance with CDRL A002. This document shall include induction dates and estimated completion dates. Notes can be added to highlight specific items that are unique to a given assembly. </w:t>
      </w:r>
    </w:p>
    <w:p w14:paraId="4A61C1A1" w14:textId="77777777" w:rsidR="00341E05" w:rsidRDefault="00341E05" w:rsidP="00341E05"/>
    <w:p w14:paraId="234E0D5E" w14:textId="77777777" w:rsidR="00341E05" w:rsidRDefault="00341E05" w:rsidP="00341E05">
      <w:pPr>
        <w:rPr>
          <w:b/>
        </w:rPr>
      </w:pPr>
      <w:r>
        <w:rPr>
          <w:b/>
        </w:rPr>
        <w:t>4</w:t>
      </w:r>
      <w:r w:rsidRPr="00B856BA">
        <w:rPr>
          <w:b/>
        </w:rPr>
        <w:t>.3</w:t>
      </w:r>
      <w:r>
        <w:rPr>
          <w:b/>
        </w:rPr>
        <w:t xml:space="preserve"> Final Overhaul Report (CDRL A0</w:t>
      </w:r>
      <w:r w:rsidRPr="00B856BA">
        <w:rPr>
          <w:b/>
        </w:rPr>
        <w:t>03)</w:t>
      </w:r>
    </w:p>
    <w:p w14:paraId="04638B65" w14:textId="77777777" w:rsidR="00341E05" w:rsidRPr="00D10753" w:rsidRDefault="00341E05" w:rsidP="00341E05">
      <w:pPr>
        <w:ind w:left="720" w:hanging="720"/>
      </w:pPr>
      <w:r>
        <w:t>4</w:t>
      </w:r>
      <w:r w:rsidRPr="00737302">
        <w:t>.3.1</w:t>
      </w:r>
      <w:r>
        <w:rPr>
          <w:b/>
        </w:rPr>
        <w:tab/>
      </w:r>
      <w:r w:rsidRPr="00D10753">
        <w:t xml:space="preserve">Within </w:t>
      </w:r>
      <w:r>
        <w:t>twenty (20)</w:t>
      </w:r>
      <w:r w:rsidRPr="00D10753">
        <w:t xml:space="preserve"> days of completion of repairs</w:t>
      </w:r>
      <w:r>
        <w:t>/upgrades,</w:t>
      </w:r>
      <w:r w:rsidRPr="00D10753">
        <w:t xml:space="preserve"> the contractor shall provide</w:t>
      </w:r>
      <w:r>
        <w:t xml:space="preserve"> the U.S. Navy Code 424 TPOC</w:t>
      </w:r>
      <w:r w:rsidRPr="00D10753">
        <w:t xml:space="preserve"> a</w:t>
      </w:r>
      <w:r>
        <w:t xml:space="preserve"> final overhaul</w:t>
      </w:r>
      <w:r w:rsidRPr="00D10753">
        <w:t xml:space="preserve"> report in the contractor</w:t>
      </w:r>
      <w:r>
        <w:t>’</w:t>
      </w:r>
      <w:r w:rsidRPr="00D10753">
        <w:t>s format in accor</w:t>
      </w:r>
      <w:r>
        <w:t>dance with CDRL A003</w:t>
      </w:r>
      <w:r w:rsidRPr="00D10753">
        <w:t>. The repair</w:t>
      </w:r>
      <w:r>
        <w:t>/upgrade</w:t>
      </w:r>
      <w:r w:rsidRPr="00D10753">
        <w:t xml:space="preserve"> report will include: </w:t>
      </w:r>
    </w:p>
    <w:p w14:paraId="79E756AA" w14:textId="77777777" w:rsidR="00341E05" w:rsidRPr="00D10753" w:rsidRDefault="00341E05" w:rsidP="00341E05">
      <w:pPr>
        <w:ind w:left="864"/>
      </w:pPr>
      <w:r>
        <w:t>Images and explanations regarding the incoming c</w:t>
      </w:r>
      <w:r w:rsidRPr="00D10753">
        <w:t xml:space="preserve">ondition of </w:t>
      </w:r>
      <w:r>
        <w:t>the assembly</w:t>
      </w:r>
      <w:r w:rsidRPr="00D10753">
        <w:t xml:space="preserve"> and </w:t>
      </w:r>
      <w:r>
        <w:t xml:space="preserve">its </w:t>
      </w:r>
      <w:r w:rsidRPr="00D10753">
        <w:t xml:space="preserve">associated parts upon receipt (locations of pitting, corrosion, cracks etc.) </w:t>
      </w:r>
    </w:p>
    <w:p w14:paraId="3AF4A1B5" w14:textId="77777777" w:rsidR="00341E05" w:rsidRDefault="00341E05" w:rsidP="00341E05">
      <w:pPr>
        <w:ind w:left="144" w:firstLine="720"/>
      </w:pPr>
      <w:r>
        <w:t>A</w:t>
      </w:r>
      <w:r w:rsidRPr="00D10753">
        <w:t xml:space="preserve"> drawing indicating all damage found on the </w:t>
      </w:r>
      <w:r>
        <w:t>assembly.</w:t>
      </w:r>
    </w:p>
    <w:p w14:paraId="55EC7099" w14:textId="77777777" w:rsidR="00341E05" w:rsidRDefault="00341E05" w:rsidP="00341E05">
      <w:pPr>
        <w:ind w:left="144" w:firstLine="720"/>
      </w:pPr>
      <w:r>
        <w:t>Documentation of all repairs/upgrades performed.</w:t>
      </w:r>
    </w:p>
    <w:p w14:paraId="6AA8813C" w14:textId="77777777" w:rsidR="00341E05" w:rsidRPr="00D10753" w:rsidRDefault="00341E05" w:rsidP="00341E05">
      <w:pPr>
        <w:ind w:left="144" w:firstLine="720"/>
      </w:pPr>
      <w:r>
        <w:t>Previous part configuration/part number and new configuration/part number.</w:t>
      </w:r>
    </w:p>
    <w:p w14:paraId="5D72CAF7" w14:textId="77777777" w:rsidR="00341E05" w:rsidRDefault="00341E05" w:rsidP="00341E05">
      <w:pPr>
        <w:ind w:left="144" w:firstLine="720"/>
      </w:pPr>
      <w:r w:rsidRPr="00D10753">
        <w:t xml:space="preserve">Testing results. </w:t>
      </w:r>
    </w:p>
    <w:p w14:paraId="17E13C5A" w14:textId="77777777" w:rsidR="00341E05" w:rsidRDefault="00341E05" w:rsidP="00341E05"/>
    <w:p w14:paraId="36D4FB46" w14:textId="7411B80E" w:rsidR="00341E05" w:rsidRDefault="00341E05" w:rsidP="00341E05">
      <w:pPr>
        <w:rPr>
          <w:b/>
        </w:rPr>
      </w:pPr>
      <w:r w:rsidRPr="00A342F3">
        <w:rPr>
          <w:b/>
        </w:rPr>
        <w:t>4.4 Government Furnishe</w:t>
      </w:r>
      <w:r w:rsidR="0035548F">
        <w:rPr>
          <w:b/>
        </w:rPr>
        <w:t>d Material</w:t>
      </w:r>
      <w:r w:rsidRPr="00A342F3">
        <w:rPr>
          <w:b/>
        </w:rPr>
        <w:t xml:space="preserve"> Baseline Inventory Report (</w:t>
      </w:r>
      <w:r>
        <w:rPr>
          <w:b/>
        </w:rPr>
        <w:t>CDRL A0</w:t>
      </w:r>
      <w:r w:rsidRPr="00A342F3">
        <w:rPr>
          <w:b/>
        </w:rPr>
        <w:t>04)</w:t>
      </w:r>
    </w:p>
    <w:p w14:paraId="23B87736" w14:textId="77777777" w:rsidR="00341E05" w:rsidRPr="00A342F3" w:rsidRDefault="00341E05" w:rsidP="00341E05">
      <w:pPr>
        <w:ind w:left="720" w:hanging="720"/>
      </w:pPr>
      <w:r>
        <w:t>4.4.1</w:t>
      </w:r>
      <w:r>
        <w:tab/>
        <w:t>Within 30 days of property receipt and within 15 days of inspection, the contractor shall provide the U.S. Navy Code 424 TPOC an inventory report including part numbers and quantities of all material received.</w:t>
      </w:r>
    </w:p>
    <w:p w14:paraId="76C210BB" w14:textId="77777777" w:rsidR="00341E05" w:rsidRDefault="00341E05" w:rsidP="00341E05">
      <w:pPr>
        <w:jc w:val="both"/>
      </w:pPr>
    </w:p>
    <w:p w14:paraId="0E08C608" w14:textId="59CDBF91" w:rsidR="00341E05" w:rsidRPr="0042524C" w:rsidRDefault="00341E05" w:rsidP="00341E05">
      <w:pPr>
        <w:jc w:val="both"/>
        <w:rPr>
          <w:b/>
        </w:rPr>
      </w:pPr>
      <w:r>
        <w:rPr>
          <w:b/>
        </w:rPr>
        <w:t>4.5</w:t>
      </w:r>
      <w:r w:rsidRPr="0042524C">
        <w:rPr>
          <w:b/>
        </w:rPr>
        <w:t xml:space="preserve"> Government </w:t>
      </w:r>
      <w:r>
        <w:rPr>
          <w:b/>
        </w:rPr>
        <w:t>Furnishe</w:t>
      </w:r>
      <w:r w:rsidR="0035548F">
        <w:rPr>
          <w:b/>
        </w:rPr>
        <w:t>d Material</w:t>
      </w:r>
      <w:r w:rsidRPr="0042524C">
        <w:rPr>
          <w:b/>
        </w:rPr>
        <w:t xml:space="preserve"> </w:t>
      </w:r>
      <w:r>
        <w:rPr>
          <w:b/>
        </w:rPr>
        <w:t xml:space="preserve">Monthly </w:t>
      </w:r>
      <w:r w:rsidRPr="0042524C">
        <w:rPr>
          <w:b/>
        </w:rPr>
        <w:t>Inventory Report</w:t>
      </w:r>
      <w:r>
        <w:rPr>
          <w:b/>
        </w:rPr>
        <w:t xml:space="preserve"> (CDRL A005)</w:t>
      </w:r>
    </w:p>
    <w:p w14:paraId="01A1CA32" w14:textId="77777777" w:rsidR="00341E05" w:rsidRDefault="00341E05" w:rsidP="00341E05">
      <w:pPr>
        <w:ind w:left="720" w:hanging="720"/>
        <w:jc w:val="both"/>
      </w:pPr>
      <w:r>
        <w:lastRenderedPageBreak/>
        <w:t xml:space="preserve">4.5.1 </w:t>
      </w:r>
      <w:r>
        <w:tab/>
        <w:t xml:space="preserve">On a monthly basis (along with CDRL A002), the contractor shall provide the U.S. Navy Code 424 TPOC with an inventory report to document the current part numbers, quantities, location(s), and status of all material and assemblies provided to the vendor by the Navy. </w:t>
      </w:r>
    </w:p>
    <w:p w14:paraId="36D696DD" w14:textId="77777777" w:rsidR="00341E05" w:rsidRDefault="00341E05" w:rsidP="00341E05">
      <w:pPr>
        <w:ind w:left="720" w:hanging="720"/>
        <w:jc w:val="both"/>
      </w:pPr>
    </w:p>
    <w:p w14:paraId="616666B0" w14:textId="744A48D6" w:rsidR="00341E05" w:rsidRPr="00736BAE" w:rsidRDefault="00341E05" w:rsidP="00341E05">
      <w:pPr>
        <w:ind w:left="720" w:hanging="720"/>
        <w:jc w:val="both"/>
        <w:rPr>
          <w:b/>
        </w:rPr>
      </w:pPr>
      <w:r>
        <w:rPr>
          <w:b/>
        </w:rPr>
        <w:t>4.6</w:t>
      </w:r>
      <w:r w:rsidRPr="00736BAE">
        <w:rPr>
          <w:b/>
        </w:rPr>
        <w:t xml:space="preserve"> Government Furnishe</w:t>
      </w:r>
      <w:r w:rsidR="0035548F">
        <w:rPr>
          <w:b/>
        </w:rPr>
        <w:t>d Material</w:t>
      </w:r>
      <w:r w:rsidRPr="00736BAE">
        <w:rPr>
          <w:b/>
        </w:rPr>
        <w:t xml:space="preserve"> Final Report (</w:t>
      </w:r>
      <w:r>
        <w:rPr>
          <w:b/>
        </w:rPr>
        <w:t>CDRL A006</w:t>
      </w:r>
      <w:r w:rsidRPr="00736BAE">
        <w:rPr>
          <w:b/>
        </w:rPr>
        <w:t>)</w:t>
      </w:r>
    </w:p>
    <w:p w14:paraId="307E6167" w14:textId="77777777" w:rsidR="00341E05" w:rsidRDefault="00341E05" w:rsidP="00341E05">
      <w:pPr>
        <w:ind w:left="720" w:hanging="720"/>
        <w:jc w:val="both"/>
      </w:pPr>
      <w:r>
        <w:t>4.6.1</w:t>
      </w:r>
      <w:r>
        <w:tab/>
        <w:t>90 days prior to the end date of each applicable task order, the contractor shall submit a draft of the final monthly inventory report for the government to review. The final inventory report shall be submitted 60 days prior to each applicable task order period of performance end date.</w:t>
      </w:r>
    </w:p>
    <w:p w14:paraId="3414CA83" w14:textId="77777777" w:rsidR="005050BA" w:rsidRPr="007834BA" w:rsidRDefault="005050BA" w:rsidP="008C1012">
      <w:pPr>
        <w:jc w:val="both"/>
        <w:rPr>
          <w:b/>
          <w:color w:val="000000"/>
        </w:rPr>
      </w:pPr>
    </w:p>
    <w:p w14:paraId="1CA9D33E" w14:textId="77777777" w:rsidR="00D03027" w:rsidRPr="007834BA" w:rsidRDefault="00D03027" w:rsidP="008C1012">
      <w:pPr>
        <w:jc w:val="both"/>
        <w:rPr>
          <w:b/>
          <w:color w:val="000000"/>
        </w:rPr>
      </w:pPr>
    </w:p>
    <w:p w14:paraId="3A19A839" w14:textId="60B7926E" w:rsidR="008C1012" w:rsidRPr="007834BA" w:rsidRDefault="00CB3DB6" w:rsidP="008C1012">
      <w:pPr>
        <w:jc w:val="both"/>
        <w:rPr>
          <w:color w:val="000000"/>
        </w:rPr>
      </w:pPr>
      <w:proofErr w:type="gramStart"/>
      <w:r w:rsidRPr="007834BA">
        <w:rPr>
          <w:b/>
          <w:color w:val="000000"/>
        </w:rPr>
        <w:t>5</w:t>
      </w:r>
      <w:r w:rsidR="008C1012" w:rsidRPr="007834BA">
        <w:rPr>
          <w:b/>
          <w:color w:val="000000"/>
        </w:rPr>
        <w:t>.</w:t>
      </w:r>
      <w:r w:rsidR="00796CBF" w:rsidRPr="007834BA">
        <w:rPr>
          <w:b/>
          <w:color w:val="000000"/>
        </w:rPr>
        <w:t>0</w:t>
      </w:r>
      <w:r w:rsidR="008C1012" w:rsidRPr="007834BA">
        <w:rPr>
          <w:b/>
          <w:color w:val="000000"/>
        </w:rPr>
        <w:t xml:space="preserve">  SECURITY</w:t>
      </w:r>
      <w:proofErr w:type="gramEnd"/>
      <w:r w:rsidR="008C1012" w:rsidRPr="007834BA">
        <w:rPr>
          <w:b/>
          <w:color w:val="000000"/>
        </w:rPr>
        <w:t xml:space="preserve"> REQUIREMENTS</w:t>
      </w:r>
      <w:r w:rsidR="0044096B" w:rsidRPr="007834BA">
        <w:rPr>
          <w:b/>
          <w:color w:val="FF0000"/>
        </w:rPr>
        <w:t xml:space="preserve"> </w:t>
      </w:r>
    </w:p>
    <w:p w14:paraId="05575D1D" w14:textId="77777777" w:rsidR="0044096B" w:rsidRPr="007834BA" w:rsidRDefault="0044096B" w:rsidP="008C1012">
      <w:pPr>
        <w:jc w:val="both"/>
        <w:rPr>
          <w:color w:val="FF0000"/>
        </w:rPr>
      </w:pPr>
    </w:p>
    <w:p w14:paraId="039BE32D" w14:textId="77777777" w:rsidR="00A5260B" w:rsidRPr="007834BA" w:rsidRDefault="00CB3DB6" w:rsidP="00A5260B">
      <w:proofErr w:type="gramStart"/>
      <w:r w:rsidRPr="007834BA">
        <w:rPr>
          <w:b/>
        </w:rPr>
        <w:t>5</w:t>
      </w:r>
      <w:r w:rsidR="00796CBF" w:rsidRPr="007834BA">
        <w:rPr>
          <w:b/>
        </w:rPr>
        <w:t xml:space="preserve">.1 </w:t>
      </w:r>
      <w:r w:rsidR="00352C57" w:rsidRPr="007834BA">
        <w:rPr>
          <w:b/>
        </w:rPr>
        <w:t xml:space="preserve"> </w:t>
      </w:r>
      <w:r w:rsidR="00D200C5" w:rsidRPr="007834BA">
        <w:rPr>
          <w:b/>
        </w:rPr>
        <w:t>SECURITY</w:t>
      </w:r>
      <w:proofErr w:type="gramEnd"/>
      <w:r w:rsidR="00D200C5" w:rsidRPr="007834BA">
        <w:rPr>
          <w:b/>
        </w:rPr>
        <w:t xml:space="preserve"> </w:t>
      </w:r>
      <w:r w:rsidR="00352C57" w:rsidRPr="007834BA">
        <w:rPr>
          <w:b/>
        </w:rPr>
        <w:t>TRAINING</w:t>
      </w:r>
      <w:r w:rsidR="00352C57" w:rsidRPr="007834BA">
        <w:t xml:space="preserve">. </w:t>
      </w:r>
      <w:r w:rsidR="00067559" w:rsidRPr="007834BA">
        <w:t>The Contractor is responsible for completing all required Government mandated training to maintain security and network access to government sites and IT systems to include but not limited to: Antiterrorism Level 1 Awareness; Records Management in the DON: Everyone's Responsibility; Training and Readiness: The Active Shooter; NAVSEA Introduction to Controlled Unclassified Information; Operations Security (OPSEC); NAVSEA Counterintelligence Training; Privacy and Personally Identifiable Information (PII) Awareness Training; NAVSEA Physical Security training</w:t>
      </w:r>
      <w:r w:rsidR="00503391" w:rsidRPr="007834BA">
        <w:t xml:space="preserve"> and Cybersecurity 101 Training</w:t>
      </w:r>
      <w:r w:rsidR="00F52A24" w:rsidRPr="007834BA">
        <w:t>.</w:t>
      </w:r>
      <w:r w:rsidR="00067559" w:rsidRPr="007834BA">
        <w:t xml:space="preserve"> Certificates of successful completion shall be sent to the COR and as otherwise specified in the contract.   </w:t>
      </w:r>
    </w:p>
    <w:p w14:paraId="5CDFE34B" w14:textId="719B3178" w:rsidR="00BC2986" w:rsidRDefault="00796CBF" w:rsidP="00924FA1">
      <w:proofErr w:type="gramStart"/>
      <w:r w:rsidRPr="007834BA">
        <w:rPr>
          <w:b/>
        </w:rPr>
        <w:t>5</w:t>
      </w:r>
      <w:r w:rsidR="00B97975" w:rsidRPr="007834BA">
        <w:rPr>
          <w:b/>
        </w:rPr>
        <w:t>.1.1</w:t>
      </w:r>
      <w:r w:rsidR="005C7999" w:rsidRPr="007834BA">
        <w:t xml:space="preserve">  </w:t>
      </w:r>
      <w:r w:rsidR="00924FA1" w:rsidRPr="007834BA">
        <w:t>In</w:t>
      </w:r>
      <w:proofErr w:type="gramEnd"/>
      <w:r w:rsidR="00924FA1" w:rsidRPr="007834BA">
        <w:t xml:space="preserve"> accordance with the </w:t>
      </w:r>
      <w:r w:rsidR="00E27550" w:rsidRPr="007834BA">
        <w:t>National Industrial Security Program Operating Manual (</w:t>
      </w:r>
      <w:r w:rsidR="00924FA1" w:rsidRPr="007834BA">
        <w:t>NISPOM</w:t>
      </w:r>
      <w:r w:rsidR="00E27550" w:rsidRPr="007834BA">
        <w:t>)</w:t>
      </w:r>
      <w:r w:rsidR="00924FA1" w:rsidRPr="007834BA">
        <w:t xml:space="preserve"> </w:t>
      </w:r>
      <w:r w:rsidR="00E27550" w:rsidRPr="007834BA">
        <w:t>(</w:t>
      </w:r>
      <w:r w:rsidR="0015588E">
        <w:t>37 CFR Part 117</w:t>
      </w:r>
      <w:r w:rsidR="00E27550" w:rsidRPr="007834BA">
        <w:t>)</w:t>
      </w:r>
      <w:r w:rsidR="00924FA1" w:rsidRPr="007834BA">
        <w:t>, Contractor personnel that require access to Department of Navy (DON) information systems and/or work on-site require an open investigation or favorable adjudicated Tier 3</w:t>
      </w:r>
      <w:r w:rsidR="005A2D4B">
        <w:t xml:space="preserve"> investigation. </w:t>
      </w:r>
      <w:r w:rsidR="00924FA1" w:rsidRPr="007834BA">
        <w:t xml:space="preserve"> </w:t>
      </w:r>
      <w:proofErr w:type="gramStart"/>
      <w:r w:rsidR="00724CCD" w:rsidRPr="00724CCD">
        <w:t>An interim</w:t>
      </w:r>
      <w:proofErr w:type="gramEnd"/>
      <w:r w:rsidR="00724CCD" w:rsidRPr="00724CCD">
        <w:t xml:space="preserve"> clearance is granted by DCSA and recorded in the Defense Information System for Security (DISS). Must have a favorable fingerprint an open or closed investigation with a favorable adjudication in DISS is required prior to issuance of a badge providing access to NSWCPD buildings. Furthermore, if the Navy Central Adjudication Facility has made an unfavorable </w:t>
      </w:r>
      <w:r w:rsidR="00071E62" w:rsidRPr="00724CCD">
        <w:t>determination,</w:t>
      </w:r>
      <w:r w:rsidR="00724CCD" w:rsidRPr="00724CCD">
        <w:t xml:space="preserve"> access will be denied.  For Common Access Card (CAC) you must have an open investigation and/or a favorably adjudicated investigation.  Interim security clearance is acceptable for a CAC. </w:t>
      </w:r>
    </w:p>
    <w:p w14:paraId="0E66ED53" w14:textId="00ABE0E8" w:rsidR="00924FA1" w:rsidRPr="007834BA" w:rsidRDefault="00924FA1" w:rsidP="00924FA1">
      <w:r w:rsidRPr="007834BA">
        <w:t xml:space="preserve">Access will be denied for anyone that has eligibility pending in </w:t>
      </w:r>
      <w:r w:rsidR="00D00C5A" w:rsidRPr="007834BA">
        <w:t>DISS</w:t>
      </w:r>
      <w:r w:rsidRPr="007834BA">
        <w:t xml:space="preserve">.  </w:t>
      </w:r>
      <w:r w:rsidR="00265468" w:rsidRPr="007834BA">
        <w:t>Vetting through the National Crime Information Center, Sex Offender Registry, and the Terrorist screening database shall be process for a contractor that does not have a favorable adjudicated investigation.</w:t>
      </w:r>
    </w:p>
    <w:p w14:paraId="1DAB3091" w14:textId="77777777" w:rsidR="00924FA1" w:rsidRPr="007834BA" w:rsidRDefault="005C7999" w:rsidP="00924FA1">
      <w:proofErr w:type="gramStart"/>
      <w:r w:rsidRPr="007834BA">
        <w:rPr>
          <w:b/>
        </w:rPr>
        <w:t>5</w:t>
      </w:r>
      <w:r w:rsidR="00924FA1" w:rsidRPr="007834BA">
        <w:rPr>
          <w:b/>
        </w:rPr>
        <w:t>.</w:t>
      </w:r>
      <w:r w:rsidRPr="007834BA">
        <w:rPr>
          <w:b/>
        </w:rPr>
        <w:t>1.</w:t>
      </w:r>
      <w:r w:rsidR="003537F4" w:rsidRPr="007834BA">
        <w:rPr>
          <w:b/>
        </w:rPr>
        <w:t>2</w:t>
      </w:r>
      <w:r w:rsidRPr="007834BA">
        <w:t xml:space="preserve">  </w:t>
      </w:r>
      <w:r w:rsidR="00924FA1" w:rsidRPr="007834BA">
        <w:t>Within</w:t>
      </w:r>
      <w:proofErr w:type="gramEnd"/>
      <w:r w:rsidR="00924FA1" w:rsidRPr="007834BA">
        <w:t xml:space="preserve"> 30 days after contract award, the contractor shall submit a list of all contractor personnel, including subcontractor employees, who will have access to DON information systems and/or work on-site at one of the NSWCPD sites to the appointed Contracting Officer Representative (COR) via email. The contractor shall provide each employee's first name, last name, contract number, the NSWCPD technical code, work location, whether or not the employee has a CAC and or Standard Access Control Badge (SACB), the systems the employee can access (i.e., NMCI, RDT&amp;E), and the name of the Contractor's local point of contact, phone number and email address. Throughout the period of performance of the contract, the Contractor shall immediately provide any updated information to the COR when any Contractor personnel changes occur including substitutions or departures.</w:t>
      </w:r>
    </w:p>
    <w:p w14:paraId="4B72F2FB" w14:textId="77777777" w:rsidR="00A5260B" w:rsidRPr="007834BA" w:rsidRDefault="00A5260B" w:rsidP="00A5260B"/>
    <w:p w14:paraId="13E06BE4" w14:textId="10FB351F" w:rsidR="00A5260B" w:rsidRPr="007834BA" w:rsidRDefault="00796CBF" w:rsidP="00A5260B">
      <w:proofErr w:type="gramStart"/>
      <w:r w:rsidRPr="007834BA">
        <w:rPr>
          <w:b/>
        </w:rPr>
        <w:t>5</w:t>
      </w:r>
      <w:r w:rsidR="00B97975" w:rsidRPr="007834BA">
        <w:rPr>
          <w:b/>
        </w:rPr>
        <w:t>.2</w:t>
      </w:r>
      <w:r w:rsidR="005C7999" w:rsidRPr="007834BA">
        <w:t xml:space="preserve">  </w:t>
      </w:r>
      <w:r w:rsidR="00352C57" w:rsidRPr="007834BA">
        <w:rPr>
          <w:b/>
        </w:rPr>
        <w:t>ON</w:t>
      </w:r>
      <w:proofErr w:type="gramEnd"/>
      <w:r w:rsidR="00352C57" w:rsidRPr="007834BA">
        <w:rPr>
          <w:b/>
        </w:rPr>
        <w:t xml:space="preserve"> SITE WORK.</w:t>
      </w:r>
      <w:r w:rsidR="00352C57" w:rsidRPr="007834BA">
        <w:t xml:space="preserve"> </w:t>
      </w:r>
      <w:r w:rsidR="00DB3D95">
        <w:t xml:space="preserve"> </w:t>
      </w:r>
      <w:r w:rsidR="00DB3D95" w:rsidRPr="002677A4">
        <w:rPr>
          <w:color w:val="FF0000"/>
        </w:rPr>
        <w:t xml:space="preserve">– N/A </w:t>
      </w:r>
    </w:p>
    <w:p w14:paraId="2397C21A" w14:textId="77777777" w:rsidR="008B0C0B" w:rsidRPr="007834BA" w:rsidRDefault="008B0C0B" w:rsidP="00A5260B"/>
    <w:p w14:paraId="0A25AC75" w14:textId="51C87D8A" w:rsidR="00BB2F7F" w:rsidRDefault="007045AF" w:rsidP="00DB3D95">
      <w:pPr>
        <w:jc w:val="both"/>
        <w:rPr>
          <w:b/>
          <w:color w:val="FF0000"/>
        </w:rPr>
      </w:pPr>
      <w:r w:rsidRPr="007834BA">
        <w:rPr>
          <w:b/>
        </w:rPr>
        <w:t>5.</w:t>
      </w:r>
      <w:r w:rsidR="00B97975" w:rsidRPr="007834BA">
        <w:rPr>
          <w:b/>
        </w:rPr>
        <w:t>3</w:t>
      </w:r>
      <w:r w:rsidR="003703AC" w:rsidRPr="007834BA">
        <w:rPr>
          <w:b/>
          <w:color w:val="FF0000"/>
        </w:rPr>
        <w:t xml:space="preserve"> </w:t>
      </w:r>
      <w:r w:rsidR="00D200C5" w:rsidRPr="002677A4">
        <w:rPr>
          <w:b/>
        </w:rPr>
        <w:t>DD254 REQUIREMENT</w:t>
      </w:r>
      <w:r w:rsidR="00DB3D95" w:rsidRPr="002677A4">
        <w:rPr>
          <w:b/>
        </w:rPr>
        <w:t xml:space="preserve"> </w:t>
      </w:r>
      <w:r w:rsidR="00DB3D95">
        <w:rPr>
          <w:b/>
          <w:color w:val="FF0000"/>
        </w:rPr>
        <w:t>– N/A</w:t>
      </w:r>
    </w:p>
    <w:p w14:paraId="33039DD0" w14:textId="77777777" w:rsidR="00DB3D95" w:rsidRPr="007834BA" w:rsidRDefault="00DB3D95" w:rsidP="00DB3D95">
      <w:pPr>
        <w:jc w:val="both"/>
        <w:rPr>
          <w:b/>
          <w:color w:val="FF0000"/>
        </w:rPr>
      </w:pPr>
    </w:p>
    <w:p w14:paraId="0ED8DA57" w14:textId="0E3EFE0F" w:rsidR="00816798" w:rsidRPr="007834BA" w:rsidRDefault="00B97975" w:rsidP="00C71E7A">
      <w:pPr>
        <w:jc w:val="both"/>
        <w:rPr>
          <w:b/>
        </w:rPr>
      </w:pPr>
      <w:bookmarkStart w:id="0" w:name="_Hlk191382682"/>
      <w:r w:rsidRPr="007834BA">
        <w:rPr>
          <w:b/>
        </w:rPr>
        <w:t>5.4</w:t>
      </w:r>
      <w:r w:rsidR="00816798" w:rsidRPr="007834BA">
        <w:rPr>
          <w:b/>
        </w:rPr>
        <w:t xml:space="preserve"> </w:t>
      </w:r>
      <w:r w:rsidR="00843AD6" w:rsidRPr="007834BA">
        <w:rPr>
          <w:b/>
        </w:rPr>
        <w:t>OPERATIONS SECURITY (</w:t>
      </w:r>
      <w:r w:rsidR="00816798" w:rsidRPr="007834BA">
        <w:rPr>
          <w:b/>
        </w:rPr>
        <w:t>OPSEC</w:t>
      </w:r>
      <w:r w:rsidR="00843AD6" w:rsidRPr="007834BA">
        <w:rPr>
          <w:b/>
        </w:rPr>
        <w:t>)</w:t>
      </w:r>
      <w:r w:rsidR="002677A4">
        <w:rPr>
          <w:b/>
        </w:rPr>
        <w:t xml:space="preserve"> </w:t>
      </w:r>
    </w:p>
    <w:p w14:paraId="24DA234E" w14:textId="77777777" w:rsidR="00DB3D95" w:rsidRDefault="00DB3D95" w:rsidP="00507C1C">
      <w:pPr>
        <w:pStyle w:val="ListParagraph"/>
        <w:kinsoku w:val="0"/>
        <w:overflowPunct w:val="0"/>
        <w:ind w:left="0"/>
        <w:textAlignment w:val="baseline"/>
        <w:rPr>
          <w:b/>
        </w:rPr>
      </w:pPr>
    </w:p>
    <w:p w14:paraId="36CF024B" w14:textId="2B52DC4C" w:rsidR="00507C1C" w:rsidRPr="007834BA" w:rsidRDefault="005C7999" w:rsidP="00507C1C">
      <w:pPr>
        <w:pStyle w:val="ListParagraph"/>
        <w:kinsoku w:val="0"/>
        <w:overflowPunct w:val="0"/>
        <w:ind w:left="0"/>
        <w:textAlignment w:val="baseline"/>
        <w:rPr>
          <w:color w:val="000000"/>
          <w:kern w:val="24"/>
        </w:rPr>
      </w:pPr>
      <w:proofErr w:type="gramStart"/>
      <w:r w:rsidRPr="007834BA">
        <w:rPr>
          <w:b/>
        </w:rPr>
        <w:t>5.4.1</w:t>
      </w:r>
      <w:r w:rsidRPr="007834BA">
        <w:t xml:space="preserve">  </w:t>
      </w:r>
      <w:r w:rsidR="00804BEA" w:rsidRPr="007834BA">
        <w:t>The</w:t>
      </w:r>
      <w:proofErr w:type="gramEnd"/>
      <w:r w:rsidR="00804BEA" w:rsidRPr="007834BA">
        <w:t xml:space="preserve"> Contractor shall protect critical information associated with this contract to prevent </w:t>
      </w:r>
      <w:r w:rsidR="00BA4816" w:rsidRPr="007834BA">
        <w:t>unauthorized</w:t>
      </w:r>
      <w:r w:rsidR="00804BEA" w:rsidRPr="007834BA">
        <w:t xml:space="preserve"> disclosure.  The NSWC Philadelphia Division's (NSWCPD) Critical Information List</w:t>
      </w:r>
      <w:r w:rsidR="00843AD6" w:rsidRPr="007834BA">
        <w:t xml:space="preserve"> (CIL)</w:t>
      </w:r>
      <w:r w:rsidR="00865F8D" w:rsidRPr="007834BA">
        <w:t>/ CIIL (Critical Indicators and informat</w:t>
      </w:r>
      <w:r w:rsidR="00507C1C" w:rsidRPr="007834BA">
        <w:t>ion list)</w:t>
      </w:r>
      <w:r w:rsidR="00804BEA" w:rsidRPr="007834BA">
        <w:t xml:space="preserve"> will be provided on site, if warranted. Performance under this contract requires the contractor to adhere to OPSEC requirements</w:t>
      </w:r>
      <w:r w:rsidR="009D0DBF">
        <w:t>, which may include the NSWCPD Contractor OPSEC Plan. When the NSWCPD Contractor OPSEC Plan is required, the contractor shall return acknowledgment of the</w:t>
      </w:r>
      <w:r w:rsidR="00A2744B">
        <w:t xml:space="preserve"> plan within 15 days of receipt</w:t>
      </w:r>
      <w:r w:rsidR="00804BEA" w:rsidRPr="007834BA">
        <w:t>.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w:t>
      </w:r>
      <w:r w:rsidR="00F02F37" w:rsidRPr="007834BA">
        <w:t xml:space="preserve"> unless such FOCI has been appropriately mitigated through measures approved by the Defense Counterintelligence and Security Agency</w:t>
      </w:r>
      <w:r w:rsidR="00804BEA" w:rsidRPr="007834BA">
        <w:t xml:space="preserve">.  </w:t>
      </w:r>
      <w:r w:rsidR="00507C1C" w:rsidRPr="007834BA">
        <w:rPr>
          <w:color w:val="000000"/>
          <w:kern w:val="24"/>
        </w:rPr>
        <w:t xml:space="preserve">Questions concerning these requirements shall be directed </w:t>
      </w:r>
      <w:proofErr w:type="gramStart"/>
      <w:r w:rsidR="00507C1C" w:rsidRPr="007834BA">
        <w:rPr>
          <w:color w:val="000000"/>
          <w:kern w:val="24"/>
        </w:rPr>
        <w:t>to</w:t>
      </w:r>
      <w:proofErr w:type="gramEnd"/>
      <w:r w:rsidR="00507C1C" w:rsidRPr="007834BA">
        <w:rPr>
          <w:color w:val="000000"/>
          <w:kern w:val="24"/>
        </w:rPr>
        <w:t xml:space="preserve"> the PCO</w:t>
      </w:r>
      <w:r w:rsidR="00991E9F" w:rsidRPr="007834BA">
        <w:rPr>
          <w:color w:val="000000"/>
          <w:kern w:val="24"/>
        </w:rPr>
        <w:t>.</w:t>
      </w:r>
    </w:p>
    <w:p w14:paraId="5FFDF904" w14:textId="77777777" w:rsidR="00804BEA" w:rsidRPr="007834BA" w:rsidRDefault="005A4686" w:rsidP="003A5323">
      <w:pPr>
        <w:pStyle w:val="ListParagraph"/>
        <w:kinsoku w:val="0"/>
        <w:overflowPunct w:val="0"/>
        <w:ind w:left="0"/>
        <w:textAlignment w:val="baseline"/>
      </w:pPr>
      <w:proofErr w:type="gramStart"/>
      <w:r w:rsidRPr="007834BA">
        <w:rPr>
          <w:b/>
          <w:color w:val="000000"/>
          <w:kern w:val="24"/>
        </w:rPr>
        <w:t>5.4.2</w:t>
      </w:r>
      <w:r w:rsidRPr="007834BA">
        <w:rPr>
          <w:color w:val="000000"/>
          <w:kern w:val="24"/>
        </w:rPr>
        <w:t xml:space="preserve">  </w:t>
      </w:r>
      <w:r w:rsidR="00804BEA" w:rsidRPr="007834BA">
        <w:rPr>
          <w:color w:val="000000"/>
          <w:kern w:val="24"/>
        </w:rPr>
        <w:t>CUI</w:t>
      </w:r>
      <w:proofErr w:type="gramEnd"/>
      <w:r w:rsidR="00804BEA" w:rsidRPr="007834BA">
        <w:rPr>
          <w:color w:val="000000"/>
          <w:kern w:val="24"/>
        </w:rPr>
        <w:t xml:space="preserve"> correspondence transmitted internally on the contractor's unclassified networks or information systems, and externally, shall be protected </w:t>
      </w:r>
      <w:proofErr w:type="gramStart"/>
      <w:r w:rsidR="00804BEA" w:rsidRPr="007834BA">
        <w:rPr>
          <w:color w:val="000000"/>
          <w:kern w:val="24"/>
        </w:rPr>
        <w:t>per</w:t>
      </w:r>
      <w:proofErr w:type="gramEnd"/>
      <w:r w:rsidR="00804BEA" w:rsidRPr="007834BA">
        <w:rPr>
          <w:color w:val="000000"/>
          <w:kern w:val="24"/>
        </w:rPr>
        <w:t xml:space="preserve"> NIST SP-800-171, Protecting Controlled Unclassified Information</w:t>
      </w:r>
      <w:r w:rsidR="00843AD6" w:rsidRPr="007834BA">
        <w:rPr>
          <w:color w:val="000000"/>
          <w:kern w:val="24"/>
        </w:rPr>
        <w:t xml:space="preserve"> (CUI)</w:t>
      </w:r>
      <w:r w:rsidR="00804BEA" w:rsidRPr="007834BA">
        <w:rPr>
          <w:color w:val="000000"/>
          <w:kern w:val="24"/>
        </w:rPr>
        <w:t xml:space="preserve"> in Non-federal Systems and Organizations.</w:t>
      </w:r>
    </w:p>
    <w:p w14:paraId="2D470B49" w14:textId="77777777" w:rsidR="0027563B" w:rsidRPr="007834BA" w:rsidRDefault="00804BEA" w:rsidP="003A5323">
      <w:pPr>
        <w:pStyle w:val="ListParagraph"/>
        <w:kinsoku w:val="0"/>
        <w:overflowPunct w:val="0"/>
        <w:ind w:left="0"/>
        <w:textAlignment w:val="baseline"/>
        <w:rPr>
          <w:color w:val="000000"/>
          <w:kern w:val="24"/>
        </w:rPr>
      </w:pPr>
      <w:r w:rsidRPr="007834BA">
        <w:rPr>
          <w:color w:val="000000"/>
          <w:kern w:val="24"/>
        </w:rPr>
        <w:t>Assembled large components/systems being transported to and from testing areas, other production or government facilities (</w:t>
      </w:r>
      <w:proofErr w:type="gramStart"/>
      <w:r w:rsidRPr="007834BA">
        <w:rPr>
          <w:color w:val="000000"/>
          <w:kern w:val="24"/>
        </w:rPr>
        <w:t>whether or not</w:t>
      </w:r>
      <w:proofErr w:type="gramEnd"/>
      <w:r w:rsidRPr="007834BA">
        <w:rPr>
          <w:color w:val="000000"/>
          <w:kern w:val="24"/>
        </w:rPr>
        <w:t xml:space="preserve"> on public roadways) shall be in an enclosed van trailer or covered flatbed trailer.  Component/System outside storage, staging, and test areas shall be shielded/obscured from public view wherever physically possible. </w:t>
      </w:r>
    </w:p>
    <w:p w14:paraId="2D6879B4" w14:textId="7746E816" w:rsidR="005C7999" w:rsidRPr="007834BA" w:rsidRDefault="005C7999" w:rsidP="005C7999">
      <w:pPr>
        <w:pStyle w:val="ListParagraph"/>
        <w:kinsoku w:val="0"/>
        <w:overflowPunct w:val="0"/>
        <w:ind w:left="0"/>
        <w:textAlignment w:val="baseline"/>
        <w:rPr>
          <w:color w:val="000000"/>
          <w:kern w:val="24"/>
        </w:rPr>
      </w:pPr>
      <w:proofErr w:type="gramStart"/>
      <w:r w:rsidRPr="007834BA">
        <w:rPr>
          <w:b/>
          <w:color w:val="000000"/>
          <w:kern w:val="24"/>
        </w:rPr>
        <w:t>5.4.</w:t>
      </w:r>
      <w:r w:rsidR="005A4686" w:rsidRPr="007834BA">
        <w:rPr>
          <w:b/>
          <w:color w:val="000000"/>
          <w:kern w:val="24"/>
        </w:rPr>
        <w:t>3</w:t>
      </w:r>
      <w:r w:rsidRPr="007834BA">
        <w:rPr>
          <w:color w:val="000000"/>
          <w:kern w:val="24"/>
        </w:rPr>
        <w:t xml:space="preserve">  </w:t>
      </w:r>
      <w:r w:rsidR="00804BEA" w:rsidRPr="007834BA">
        <w:rPr>
          <w:color w:val="000000"/>
          <w:kern w:val="24"/>
        </w:rPr>
        <w:t>NSWCPD’s</w:t>
      </w:r>
      <w:proofErr w:type="gramEnd"/>
      <w:r w:rsidR="00804BEA" w:rsidRPr="007834BA">
        <w:rPr>
          <w:color w:val="000000"/>
          <w:kern w:val="24"/>
        </w:rPr>
        <w:t xml:space="preserve"> CI shall not be publicized in corporate wide newsletters, trade magazines, displays, intranet pages or public facing websites.  Media requests related to this project shall be directed to </w:t>
      </w:r>
      <w:r w:rsidR="00784941" w:rsidRPr="007834BA">
        <w:rPr>
          <w:color w:val="000000"/>
          <w:kern w:val="24"/>
        </w:rPr>
        <w:t xml:space="preserve">the PCO, and the COR who will forward the required to the </w:t>
      </w:r>
      <w:r w:rsidR="00804BEA" w:rsidRPr="007834BA">
        <w:rPr>
          <w:color w:val="000000"/>
          <w:kern w:val="24"/>
        </w:rPr>
        <w:t>NSWCPD Public Release Authority</w:t>
      </w:r>
      <w:r w:rsidR="00784941" w:rsidRPr="007834BA">
        <w:rPr>
          <w:color w:val="000000"/>
          <w:kern w:val="24"/>
        </w:rPr>
        <w:t xml:space="preserve"> for review. </w:t>
      </w:r>
      <w:r w:rsidR="00804BEA" w:rsidRPr="007834BA">
        <w:rPr>
          <w:color w:val="000000"/>
          <w:kern w:val="24"/>
        </w:rPr>
        <w:t xml:space="preserve"> </w:t>
      </w:r>
    </w:p>
    <w:p w14:paraId="6CF7023F" w14:textId="77777777" w:rsidR="00507C1C" w:rsidRDefault="005C7999" w:rsidP="005C7999">
      <w:pPr>
        <w:pStyle w:val="ListParagraph"/>
        <w:kinsoku w:val="0"/>
        <w:overflowPunct w:val="0"/>
        <w:ind w:left="0"/>
        <w:textAlignment w:val="baseline"/>
        <w:rPr>
          <w:color w:val="000000"/>
          <w:kern w:val="24"/>
        </w:rPr>
      </w:pPr>
      <w:r w:rsidRPr="007834BA">
        <w:rPr>
          <w:b/>
          <w:color w:val="000000"/>
          <w:kern w:val="24"/>
        </w:rPr>
        <w:t>5.4.</w:t>
      </w:r>
      <w:r w:rsidR="005A4686" w:rsidRPr="007834BA">
        <w:rPr>
          <w:b/>
          <w:color w:val="000000"/>
          <w:kern w:val="24"/>
        </w:rPr>
        <w:t>4</w:t>
      </w:r>
      <w:r w:rsidRPr="007834BA">
        <w:rPr>
          <w:color w:val="000000"/>
          <w:kern w:val="24"/>
        </w:rPr>
        <w:t xml:space="preserve">  </w:t>
      </w:r>
      <w:r w:rsidR="00804BEA" w:rsidRPr="007834BA">
        <w:rPr>
          <w:color w:val="000000"/>
          <w:kern w:val="24"/>
        </w:rPr>
        <w:t xml:space="preserve">Any attempt by unauthorized third parties to solicit, obtain, photograph, or record, or;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  </w:t>
      </w:r>
    </w:p>
    <w:p w14:paraId="5B1E23BF" w14:textId="624E256B" w:rsidR="00507C1C" w:rsidRPr="007834BA" w:rsidRDefault="00DD162E" w:rsidP="005C7999">
      <w:pPr>
        <w:pStyle w:val="ListParagraph"/>
        <w:kinsoku w:val="0"/>
        <w:overflowPunct w:val="0"/>
        <w:ind w:left="0"/>
        <w:textAlignment w:val="baseline"/>
        <w:rPr>
          <w:color w:val="000000"/>
          <w:kern w:val="24"/>
        </w:rPr>
      </w:pPr>
      <w:proofErr w:type="gramStart"/>
      <w:r w:rsidRPr="00DD162E">
        <w:rPr>
          <w:b/>
          <w:bCs/>
          <w:color w:val="000000"/>
          <w:kern w:val="24"/>
        </w:rPr>
        <w:t>5.4.5</w:t>
      </w:r>
      <w:r>
        <w:rPr>
          <w:color w:val="000000"/>
          <w:kern w:val="24"/>
        </w:rPr>
        <w:t xml:space="preserve">  </w:t>
      </w:r>
      <w:r w:rsidRPr="00DD162E">
        <w:rPr>
          <w:color w:val="000000"/>
          <w:kern w:val="24"/>
        </w:rPr>
        <w:t>This</w:t>
      </w:r>
      <w:proofErr w:type="gramEnd"/>
      <w:r w:rsidRPr="00DD162E">
        <w:rPr>
          <w:color w:val="000000"/>
          <w:kern w:val="24"/>
        </w:rPr>
        <w:t xml:space="preserve"> SOW has been reviewed against the requirements of SECNAVINST 4200.35. SAIRC controls are not required</w:t>
      </w:r>
    </w:p>
    <w:bookmarkEnd w:id="0"/>
    <w:p w14:paraId="2B8B2B18" w14:textId="77777777" w:rsidR="004E53E6" w:rsidRDefault="004E53E6" w:rsidP="004E1FAF">
      <w:pPr>
        <w:rPr>
          <w:b/>
        </w:rPr>
      </w:pPr>
    </w:p>
    <w:p w14:paraId="088BB386" w14:textId="099ECD4B" w:rsidR="004E1FAF" w:rsidRPr="007834BA" w:rsidRDefault="00B97975" w:rsidP="004E1FAF">
      <w:pPr>
        <w:rPr>
          <w:b/>
          <w:bCs/>
          <w:color w:val="FF0000"/>
        </w:rPr>
      </w:pPr>
      <w:proofErr w:type="gramStart"/>
      <w:r w:rsidRPr="007834BA">
        <w:rPr>
          <w:b/>
        </w:rPr>
        <w:t xml:space="preserve">5.5 </w:t>
      </w:r>
      <w:r w:rsidR="00D200C5" w:rsidRPr="007834BA">
        <w:t xml:space="preserve"> </w:t>
      </w:r>
      <w:r w:rsidR="00EA07D0" w:rsidRPr="007834BA">
        <w:rPr>
          <w:b/>
          <w:bCs/>
        </w:rPr>
        <w:t>RECEI</w:t>
      </w:r>
      <w:r w:rsidR="009F70A3" w:rsidRPr="007834BA">
        <w:rPr>
          <w:b/>
          <w:bCs/>
        </w:rPr>
        <w:t>PT</w:t>
      </w:r>
      <w:proofErr w:type="gramEnd"/>
      <w:r w:rsidR="009F70A3" w:rsidRPr="007834BA">
        <w:rPr>
          <w:b/>
          <w:bCs/>
        </w:rPr>
        <w:t xml:space="preserve">, </w:t>
      </w:r>
      <w:r w:rsidR="00EA07D0" w:rsidRPr="007834BA">
        <w:rPr>
          <w:b/>
          <w:bCs/>
        </w:rPr>
        <w:t>STOR</w:t>
      </w:r>
      <w:r w:rsidR="009F70A3" w:rsidRPr="007834BA">
        <w:rPr>
          <w:b/>
          <w:bCs/>
        </w:rPr>
        <w:t>AGE</w:t>
      </w:r>
      <w:r w:rsidR="00EA07D0" w:rsidRPr="007834BA">
        <w:rPr>
          <w:b/>
          <w:bCs/>
        </w:rPr>
        <w:t xml:space="preserve">, </w:t>
      </w:r>
      <w:r w:rsidR="000A61D6" w:rsidRPr="007834BA">
        <w:rPr>
          <w:b/>
          <w:bCs/>
        </w:rPr>
        <w:t>AND</w:t>
      </w:r>
      <w:r w:rsidR="009F70A3" w:rsidRPr="007834BA">
        <w:rPr>
          <w:b/>
          <w:bCs/>
        </w:rPr>
        <w:t xml:space="preserve"> </w:t>
      </w:r>
      <w:r w:rsidR="00EA07D0" w:rsidRPr="007834BA">
        <w:rPr>
          <w:b/>
          <w:bCs/>
        </w:rPr>
        <w:t>GENERAT</w:t>
      </w:r>
      <w:r w:rsidR="009F70A3" w:rsidRPr="007834BA">
        <w:rPr>
          <w:b/>
          <w:bCs/>
        </w:rPr>
        <w:t>ION OF</w:t>
      </w:r>
      <w:r w:rsidR="00EA07D0" w:rsidRPr="007834BA">
        <w:rPr>
          <w:b/>
          <w:bCs/>
        </w:rPr>
        <w:t xml:space="preserve"> CONTROLLED UNCLASSIFIED INFORMATION (CUI)</w:t>
      </w:r>
      <w:r w:rsidR="00053EE1" w:rsidRPr="007834BA">
        <w:rPr>
          <w:b/>
          <w:bCs/>
        </w:rPr>
        <w:t xml:space="preserve"> </w:t>
      </w:r>
      <w:r w:rsidR="004E1FAF" w:rsidRPr="007834BA">
        <w:t xml:space="preserve">All Controlled Unclassified Information (CUI) associated with this contract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w:t>
      </w:r>
      <w:proofErr w:type="gramStart"/>
      <w:r w:rsidR="004E1FAF" w:rsidRPr="007834BA">
        <w:t>per</w:t>
      </w:r>
      <w:proofErr w:type="gramEnd"/>
      <w:r w:rsidR="004E1FAF" w:rsidRPr="007834BA">
        <w:t xml:space="preserve"> NIST SP-800-171, or subsequent revisions. All transmissions to personal email </w:t>
      </w:r>
      <w:r w:rsidR="004E1FAF" w:rsidRPr="007834BA">
        <w:lastRenderedPageBreak/>
        <w:t xml:space="preserve">accounts (AOL, Yahoo, Hotmail, Comcast, etc.) and posting on social media websites (Facebook, Instagram, Twitter, LinkedIn, etc.) are prohibited. Destroy CUI </w:t>
      </w:r>
      <w:proofErr w:type="gramStart"/>
      <w:r w:rsidR="004E1FAF" w:rsidRPr="007834BA">
        <w:t>associated</w:t>
      </w:r>
      <w:proofErr w:type="gramEnd"/>
      <w:r w:rsidR="004E1FAF" w:rsidRPr="007834BA">
        <w:t xml:space="preserve"> with this contract by any of the following approved methods: A cross-cut shredder; a certified commercial destruction vendor; a central destruction facility; incineration; chemical decomposition; pulverizing, disintegration; or methods approved for classified destruction.</w:t>
      </w:r>
    </w:p>
    <w:p w14:paraId="7272C111" w14:textId="77777777" w:rsidR="004E1FAF" w:rsidRPr="007834BA" w:rsidRDefault="004E1FAF" w:rsidP="00D200C5">
      <w:pPr>
        <w:autoSpaceDE w:val="0"/>
        <w:autoSpaceDN w:val="0"/>
      </w:pPr>
    </w:p>
    <w:p w14:paraId="37659B84" w14:textId="77777777" w:rsidR="004E1FAF" w:rsidRPr="007834BA" w:rsidRDefault="004E1FAF" w:rsidP="00D200C5">
      <w:pPr>
        <w:autoSpaceDE w:val="0"/>
        <w:autoSpaceDN w:val="0"/>
      </w:pPr>
    </w:p>
    <w:p w14:paraId="78D730C3" w14:textId="1547B5EA" w:rsidR="00EE7C0F" w:rsidRPr="00DB3D95" w:rsidRDefault="00EA07D0" w:rsidP="00DB3D95">
      <w:pPr>
        <w:autoSpaceDE w:val="0"/>
        <w:autoSpaceDN w:val="0"/>
        <w:rPr>
          <w:color w:val="FF0000"/>
        </w:rPr>
      </w:pPr>
      <w:proofErr w:type="gramStart"/>
      <w:r w:rsidRPr="007834BA">
        <w:rPr>
          <w:b/>
        </w:rPr>
        <w:t>5.</w:t>
      </w:r>
      <w:r w:rsidR="00B97975" w:rsidRPr="007834BA">
        <w:rPr>
          <w:b/>
        </w:rPr>
        <w:t>6</w:t>
      </w:r>
      <w:r w:rsidR="00C67D01" w:rsidRPr="007834BA">
        <w:rPr>
          <w:b/>
          <w:caps/>
        </w:rPr>
        <w:t xml:space="preserve">  </w:t>
      </w:r>
      <w:r w:rsidR="00D200C5" w:rsidRPr="007834BA">
        <w:rPr>
          <w:b/>
          <w:caps/>
        </w:rPr>
        <w:t>Planning</w:t>
      </w:r>
      <w:proofErr w:type="gramEnd"/>
      <w:r w:rsidR="00D200C5" w:rsidRPr="007834BA">
        <w:rPr>
          <w:b/>
          <w:caps/>
        </w:rPr>
        <w:t>, Programming, Budgeting and Execution (PPBE) Data</w:t>
      </w:r>
      <w:r w:rsidR="00DB3D95">
        <w:t xml:space="preserve"> – </w:t>
      </w:r>
      <w:r w:rsidR="00DB3D95" w:rsidRPr="00DB3D95">
        <w:rPr>
          <w:color w:val="FF0000"/>
        </w:rPr>
        <w:t>N/A</w:t>
      </w:r>
    </w:p>
    <w:p w14:paraId="4FBE56E9" w14:textId="77777777" w:rsidR="00DB3D95" w:rsidRPr="00DB3D95" w:rsidRDefault="00DB3D95" w:rsidP="00DB3D95">
      <w:pPr>
        <w:autoSpaceDE w:val="0"/>
        <w:autoSpaceDN w:val="0"/>
        <w:rPr>
          <w:rFonts w:ascii="Courier New" w:hAnsi="Courier New" w:cs="Courier New"/>
          <w:color w:val="1F497D"/>
        </w:rPr>
      </w:pPr>
    </w:p>
    <w:p w14:paraId="5E6DCFAC" w14:textId="7E35F50B" w:rsidR="00A12DFB" w:rsidRDefault="00EE7C0F" w:rsidP="00DB3D95">
      <w:pPr>
        <w:jc w:val="both"/>
        <w:rPr>
          <w:b/>
          <w:color w:val="FF0000"/>
        </w:rPr>
      </w:pPr>
      <w:r w:rsidRPr="007834BA">
        <w:rPr>
          <w:b/>
        </w:rPr>
        <w:t>5.</w:t>
      </w:r>
      <w:r w:rsidR="00E341E8" w:rsidRPr="007834BA">
        <w:rPr>
          <w:b/>
        </w:rPr>
        <w:t>7</w:t>
      </w:r>
      <w:r w:rsidRPr="007834BA">
        <w:rPr>
          <w:b/>
        </w:rPr>
        <w:t xml:space="preserve">   </w:t>
      </w:r>
      <w:r w:rsidR="00A12DFB" w:rsidRPr="007834BA">
        <w:rPr>
          <w:b/>
        </w:rPr>
        <w:t xml:space="preserve">U-NNPI </w:t>
      </w:r>
      <w:r w:rsidR="00A12DFB" w:rsidRPr="007834BA">
        <w:rPr>
          <w:b/>
          <w:color w:val="000000"/>
        </w:rPr>
        <w:t>SECURITY REQUIREMENTS</w:t>
      </w:r>
      <w:r w:rsidR="00A12DFB" w:rsidRPr="007834BA">
        <w:rPr>
          <w:color w:val="000000"/>
        </w:rPr>
        <w:t xml:space="preserve"> </w:t>
      </w:r>
      <w:r w:rsidR="00C678A3">
        <w:rPr>
          <w:b/>
          <w:color w:val="FF0000"/>
        </w:rPr>
        <w:t>– N/A</w:t>
      </w:r>
    </w:p>
    <w:p w14:paraId="32F1111C" w14:textId="77777777" w:rsidR="00C678A3" w:rsidRPr="007834BA" w:rsidRDefault="00C678A3" w:rsidP="00DB3D95">
      <w:pPr>
        <w:jc w:val="both"/>
        <w:rPr>
          <w:bCs/>
        </w:rPr>
      </w:pPr>
    </w:p>
    <w:p w14:paraId="35C4D306" w14:textId="60D7DBA4" w:rsidR="001A7536" w:rsidRPr="007834BA" w:rsidRDefault="00EA07D0" w:rsidP="00EA07D0">
      <w:pPr>
        <w:rPr>
          <w:b/>
          <w:bCs/>
        </w:rPr>
      </w:pPr>
      <w:r w:rsidRPr="007834BA">
        <w:rPr>
          <w:b/>
          <w:bCs/>
        </w:rPr>
        <w:t>5.</w:t>
      </w:r>
      <w:r w:rsidR="00E341E8" w:rsidRPr="007834BA">
        <w:rPr>
          <w:b/>
          <w:bCs/>
        </w:rPr>
        <w:t>8</w:t>
      </w:r>
      <w:r w:rsidRPr="007834BA">
        <w:rPr>
          <w:b/>
          <w:bCs/>
        </w:rPr>
        <w:t xml:space="preserve"> </w:t>
      </w:r>
      <w:r w:rsidR="00EE7C0F" w:rsidRPr="007834BA">
        <w:rPr>
          <w:b/>
          <w:bCs/>
        </w:rPr>
        <w:t>U-NNPI</w:t>
      </w:r>
      <w:r w:rsidR="00C678A3">
        <w:rPr>
          <w:b/>
          <w:bCs/>
        </w:rPr>
        <w:t xml:space="preserve"> </w:t>
      </w:r>
      <w:r w:rsidR="00C678A3" w:rsidRPr="00C678A3">
        <w:rPr>
          <w:b/>
          <w:bCs/>
          <w:color w:val="FF0000"/>
        </w:rPr>
        <w:t>– N/A</w:t>
      </w:r>
    </w:p>
    <w:p w14:paraId="4EDB58D4" w14:textId="77777777" w:rsidR="00823B1C" w:rsidRPr="007834BA" w:rsidRDefault="00823B1C" w:rsidP="00C71E7A">
      <w:pPr>
        <w:jc w:val="both"/>
        <w:rPr>
          <w:b/>
        </w:rPr>
      </w:pPr>
    </w:p>
    <w:p w14:paraId="4FEB8EC3" w14:textId="77777777" w:rsidR="00100C1E" w:rsidRPr="007834BA" w:rsidRDefault="008C1012" w:rsidP="00C71E7A">
      <w:pPr>
        <w:jc w:val="both"/>
        <w:rPr>
          <w:color w:val="FF0000"/>
        </w:rPr>
      </w:pPr>
      <w:r w:rsidRPr="007834BA">
        <w:rPr>
          <w:b/>
        </w:rPr>
        <w:t>6</w:t>
      </w:r>
      <w:r w:rsidR="00100C1E" w:rsidRPr="007834BA">
        <w:rPr>
          <w:b/>
        </w:rPr>
        <w:t>.</w:t>
      </w:r>
      <w:r w:rsidR="00021B91" w:rsidRPr="007834BA">
        <w:rPr>
          <w:b/>
        </w:rPr>
        <w:t>0</w:t>
      </w:r>
      <w:r w:rsidR="00100C1E" w:rsidRPr="007834BA">
        <w:rPr>
          <w:b/>
        </w:rPr>
        <w:t xml:space="preserve">   PLACE OF PERFORMANCE</w:t>
      </w:r>
      <w:r w:rsidR="00100C1E" w:rsidRPr="007834BA">
        <w:t xml:space="preserve"> </w:t>
      </w:r>
    </w:p>
    <w:p w14:paraId="56CAB47D" w14:textId="77777777" w:rsidR="007F5F71" w:rsidRDefault="007F5F71" w:rsidP="00D71DD9">
      <w:pPr>
        <w:jc w:val="both"/>
        <w:rPr>
          <w:b/>
          <w:color w:val="FF0000"/>
        </w:rPr>
      </w:pPr>
    </w:p>
    <w:p w14:paraId="3539E635" w14:textId="27517ADE" w:rsidR="00D71DD9" w:rsidRPr="00860089" w:rsidRDefault="007F5F71" w:rsidP="00D71DD9">
      <w:pPr>
        <w:jc w:val="both"/>
      </w:pPr>
      <w:r w:rsidRPr="00860089">
        <w:rPr>
          <w:b/>
        </w:rPr>
        <w:t>6.1</w:t>
      </w:r>
      <w:r w:rsidRPr="00860089">
        <w:t xml:space="preserve"> All</w:t>
      </w:r>
      <w:r w:rsidR="00D71DD9" w:rsidRPr="00860089">
        <w:t xml:space="preserve"> of the work performed on this contract will take place at the vendor’s facility.</w:t>
      </w:r>
    </w:p>
    <w:p w14:paraId="77DD8C1E" w14:textId="77777777" w:rsidR="00565E4E" w:rsidRPr="007834BA" w:rsidRDefault="00565E4E" w:rsidP="00565E4E">
      <w:pPr>
        <w:jc w:val="both"/>
      </w:pPr>
    </w:p>
    <w:p w14:paraId="09555243" w14:textId="77777777" w:rsidR="00100C1E" w:rsidRDefault="008C1012" w:rsidP="00C71E7A">
      <w:pPr>
        <w:jc w:val="both"/>
        <w:rPr>
          <w:b/>
          <w:color w:val="000000"/>
        </w:rPr>
      </w:pPr>
      <w:proofErr w:type="gramStart"/>
      <w:r w:rsidRPr="007834BA">
        <w:rPr>
          <w:b/>
          <w:color w:val="000000"/>
        </w:rPr>
        <w:t>7</w:t>
      </w:r>
      <w:r w:rsidR="00100C1E" w:rsidRPr="007834BA">
        <w:rPr>
          <w:b/>
          <w:color w:val="000000"/>
        </w:rPr>
        <w:t>.</w:t>
      </w:r>
      <w:r w:rsidR="008922F6" w:rsidRPr="007834BA">
        <w:rPr>
          <w:b/>
          <w:color w:val="000000"/>
        </w:rPr>
        <w:t>0</w:t>
      </w:r>
      <w:r w:rsidR="00100C1E" w:rsidRPr="007834BA">
        <w:rPr>
          <w:b/>
          <w:color w:val="000000"/>
        </w:rPr>
        <w:t xml:space="preserve">  TRAVEL</w:t>
      </w:r>
      <w:proofErr w:type="gramEnd"/>
    </w:p>
    <w:p w14:paraId="4FBA2521" w14:textId="77777777" w:rsidR="004A392D" w:rsidRPr="007834BA" w:rsidRDefault="004A392D" w:rsidP="00C71E7A">
      <w:pPr>
        <w:jc w:val="both"/>
        <w:rPr>
          <w:b/>
          <w:color w:val="000000"/>
        </w:rPr>
      </w:pPr>
    </w:p>
    <w:p w14:paraId="1DED8DFF" w14:textId="41B6B288" w:rsidR="004A392D" w:rsidRDefault="008922F6" w:rsidP="004A392D">
      <w:pPr>
        <w:jc w:val="both"/>
      </w:pPr>
      <w:r w:rsidRPr="007834BA">
        <w:rPr>
          <w:b/>
        </w:rPr>
        <w:t>7.1</w:t>
      </w:r>
      <w:r w:rsidRPr="007834BA">
        <w:t xml:space="preserve"> </w:t>
      </w:r>
      <w:r w:rsidR="004A392D" w:rsidRPr="00D10753">
        <w:t>Visits</w:t>
      </w:r>
      <w:r w:rsidR="004A392D">
        <w:t xml:space="preserve"> to the vendor</w:t>
      </w:r>
      <w:r w:rsidR="004A392D" w:rsidRPr="00D10753">
        <w:t xml:space="preserve"> by US Navy personnel will be coordinated with the vendor based on </w:t>
      </w:r>
      <w:r w:rsidR="004A392D">
        <w:t>specific</w:t>
      </w:r>
      <w:r w:rsidR="004A392D" w:rsidRPr="00D10753">
        <w:t xml:space="preserve"> production milestones where such a visit is deemed appropriate by the Government. Intent </w:t>
      </w:r>
      <w:proofErr w:type="gramStart"/>
      <w:r w:rsidR="004A392D" w:rsidRPr="00D10753">
        <w:t>to visit</w:t>
      </w:r>
      <w:proofErr w:type="gramEnd"/>
      <w:r w:rsidR="004A392D" w:rsidRPr="00D10753">
        <w:t xml:space="preserve"> the vendor’s facility shall be communicated </w:t>
      </w:r>
      <w:r w:rsidR="004A392D">
        <w:t xml:space="preserve">at least </w:t>
      </w:r>
      <w:r w:rsidR="004A392D" w:rsidRPr="00D10753">
        <w:t>twenty-one (21) days prior to such a visit taking place.</w:t>
      </w:r>
    </w:p>
    <w:p w14:paraId="10042D8B" w14:textId="4288C7FE" w:rsidR="00C168DA" w:rsidRDefault="00C168DA" w:rsidP="00741495">
      <w:pPr>
        <w:pStyle w:val="PlainText"/>
        <w:rPr>
          <w:rFonts w:ascii="Times New Roman" w:hAnsi="Times New Roman"/>
          <w:b/>
          <w:color w:val="FF0000"/>
          <w:sz w:val="24"/>
          <w:szCs w:val="24"/>
        </w:rPr>
      </w:pPr>
    </w:p>
    <w:p w14:paraId="716F6242" w14:textId="77777777" w:rsidR="00C07A83" w:rsidRDefault="00C07A83" w:rsidP="00741495">
      <w:pPr>
        <w:pStyle w:val="PlainText"/>
        <w:rPr>
          <w:rFonts w:ascii="Times New Roman" w:hAnsi="Times New Roman"/>
          <w:b/>
          <w:color w:val="FF0000"/>
          <w:sz w:val="24"/>
          <w:szCs w:val="24"/>
        </w:rPr>
      </w:pPr>
    </w:p>
    <w:p w14:paraId="3E09DD5E" w14:textId="0FB5C0BF" w:rsidR="00C07A83" w:rsidRDefault="00C07A83" w:rsidP="00C07A83">
      <w:pPr>
        <w:jc w:val="both"/>
        <w:rPr>
          <w:b/>
          <w:color w:val="000000"/>
        </w:rPr>
      </w:pPr>
      <w:r w:rsidRPr="007834BA">
        <w:rPr>
          <w:b/>
          <w:color w:val="000000"/>
        </w:rPr>
        <w:t>8.0   GOVERNMENT FURNISHE</w:t>
      </w:r>
      <w:r w:rsidR="0035548F">
        <w:rPr>
          <w:b/>
          <w:color w:val="000000"/>
        </w:rPr>
        <w:t>D MATERIAL</w:t>
      </w:r>
      <w:r w:rsidRPr="007834BA">
        <w:rPr>
          <w:b/>
          <w:color w:val="000000"/>
        </w:rPr>
        <w:t xml:space="preserve"> </w:t>
      </w:r>
    </w:p>
    <w:p w14:paraId="5600C0B3" w14:textId="31E97803" w:rsidR="00C07A83" w:rsidRPr="00E31083" w:rsidRDefault="00C07A83" w:rsidP="00C07A83">
      <w:pPr>
        <w:jc w:val="both"/>
        <w:rPr>
          <w:color w:val="000000"/>
        </w:rPr>
      </w:pPr>
      <w:r>
        <w:rPr>
          <w:color w:val="000000"/>
        </w:rPr>
        <w:t>Government-Furnishe</w:t>
      </w:r>
      <w:r w:rsidR="0035548F">
        <w:rPr>
          <w:color w:val="000000"/>
        </w:rPr>
        <w:t>d Material</w:t>
      </w:r>
      <w:r w:rsidRPr="00E31083">
        <w:rPr>
          <w:color w:val="000000"/>
        </w:rPr>
        <w:t xml:space="preserve"> (</w:t>
      </w:r>
      <w:r w:rsidR="00B178AF" w:rsidRPr="00E31083">
        <w:rPr>
          <w:color w:val="000000"/>
        </w:rPr>
        <w:t>GF</w:t>
      </w:r>
      <w:r w:rsidR="00B178AF">
        <w:rPr>
          <w:color w:val="000000"/>
        </w:rPr>
        <w:t>M</w:t>
      </w:r>
      <w:r w:rsidRPr="00E31083">
        <w:rPr>
          <w:color w:val="000000"/>
        </w:rPr>
        <w:t>) means property in the possession of, or directly acquired by, the Government and</w:t>
      </w:r>
      <w:r>
        <w:rPr>
          <w:color w:val="000000"/>
        </w:rPr>
        <w:t xml:space="preserve"> subsequently furnished to the C</w:t>
      </w:r>
      <w:r w:rsidRPr="00E31083">
        <w:rPr>
          <w:color w:val="000000"/>
        </w:rPr>
        <w:t>ontractor for performance of a contract. Government-furnishe</w:t>
      </w:r>
      <w:r w:rsidR="0035548F">
        <w:rPr>
          <w:color w:val="000000"/>
        </w:rPr>
        <w:t>d material</w:t>
      </w:r>
      <w:r w:rsidRPr="00E31083">
        <w:rPr>
          <w:color w:val="000000"/>
        </w:rPr>
        <w:t xml:space="preserve"> includes, but is not limited to, spares an</w:t>
      </w:r>
      <w:r w:rsidR="0035548F">
        <w:rPr>
          <w:color w:val="000000"/>
        </w:rPr>
        <w:t>d material</w:t>
      </w:r>
      <w:r w:rsidRPr="00E31083">
        <w:rPr>
          <w:color w:val="000000"/>
        </w:rPr>
        <w:t xml:space="preserve"> furnished for repair, maintenance, overhaul, or modification. Government-fu</w:t>
      </w:r>
      <w:r>
        <w:rPr>
          <w:color w:val="000000"/>
        </w:rPr>
        <w:t>rnishe</w:t>
      </w:r>
      <w:r w:rsidR="0035548F">
        <w:rPr>
          <w:color w:val="000000"/>
        </w:rPr>
        <w:t>d material</w:t>
      </w:r>
      <w:r>
        <w:rPr>
          <w:color w:val="000000"/>
        </w:rPr>
        <w:t xml:space="preserve"> also includes Contractor-Acquired P</w:t>
      </w:r>
      <w:r w:rsidRPr="00E31083">
        <w:rPr>
          <w:color w:val="000000"/>
        </w:rPr>
        <w:t>roperty (CAP)</w:t>
      </w:r>
      <w:r>
        <w:rPr>
          <w:color w:val="000000"/>
        </w:rPr>
        <w:t>.</w:t>
      </w:r>
      <w:r w:rsidRPr="00E31083">
        <w:rPr>
          <w:color w:val="000000"/>
        </w:rPr>
        <w:t xml:space="preserve"> </w:t>
      </w:r>
    </w:p>
    <w:p w14:paraId="75ED788D" w14:textId="77777777" w:rsidR="00C07A83" w:rsidRPr="00E31083" w:rsidRDefault="00C07A83" w:rsidP="00C07A83">
      <w:pPr>
        <w:jc w:val="both"/>
        <w:rPr>
          <w:color w:val="000000"/>
        </w:rPr>
      </w:pPr>
    </w:p>
    <w:p w14:paraId="3236BE26" w14:textId="77777777" w:rsidR="00C07A83" w:rsidRPr="00E715C9" w:rsidRDefault="00C07A83" w:rsidP="00C07A83">
      <w:pPr>
        <w:rPr>
          <w:rFonts w:eastAsia="Calibri"/>
        </w:rPr>
      </w:pPr>
      <w:r w:rsidRPr="00E31083">
        <w:rPr>
          <w:rFonts w:eastAsia="Calibri"/>
        </w:rPr>
        <w:t xml:space="preserve">All Government Property is property of the U.S. Government and shall not be transferred to any individual or agency, public or private, without the express written approval of the originating Contracting Officer. Accountability for Government Property under this contract/order shall be managed in accordance with FAR Part 45, DFARS Part 245, and the Government Property clauses </w:t>
      </w:r>
      <w:r>
        <w:rPr>
          <w:rFonts w:eastAsia="Calibri"/>
        </w:rPr>
        <w:t>included within the Solicitation and Contract</w:t>
      </w:r>
      <w:r w:rsidRPr="00E31083">
        <w:rPr>
          <w:rFonts w:eastAsia="Calibri"/>
        </w:rPr>
        <w:t xml:space="preserve">. </w:t>
      </w:r>
    </w:p>
    <w:p w14:paraId="76A27A68" w14:textId="77777777" w:rsidR="00C678A3" w:rsidRDefault="00C678A3" w:rsidP="00C07A83">
      <w:pPr>
        <w:rPr>
          <w:b/>
        </w:rPr>
      </w:pPr>
    </w:p>
    <w:p w14:paraId="2F479370" w14:textId="4950C173" w:rsidR="00C07A83" w:rsidRPr="00FA2E7E" w:rsidRDefault="003C1BC3" w:rsidP="00C07A83">
      <w:pPr>
        <w:rPr>
          <w:b/>
          <w:i/>
          <w:color w:val="FF0000"/>
        </w:rPr>
      </w:pPr>
      <w:r w:rsidRPr="00AA6D2F">
        <w:t>GF</w:t>
      </w:r>
      <w:r>
        <w:t>M</w:t>
      </w:r>
      <w:r w:rsidRPr="00AA6D2F">
        <w:t xml:space="preserve"> </w:t>
      </w:r>
      <w:r w:rsidR="00C07A83" w:rsidRPr="00AA6D2F">
        <w:t xml:space="preserve">is required for completion of task(s) under this SOW. </w:t>
      </w:r>
      <w:r w:rsidR="00C07A83" w:rsidRPr="00FA2E7E">
        <w:t xml:space="preserve">See </w:t>
      </w:r>
      <w:r w:rsidRPr="00FA2E7E">
        <w:t>GF</w:t>
      </w:r>
      <w:r>
        <w:t>M</w:t>
      </w:r>
      <w:r w:rsidRPr="00FA2E7E">
        <w:t xml:space="preserve"> </w:t>
      </w:r>
      <w:r w:rsidR="00C07A83" w:rsidRPr="00FA2E7E">
        <w:t xml:space="preserve">attachment for detailed information. All </w:t>
      </w:r>
      <w:r w:rsidRPr="00FA2E7E">
        <w:t>GF</w:t>
      </w:r>
      <w:r>
        <w:t>M</w:t>
      </w:r>
      <w:r w:rsidRPr="00FA2E7E">
        <w:t xml:space="preserve"> </w:t>
      </w:r>
      <w:r w:rsidR="00C07A83" w:rsidRPr="00FA2E7E">
        <w:t xml:space="preserve">identified in the </w:t>
      </w:r>
      <w:r w:rsidRPr="00FA2E7E">
        <w:t>GF</w:t>
      </w:r>
      <w:r>
        <w:t>M</w:t>
      </w:r>
      <w:r w:rsidRPr="00FA2E7E">
        <w:t xml:space="preserve"> </w:t>
      </w:r>
      <w:r w:rsidR="00C07A83" w:rsidRPr="00FA2E7E">
        <w:t xml:space="preserve">attachment will be provided no later than </w:t>
      </w:r>
      <w:r w:rsidR="00C07A83" w:rsidRPr="00FA2E7E">
        <w:rPr>
          <w:highlight w:val="yellow"/>
        </w:rPr>
        <w:t>INSERT DATE</w:t>
      </w:r>
      <w:r w:rsidR="00C07A83" w:rsidRPr="00FA2E7E">
        <w:t xml:space="preserve"> </w:t>
      </w:r>
      <w:r w:rsidR="00C07A83" w:rsidRPr="00FA2E7E">
        <w:rPr>
          <w:color w:val="FF0000"/>
        </w:rPr>
        <w:t>(or provide a timeline such as “within 4 weeks of contract award”</w:t>
      </w:r>
      <w:r w:rsidR="00C07A83" w:rsidRPr="00FA2E7E">
        <w:rPr>
          <w:color w:val="FFFF00"/>
        </w:rPr>
        <w:t xml:space="preserve"> </w:t>
      </w:r>
      <w:r w:rsidR="00C07A83" w:rsidRPr="00FA2E7E">
        <w:rPr>
          <w:b/>
          <w:i/>
          <w:color w:val="FF0000"/>
        </w:rPr>
        <w:t>(Delete this note)</w:t>
      </w:r>
    </w:p>
    <w:p w14:paraId="67EFEC14" w14:textId="77777777" w:rsidR="00C07A83" w:rsidRDefault="00C07A83" w:rsidP="00C07A83">
      <w:pPr>
        <w:shd w:val="clear" w:color="auto" w:fill="FFFFFF"/>
        <w:rPr>
          <w:color w:val="FF0000"/>
          <w:u w:val="single"/>
        </w:rPr>
      </w:pPr>
    </w:p>
    <w:p w14:paraId="7A40A489" w14:textId="33D0F920" w:rsidR="00C07A83" w:rsidRPr="007834BA" w:rsidRDefault="00C07A83" w:rsidP="00C07A83">
      <w:pPr>
        <w:shd w:val="clear" w:color="auto" w:fill="FFFFFF"/>
      </w:pPr>
      <w:r>
        <w:rPr>
          <w:color w:val="FF0000"/>
          <w:u w:val="single"/>
        </w:rPr>
        <w:t>NOTE 1</w:t>
      </w:r>
      <w:r w:rsidRPr="002D4F53">
        <w:rPr>
          <w:color w:val="FF0000"/>
          <w:u w:val="single"/>
        </w:rPr>
        <w:t>:</w:t>
      </w:r>
      <w:r w:rsidRPr="007834BA">
        <w:rPr>
          <w:color w:val="FF0000"/>
        </w:rPr>
        <w:t xml:space="preserve"> </w:t>
      </w:r>
      <w:r w:rsidRPr="00885D14">
        <w:rPr>
          <w:color w:val="FF0000"/>
        </w:rPr>
        <w:t xml:space="preserve">All </w:t>
      </w:r>
      <w:r w:rsidR="0035548F" w:rsidRPr="00885D14">
        <w:rPr>
          <w:color w:val="FF0000"/>
        </w:rPr>
        <w:t>GF</w:t>
      </w:r>
      <w:r w:rsidR="0035548F">
        <w:rPr>
          <w:color w:val="FF0000"/>
        </w:rPr>
        <w:t>M</w:t>
      </w:r>
      <w:r w:rsidR="0035548F" w:rsidRPr="00885D14">
        <w:rPr>
          <w:color w:val="FF0000"/>
        </w:rPr>
        <w:t xml:space="preserve"> </w:t>
      </w:r>
      <w:r w:rsidRPr="00885D14">
        <w:rPr>
          <w:color w:val="FF0000"/>
        </w:rPr>
        <w:t xml:space="preserve">must be listed on a </w:t>
      </w:r>
      <w:r w:rsidR="0035548F" w:rsidRPr="00885D14">
        <w:rPr>
          <w:color w:val="FF0000"/>
        </w:rPr>
        <w:t>GF</w:t>
      </w:r>
      <w:r w:rsidR="0035548F">
        <w:rPr>
          <w:color w:val="FF0000"/>
        </w:rPr>
        <w:t>M</w:t>
      </w:r>
      <w:r w:rsidR="0035548F" w:rsidRPr="00885D14">
        <w:rPr>
          <w:color w:val="FF0000"/>
        </w:rPr>
        <w:t xml:space="preserve"> </w:t>
      </w:r>
      <w:r w:rsidRPr="00885D14">
        <w:rPr>
          <w:color w:val="FF0000"/>
        </w:rPr>
        <w:t xml:space="preserve">attachment in the PIEE </w:t>
      </w:r>
      <w:r w:rsidR="0035548F" w:rsidRPr="00885D14">
        <w:rPr>
          <w:color w:val="FF0000"/>
        </w:rPr>
        <w:t>GF</w:t>
      </w:r>
      <w:r w:rsidR="0035548F">
        <w:rPr>
          <w:color w:val="FF0000"/>
        </w:rPr>
        <w:t xml:space="preserve">M </w:t>
      </w:r>
      <w:r w:rsidRPr="00885D14">
        <w:rPr>
          <w:color w:val="FF0000"/>
        </w:rPr>
        <w:t>Module and be reviewed by C/107 and approved by the PCO. The attachment should also be include</w:t>
      </w:r>
      <w:r>
        <w:rPr>
          <w:color w:val="FF0000"/>
        </w:rPr>
        <w:t>d</w:t>
      </w:r>
      <w:r w:rsidRPr="00885D14">
        <w:rPr>
          <w:color w:val="FF0000"/>
        </w:rPr>
        <w:t xml:space="preserve"> as an </w:t>
      </w:r>
      <w:r w:rsidRPr="00885D14">
        <w:rPr>
          <w:color w:val="FF0000"/>
        </w:rPr>
        <w:lastRenderedPageBreak/>
        <w:t xml:space="preserve">attachment in Section J of the </w:t>
      </w:r>
      <w:r>
        <w:rPr>
          <w:color w:val="FF0000"/>
        </w:rPr>
        <w:t>S</w:t>
      </w:r>
      <w:r w:rsidRPr="00885D14">
        <w:rPr>
          <w:color w:val="FF0000"/>
        </w:rPr>
        <w:t>olicitation/</w:t>
      </w:r>
      <w:r>
        <w:rPr>
          <w:color w:val="FF0000"/>
        </w:rPr>
        <w:t>C</w:t>
      </w:r>
      <w:r w:rsidRPr="00885D14">
        <w:rPr>
          <w:color w:val="FF0000"/>
        </w:rPr>
        <w:t>ontract.</w:t>
      </w:r>
      <w:r>
        <w:rPr>
          <w:color w:val="FF0000"/>
        </w:rPr>
        <w:t xml:space="preserve"> See DFARS 245.103-72,</w:t>
      </w:r>
      <w:r w:rsidRPr="007834BA">
        <w:rPr>
          <w:color w:val="FF0000"/>
        </w:rPr>
        <w:t xml:space="preserve"> DFARS PGI 245.103-72</w:t>
      </w:r>
      <w:r>
        <w:rPr>
          <w:color w:val="FF0000"/>
        </w:rPr>
        <w:t>, and the NSWCPD Desk Guide</w:t>
      </w:r>
      <w:r w:rsidRPr="007834BA">
        <w:rPr>
          <w:color w:val="FF0000"/>
        </w:rPr>
        <w:t xml:space="preserve"> for further guidance.</w:t>
      </w:r>
      <w:r w:rsidRPr="007834BA">
        <w:t xml:space="preserve"> </w:t>
      </w:r>
      <w:r w:rsidRPr="007834BA">
        <w:rPr>
          <w:b/>
          <w:i/>
          <w:color w:val="FF0000"/>
        </w:rPr>
        <w:t>(</w:t>
      </w:r>
      <w:r>
        <w:rPr>
          <w:b/>
          <w:i/>
          <w:color w:val="FF0000"/>
        </w:rPr>
        <w:t xml:space="preserve">Delete </w:t>
      </w:r>
      <w:r w:rsidRPr="007834BA">
        <w:rPr>
          <w:b/>
          <w:i/>
          <w:color w:val="FF0000"/>
        </w:rPr>
        <w:t>this note)</w:t>
      </w:r>
    </w:p>
    <w:p w14:paraId="1CF523D7" w14:textId="77777777" w:rsidR="00C07A83" w:rsidRDefault="00C07A83" w:rsidP="00C07A83">
      <w:pPr>
        <w:rPr>
          <w:b/>
          <w:highlight w:val="yellow"/>
        </w:rPr>
      </w:pPr>
    </w:p>
    <w:p w14:paraId="036CC38E" w14:textId="72F20F86" w:rsidR="00C07A83" w:rsidRPr="00885D14" w:rsidRDefault="00C07A83" w:rsidP="00C07A83">
      <w:pPr>
        <w:rPr>
          <w:b/>
        </w:rPr>
      </w:pPr>
      <w:r w:rsidRPr="00FA2E7E">
        <w:rPr>
          <w:b/>
        </w:rPr>
        <w:t xml:space="preserve">The Contractor </w:t>
      </w:r>
      <w:r w:rsidRPr="00FA2E7E">
        <w:rPr>
          <w:b/>
          <w:u w:val="single"/>
        </w:rPr>
        <w:t>shall</w:t>
      </w:r>
      <w:r w:rsidRPr="00FA2E7E">
        <w:rPr>
          <w:b/>
        </w:rPr>
        <w:t xml:space="preserve"> notify the COR via email, with the TPOC and PCO Cc’d, of any GFP received in error or not on an approved </w:t>
      </w:r>
      <w:r w:rsidR="0035548F" w:rsidRPr="00FA2E7E">
        <w:rPr>
          <w:b/>
        </w:rPr>
        <w:t>GF</w:t>
      </w:r>
      <w:r w:rsidR="0035548F">
        <w:rPr>
          <w:b/>
        </w:rPr>
        <w:t>M</w:t>
      </w:r>
      <w:r w:rsidR="0035548F" w:rsidRPr="00FA2E7E">
        <w:rPr>
          <w:b/>
        </w:rPr>
        <w:t xml:space="preserve"> </w:t>
      </w:r>
      <w:r w:rsidRPr="00FA2E7E">
        <w:rPr>
          <w:b/>
        </w:rPr>
        <w:t>attachment in EDA within seven (7) business days of physical receipt of the property.</w:t>
      </w:r>
    </w:p>
    <w:p w14:paraId="7E96C6E5" w14:textId="77777777" w:rsidR="00C07A83" w:rsidRPr="007834BA" w:rsidRDefault="00C07A83" w:rsidP="00C07A83">
      <w:pPr>
        <w:rPr>
          <w:rFonts w:eastAsia="Calibri"/>
        </w:rPr>
      </w:pPr>
    </w:p>
    <w:p w14:paraId="795934C0" w14:textId="77777777" w:rsidR="00C07A83" w:rsidRPr="00FA1375" w:rsidRDefault="00C07A83" w:rsidP="00C07A83">
      <w:pPr>
        <w:rPr>
          <w:rFonts w:eastAsia="Calibri"/>
          <w:b/>
          <w:bCs/>
        </w:rPr>
      </w:pPr>
      <w:r w:rsidRPr="00286056">
        <w:rPr>
          <w:rFonts w:eastAsia="Calibri"/>
          <w:b/>
          <w:bCs/>
        </w:rPr>
        <w:t xml:space="preserve">8.1 </w:t>
      </w:r>
      <w:r w:rsidRPr="00FA1375">
        <w:rPr>
          <w:rFonts w:eastAsia="Calibri"/>
          <w:b/>
          <w:bCs/>
        </w:rPr>
        <w:t>Reporting Requirements.</w:t>
      </w:r>
    </w:p>
    <w:p w14:paraId="6E49A9CD" w14:textId="4B4A6BC9" w:rsidR="00C07A83" w:rsidRDefault="00C07A83" w:rsidP="00C07A83">
      <w:pPr>
        <w:rPr>
          <w:rFonts w:eastAsia="Calibri"/>
          <w:strike/>
        </w:rPr>
      </w:pPr>
      <w:r w:rsidRPr="00FA1375">
        <w:rPr>
          <w:rFonts w:eastAsia="Calibri"/>
        </w:rPr>
        <w:t>The Contractor shall follow all reporting requirements</w:t>
      </w:r>
      <w:r>
        <w:rPr>
          <w:rFonts w:eastAsia="Calibri"/>
        </w:rPr>
        <w:t xml:space="preserve"> </w:t>
      </w:r>
      <w:r w:rsidRPr="007834BA">
        <w:rPr>
          <w:rFonts w:eastAsia="Calibri"/>
        </w:rPr>
        <w:t>to accurate</w:t>
      </w:r>
      <w:r>
        <w:rPr>
          <w:rFonts w:eastAsia="Calibri"/>
        </w:rPr>
        <w:t xml:space="preserve">ly account for </w:t>
      </w:r>
      <w:r w:rsidR="0035548F">
        <w:rPr>
          <w:rFonts w:eastAsia="Calibri"/>
        </w:rPr>
        <w:t>GFM</w:t>
      </w:r>
      <w:r w:rsidRPr="007834BA">
        <w:rPr>
          <w:rFonts w:eastAsia="Calibri"/>
        </w:rPr>
        <w:t xml:space="preserve">. </w:t>
      </w:r>
    </w:p>
    <w:p w14:paraId="1B0407A6" w14:textId="77777777" w:rsidR="00C07A83" w:rsidRPr="007834BA" w:rsidRDefault="00C07A83" w:rsidP="00C07A83">
      <w:pPr>
        <w:rPr>
          <w:rFonts w:eastAsia="Calibri"/>
        </w:rPr>
      </w:pPr>
    </w:p>
    <w:p w14:paraId="04A62D9F" w14:textId="77777777" w:rsidR="00C07A83" w:rsidRPr="00E31083" w:rsidRDefault="00C07A83" w:rsidP="00C07A83">
      <w:pPr>
        <w:ind w:left="360"/>
        <w:rPr>
          <w:rFonts w:eastAsia="Calibri"/>
        </w:rPr>
      </w:pPr>
      <w:r w:rsidRPr="00E31083">
        <w:rPr>
          <w:rFonts w:eastAsia="Calibri"/>
          <w:b/>
        </w:rPr>
        <w:t xml:space="preserve">8.1.1 PIEE Shipment Reporting. </w:t>
      </w:r>
    </w:p>
    <w:p w14:paraId="7630D6B8" w14:textId="3C23FA52" w:rsidR="00C07A83" w:rsidRPr="00E31083" w:rsidRDefault="00C07A83" w:rsidP="00C07A83">
      <w:pPr>
        <w:rPr>
          <w:rFonts w:eastAsia="Calibri"/>
        </w:rPr>
      </w:pPr>
      <w:r w:rsidRPr="00BA0638">
        <w:rPr>
          <w:rFonts w:eastAsia="Calibri"/>
          <w:b/>
          <w:u w:val="single"/>
        </w:rPr>
        <w:t>Contractor Receipt Reporting</w:t>
      </w:r>
      <w:r w:rsidRPr="00E31083">
        <w:rPr>
          <w:rFonts w:eastAsia="Calibri"/>
        </w:rPr>
        <w:t xml:space="preserve">: </w:t>
      </w:r>
      <w:r w:rsidRPr="00E31083">
        <w:t xml:space="preserve"> </w:t>
      </w:r>
      <w:r>
        <w:rPr>
          <w:rFonts w:eastAsia="Calibri"/>
        </w:rPr>
        <w:t>Clause</w:t>
      </w:r>
      <w:r w:rsidRPr="00E31083">
        <w:rPr>
          <w:rFonts w:eastAsia="Calibri"/>
        </w:rPr>
        <w:t xml:space="preserve"> 252.245-7005 “Management and Reporting of Government Property” requires the Contractor to report receipt of all </w:t>
      </w:r>
      <w:r w:rsidR="0035548F" w:rsidRPr="00E31083">
        <w:rPr>
          <w:rFonts w:eastAsia="Calibri"/>
        </w:rPr>
        <w:t>GF</w:t>
      </w:r>
      <w:r w:rsidR="0035548F">
        <w:rPr>
          <w:rFonts w:eastAsia="Calibri"/>
        </w:rPr>
        <w:t>M</w:t>
      </w:r>
      <w:r w:rsidR="0035548F" w:rsidRPr="00E31083">
        <w:rPr>
          <w:rFonts w:eastAsia="Calibri"/>
        </w:rPr>
        <w:t xml:space="preserve"> </w:t>
      </w:r>
      <w:r w:rsidRPr="00E31083">
        <w:rPr>
          <w:rFonts w:eastAsia="Calibri"/>
        </w:rPr>
        <w:t xml:space="preserve">using the PIEE </w:t>
      </w:r>
      <w:r w:rsidR="0035548F" w:rsidRPr="00E31083">
        <w:rPr>
          <w:rFonts w:eastAsia="Calibri"/>
        </w:rPr>
        <w:t>GF</w:t>
      </w:r>
      <w:r w:rsidR="0035548F">
        <w:rPr>
          <w:rFonts w:eastAsia="Calibri"/>
        </w:rPr>
        <w:t>M</w:t>
      </w:r>
      <w:r w:rsidR="0035548F" w:rsidRPr="00E31083">
        <w:rPr>
          <w:rFonts w:eastAsia="Calibri"/>
        </w:rPr>
        <w:t xml:space="preserve"> </w:t>
      </w:r>
      <w:r w:rsidRPr="00E31083">
        <w:rPr>
          <w:rFonts w:eastAsia="Calibri"/>
        </w:rPr>
        <w:t>Module, regardless of whether the Government has submitted a PIEE electronic shipment.</w:t>
      </w:r>
    </w:p>
    <w:p w14:paraId="4AAA4642" w14:textId="77777777" w:rsidR="00C07A83" w:rsidRPr="00E31083" w:rsidRDefault="00C07A83" w:rsidP="00C07A83">
      <w:pPr>
        <w:rPr>
          <w:rFonts w:eastAsia="Calibri"/>
        </w:rPr>
      </w:pPr>
    </w:p>
    <w:p w14:paraId="01561DBC" w14:textId="7C7DBC4B" w:rsidR="00C07A83" w:rsidRPr="007834BA" w:rsidRDefault="00C07A83" w:rsidP="00C07A83">
      <w:pPr>
        <w:rPr>
          <w:rFonts w:eastAsia="Calibri"/>
        </w:rPr>
      </w:pPr>
      <w:r w:rsidRPr="00BA0638">
        <w:rPr>
          <w:rFonts w:eastAsia="Calibri"/>
          <w:b/>
          <w:u w:val="single"/>
        </w:rPr>
        <w:t>Contractor Shipment Reporting</w:t>
      </w:r>
      <w:r w:rsidRPr="00E31083">
        <w:rPr>
          <w:rFonts w:eastAsia="Calibri"/>
        </w:rPr>
        <w:t xml:space="preserve">: </w:t>
      </w:r>
      <w:r>
        <w:rPr>
          <w:rFonts w:eastAsia="Calibri"/>
        </w:rPr>
        <w:t>Clause</w:t>
      </w:r>
      <w:r w:rsidRPr="007834BA">
        <w:rPr>
          <w:rFonts w:eastAsia="Calibri"/>
        </w:rPr>
        <w:t xml:space="preserve"> 52.245-1</w:t>
      </w:r>
      <w:r>
        <w:rPr>
          <w:rFonts w:eastAsia="Calibri"/>
        </w:rPr>
        <w:t xml:space="preserve"> “Government Property” (including Alternates 1 &amp; 2)</w:t>
      </w:r>
      <w:r w:rsidRPr="007834BA">
        <w:rPr>
          <w:rFonts w:eastAsia="Calibri"/>
        </w:rPr>
        <w:t xml:space="preserve"> requires the Contractor to report </w:t>
      </w:r>
      <w:r>
        <w:rPr>
          <w:rFonts w:eastAsia="Calibri"/>
        </w:rPr>
        <w:t xml:space="preserve">to the Government </w:t>
      </w:r>
      <w:r w:rsidRPr="007834BA">
        <w:rPr>
          <w:rFonts w:eastAsia="Calibri"/>
        </w:rPr>
        <w:t xml:space="preserve">when </w:t>
      </w:r>
      <w:r w:rsidR="0035548F">
        <w:rPr>
          <w:rFonts w:eastAsia="Calibri"/>
        </w:rPr>
        <w:t>GFM</w:t>
      </w:r>
      <w:r w:rsidRPr="007834BA">
        <w:rPr>
          <w:rFonts w:eastAsia="Calibri"/>
        </w:rPr>
        <w:t xml:space="preserve"> is returned</w:t>
      </w:r>
      <w:r>
        <w:rPr>
          <w:rFonts w:eastAsia="Calibri"/>
        </w:rPr>
        <w:t>. Clause</w:t>
      </w:r>
      <w:r w:rsidRPr="006502DE">
        <w:rPr>
          <w:rFonts w:eastAsia="Calibri"/>
        </w:rPr>
        <w:t xml:space="preserve"> 252.245-7005</w:t>
      </w:r>
      <w:r>
        <w:rPr>
          <w:rFonts w:eastAsia="Calibri"/>
        </w:rPr>
        <w:t xml:space="preserve"> </w:t>
      </w:r>
      <w:r w:rsidRPr="007834BA">
        <w:rPr>
          <w:rFonts w:eastAsia="Calibri"/>
        </w:rPr>
        <w:t xml:space="preserve">requires this notification </w:t>
      </w:r>
      <w:r>
        <w:rPr>
          <w:rFonts w:eastAsia="Calibri"/>
        </w:rPr>
        <w:t xml:space="preserve">to </w:t>
      </w:r>
      <w:r w:rsidRPr="007834BA">
        <w:rPr>
          <w:rFonts w:eastAsia="Calibri"/>
        </w:rPr>
        <w:t xml:space="preserve">be </w:t>
      </w:r>
      <w:r>
        <w:rPr>
          <w:rFonts w:eastAsia="Calibri"/>
        </w:rPr>
        <w:t xml:space="preserve">an electronic shipment through the PIEE </w:t>
      </w:r>
      <w:r w:rsidR="0035548F">
        <w:rPr>
          <w:rFonts w:eastAsia="Calibri"/>
        </w:rPr>
        <w:t>GFM</w:t>
      </w:r>
      <w:r>
        <w:rPr>
          <w:rFonts w:eastAsia="Calibri"/>
        </w:rPr>
        <w:t xml:space="preserve"> Module</w:t>
      </w:r>
      <w:r w:rsidRPr="007834BA">
        <w:rPr>
          <w:rFonts w:eastAsia="Calibri"/>
        </w:rPr>
        <w:t>.</w:t>
      </w:r>
    </w:p>
    <w:p w14:paraId="5FBF5AE9" w14:textId="77777777" w:rsidR="00C07A83" w:rsidRDefault="00C07A83" w:rsidP="00C07A83">
      <w:pPr>
        <w:rPr>
          <w:rFonts w:eastAsia="Calibri"/>
        </w:rPr>
      </w:pPr>
    </w:p>
    <w:p w14:paraId="785A285A" w14:textId="50EE0A23" w:rsidR="00C07A83" w:rsidRDefault="00C07A83" w:rsidP="00C07A83">
      <w:pPr>
        <w:rPr>
          <w:rFonts w:eastAsia="Calibri"/>
          <w:b/>
        </w:rPr>
      </w:pPr>
      <w:r w:rsidRPr="00E31083">
        <w:rPr>
          <w:rFonts w:eastAsia="Calibri"/>
        </w:rPr>
        <w:t xml:space="preserve">A DD Form 1149 shall accompany all government property shipped between the Government and the Contractor using a third party, such as UPS, FedEx, or USPS. </w:t>
      </w:r>
      <w:proofErr w:type="gramStart"/>
      <w:r>
        <w:rPr>
          <w:rFonts w:eastAsia="Calibri"/>
        </w:rPr>
        <w:t xml:space="preserve">The </w:t>
      </w:r>
      <w:r w:rsidRPr="00E31083">
        <w:rPr>
          <w:rFonts w:eastAsia="Calibri"/>
        </w:rPr>
        <w:t>DD</w:t>
      </w:r>
      <w:proofErr w:type="gramEnd"/>
      <w:r w:rsidRPr="00E31083">
        <w:rPr>
          <w:rFonts w:eastAsia="Calibri"/>
        </w:rPr>
        <w:t xml:space="preserve"> 1149 does not take the place of the PIEE shipment. It is a requirement in addition to the PIEE shipment</w:t>
      </w:r>
    </w:p>
    <w:p w14:paraId="5E30AF65" w14:textId="77777777" w:rsidR="005E402D" w:rsidRDefault="005E402D" w:rsidP="00C07A83">
      <w:pPr>
        <w:rPr>
          <w:rFonts w:eastAsia="Calibri"/>
          <w:b/>
          <w:color w:val="FF0000"/>
        </w:rPr>
      </w:pPr>
    </w:p>
    <w:p w14:paraId="45A50A01" w14:textId="77777777" w:rsidR="00C07A83" w:rsidRDefault="00C07A83" w:rsidP="00C07A83">
      <w:pPr>
        <w:ind w:left="360"/>
      </w:pPr>
      <w:r w:rsidRPr="00E31083">
        <w:rPr>
          <w:rFonts w:eastAsia="Calibri"/>
          <w:b/>
        </w:rPr>
        <w:t>8.1.2 Inventory Reporting.</w:t>
      </w:r>
      <w:r w:rsidRPr="0043605D">
        <w:t xml:space="preserve"> </w:t>
      </w:r>
    </w:p>
    <w:p w14:paraId="677D91A4" w14:textId="2EA1B1E1" w:rsidR="00C07A83" w:rsidRPr="00AD415F" w:rsidRDefault="00C07A83" w:rsidP="00C07A83">
      <w:pPr>
        <w:rPr>
          <w:rFonts w:eastAsia="Calibri"/>
        </w:rPr>
      </w:pPr>
      <w:r>
        <w:rPr>
          <w:rFonts w:eastAsia="Calibri"/>
        </w:rPr>
        <w:t>The C</w:t>
      </w:r>
      <w:r w:rsidRPr="00E31083">
        <w:rPr>
          <w:rFonts w:eastAsia="Calibri"/>
        </w:rPr>
        <w:t>ontractor shall submit a Government Property Inventory</w:t>
      </w:r>
      <w:r>
        <w:rPr>
          <w:rFonts w:eastAsia="Calibri"/>
        </w:rPr>
        <w:t xml:space="preserve"> R</w:t>
      </w:r>
      <w:r w:rsidRPr="00CE51CD">
        <w:rPr>
          <w:rFonts w:eastAsia="Calibri"/>
        </w:rPr>
        <w:t xml:space="preserve">eport </w:t>
      </w:r>
      <w:r>
        <w:rPr>
          <w:rFonts w:eastAsia="Calibri"/>
        </w:rPr>
        <w:t xml:space="preserve">(Periodic) </w:t>
      </w:r>
      <w:r w:rsidRPr="00CE51CD">
        <w:rPr>
          <w:rFonts w:eastAsia="Calibri"/>
        </w:rPr>
        <w:t xml:space="preserve">in accordance with CDRL </w:t>
      </w:r>
      <w:r w:rsidR="0035548F">
        <w:rPr>
          <w:rFonts w:eastAsia="Calibri"/>
          <w:color w:val="FF0000"/>
        </w:rPr>
        <w:t>A005</w:t>
      </w:r>
      <w:r w:rsidRPr="00CE51CD">
        <w:rPr>
          <w:rFonts w:eastAsia="Calibri"/>
        </w:rPr>
        <w:t xml:space="preserve">. The </w:t>
      </w:r>
      <w:r>
        <w:rPr>
          <w:rFonts w:eastAsia="Calibri"/>
        </w:rPr>
        <w:t xml:space="preserve">CDRL </w:t>
      </w:r>
      <w:r w:rsidRPr="00E31083">
        <w:rPr>
          <w:rFonts w:eastAsia="Calibri"/>
        </w:rPr>
        <w:t xml:space="preserve">identifies all reporting requirements. The Contractor shall continue to submit an inventory report IAW the CDRL even if all GFP has been returned to the Government. </w:t>
      </w:r>
      <w:r>
        <w:rPr>
          <w:rFonts w:eastAsia="Calibri"/>
        </w:rPr>
        <w:t xml:space="preserve">The Contractor shall also submit a Government Property Inventory Report (Final) in accordance with CDRL </w:t>
      </w:r>
      <w:r w:rsidR="0035548F">
        <w:rPr>
          <w:rFonts w:eastAsia="Calibri"/>
          <w:color w:val="FF0000"/>
        </w:rPr>
        <w:t>A006</w:t>
      </w:r>
      <w:r>
        <w:rPr>
          <w:rFonts w:eastAsia="Calibri"/>
        </w:rPr>
        <w:t>.  When</w:t>
      </w:r>
      <w:r w:rsidRPr="00E31083">
        <w:rPr>
          <w:rFonts w:eastAsia="Calibri"/>
        </w:rPr>
        <w:t xml:space="preserve"> the Contractor has never received any GFP, the Contractor shall annually certify to the </w:t>
      </w:r>
      <w:r>
        <w:rPr>
          <w:rFonts w:eastAsia="Calibri"/>
        </w:rPr>
        <w:t>Procuring Contracting Officer (PCO)</w:t>
      </w:r>
      <w:r w:rsidRPr="00E31083">
        <w:rPr>
          <w:rFonts w:eastAsia="Calibri"/>
        </w:rPr>
        <w:t xml:space="preserve"> via email, with the </w:t>
      </w:r>
      <w:r>
        <w:rPr>
          <w:rFonts w:eastAsia="Calibri"/>
        </w:rPr>
        <w:t>Contracting Officer’s Representative (COR) and Technical Point of Contact (</w:t>
      </w:r>
      <w:r w:rsidRPr="00E31083">
        <w:rPr>
          <w:rFonts w:eastAsia="Calibri"/>
        </w:rPr>
        <w:t>TPOC</w:t>
      </w:r>
      <w:r>
        <w:rPr>
          <w:rFonts w:eastAsia="Calibri"/>
        </w:rPr>
        <w:t>)</w:t>
      </w:r>
      <w:r w:rsidRPr="00E31083">
        <w:rPr>
          <w:rFonts w:eastAsia="Calibri"/>
        </w:rPr>
        <w:t xml:space="preserve"> Cc’d, that it does not have any </w:t>
      </w:r>
      <w:r w:rsidR="0035548F">
        <w:rPr>
          <w:rFonts w:eastAsia="Calibri"/>
        </w:rPr>
        <w:t>GFM</w:t>
      </w:r>
      <w:r w:rsidRPr="00E31083">
        <w:rPr>
          <w:rFonts w:eastAsia="Calibri"/>
        </w:rPr>
        <w:t>.</w:t>
      </w:r>
      <w:r>
        <w:rPr>
          <w:rFonts w:eastAsia="Calibri"/>
        </w:rPr>
        <w:t xml:space="preserve"> </w:t>
      </w:r>
    </w:p>
    <w:p w14:paraId="57493324" w14:textId="77777777" w:rsidR="00C07A83" w:rsidRDefault="00C07A83" w:rsidP="00C07A83">
      <w:pPr>
        <w:rPr>
          <w:rFonts w:eastAsia="Calibri"/>
        </w:rPr>
      </w:pPr>
    </w:p>
    <w:p w14:paraId="2E3BE1DE" w14:textId="77777777" w:rsidR="00C07A83" w:rsidRPr="00E31083" w:rsidRDefault="00C07A83" w:rsidP="00C07A83">
      <w:pPr>
        <w:rPr>
          <w:rFonts w:eastAsia="Calibri"/>
        </w:rPr>
      </w:pPr>
      <w:r w:rsidRPr="00E31083">
        <w:rPr>
          <w:rFonts w:eastAsia="Calibri"/>
        </w:rPr>
        <w:t>The Contractor shall also provide support within a reasonable timeframe</w:t>
      </w:r>
      <w:r>
        <w:rPr>
          <w:rFonts w:eastAsia="Calibri"/>
        </w:rPr>
        <w:t xml:space="preserve"> after any Government </w:t>
      </w:r>
      <w:r w:rsidRPr="00E31083">
        <w:rPr>
          <w:rFonts w:eastAsia="Calibri"/>
        </w:rPr>
        <w:t xml:space="preserve">request (to include by DoD support agencies such as DCMA) to support any Government audit in which GFP, or its related documentation, is requested as part of normal audit processes. </w:t>
      </w:r>
    </w:p>
    <w:p w14:paraId="4A54C9CE" w14:textId="77777777" w:rsidR="00C07A83" w:rsidRPr="00E31083" w:rsidRDefault="00C07A83" w:rsidP="00C07A83">
      <w:pPr>
        <w:rPr>
          <w:rFonts w:eastAsia="Calibri"/>
        </w:rPr>
      </w:pPr>
    </w:p>
    <w:p w14:paraId="31CEBA9B" w14:textId="77777777" w:rsidR="00C07A83" w:rsidRPr="00E31083" w:rsidRDefault="00C07A83" w:rsidP="00C07A83">
      <w:pPr>
        <w:ind w:left="360"/>
        <w:rPr>
          <w:rFonts w:eastAsia="Calibri"/>
        </w:rPr>
      </w:pPr>
      <w:r w:rsidRPr="00E31083">
        <w:rPr>
          <w:rFonts w:eastAsia="Calibri"/>
          <w:b/>
        </w:rPr>
        <w:t>8.1.3 Lost, Damaged or Stolen GFP Reporting.</w:t>
      </w:r>
    </w:p>
    <w:p w14:paraId="62D98CD2" w14:textId="70D2BE52" w:rsidR="00C07A83" w:rsidRPr="00E31083" w:rsidRDefault="00C07A83" w:rsidP="00C07A83">
      <w:pPr>
        <w:rPr>
          <w:rFonts w:eastAsia="Calibri"/>
        </w:rPr>
      </w:pPr>
      <w:r>
        <w:rPr>
          <w:rFonts w:eastAsia="Calibri"/>
        </w:rPr>
        <w:t>Clause</w:t>
      </w:r>
      <w:r w:rsidRPr="00E31083">
        <w:rPr>
          <w:rFonts w:eastAsia="Calibri"/>
        </w:rPr>
        <w:t xml:space="preserve"> 52.245-1 (including Alternates 1&amp; 2) requires the Contractor to investigate and report to the Government (to the COR via email, with the TPOC and PCO Cc’d) all incidents of lost or damaged Government property as soon as the discovery is made. </w:t>
      </w:r>
      <w:r>
        <w:rPr>
          <w:rFonts w:eastAsia="Calibri"/>
        </w:rPr>
        <w:t xml:space="preserve">Clause </w:t>
      </w:r>
      <w:r w:rsidRPr="00E31083">
        <w:rPr>
          <w:rFonts w:eastAsia="Calibri"/>
        </w:rPr>
        <w:t xml:space="preserve">252.245-7005 requires the Contractor to report loss of Government property by using the Property Loss functionality within the PIEE </w:t>
      </w:r>
      <w:r w:rsidR="0035548F">
        <w:rPr>
          <w:rFonts w:eastAsia="Calibri"/>
        </w:rPr>
        <w:t>GFM</w:t>
      </w:r>
      <w:r w:rsidRPr="00E31083">
        <w:rPr>
          <w:rFonts w:eastAsia="Calibri"/>
        </w:rPr>
        <w:t xml:space="preserve"> Module. The Contractor shall support the Government’s process to assign liability and document </w:t>
      </w:r>
      <w:r>
        <w:rPr>
          <w:rFonts w:eastAsia="Calibri"/>
        </w:rPr>
        <w:t xml:space="preserve">the </w:t>
      </w:r>
      <w:r w:rsidRPr="00E31083">
        <w:rPr>
          <w:rFonts w:eastAsia="Calibri"/>
        </w:rPr>
        <w:t xml:space="preserve">loss in support of lost, damaged or stolen </w:t>
      </w:r>
      <w:r w:rsidR="0035548F">
        <w:rPr>
          <w:rFonts w:eastAsia="Calibri"/>
        </w:rPr>
        <w:t>GFM</w:t>
      </w:r>
      <w:r w:rsidRPr="00E31083">
        <w:rPr>
          <w:rFonts w:eastAsia="Calibri"/>
        </w:rPr>
        <w:t xml:space="preserve">. </w:t>
      </w:r>
    </w:p>
    <w:p w14:paraId="4EFC3D30" w14:textId="77777777" w:rsidR="00C07A83" w:rsidRPr="00E31083" w:rsidRDefault="00C07A83" w:rsidP="00C07A83">
      <w:pPr>
        <w:rPr>
          <w:rFonts w:eastAsia="Calibri"/>
        </w:rPr>
      </w:pPr>
    </w:p>
    <w:p w14:paraId="3DC43FAB" w14:textId="77777777" w:rsidR="00C07A83" w:rsidRPr="00E31083" w:rsidRDefault="00C07A83" w:rsidP="00C07A83">
      <w:pPr>
        <w:ind w:left="360"/>
        <w:rPr>
          <w:rFonts w:eastAsia="Calibri"/>
        </w:rPr>
      </w:pPr>
      <w:r w:rsidRPr="00E31083">
        <w:rPr>
          <w:rFonts w:eastAsia="Calibri"/>
          <w:b/>
        </w:rPr>
        <w:lastRenderedPageBreak/>
        <w:t>8.1.4 Excess Property Reporting.</w:t>
      </w:r>
      <w:r w:rsidRPr="00E31083">
        <w:rPr>
          <w:rFonts w:eastAsia="Calibri"/>
        </w:rPr>
        <w:t xml:space="preserve"> </w:t>
      </w:r>
    </w:p>
    <w:p w14:paraId="2CCB45CF" w14:textId="77777777" w:rsidR="00C07A83" w:rsidRPr="00E31083" w:rsidRDefault="00C07A83" w:rsidP="00C07A83">
      <w:pPr>
        <w:rPr>
          <w:rFonts w:eastAsia="Calibri"/>
        </w:rPr>
      </w:pPr>
      <w:r>
        <w:rPr>
          <w:rFonts w:eastAsia="Calibri"/>
        </w:rPr>
        <w:t>In accordance with</w:t>
      </w:r>
      <w:r w:rsidRPr="00E31083">
        <w:rPr>
          <w:rFonts w:eastAsia="Calibri"/>
        </w:rPr>
        <w:t xml:space="preserve"> </w:t>
      </w:r>
      <w:r>
        <w:rPr>
          <w:rFonts w:eastAsia="Calibri"/>
        </w:rPr>
        <w:t xml:space="preserve">Clause </w:t>
      </w:r>
      <w:r w:rsidRPr="00E31083">
        <w:rPr>
          <w:rFonts w:eastAsia="Calibri"/>
        </w:rPr>
        <w:t>52.245-</w:t>
      </w:r>
      <w:r>
        <w:rPr>
          <w:rFonts w:eastAsia="Calibri"/>
        </w:rPr>
        <w:t xml:space="preserve">1 paragraph </w:t>
      </w:r>
      <w:r w:rsidRPr="00E31083">
        <w:rPr>
          <w:rFonts w:eastAsia="Calibri"/>
        </w:rPr>
        <w:t xml:space="preserve">(f)(viii)(A), the Contractor shall promptly disclose to the COR via email, with the TPOC and PCO Cc’d, Government property in its possession that is excess to contract performance. This reporting requirement also applies to excessive CAP, which must also be disclosed as soon as the material is identified as excessive.   </w:t>
      </w:r>
    </w:p>
    <w:p w14:paraId="0D41E301" w14:textId="77777777" w:rsidR="00C07A83" w:rsidRPr="00E31083" w:rsidRDefault="00C07A83" w:rsidP="00C07A83"/>
    <w:p w14:paraId="33AE57CF" w14:textId="77777777" w:rsidR="00C07A83" w:rsidRPr="00E31083" w:rsidRDefault="00C07A83" w:rsidP="00C07A83">
      <w:pPr>
        <w:rPr>
          <w:rFonts w:eastAsia="Calibri"/>
          <w:b/>
        </w:rPr>
      </w:pPr>
      <w:r w:rsidRPr="00E31083">
        <w:rPr>
          <w:rFonts w:eastAsia="Calibri"/>
          <w:b/>
        </w:rPr>
        <w:t>8.2 Loss of Government Property.</w:t>
      </w:r>
    </w:p>
    <w:p w14:paraId="426B6DC0" w14:textId="5FDC5310" w:rsidR="00C07A83" w:rsidRPr="00E31083" w:rsidRDefault="00C07A83" w:rsidP="00C07A83">
      <w:pPr>
        <w:rPr>
          <w:rFonts w:eastAsia="Calibri"/>
        </w:rPr>
      </w:pPr>
      <w:r>
        <w:rPr>
          <w:rFonts w:eastAsia="Calibri"/>
        </w:rPr>
        <w:t xml:space="preserve">Lost, Damaged or Stolen </w:t>
      </w:r>
      <w:r w:rsidR="0035548F">
        <w:rPr>
          <w:rFonts w:eastAsia="Calibri"/>
        </w:rPr>
        <w:t>GFM</w:t>
      </w:r>
      <w:r>
        <w:rPr>
          <w:rFonts w:eastAsia="Calibri"/>
        </w:rPr>
        <w:t xml:space="preserve"> sha</w:t>
      </w:r>
      <w:r w:rsidRPr="00E31083">
        <w:rPr>
          <w:rFonts w:eastAsia="Calibri"/>
        </w:rPr>
        <w:t xml:space="preserve">ll be processed </w:t>
      </w:r>
      <w:r>
        <w:rPr>
          <w:rFonts w:eastAsia="Calibri"/>
        </w:rPr>
        <w:t>in accordance with</w:t>
      </w:r>
      <w:r w:rsidRPr="00E31083">
        <w:rPr>
          <w:rFonts w:eastAsia="Calibri"/>
        </w:rPr>
        <w:t xml:space="preserve"> the processes in </w:t>
      </w:r>
      <w:r>
        <w:rPr>
          <w:rFonts w:eastAsia="Calibri"/>
        </w:rPr>
        <w:t xml:space="preserve">Clause </w:t>
      </w:r>
      <w:r w:rsidRPr="00E31083">
        <w:rPr>
          <w:rFonts w:eastAsia="Calibri"/>
        </w:rPr>
        <w:t>52.245-</w:t>
      </w:r>
      <w:r>
        <w:rPr>
          <w:rFonts w:eastAsia="Calibri"/>
        </w:rPr>
        <w:t>1.</w:t>
      </w:r>
    </w:p>
    <w:p w14:paraId="2E5E3884" w14:textId="77777777" w:rsidR="00C07A83" w:rsidRPr="00E31083" w:rsidRDefault="00C07A83" w:rsidP="00C07A83">
      <w:pPr>
        <w:rPr>
          <w:rFonts w:eastAsia="Calibri"/>
          <w:b/>
        </w:rPr>
      </w:pPr>
    </w:p>
    <w:p w14:paraId="6FAAEAA7" w14:textId="77777777" w:rsidR="00C07A83" w:rsidRPr="00E31083" w:rsidRDefault="00C07A83" w:rsidP="00C07A83">
      <w:pPr>
        <w:rPr>
          <w:rFonts w:eastAsia="Calibri"/>
          <w:b/>
        </w:rPr>
      </w:pPr>
      <w:r w:rsidRPr="00E31083">
        <w:rPr>
          <w:rFonts w:eastAsia="Calibri"/>
          <w:b/>
        </w:rPr>
        <w:t>8.3 Property Management and Use.</w:t>
      </w:r>
    </w:p>
    <w:p w14:paraId="0AF90C8C" w14:textId="77777777" w:rsidR="00C07A83" w:rsidRPr="00E31083" w:rsidRDefault="00C07A83" w:rsidP="00C07A83">
      <w:pPr>
        <w:rPr>
          <w:rFonts w:eastAsia="Calibri"/>
        </w:rPr>
      </w:pPr>
      <w:r w:rsidRPr="00E31083">
        <w:rPr>
          <w:rFonts w:eastAsia="Calibri"/>
        </w:rPr>
        <w:t xml:space="preserve">The Contractor shall perform property management </w:t>
      </w:r>
      <w:r>
        <w:rPr>
          <w:rFonts w:eastAsia="Calibri"/>
        </w:rPr>
        <w:t xml:space="preserve">in accordance with Clause </w:t>
      </w:r>
      <w:r w:rsidRPr="00E31083">
        <w:rPr>
          <w:rFonts w:eastAsia="Calibri"/>
        </w:rPr>
        <w:t>52.245-1.</w:t>
      </w:r>
    </w:p>
    <w:p w14:paraId="0F62FE5A" w14:textId="77777777" w:rsidR="00C07A83" w:rsidRPr="00E31083" w:rsidRDefault="00C07A83" w:rsidP="00C07A83">
      <w:pPr>
        <w:rPr>
          <w:rFonts w:eastAsia="Calibri"/>
          <w:b/>
        </w:rPr>
      </w:pPr>
    </w:p>
    <w:p w14:paraId="63C46B9B" w14:textId="77777777" w:rsidR="00C07A83" w:rsidRPr="00E31083" w:rsidRDefault="00C07A83" w:rsidP="00C07A83">
      <w:pPr>
        <w:rPr>
          <w:rFonts w:eastAsia="Calibri"/>
          <w:b/>
        </w:rPr>
      </w:pPr>
      <w:r w:rsidRPr="00E31083">
        <w:rPr>
          <w:rFonts w:eastAsia="Calibri"/>
          <w:color w:val="FF0000"/>
        </w:rPr>
        <w:t xml:space="preserve">Insert any special instructions about how the Contractor shall use the property. </w:t>
      </w:r>
      <w:r w:rsidRPr="00E31083">
        <w:rPr>
          <w:b/>
          <w:i/>
          <w:color w:val="FF0000"/>
        </w:rPr>
        <w:t>(Delete this note)</w:t>
      </w:r>
    </w:p>
    <w:p w14:paraId="0160F9E5" w14:textId="77777777" w:rsidR="00C07A83" w:rsidRPr="00E31083" w:rsidRDefault="00C07A83" w:rsidP="00C07A83">
      <w:pPr>
        <w:rPr>
          <w:rFonts w:eastAsia="Calibri"/>
          <w:b/>
        </w:rPr>
      </w:pPr>
    </w:p>
    <w:p w14:paraId="005F7ED7" w14:textId="77777777" w:rsidR="00C07A83" w:rsidRPr="00E31083" w:rsidRDefault="00C07A83" w:rsidP="00C07A83">
      <w:pPr>
        <w:rPr>
          <w:rFonts w:eastAsia="Calibri"/>
          <w:b/>
        </w:rPr>
      </w:pPr>
      <w:r w:rsidRPr="00E31083">
        <w:rPr>
          <w:rFonts w:eastAsia="Calibri"/>
          <w:b/>
        </w:rPr>
        <w:t>8.4 Subcontractor Requirements.</w:t>
      </w:r>
    </w:p>
    <w:p w14:paraId="6A91BDDE" w14:textId="0EA6D6D3" w:rsidR="00C07A83" w:rsidRPr="00E31083" w:rsidRDefault="00C07A83" w:rsidP="00C07A83">
      <w:pPr>
        <w:rPr>
          <w:rFonts w:eastAsia="Calibri"/>
        </w:rPr>
      </w:pPr>
      <w:r>
        <w:rPr>
          <w:rFonts w:eastAsia="Calibri"/>
        </w:rPr>
        <w:t>In accordance with Clause</w:t>
      </w:r>
      <w:r w:rsidRPr="00E31083">
        <w:rPr>
          <w:rFonts w:eastAsia="Calibri"/>
        </w:rPr>
        <w:t xml:space="preserve"> 52.245-1, the Contractor shall award subcontracts that clearly identify </w:t>
      </w:r>
      <w:r>
        <w:rPr>
          <w:rFonts w:eastAsia="Calibri"/>
        </w:rPr>
        <w:t>Government property that will</w:t>
      </w:r>
      <w:r w:rsidRPr="00E31083">
        <w:rPr>
          <w:rFonts w:eastAsia="Calibri"/>
        </w:rPr>
        <w:t xml:space="preserve"> be provided and the extent of any restrictions or limitations on their use. The Contractor shall also ensure appropriate</w:t>
      </w:r>
      <w:r>
        <w:rPr>
          <w:rFonts w:eastAsia="Calibri"/>
        </w:rPr>
        <w:t xml:space="preserve"> flow down of contract terms,</w:t>
      </w:r>
      <w:r w:rsidRPr="00E31083">
        <w:rPr>
          <w:rFonts w:eastAsia="Calibri"/>
        </w:rPr>
        <w:t xml:space="preserve"> conditions </w:t>
      </w:r>
      <w:r>
        <w:rPr>
          <w:rFonts w:eastAsia="Calibri"/>
        </w:rPr>
        <w:t xml:space="preserve">and all relevant contractual information </w:t>
      </w:r>
      <w:r w:rsidRPr="00E31083">
        <w:rPr>
          <w:rFonts w:eastAsia="Calibri"/>
        </w:rPr>
        <w:t xml:space="preserve">to all subcontractors who will use </w:t>
      </w:r>
      <w:r w:rsidR="0035548F">
        <w:rPr>
          <w:rFonts w:eastAsia="Calibri"/>
        </w:rPr>
        <w:t>GFM</w:t>
      </w:r>
      <w:r w:rsidRPr="00E31083">
        <w:rPr>
          <w:rFonts w:eastAsia="Calibri"/>
        </w:rPr>
        <w:t xml:space="preserve">. </w:t>
      </w:r>
      <w:r>
        <w:rPr>
          <w:rFonts w:eastAsia="Calibri"/>
        </w:rPr>
        <w:t xml:space="preserve">This includes dissemination of all information necessary for the subcontractor to properly track </w:t>
      </w:r>
      <w:r w:rsidR="0035548F">
        <w:rPr>
          <w:rFonts w:eastAsia="Calibri"/>
        </w:rPr>
        <w:t>GFM</w:t>
      </w:r>
      <w:r>
        <w:rPr>
          <w:rFonts w:eastAsia="Calibri"/>
        </w:rPr>
        <w:t xml:space="preserve"> in their property management system, such as the contract/order number, the serial management requirements and unit acquisition cost(s). It is t</w:t>
      </w:r>
      <w:r w:rsidRPr="00E31083">
        <w:rPr>
          <w:rFonts w:eastAsia="Calibri"/>
        </w:rPr>
        <w:t>he Contractor</w:t>
      </w:r>
      <w:r>
        <w:rPr>
          <w:rFonts w:eastAsia="Calibri"/>
        </w:rPr>
        <w:t>’s responsibility to</w:t>
      </w:r>
      <w:r w:rsidRPr="00E31083">
        <w:rPr>
          <w:rFonts w:eastAsia="Calibri"/>
        </w:rPr>
        <w:t xml:space="preserve"> assure </w:t>
      </w:r>
      <w:r>
        <w:rPr>
          <w:rFonts w:eastAsia="Calibri"/>
        </w:rPr>
        <w:t>that</w:t>
      </w:r>
      <w:r w:rsidRPr="00E31083">
        <w:rPr>
          <w:rFonts w:eastAsia="Calibri"/>
        </w:rPr>
        <w:t xml:space="preserve"> subcontracts are properly administered and periodically reviewed </w:t>
      </w:r>
      <w:r>
        <w:rPr>
          <w:rFonts w:eastAsia="Calibri"/>
        </w:rPr>
        <w:t>for</w:t>
      </w:r>
      <w:r w:rsidRPr="00E31083">
        <w:rPr>
          <w:rFonts w:eastAsia="Calibri"/>
        </w:rPr>
        <w:t xml:space="preserve"> </w:t>
      </w:r>
      <w:r>
        <w:rPr>
          <w:rFonts w:eastAsia="Calibri"/>
        </w:rPr>
        <w:t>compliance</w:t>
      </w:r>
      <w:r w:rsidRPr="00E31083">
        <w:rPr>
          <w:rFonts w:eastAsia="Calibri"/>
        </w:rPr>
        <w:t xml:space="preserve">. </w:t>
      </w:r>
    </w:p>
    <w:p w14:paraId="742DE916" w14:textId="77777777" w:rsidR="00C07A83" w:rsidRDefault="00C07A83" w:rsidP="00C07A83">
      <w:pPr>
        <w:rPr>
          <w:rFonts w:eastAsia="Calibri"/>
          <w:b/>
        </w:rPr>
      </w:pPr>
    </w:p>
    <w:p w14:paraId="2053F9F7" w14:textId="77777777" w:rsidR="00C07A83" w:rsidRPr="00E31083" w:rsidRDefault="00C07A83" w:rsidP="00C07A83">
      <w:pPr>
        <w:rPr>
          <w:rFonts w:eastAsia="Calibri"/>
          <w:b/>
        </w:rPr>
      </w:pPr>
      <w:r w:rsidRPr="00E31083">
        <w:rPr>
          <w:rFonts w:eastAsia="Calibri"/>
          <w:b/>
        </w:rPr>
        <w:t xml:space="preserve">8.5 Contractor Acquired Property (CAP). </w:t>
      </w:r>
    </w:p>
    <w:p w14:paraId="50A92DB4" w14:textId="65E34D31" w:rsidR="00C07A83" w:rsidRPr="00E31083" w:rsidRDefault="00C07A83" w:rsidP="00C07A83">
      <w:pPr>
        <w:rPr>
          <w:rFonts w:eastAsia="Calibri"/>
        </w:rPr>
      </w:pPr>
      <w:r w:rsidRPr="00E31083">
        <w:rPr>
          <w:rFonts w:eastAsia="Calibri"/>
        </w:rPr>
        <w:t>All C</w:t>
      </w:r>
      <w:r>
        <w:rPr>
          <w:rFonts w:eastAsia="Calibri"/>
        </w:rPr>
        <w:t xml:space="preserve">AP is titled to the Government </w:t>
      </w:r>
      <w:r w:rsidRPr="00E31083">
        <w:rPr>
          <w:rFonts w:eastAsia="Calibri"/>
        </w:rPr>
        <w:t xml:space="preserve">and shall be treated to the same standard as </w:t>
      </w:r>
      <w:r w:rsidR="0035548F">
        <w:rPr>
          <w:rFonts w:eastAsia="Calibri"/>
        </w:rPr>
        <w:t>GFM</w:t>
      </w:r>
      <w:r w:rsidRPr="00E31083">
        <w:rPr>
          <w:rFonts w:eastAsia="Calibri"/>
        </w:rPr>
        <w:t>. CAP may be b</w:t>
      </w:r>
      <w:r>
        <w:rPr>
          <w:rFonts w:eastAsia="Calibri"/>
        </w:rPr>
        <w:t xml:space="preserve">ought back by the Contractor in accordance with Clause 52.245-1. All </w:t>
      </w:r>
      <w:r w:rsidRPr="00E31083">
        <w:rPr>
          <w:rFonts w:eastAsia="Calibri"/>
        </w:rPr>
        <w:t xml:space="preserve">CAP </w:t>
      </w:r>
      <w:r>
        <w:rPr>
          <w:rFonts w:eastAsia="Calibri"/>
        </w:rPr>
        <w:t xml:space="preserve">not bought back by the Contractor </w:t>
      </w:r>
      <w:r w:rsidRPr="00E31083">
        <w:rPr>
          <w:rFonts w:eastAsia="Calibri"/>
        </w:rPr>
        <w:t xml:space="preserve">shall be processed </w:t>
      </w:r>
      <w:r>
        <w:rPr>
          <w:rFonts w:eastAsia="Calibri"/>
        </w:rPr>
        <w:t xml:space="preserve">following PCO or Property Administrator (PA) (if assigned) instructions </w:t>
      </w:r>
      <w:r w:rsidRPr="00E31083">
        <w:rPr>
          <w:rFonts w:eastAsia="Calibri"/>
        </w:rPr>
        <w:t xml:space="preserve">in the PIEE </w:t>
      </w:r>
      <w:r w:rsidR="0035548F">
        <w:rPr>
          <w:rFonts w:eastAsia="Calibri"/>
        </w:rPr>
        <w:t>GFM</w:t>
      </w:r>
      <w:r w:rsidRPr="00E31083">
        <w:rPr>
          <w:rFonts w:eastAsia="Calibri"/>
        </w:rPr>
        <w:t xml:space="preserve"> Module</w:t>
      </w:r>
      <w:r>
        <w:rPr>
          <w:rFonts w:eastAsia="Calibri"/>
        </w:rPr>
        <w:t>.</w:t>
      </w:r>
    </w:p>
    <w:p w14:paraId="054B3C58" w14:textId="77777777" w:rsidR="00C07A83" w:rsidRPr="00E31083" w:rsidRDefault="00C07A83" w:rsidP="00C07A83">
      <w:pPr>
        <w:rPr>
          <w:rFonts w:eastAsia="Calibri"/>
          <w:b/>
        </w:rPr>
      </w:pPr>
    </w:p>
    <w:p w14:paraId="3256A94D" w14:textId="77777777" w:rsidR="00C07A83" w:rsidRPr="00E31083" w:rsidRDefault="00C07A83" w:rsidP="00C07A83">
      <w:pPr>
        <w:rPr>
          <w:rFonts w:eastAsia="Calibri"/>
          <w:b/>
        </w:rPr>
      </w:pPr>
      <w:r w:rsidRPr="00E31083">
        <w:rPr>
          <w:rFonts w:eastAsia="Calibri"/>
          <w:b/>
        </w:rPr>
        <w:t>8.6 Property Disposition.</w:t>
      </w:r>
    </w:p>
    <w:p w14:paraId="41A9C4B1" w14:textId="369DFE62" w:rsidR="00C07A83" w:rsidRPr="00E31083" w:rsidRDefault="00C07A83" w:rsidP="00C07A83">
      <w:pPr>
        <w:rPr>
          <w:rFonts w:eastAsia="Calibri"/>
        </w:rPr>
      </w:pPr>
      <w:r w:rsidRPr="00E31083">
        <w:rPr>
          <w:rFonts w:eastAsia="Calibri"/>
        </w:rPr>
        <w:t xml:space="preserve">All </w:t>
      </w:r>
      <w:r w:rsidR="0035548F">
        <w:rPr>
          <w:rFonts w:eastAsia="Calibri"/>
        </w:rPr>
        <w:t>GFM</w:t>
      </w:r>
      <w:r w:rsidRPr="00E31083">
        <w:rPr>
          <w:rFonts w:eastAsia="Calibri"/>
        </w:rPr>
        <w:t xml:space="preserve"> shall be dispositioned to the Government as soon as it becomes excessive to contract performance unless otherwise directed in writing by the PCO or Property Administrator. </w:t>
      </w:r>
      <w:r w:rsidR="0035548F">
        <w:rPr>
          <w:rFonts w:eastAsia="Calibri"/>
        </w:rPr>
        <w:t>GFM</w:t>
      </w:r>
      <w:r w:rsidRPr="00E31083">
        <w:rPr>
          <w:rFonts w:eastAsia="Calibri"/>
        </w:rPr>
        <w:t xml:space="preserve"> may be dispositioned by being returned to the Government, having custodianship transferred to another contract, having the item(s) scrapped</w:t>
      </w:r>
      <w:r>
        <w:rPr>
          <w:rFonts w:eastAsia="Calibri"/>
        </w:rPr>
        <w:t xml:space="preserve">, </w:t>
      </w:r>
      <w:r w:rsidRPr="00E31083">
        <w:rPr>
          <w:rFonts w:eastAsia="Calibri"/>
        </w:rPr>
        <w:t>processing the item(s) through Plant Clearance, or abandoning the property with the Contractor. Regardless of the method, all Government Property shall be processed by the end of</w:t>
      </w:r>
      <w:r>
        <w:rPr>
          <w:rFonts w:eastAsia="Calibri"/>
        </w:rPr>
        <w:t xml:space="preserve"> contract</w:t>
      </w:r>
      <w:r w:rsidRPr="00E31083">
        <w:rPr>
          <w:rFonts w:eastAsia="Calibri"/>
        </w:rPr>
        <w:t xml:space="preserve"> PoP.</w:t>
      </w:r>
    </w:p>
    <w:p w14:paraId="28EB8C59" w14:textId="77777777" w:rsidR="00C07A83" w:rsidRPr="00E31083" w:rsidRDefault="00C07A83" w:rsidP="00C07A83">
      <w:pPr>
        <w:rPr>
          <w:rFonts w:eastAsia="Calibri"/>
        </w:rPr>
      </w:pPr>
    </w:p>
    <w:p w14:paraId="6F740833" w14:textId="77777777" w:rsidR="00C07A83" w:rsidRPr="00E31083" w:rsidRDefault="00C07A83" w:rsidP="00C07A83">
      <w:pPr>
        <w:rPr>
          <w:rFonts w:eastAsia="Calibri"/>
        </w:rPr>
      </w:pPr>
      <w:proofErr w:type="gramStart"/>
      <w:r w:rsidRPr="00E31083">
        <w:rPr>
          <w:rFonts w:eastAsia="Calibri"/>
        </w:rPr>
        <w:t>Disposition</w:t>
      </w:r>
      <w:proofErr w:type="gramEnd"/>
      <w:r w:rsidRPr="00E31083">
        <w:rPr>
          <w:rFonts w:eastAsia="Calibri"/>
        </w:rPr>
        <w:t xml:space="preserve"> shall be processed as instructed by the PCO, COR (if delegated), PA (if assigned), and </w:t>
      </w:r>
      <w:r>
        <w:rPr>
          <w:rFonts w:eastAsia="Calibri"/>
        </w:rPr>
        <w:t>Plant Clearance O</w:t>
      </w:r>
      <w:r w:rsidRPr="00E31083">
        <w:rPr>
          <w:rFonts w:eastAsia="Calibri"/>
        </w:rPr>
        <w:t xml:space="preserve">fficer (PLCO) (if assigned) following the guidance provided </w:t>
      </w:r>
      <w:r>
        <w:rPr>
          <w:rFonts w:eastAsia="Calibri"/>
        </w:rPr>
        <w:t>in accordance with</w:t>
      </w:r>
      <w:r w:rsidRPr="00E31083">
        <w:rPr>
          <w:rFonts w:eastAsia="Calibri"/>
        </w:rPr>
        <w:t xml:space="preserve"> </w:t>
      </w:r>
      <w:r>
        <w:rPr>
          <w:rFonts w:eastAsia="Calibri"/>
        </w:rPr>
        <w:t xml:space="preserve">Clause </w:t>
      </w:r>
      <w:r w:rsidRPr="00E31083">
        <w:rPr>
          <w:rFonts w:eastAsia="Calibri"/>
        </w:rPr>
        <w:t>52.245-</w:t>
      </w:r>
      <w:r>
        <w:rPr>
          <w:rFonts w:eastAsia="Calibri"/>
        </w:rPr>
        <w:t xml:space="preserve">1 paragraph </w:t>
      </w:r>
      <w:r w:rsidRPr="00E31083">
        <w:rPr>
          <w:rFonts w:eastAsia="Calibri"/>
        </w:rPr>
        <w:t>(j)</w:t>
      </w:r>
      <w:r w:rsidRPr="00E31083">
        <w:t xml:space="preserve"> (including Alternates 1 &amp; 2) and </w:t>
      </w:r>
      <w:r>
        <w:rPr>
          <w:rFonts w:eastAsia="Calibri"/>
        </w:rPr>
        <w:t>Clause</w:t>
      </w:r>
      <w:r w:rsidRPr="00E31083">
        <w:rPr>
          <w:rFonts w:eastAsia="Calibri"/>
        </w:rPr>
        <w:t xml:space="preserve"> 252.245-7005.</w:t>
      </w:r>
    </w:p>
    <w:p w14:paraId="516B6C82" w14:textId="77777777" w:rsidR="00C07A83" w:rsidRPr="00E31083" w:rsidRDefault="00C07A83" w:rsidP="00C07A83">
      <w:pPr>
        <w:rPr>
          <w:rFonts w:eastAsia="Calibri"/>
        </w:rPr>
      </w:pPr>
    </w:p>
    <w:p w14:paraId="212EAB4B" w14:textId="77777777" w:rsidR="00C07A83" w:rsidRPr="00FB47FA" w:rsidRDefault="00C07A83" w:rsidP="00C07A83">
      <w:pPr>
        <w:rPr>
          <w:rFonts w:eastAsia="Calibri"/>
          <w:b/>
        </w:rPr>
      </w:pPr>
      <w:r w:rsidRPr="00E406B1">
        <w:rPr>
          <w:rFonts w:eastAsia="Calibri"/>
          <w:b/>
          <w:highlight w:val="yellow"/>
        </w:rPr>
        <w:t>8.6.1 Property Disposition Instructions.</w:t>
      </w:r>
    </w:p>
    <w:p w14:paraId="166E1D96" w14:textId="6634D116" w:rsidR="00C07A83" w:rsidRPr="008C3A72" w:rsidRDefault="00C07A83" w:rsidP="00C07A83">
      <w:pPr>
        <w:rPr>
          <w:rFonts w:eastAsia="Calibri"/>
        </w:rPr>
      </w:pPr>
      <w:r w:rsidRPr="008C3A72">
        <w:rPr>
          <w:rFonts w:eastAsia="Calibri"/>
        </w:rPr>
        <w:t xml:space="preserve">Unless directed otherwise, all </w:t>
      </w:r>
      <w:r w:rsidR="0035548F">
        <w:rPr>
          <w:rFonts w:eastAsia="Calibri"/>
        </w:rPr>
        <w:t>GFM</w:t>
      </w:r>
      <w:r w:rsidRPr="008C3A72">
        <w:rPr>
          <w:rFonts w:eastAsia="Calibri"/>
        </w:rPr>
        <w:t xml:space="preserve"> shall be returned to the </w:t>
      </w:r>
      <w:r w:rsidRPr="00803F06">
        <w:rPr>
          <w:rFonts w:eastAsia="Calibri"/>
        </w:rPr>
        <w:t xml:space="preserve">Government </w:t>
      </w:r>
      <w:r>
        <w:rPr>
          <w:rFonts w:eastAsia="Calibri"/>
        </w:rPr>
        <w:t>Clause FAR 52.245-1, Clause 252.245-7005, as well as PCO instructions, and contract mod directions</w:t>
      </w:r>
      <w:r w:rsidRPr="008C3A72">
        <w:rPr>
          <w:rFonts w:eastAsia="Calibri"/>
        </w:rPr>
        <w:t xml:space="preserve">. </w:t>
      </w:r>
    </w:p>
    <w:p w14:paraId="1971C5F5" w14:textId="77777777" w:rsidR="00C07A83" w:rsidRDefault="00C07A83" w:rsidP="00C07A83">
      <w:pPr>
        <w:rPr>
          <w:rFonts w:eastAsia="Calibri"/>
          <w:color w:val="FF0000"/>
        </w:rPr>
      </w:pPr>
    </w:p>
    <w:p w14:paraId="3CC3FFE7" w14:textId="77777777" w:rsidR="00C07A83" w:rsidRDefault="00C07A83" w:rsidP="00C07A83">
      <w:pPr>
        <w:rPr>
          <w:rFonts w:eastAsia="Calibri"/>
          <w:color w:val="FF0000"/>
        </w:rPr>
      </w:pPr>
      <w:r>
        <w:rPr>
          <w:rFonts w:eastAsia="Calibri"/>
          <w:color w:val="FF0000"/>
        </w:rPr>
        <w:t xml:space="preserve">Insert any special </w:t>
      </w:r>
      <w:r w:rsidRPr="00FB47FA">
        <w:rPr>
          <w:rFonts w:eastAsia="Calibri"/>
          <w:color w:val="FF0000"/>
        </w:rPr>
        <w:t>disposition instruct</w:t>
      </w:r>
      <w:r>
        <w:rPr>
          <w:rFonts w:eastAsia="Calibri"/>
          <w:color w:val="FF0000"/>
        </w:rPr>
        <w:t>ions/contract language</w:t>
      </w:r>
      <w:r w:rsidRPr="00FB47FA">
        <w:rPr>
          <w:rFonts w:eastAsia="Calibri"/>
          <w:color w:val="FF0000"/>
        </w:rPr>
        <w:t xml:space="preserve"> </w:t>
      </w:r>
      <w:r>
        <w:rPr>
          <w:rFonts w:eastAsia="Calibri"/>
          <w:color w:val="FF0000"/>
        </w:rPr>
        <w:t xml:space="preserve">here. e.g. “Line item 10 will be transferred to a yet to be awarded follow on contract instead of being returned.” Or “The TPOC will collect all GFP at the end of PoP at Naval Base Norfolk.” </w:t>
      </w:r>
      <w:r w:rsidRPr="007834BA">
        <w:rPr>
          <w:b/>
          <w:i/>
          <w:color w:val="FF0000"/>
        </w:rPr>
        <w:t>(</w:t>
      </w:r>
      <w:r>
        <w:rPr>
          <w:b/>
          <w:i/>
          <w:color w:val="FF0000"/>
        </w:rPr>
        <w:t xml:space="preserve">Delete </w:t>
      </w:r>
      <w:r w:rsidRPr="007834BA">
        <w:rPr>
          <w:b/>
          <w:i/>
          <w:color w:val="FF0000"/>
        </w:rPr>
        <w:t>this note)</w:t>
      </w:r>
    </w:p>
    <w:p w14:paraId="463D07BA" w14:textId="77777777" w:rsidR="00C07A83" w:rsidRDefault="00C07A83" w:rsidP="00C07A83">
      <w:pPr>
        <w:rPr>
          <w:rFonts w:eastAsia="Calibri"/>
          <w:color w:val="FF0000"/>
        </w:rPr>
      </w:pPr>
    </w:p>
    <w:p w14:paraId="2E5E3700" w14:textId="134630E1" w:rsidR="00C07A83" w:rsidRPr="006769DE" w:rsidRDefault="00C07A83" w:rsidP="00C07A83">
      <w:pPr>
        <w:rPr>
          <w:rFonts w:eastAsia="Calibri"/>
        </w:rPr>
      </w:pPr>
      <w:r w:rsidRPr="00E406B1">
        <w:rPr>
          <w:rFonts w:eastAsia="Calibri"/>
          <w:highlight w:val="yellow"/>
        </w:rPr>
        <w:t xml:space="preserve">All </w:t>
      </w:r>
      <w:r w:rsidR="0035548F" w:rsidRPr="00E406B1">
        <w:rPr>
          <w:rFonts w:eastAsia="Calibri"/>
          <w:highlight w:val="yellow"/>
        </w:rPr>
        <w:t>GFM</w:t>
      </w:r>
      <w:r w:rsidRPr="00E406B1">
        <w:rPr>
          <w:rFonts w:eastAsia="Calibri"/>
          <w:highlight w:val="yellow"/>
        </w:rPr>
        <w:t xml:space="preserve"> shall be returned to the </w:t>
      </w:r>
      <w:proofErr w:type="gramStart"/>
      <w:r w:rsidRPr="00E406B1">
        <w:rPr>
          <w:rFonts w:eastAsia="Calibri"/>
          <w:highlight w:val="yellow"/>
        </w:rPr>
        <w:t>follow</w:t>
      </w:r>
      <w:proofErr w:type="gramEnd"/>
      <w:r w:rsidRPr="00E406B1">
        <w:rPr>
          <w:rFonts w:eastAsia="Calibri"/>
          <w:highlight w:val="yellow"/>
        </w:rPr>
        <w:t xml:space="preserve"> address:</w:t>
      </w:r>
      <w:r w:rsidRPr="006769DE">
        <w:rPr>
          <w:rFonts w:eastAsia="Calibri"/>
        </w:rPr>
        <w:t xml:space="preserve"> </w:t>
      </w:r>
    </w:p>
    <w:p w14:paraId="6F70B8F7" w14:textId="3843C44F" w:rsidR="00C07A83" w:rsidRPr="008F4522" w:rsidRDefault="00C07A83" w:rsidP="00C07A83">
      <w:pPr>
        <w:rPr>
          <w:rFonts w:eastAsia="Calibri"/>
          <w:color w:val="FF0000"/>
        </w:rPr>
      </w:pPr>
      <w:r>
        <w:rPr>
          <w:rFonts w:eastAsia="Calibri"/>
          <w:color w:val="FF0000"/>
        </w:rPr>
        <w:tab/>
      </w:r>
      <w:r w:rsidRPr="008F4522">
        <w:rPr>
          <w:rFonts w:eastAsia="Calibri"/>
          <w:color w:val="FF0000"/>
        </w:rPr>
        <w:t>NWSC Philadelphia Division</w:t>
      </w:r>
      <w:r w:rsidRPr="008F4522">
        <w:rPr>
          <w:rFonts w:eastAsia="Calibri"/>
          <w:color w:val="FF0000"/>
        </w:rPr>
        <w:tab/>
      </w:r>
      <w:r w:rsidRPr="008F4522">
        <w:rPr>
          <w:rFonts w:eastAsia="Calibri"/>
          <w:color w:val="FF0000"/>
        </w:rPr>
        <w:tab/>
      </w:r>
    </w:p>
    <w:p w14:paraId="5274BDE3" w14:textId="77777777" w:rsidR="00C07A83" w:rsidRPr="008F4522" w:rsidRDefault="00C07A83" w:rsidP="00C07A83">
      <w:pPr>
        <w:ind w:firstLine="720"/>
        <w:rPr>
          <w:rFonts w:eastAsia="Calibri"/>
          <w:color w:val="FF0000"/>
        </w:rPr>
      </w:pPr>
      <w:r w:rsidRPr="008F4522">
        <w:rPr>
          <w:rFonts w:eastAsia="Calibri"/>
          <w:color w:val="FF0000"/>
        </w:rPr>
        <w:t>1601 Langley Ave, Building 542</w:t>
      </w:r>
    </w:p>
    <w:p w14:paraId="63A58581" w14:textId="77777777" w:rsidR="00C07A83" w:rsidRPr="008F4522" w:rsidRDefault="00C07A83" w:rsidP="00C07A83">
      <w:pPr>
        <w:ind w:firstLine="720"/>
        <w:rPr>
          <w:rFonts w:eastAsia="Calibri"/>
          <w:color w:val="FF0000"/>
        </w:rPr>
      </w:pPr>
      <w:r w:rsidRPr="008F4522">
        <w:rPr>
          <w:rFonts w:eastAsia="Calibri"/>
          <w:color w:val="FF0000"/>
        </w:rPr>
        <w:t>Philadelphia, PA 19112</w:t>
      </w:r>
    </w:p>
    <w:p w14:paraId="5FFF901C" w14:textId="77777777" w:rsidR="00C07A83" w:rsidRPr="008F4522" w:rsidRDefault="00C07A83" w:rsidP="00C07A83">
      <w:pPr>
        <w:rPr>
          <w:rFonts w:eastAsia="Calibri"/>
          <w:color w:val="FF0000"/>
        </w:rPr>
      </w:pPr>
      <w:r w:rsidRPr="008F4522">
        <w:rPr>
          <w:rFonts w:eastAsia="Calibri"/>
          <w:color w:val="FF0000"/>
        </w:rPr>
        <w:tab/>
      </w:r>
    </w:p>
    <w:p w14:paraId="6A4871BD" w14:textId="77777777" w:rsidR="00C07A83" w:rsidRPr="008F4522" w:rsidRDefault="00C07A83" w:rsidP="00C07A83">
      <w:pPr>
        <w:rPr>
          <w:rFonts w:eastAsia="Calibri"/>
        </w:rPr>
      </w:pPr>
      <w:r w:rsidRPr="008F4522">
        <w:rPr>
          <w:rFonts w:eastAsia="Calibri"/>
          <w:b/>
          <w:bCs/>
          <w:u w:val="single"/>
        </w:rPr>
        <w:t>Transfer to Another Contract</w:t>
      </w:r>
      <w:r w:rsidRPr="008F4522">
        <w:rPr>
          <w:rFonts w:eastAsia="Calibri"/>
          <w:b/>
          <w:bCs/>
        </w:rPr>
        <w:t xml:space="preserve">: </w:t>
      </w:r>
      <w:r w:rsidRPr="008F4522">
        <w:rPr>
          <w:rFonts w:eastAsia="Calibri"/>
        </w:rPr>
        <w:t xml:space="preserve">If instructed by </w:t>
      </w:r>
      <w:r>
        <w:rPr>
          <w:rFonts w:eastAsia="Calibri"/>
        </w:rPr>
        <w:t>the PCO</w:t>
      </w:r>
      <w:r w:rsidRPr="008F4522">
        <w:rPr>
          <w:rFonts w:eastAsia="Calibri"/>
        </w:rPr>
        <w:t xml:space="preserve">, the Contractor shall transfer the property to another Government contract </w:t>
      </w:r>
      <w:r>
        <w:rPr>
          <w:rFonts w:eastAsia="Calibri"/>
        </w:rPr>
        <w:t>in accordance with Clause</w:t>
      </w:r>
      <w:r w:rsidRPr="008F4522">
        <w:rPr>
          <w:rFonts w:eastAsia="Calibri"/>
        </w:rPr>
        <w:t xml:space="preserve"> 252.245-7005. The Contractor shall coordinate the transfer with the gaining contractor and provide all necessary documentation.</w:t>
      </w:r>
    </w:p>
    <w:p w14:paraId="78404B41" w14:textId="77777777" w:rsidR="00C07A83" w:rsidRPr="008F4522" w:rsidRDefault="00C07A83" w:rsidP="00C07A83">
      <w:pPr>
        <w:rPr>
          <w:rFonts w:eastAsia="Calibri"/>
          <w:b/>
          <w:bCs/>
          <w:color w:val="FF0000"/>
        </w:rPr>
      </w:pPr>
    </w:p>
    <w:p w14:paraId="5593F685" w14:textId="77777777" w:rsidR="00C07A83" w:rsidRPr="008F4522" w:rsidRDefault="00C07A83" w:rsidP="00C07A83">
      <w:pPr>
        <w:rPr>
          <w:rFonts w:eastAsia="Calibri"/>
        </w:rPr>
      </w:pPr>
      <w:r w:rsidRPr="008F4522">
        <w:rPr>
          <w:rFonts w:eastAsia="Calibri"/>
          <w:b/>
          <w:bCs/>
          <w:u w:val="single"/>
        </w:rPr>
        <w:t>Sale to a Third Party</w:t>
      </w:r>
      <w:r w:rsidRPr="008F4522">
        <w:rPr>
          <w:rFonts w:eastAsia="Calibri"/>
          <w:b/>
          <w:bCs/>
        </w:rPr>
        <w:t xml:space="preserve">: </w:t>
      </w:r>
      <w:r w:rsidRPr="008F4522">
        <w:rPr>
          <w:rFonts w:eastAsia="Calibri"/>
        </w:rPr>
        <w:t xml:space="preserve">The Contractor may be authorized to sell the property, including scrap, to a third party, subject to Government approval. The Contractor shall comply with all applicable regulations regarding the sale of Government property. Any proceeds from the sale of Government property shall be remitted to the Government </w:t>
      </w:r>
      <w:r>
        <w:rPr>
          <w:rFonts w:eastAsia="Calibri"/>
        </w:rPr>
        <w:t>in accordance with Clause</w:t>
      </w:r>
      <w:r w:rsidRPr="008F4522">
        <w:rPr>
          <w:rFonts w:eastAsia="Calibri"/>
        </w:rPr>
        <w:t xml:space="preserve"> 252.245-7005.</w:t>
      </w:r>
    </w:p>
    <w:p w14:paraId="28653A8A" w14:textId="77777777" w:rsidR="00C07A83" w:rsidRPr="008F4522" w:rsidRDefault="00C07A83" w:rsidP="00C07A83">
      <w:pPr>
        <w:rPr>
          <w:rFonts w:eastAsia="Calibri"/>
          <w:b/>
          <w:bCs/>
          <w:color w:val="FF0000"/>
        </w:rPr>
      </w:pPr>
    </w:p>
    <w:p w14:paraId="4E837B07" w14:textId="77777777" w:rsidR="00C07A83" w:rsidRPr="008F4522" w:rsidRDefault="00C07A83" w:rsidP="00C07A83">
      <w:pPr>
        <w:rPr>
          <w:rFonts w:eastAsia="Calibri"/>
          <w:bCs/>
        </w:rPr>
      </w:pPr>
      <w:r w:rsidRPr="008F4522">
        <w:rPr>
          <w:rFonts w:eastAsia="Calibri"/>
          <w:b/>
          <w:bCs/>
          <w:u w:val="single"/>
        </w:rPr>
        <w:t>Abandonment/Destruction</w:t>
      </w:r>
      <w:r w:rsidRPr="008F4522">
        <w:rPr>
          <w:rFonts w:eastAsia="Calibri"/>
          <w:b/>
          <w:bCs/>
        </w:rPr>
        <w:t xml:space="preserve">: </w:t>
      </w:r>
      <w:r w:rsidRPr="008F4522">
        <w:rPr>
          <w:rFonts w:eastAsia="Calibri"/>
          <w:bCs/>
        </w:rPr>
        <w:t>The PCO or PLCO may without further approval-</w:t>
      </w:r>
    </w:p>
    <w:p w14:paraId="25138C8B" w14:textId="77777777" w:rsidR="00C07A83" w:rsidRPr="008F4522" w:rsidRDefault="00C07A83" w:rsidP="00C07A83">
      <w:pPr>
        <w:ind w:left="720"/>
        <w:rPr>
          <w:rFonts w:eastAsia="Calibri"/>
          <w:bCs/>
        </w:rPr>
      </w:pPr>
      <w:r w:rsidRPr="008F4522">
        <w:rPr>
          <w:rFonts w:eastAsia="Calibri"/>
          <w:bCs/>
        </w:rPr>
        <w:t xml:space="preserve">(1) Direct the contractor to destroy Government </w:t>
      </w:r>
      <w:proofErr w:type="gramStart"/>
      <w:r w:rsidRPr="008F4522">
        <w:rPr>
          <w:rFonts w:eastAsia="Calibri"/>
          <w:bCs/>
        </w:rPr>
        <w:t>property;</w:t>
      </w:r>
      <w:proofErr w:type="gramEnd"/>
    </w:p>
    <w:p w14:paraId="7A037188" w14:textId="77777777" w:rsidR="00C07A83" w:rsidRPr="008F4522" w:rsidRDefault="00C07A83" w:rsidP="00C07A83">
      <w:pPr>
        <w:ind w:left="720"/>
        <w:rPr>
          <w:rFonts w:eastAsia="Calibri"/>
          <w:bCs/>
        </w:rPr>
      </w:pPr>
      <w:r w:rsidRPr="008F4522">
        <w:rPr>
          <w:rFonts w:eastAsia="Calibri"/>
          <w:bCs/>
        </w:rPr>
        <w:t>(2) Abandon non-sensitive property at the contractor’s or subcontractor’s premises; or</w:t>
      </w:r>
    </w:p>
    <w:p w14:paraId="712761B8" w14:textId="77777777" w:rsidR="00C07A83" w:rsidRPr="008F4522" w:rsidRDefault="00C07A83" w:rsidP="00C07A83">
      <w:pPr>
        <w:ind w:left="720"/>
        <w:rPr>
          <w:rFonts w:eastAsia="Calibri"/>
          <w:b/>
          <w:bCs/>
        </w:rPr>
      </w:pPr>
      <w:r w:rsidRPr="008F4522">
        <w:rPr>
          <w:rFonts w:eastAsia="Calibri"/>
          <w:bCs/>
        </w:rPr>
        <w:t>(3) Abandon sensitive property at the contractor’s or subcontractor’s premises, with contractor consent.</w:t>
      </w:r>
      <w:r w:rsidRPr="008F4522">
        <w:rPr>
          <w:rFonts w:eastAsia="Calibri"/>
          <w:b/>
          <w:bCs/>
        </w:rPr>
        <w:t xml:space="preserve"> </w:t>
      </w:r>
    </w:p>
    <w:p w14:paraId="0EDCBEAB" w14:textId="77777777" w:rsidR="00C07A83" w:rsidRPr="00261175" w:rsidRDefault="00C07A83" w:rsidP="00C07A83">
      <w:pPr>
        <w:rPr>
          <w:rFonts w:eastAsia="Calibri"/>
        </w:rPr>
      </w:pPr>
      <w:r w:rsidRPr="008F4522">
        <w:rPr>
          <w:rFonts w:eastAsia="Calibri"/>
        </w:rPr>
        <w:t xml:space="preserve">The Contractor shall comply with all applicable environmental regulations regarding the abandonment or destruction of property. The Contractor shall provide documentation of the destruction to the Contracting Officer and follow all prescribed instructions </w:t>
      </w:r>
      <w:r>
        <w:rPr>
          <w:rFonts w:eastAsia="Calibri"/>
        </w:rPr>
        <w:t>in accordance with Clause</w:t>
      </w:r>
      <w:r w:rsidRPr="008F4522">
        <w:rPr>
          <w:rFonts w:eastAsia="Calibri"/>
        </w:rPr>
        <w:t xml:space="preserve"> 52.245-1.</w:t>
      </w:r>
    </w:p>
    <w:p w14:paraId="458B4C1C" w14:textId="77777777" w:rsidR="00C07A83" w:rsidRDefault="00C07A83" w:rsidP="00C07A83">
      <w:pPr>
        <w:rPr>
          <w:rFonts w:eastAsia="Calibri"/>
          <w:b/>
        </w:rPr>
      </w:pPr>
    </w:p>
    <w:p w14:paraId="0BF3AB89" w14:textId="06CDF332" w:rsidR="00C07A83" w:rsidRPr="00E31083" w:rsidRDefault="00C07A83" w:rsidP="00C07A83">
      <w:pPr>
        <w:rPr>
          <w:rFonts w:eastAsia="Calibri"/>
        </w:rPr>
      </w:pPr>
      <w:r w:rsidRPr="00BA0638">
        <w:rPr>
          <w:rFonts w:eastAsia="Calibri"/>
          <w:b/>
          <w:bCs/>
          <w:u w:val="single"/>
        </w:rPr>
        <w:t>Plant Clearance</w:t>
      </w:r>
      <w:r w:rsidRPr="00F46210">
        <w:rPr>
          <w:rFonts w:eastAsia="Calibri"/>
          <w:b/>
          <w:bCs/>
        </w:rPr>
        <w:t>:</w:t>
      </w:r>
      <w:r w:rsidRPr="00F46210">
        <w:rPr>
          <w:rFonts w:eastAsia="Calibri"/>
        </w:rPr>
        <w:t xml:space="preserve"> </w:t>
      </w:r>
      <w:r>
        <w:rPr>
          <w:rFonts w:eastAsia="Calibri"/>
        </w:rPr>
        <w:t>If</w:t>
      </w:r>
      <w:r w:rsidRPr="00E31083">
        <w:rPr>
          <w:rFonts w:eastAsia="Calibri"/>
        </w:rPr>
        <w:t xml:space="preserve"> instructed, the Contractor shall complete the plant clearance inventory schedule using the Plant Clearance capability of the PIEE GFP module to generate an electronic equivalent of the SF 1428, Inventory Disposal Schedule. </w:t>
      </w:r>
      <w:r>
        <w:rPr>
          <w:rFonts w:eastAsia="Calibri"/>
        </w:rPr>
        <w:t>The C</w:t>
      </w:r>
      <w:r w:rsidRPr="00E31083">
        <w:rPr>
          <w:rFonts w:eastAsia="Calibri"/>
        </w:rPr>
        <w:t xml:space="preserve">ontractor shall obtain PCO or PLCO approval prior to disposal of </w:t>
      </w:r>
      <w:r w:rsidR="0035548F">
        <w:rPr>
          <w:rFonts w:eastAsia="Calibri"/>
        </w:rPr>
        <w:t>GFM</w:t>
      </w:r>
      <w:r w:rsidRPr="00E31083">
        <w:rPr>
          <w:rFonts w:eastAsia="Calibri"/>
        </w:rPr>
        <w:t xml:space="preserve"> </w:t>
      </w:r>
      <w:r>
        <w:rPr>
          <w:rFonts w:eastAsia="Calibri"/>
        </w:rPr>
        <w:t>in accordance with Clause 52.245-1</w:t>
      </w:r>
      <w:r w:rsidRPr="00E31083">
        <w:rPr>
          <w:rFonts w:eastAsia="Calibri"/>
        </w:rPr>
        <w:t xml:space="preserve">.  </w:t>
      </w:r>
    </w:p>
    <w:p w14:paraId="1E0866B0" w14:textId="77777777" w:rsidR="00C07A83" w:rsidRDefault="00C07A83" w:rsidP="00C07A83">
      <w:pPr>
        <w:rPr>
          <w:rFonts w:eastAsia="Calibri"/>
          <w:b/>
        </w:rPr>
      </w:pPr>
    </w:p>
    <w:p w14:paraId="43581F17" w14:textId="77777777" w:rsidR="00C07A83" w:rsidRPr="00940480" w:rsidRDefault="00C07A83" w:rsidP="00C07A83">
      <w:pPr>
        <w:rPr>
          <w:rFonts w:eastAsia="Calibri"/>
          <w:b/>
          <w:bCs/>
        </w:rPr>
      </w:pPr>
      <w:r>
        <w:rPr>
          <w:rFonts w:eastAsia="Calibri"/>
          <w:b/>
          <w:bCs/>
        </w:rPr>
        <w:t>8.7 Property Tagging.</w:t>
      </w:r>
    </w:p>
    <w:p w14:paraId="26AD9531" w14:textId="25F77545" w:rsidR="00C07A83" w:rsidRPr="00E31083" w:rsidRDefault="00C07A83" w:rsidP="00C07A83">
      <w:pPr>
        <w:rPr>
          <w:rFonts w:eastAsia="Calibri"/>
        </w:rPr>
      </w:pPr>
      <w:r>
        <w:rPr>
          <w:rFonts w:eastAsia="Calibri"/>
        </w:rPr>
        <w:t>The C</w:t>
      </w:r>
      <w:r w:rsidRPr="00D81397">
        <w:rPr>
          <w:rFonts w:eastAsia="Calibri"/>
        </w:rPr>
        <w:t>ontractor can either tag issued equipment or use the provided NSWCPD Plant property barcodes, or NMCI asset tags. If the contractor chooses to use their own tag, it shall not cover the NSWCPD barcode, or NMCI ass</w:t>
      </w:r>
      <w:r>
        <w:rPr>
          <w:rFonts w:eastAsia="Calibri"/>
        </w:rPr>
        <w:t>et tag. The NSWCPD barcode, and/</w:t>
      </w:r>
      <w:r w:rsidRPr="00D81397">
        <w:rPr>
          <w:rFonts w:eastAsia="Calibri"/>
        </w:rPr>
        <w:t>or NMCI asset tag number, when provided</w:t>
      </w:r>
      <w:r>
        <w:rPr>
          <w:rFonts w:eastAsia="Calibri"/>
        </w:rPr>
        <w:t>,</w:t>
      </w:r>
      <w:r w:rsidRPr="00D81397">
        <w:rPr>
          <w:rFonts w:eastAsia="Calibri"/>
        </w:rPr>
        <w:t xml:space="preserve"> shall be used on </w:t>
      </w:r>
      <w:r w:rsidR="0035548F">
        <w:rPr>
          <w:rFonts w:eastAsia="Calibri"/>
        </w:rPr>
        <w:t>GFM</w:t>
      </w:r>
      <w:r>
        <w:rPr>
          <w:rFonts w:eastAsia="Calibri"/>
        </w:rPr>
        <w:t xml:space="preserve"> inventory </w:t>
      </w:r>
      <w:r w:rsidRPr="00E31083">
        <w:rPr>
          <w:rFonts w:eastAsia="Calibri"/>
        </w:rPr>
        <w:t>reports per DI-MGMT-80441D.</w:t>
      </w:r>
    </w:p>
    <w:p w14:paraId="6C41387D" w14:textId="77777777" w:rsidR="00C07A83" w:rsidRPr="00E31083" w:rsidRDefault="00C07A83" w:rsidP="00C07A83">
      <w:pPr>
        <w:rPr>
          <w:rFonts w:eastAsia="Calibri"/>
        </w:rPr>
      </w:pPr>
    </w:p>
    <w:p w14:paraId="1D20FC63" w14:textId="77777777" w:rsidR="00C07A83" w:rsidRPr="00E31083" w:rsidRDefault="00C07A83" w:rsidP="00C07A83">
      <w:pPr>
        <w:rPr>
          <w:rFonts w:eastAsia="Calibri"/>
          <w:b/>
        </w:rPr>
      </w:pPr>
      <w:r w:rsidRPr="00E31083">
        <w:rPr>
          <w:rFonts w:eastAsia="Calibri"/>
          <w:b/>
        </w:rPr>
        <w:t xml:space="preserve">8.8 Property Closeout. </w:t>
      </w:r>
    </w:p>
    <w:p w14:paraId="157F27E0" w14:textId="77777777" w:rsidR="00C07A83" w:rsidRDefault="00C07A83" w:rsidP="00C07A83">
      <w:pPr>
        <w:rPr>
          <w:rFonts w:eastAsia="Calibri"/>
        </w:rPr>
      </w:pPr>
      <w:r w:rsidRPr="00E31083">
        <w:rPr>
          <w:rFonts w:eastAsia="Calibri"/>
        </w:rPr>
        <w:t xml:space="preserve">The Contractor shall aid the PCO and Property Administrator (if assigned) in contract closeout by promptly performing and reporting any issue that may prevent contract property closeout </w:t>
      </w:r>
      <w:r>
        <w:rPr>
          <w:rFonts w:eastAsia="Calibri"/>
        </w:rPr>
        <w:t>in accordance with Clause 5</w:t>
      </w:r>
      <w:r w:rsidRPr="00E31083">
        <w:rPr>
          <w:rFonts w:eastAsia="Calibri"/>
        </w:rPr>
        <w:t>2.245-1</w:t>
      </w:r>
      <w:r>
        <w:rPr>
          <w:rFonts w:eastAsia="Calibri"/>
        </w:rPr>
        <w:t xml:space="preserve">paragraph </w:t>
      </w:r>
      <w:r w:rsidRPr="00E31083">
        <w:rPr>
          <w:rFonts w:eastAsia="Calibri"/>
        </w:rPr>
        <w:t xml:space="preserve">(f)(X) (including Alternates 1 &amp; 2). This includes </w:t>
      </w:r>
      <w:r w:rsidRPr="00E31083">
        <w:rPr>
          <w:rFonts w:eastAsia="Calibri"/>
        </w:rPr>
        <w:lastRenderedPageBreak/>
        <w:t xml:space="preserve">reporting, investigating and securing closure of all </w:t>
      </w:r>
      <w:proofErr w:type="gramStart"/>
      <w:r w:rsidRPr="00E31083">
        <w:rPr>
          <w:rFonts w:eastAsia="Calibri"/>
        </w:rPr>
        <w:t>loss of Government property</w:t>
      </w:r>
      <w:proofErr w:type="gramEnd"/>
      <w:r w:rsidRPr="00E31083">
        <w:rPr>
          <w:rFonts w:eastAsia="Calibri"/>
        </w:rPr>
        <w:t xml:space="preserve"> cases; physically inventorying all property upon termination or completion of this Contract/TO; and disposing of items at the time</w:t>
      </w:r>
      <w:r w:rsidRPr="00940480">
        <w:rPr>
          <w:rFonts w:eastAsia="Calibri"/>
        </w:rPr>
        <w:t xml:space="preserve"> they are determined to be excess to contractual needs</w:t>
      </w:r>
      <w:r>
        <w:rPr>
          <w:rFonts w:eastAsia="Calibri"/>
        </w:rPr>
        <w:t>, per PCO/PA instructions</w:t>
      </w:r>
      <w:r w:rsidRPr="00940480">
        <w:rPr>
          <w:rFonts w:eastAsia="Calibri"/>
        </w:rPr>
        <w:t>.</w:t>
      </w:r>
      <w:r>
        <w:rPr>
          <w:rFonts w:eastAsia="Calibri"/>
        </w:rPr>
        <w:t xml:space="preserve">  </w:t>
      </w:r>
    </w:p>
    <w:p w14:paraId="59744244" w14:textId="77777777" w:rsidR="00EE573B" w:rsidRPr="007834BA" w:rsidRDefault="00EE573B" w:rsidP="00AD1339">
      <w:pPr>
        <w:jc w:val="both"/>
        <w:rPr>
          <w:color w:val="FFFF00"/>
        </w:rPr>
      </w:pPr>
    </w:p>
    <w:p w14:paraId="5C1F219D" w14:textId="3FBE0F9F" w:rsidR="008D63BD" w:rsidRPr="007834BA" w:rsidRDefault="008D63BD" w:rsidP="00EE3E84">
      <w:pPr>
        <w:jc w:val="both"/>
        <w:rPr>
          <w:b/>
          <w:color w:val="000000"/>
        </w:rPr>
      </w:pPr>
      <w:r w:rsidRPr="007834BA">
        <w:rPr>
          <w:b/>
          <w:color w:val="000000"/>
        </w:rPr>
        <w:t>9.0   GOVERNMENT FURNISHED INFORMATION</w:t>
      </w:r>
      <w:r w:rsidR="00F5726C">
        <w:rPr>
          <w:b/>
          <w:color w:val="000000"/>
        </w:rPr>
        <w:t xml:space="preserve"> </w:t>
      </w:r>
      <w:r w:rsidR="00F5726C" w:rsidRPr="00E406B1">
        <w:rPr>
          <w:b/>
          <w:color w:val="FF0000"/>
        </w:rPr>
        <w:t>- N/A</w:t>
      </w:r>
    </w:p>
    <w:p w14:paraId="315967FE" w14:textId="77777777" w:rsidR="008D63BD" w:rsidRPr="007834BA" w:rsidRDefault="008D63BD" w:rsidP="00EE3E84">
      <w:pPr>
        <w:jc w:val="both"/>
        <w:rPr>
          <w:b/>
          <w:color w:val="000000"/>
        </w:rPr>
      </w:pPr>
    </w:p>
    <w:p w14:paraId="6BE7DC7B" w14:textId="0F51227C" w:rsidR="00F37503" w:rsidRPr="00E406B1" w:rsidRDefault="008D63BD" w:rsidP="00F37503">
      <w:pPr>
        <w:jc w:val="both"/>
        <w:rPr>
          <w:color w:val="FF0000"/>
        </w:rPr>
      </w:pPr>
      <w:r w:rsidRPr="007834BA">
        <w:rPr>
          <w:b/>
          <w:color w:val="000000"/>
        </w:rPr>
        <w:t>10</w:t>
      </w:r>
      <w:r w:rsidR="00EE3E84" w:rsidRPr="007834BA">
        <w:rPr>
          <w:b/>
          <w:color w:val="000000"/>
        </w:rPr>
        <w:t>.</w:t>
      </w:r>
      <w:r w:rsidR="008922F6" w:rsidRPr="007834BA">
        <w:rPr>
          <w:b/>
          <w:color w:val="000000"/>
        </w:rPr>
        <w:t>0</w:t>
      </w:r>
      <w:r w:rsidR="00EE3E84" w:rsidRPr="007834BA">
        <w:rPr>
          <w:b/>
          <w:color w:val="000000"/>
        </w:rPr>
        <w:t xml:space="preserve"> PURCHASES </w:t>
      </w:r>
      <w:r w:rsidR="00E406B1" w:rsidRPr="00E406B1">
        <w:rPr>
          <w:b/>
          <w:color w:val="FF0000"/>
        </w:rPr>
        <w:t>- N/A</w:t>
      </w:r>
    </w:p>
    <w:p w14:paraId="777A5B9D" w14:textId="77777777" w:rsidR="008922F6" w:rsidRPr="007834BA" w:rsidRDefault="008922F6" w:rsidP="00C71E7A">
      <w:pPr>
        <w:jc w:val="both"/>
        <w:rPr>
          <w:color w:val="000000"/>
        </w:rPr>
      </w:pPr>
    </w:p>
    <w:p w14:paraId="370D3205" w14:textId="05992508" w:rsidR="00E406B1" w:rsidRPr="00E406B1" w:rsidRDefault="005C0F98" w:rsidP="00E406B1">
      <w:pPr>
        <w:jc w:val="both"/>
        <w:rPr>
          <w:color w:val="FF0000"/>
        </w:rPr>
      </w:pPr>
      <w:r w:rsidRPr="007834BA">
        <w:rPr>
          <w:b/>
          <w:color w:val="000000"/>
        </w:rPr>
        <w:t>11.</w:t>
      </w:r>
      <w:r w:rsidR="00D3001A" w:rsidRPr="007834BA">
        <w:rPr>
          <w:b/>
          <w:color w:val="000000"/>
        </w:rPr>
        <w:t>0</w:t>
      </w:r>
      <w:r w:rsidRPr="007834BA">
        <w:rPr>
          <w:b/>
          <w:color w:val="000000"/>
        </w:rPr>
        <w:t xml:space="preserve"> </w:t>
      </w:r>
      <w:r w:rsidRPr="007834BA">
        <w:rPr>
          <w:b/>
          <w:caps/>
          <w:color w:val="000000"/>
        </w:rPr>
        <w:t>Counterfeit Material Prevention</w:t>
      </w:r>
      <w:r w:rsidR="00E406B1">
        <w:rPr>
          <w:b/>
          <w:caps/>
          <w:color w:val="000000"/>
        </w:rPr>
        <w:t xml:space="preserve"> </w:t>
      </w:r>
      <w:r w:rsidR="00E406B1" w:rsidRPr="00E406B1">
        <w:rPr>
          <w:b/>
          <w:color w:val="FF0000"/>
        </w:rPr>
        <w:t>- N/A</w:t>
      </w:r>
    </w:p>
    <w:p w14:paraId="31077079" w14:textId="77777777" w:rsidR="00086F09" w:rsidRPr="007834BA" w:rsidRDefault="00086F09" w:rsidP="00C71E7A">
      <w:pPr>
        <w:jc w:val="both"/>
        <w:rPr>
          <w:color w:val="000000"/>
        </w:rPr>
      </w:pPr>
    </w:p>
    <w:p w14:paraId="1C3C9D9B" w14:textId="2E5E7164" w:rsidR="00E406B1" w:rsidRPr="00E406B1" w:rsidRDefault="00CF1A70" w:rsidP="00E406B1">
      <w:pPr>
        <w:jc w:val="both"/>
        <w:rPr>
          <w:color w:val="FF0000"/>
        </w:rPr>
      </w:pPr>
      <w:r w:rsidRPr="007834BA">
        <w:rPr>
          <w:b/>
          <w:color w:val="000000"/>
        </w:rPr>
        <w:t>1</w:t>
      </w:r>
      <w:r w:rsidR="005C0F98" w:rsidRPr="007834BA">
        <w:rPr>
          <w:b/>
          <w:color w:val="000000"/>
        </w:rPr>
        <w:t>2</w:t>
      </w:r>
      <w:r w:rsidR="00100C1E" w:rsidRPr="007834BA">
        <w:rPr>
          <w:b/>
          <w:color w:val="000000"/>
        </w:rPr>
        <w:t>.</w:t>
      </w:r>
      <w:r w:rsidR="00086F09" w:rsidRPr="007834BA">
        <w:rPr>
          <w:b/>
          <w:color w:val="000000"/>
        </w:rPr>
        <w:t>0</w:t>
      </w:r>
      <w:r w:rsidR="00100C1E" w:rsidRPr="007834BA">
        <w:rPr>
          <w:b/>
          <w:color w:val="000000"/>
        </w:rPr>
        <w:t xml:space="preserve"> PERSONNEL</w:t>
      </w:r>
      <w:r w:rsidR="00E406B1">
        <w:rPr>
          <w:b/>
          <w:color w:val="000000"/>
        </w:rPr>
        <w:t xml:space="preserve"> </w:t>
      </w:r>
      <w:r w:rsidR="00E406B1" w:rsidRPr="00E406B1">
        <w:rPr>
          <w:b/>
          <w:color w:val="FF0000"/>
        </w:rPr>
        <w:t>- N/A</w:t>
      </w:r>
    </w:p>
    <w:p w14:paraId="05728FA0" w14:textId="5C76F7E8" w:rsidR="00906623" w:rsidRPr="007834BA" w:rsidRDefault="00906623" w:rsidP="00C71E7A">
      <w:pPr>
        <w:jc w:val="both"/>
        <w:rPr>
          <w:b/>
          <w:color w:val="000000"/>
        </w:rPr>
      </w:pPr>
    </w:p>
    <w:p w14:paraId="42DBE79F" w14:textId="0A6B38ED" w:rsidR="00E406B1" w:rsidRPr="00E406B1" w:rsidRDefault="00A5260B" w:rsidP="00E406B1">
      <w:pPr>
        <w:jc w:val="both"/>
        <w:rPr>
          <w:color w:val="FF0000"/>
        </w:rPr>
      </w:pPr>
      <w:r w:rsidRPr="007834BA">
        <w:rPr>
          <w:b/>
        </w:rPr>
        <w:t>13</w:t>
      </w:r>
      <w:r w:rsidR="00806386" w:rsidRPr="007834BA">
        <w:rPr>
          <w:b/>
        </w:rPr>
        <w:t xml:space="preserve">.0 </w:t>
      </w:r>
      <w:r w:rsidR="00806386" w:rsidRPr="007834BA">
        <w:rPr>
          <w:b/>
          <w:caps/>
        </w:rPr>
        <w:t xml:space="preserve">NSWCPD Electronic Cost Reporting and Financial Tracking (eCRAFT) System </w:t>
      </w:r>
      <w:r w:rsidR="00E406B1" w:rsidRPr="00E406B1">
        <w:rPr>
          <w:b/>
          <w:color w:val="FF0000"/>
        </w:rPr>
        <w:t>- N/A</w:t>
      </w:r>
    </w:p>
    <w:p w14:paraId="49BAC6DB" w14:textId="77777777" w:rsidR="005D3514" w:rsidRPr="007834BA" w:rsidRDefault="005D3514" w:rsidP="00B61396">
      <w:pPr>
        <w:jc w:val="both"/>
      </w:pPr>
    </w:p>
    <w:p w14:paraId="3AD2EC25" w14:textId="77777777" w:rsidR="00BC1060" w:rsidRPr="009433A7" w:rsidRDefault="00A5260B" w:rsidP="00BC1060">
      <w:pPr>
        <w:jc w:val="both"/>
      </w:pPr>
      <w:r w:rsidRPr="007834BA">
        <w:rPr>
          <w:b/>
        </w:rPr>
        <w:t>14</w:t>
      </w:r>
      <w:r w:rsidR="00466D74" w:rsidRPr="007834BA">
        <w:rPr>
          <w:b/>
        </w:rPr>
        <w:t>.</w:t>
      </w:r>
      <w:r w:rsidR="006629EF" w:rsidRPr="007834BA">
        <w:rPr>
          <w:b/>
        </w:rPr>
        <w:t>0</w:t>
      </w:r>
      <w:r w:rsidR="00466D74" w:rsidRPr="007834BA">
        <w:rPr>
          <w:b/>
        </w:rPr>
        <w:t xml:space="preserve"> SPECIAL REQUIREMENTS </w:t>
      </w:r>
    </w:p>
    <w:p w14:paraId="03031858" w14:textId="77777777" w:rsidR="00BC1060" w:rsidRDefault="00BC1060" w:rsidP="00BC1060">
      <w:pPr>
        <w:jc w:val="both"/>
      </w:pPr>
    </w:p>
    <w:p w14:paraId="7E97228C" w14:textId="2511F374" w:rsidR="008E2F13" w:rsidRPr="007834BA" w:rsidRDefault="00BC1060" w:rsidP="00BF4E60">
      <w:pPr>
        <w:rPr>
          <w:color w:val="FF0000"/>
        </w:rPr>
      </w:pPr>
      <w:r w:rsidRPr="009433A7">
        <w:t>Not applicable.</w:t>
      </w:r>
    </w:p>
    <w:p w14:paraId="0715470E" w14:textId="77777777" w:rsidR="008E2F13" w:rsidRPr="007834BA" w:rsidRDefault="008E2F13" w:rsidP="005E7F31">
      <w:pPr>
        <w:jc w:val="both"/>
        <w:rPr>
          <w:color w:val="000000"/>
        </w:rPr>
      </w:pPr>
    </w:p>
    <w:sectPr w:rsidR="008E2F13" w:rsidRPr="007834BA" w:rsidSect="0028481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2636A" w14:textId="77777777" w:rsidR="00D27E89" w:rsidRDefault="00D27E89" w:rsidP="003B1195">
      <w:r>
        <w:separator/>
      </w:r>
    </w:p>
  </w:endnote>
  <w:endnote w:type="continuationSeparator" w:id="0">
    <w:p w14:paraId="77440085" w14:textId="77777777" w:rsidR="00D27E89" w:rsidRDefault="00D27E89" w:rsidP="003B1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FUI-Regular">
    <w:altName w:val="Times New Roman"/>
    <w:charset w:val="00"/>
    <w:family w:val="auto"/>
    <w:pitch w:val="default"/>
  </w:font>
  <w:font w:name=".AppleSystemUIFon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B23D" w14:textId="366C8E1E" w:rsidR="00D56C73" w:rsidRPr="00636358" w:rsidRDefault="00D56C73" w:rsidP="00636358">
    <w:pPr>
      <w:pStyle w:val="Footer"/>
      <w:pBdr>
        <w:top w:val="thinThickSmallGap" w:sz="24" w:space="1" w:color="622423"/>
      </w:pBdr>
      <w:tabs>
        <w:tab w:val="clear" w:pos="4680"/>
        <w:tab w:val="clear" w:pos="9360"/>
        <w:tab w:val="right" w:pos="8640"/>
      </w:tabs>
      <w:rPr>
        <w:rFonts w:ascii="Cambria" w:hAnsi="Cambria"/>
      </w:rPr>
    </w:pPr>
    <w:r w:rsidRPr="008F169B">
      <w:rPr>
        <w:rFonts w:ascii="Cambria" w:hAnsi="Cambria"/>
      </w:rPr>
      <w:tab/>
      <w:t xml:space="preserve">Page </w:t>
    </w:r>
    <w:r w:rsidRPr="008F169B">
      <w:rPr>
        <w:rFonts w:ascii="Calibri" w:hAnsi="Calibri"/>
      </w:rPr>
      <w:fldChar w:fldCharType="begin"/>
    </w:r>
    <w:r w:rsidRPr="008F169B">
      <w:instrText xml:space="preserve"> PAGE   \* MERGEFORMAT </w:instrText>
    </w:r>
    <w:r w:rsidRPr="008F169B">
      <w:rPr>
        <w:rFonts w:ascii="Calibri" w:hAnsi="Calibri"/>
      </w:rPr>
      <w:fldChar w:fldCharType="separate"/>
    </w:r>
    <w:r w:rsidR="001E2B78" w:rsidRPr="001E2B78">
      <w:rPr>
        <w:rFonts w:ascii="Cambria" w:hAnsi="Cambria"/>
        <w:noProof/>
      </w:rPr>
      <w:t>21</w:t>
    </w:r>
    <w:r w:rsidRPr="008F169B">
      <w:rPr>
        <w:rFonts w:ascii="Cambria" w:hAnsi="Cambria"/>
        <w:noProof/>
      </w:rPr>
      <w:fldChar w:fldCharType="end"/>
    </w:r>
  </w:p>
  <w:p w14:paraId="0DDBBA6F" w14:textId="77777777" w:rsidR="00D56C73" w:rsidRDefault="00D56C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8E5F4" w14:textId="77777777" w:rsidR="00D27E89" w:rsidRDefault="00D27E89" w:rsidP="003B1195">
      <w:r>
        <w:separator/>
      </w:r>
    </w:p>
  </w:footnote>
  <w:footnote w:type="continuationSeparator" w:id="0">
    <w:p w14:paraId="618B3415" w14:textId="77777777" w:rsidR="00D27E89" w:rsidRDefault="00D27E89" w:rsidP="003B1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1A67" w14:textId="56792494" w:rsidR="00D56C73" w:rsidRDefault="00D56C73">
    <w:pPr>
      <w:pStyle w:val="Header"/>
    </w:pPr>
    <w:r>
      <w:rPr>
        <w:rFonts w:ascii="Cambria" w:hAnsi="Cambria"/>
      </w:rPr>
      <w:t xml:space="preserve">NSWCPD SOW-PWS </w:t>
    </w:r>
    <w:r w:rsidRPr="001F39A0">
      <w:rPr>
        <w:rFonts w:ascii="Cambria" w:hAnsi="Cambria"/>
      </w:rPr>
      <w:t>Templ</w:t>
    </w:r>
    <w:r w:rsidRPr="008F169B">
      <w:rPr>
        <w:rFonts w:ascii="Cambria" w:hAnsi="Cambria"/>
      </w:rPr>
      <w:t xml:space="preserve">ate </w:t>
    </w:r>
    <w:r>
      <w:rPr>
        <w:rFonts w:ascii="Cambria" w:hAnsi="Cambria"/>
      </w:rPr>
      <w:t xml:space="preserve">Rev </w:t>
    </w:r>
    <w:r w:rsidR="0080247C">
      <w:rPr>
        <w:rFonts w:ascii="Cambria" w:hAnsi="Cambria"/>
      </w:rPr>
      <w:t>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87F"/>
    <w:multiLevelType w:val="hybridMultilevel"/>
    <w:tmpl w:val="1450C85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75178"/>
    <w:multiLevelType w:val="hybridMultilevel"/>
    <w:tmpl w:val="4F2EF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36DF2"/>
    <w:multiLevelType w:val="hybridMultilevel"/>
    <w:tmpl w:val="A880C1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D14895"/>
    <w:multiLevelType w:val="hybridMultilevel"/>
    <w:tmpl w:val="DEA63FA8"/>
    <w:lvl w:ilvl="0" w:tplc="5F048236">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B27124"/>
    <w:multiLevelType w:val="hybridMultilevel"/>
    <w:tmpl w:val="92AC5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185799"/>
    <w:multiLevelType w:val="hybridMultilevel"/>
    <w:tmpl w:val="EEE2F94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0C5AF9"/>
    <w:multiLevelType w:val="hybridMultilevel"/>
    <w:tmpl w:val="D188D3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74822"/>
    <w:multiLevelType w:val="hybridMultilevel"/>
    <w:tmpl w:val="0CD0F6D0"/>
    <w:lvl w:ilvl="0" w:tplc="04090001">
      <w:start w:val="1"/>
      <w:numFmt w:val="bullet"/>
      <w:lvlText w:val=""/>
      <w:lvlJc w:val="left"/>
      <w:pPr>
        <w:ind w:left="720" w:hanging="360"/>
      </w:pPr>
      <w:rPr>
        <w:rFonts w:ascii="Symbol" w:hAnsi="Symbol" w:hint="default"/>
      </w:rPr>
    </w:lvl>
    <w:lvl w:ilvl="1" w:tplc="A8487410">
      <w:numFmt w:val="bullet"/>
      <w:lvlText w:val="-"/>
      <w:lvlJc w:val="left"/>
      <w:pPr>
        <w:ind w:left="1800" w:hanging="720"/>
      </w:pPr>
      <w:rPr>
        <w:rFonts w:ascii="Calibri" w:eastAsia="Calibr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A62576"/>
    <w:multiLevelType w:val="hybridMultilevel"/>
    <w:tmpl w:val="D0ACDB2A"/>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5F5D34"/>
    <w:multiLevelType w:val="hybridMultilevel"/>
    <w:tmpl w:val="DD022E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76B1BC0"/>
    <w:multiLevelType w:val="hybridMultilevel"/>
    <w:tmpl w:val="A58C998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1947D5"/>
    <w:multiLevelType w:val="hybridMultilevel"/>
    <w:tmpl w:val="72EE7BDA"/>
    <w:lvl w:ilvl="0" w:tplc="BE986E18">
      <w:start w:val="1"/>
      <w:numFmt w:val="decimal"/>
      <w:lvlText w:val="%1)"/>
      <w:lvlJc w:val="left"/>
      <w:pPr>
        <w:ind w:left="360" w:hanging="360"/>
      </w:pPr>
      <w:rPr>
        <w:rFonts w:ascii="Calibri" w:eastAsia="Calibri"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FA1730"/>
    <w:multiLevelType w:val="hybridMultilevel"/>
    <w:tmpl w:val="ACFCF288"/>
    <w:lvl w:ilvl="0" w:tplc="9C62CE08">
      <w:start w:val="24"/>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261A720C"/>
    <w:multiLevelType w:val="hybridMultilevel"/>
    <w:tmpl w:val="82707C7E"/>
    <w:lvl w:ilvl="0" w:tplc="64B4C12C">
      <w:start w:val="1"/>
      <w:numFmt w:val="decimal"/>
      <w:lvlText w:val="%1)"/>
      <w:lvlJc w:val="left"/>
      <w:pPr>
        <w:ind w:left="360" w:hanging="360"/>
      </w:pPr>
      <w:rPr>
        <w:rFonts w:ascii="Calibri" w:eastAsia="Calibri"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5B2E51"/>
    <w:multiLevelType w:val="multilevel"/>
    <w:tmpl w:val="0C9E8420"/>
    <w:lvl w:ilvl="0">
      <w:start w:val="1"/>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5" w15:restartNumberingAfterBreak="0">
    <w:nsid w:val="28AF0EEF"/>
    <w:multiLevelType w:val="multilevel"/>
    <w:tmpl w:val="40D2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163114"/>
    <w:multiLevelType w:val="hybridMultilevel"/>
    <w:tmpl w:val="2A4ABF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0329DC"/>
    <w:multiLevelType w:val="hybridMultilevel"/>
    <w:tmpl w:val="F9B2B4EC"/>
    <w:lvl w:ilvl="0" w:tplc="EDE03580">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8" w15:restartNumberingAfterBreak="0">
    <w:nsid w:val="2C7A7914"/>
    <w:multiLevelType w:val="hybridMultilevel"/>
    <w:tmpl w:val="2BA8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04C75"/>
    <w:multiLevelType w:val="multilevel"/>
    <w:tmpl w:val="BAA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B013A"/>
    <w:multiLevelType w:val="hybridMultilevel"/>
    <w:tmpl w:val="57B4E76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201178E"/>
    <w:multiLevelType w:val="multilevel"/>
    <w:tmpl w:val="A628EAB6"/>
    <w:lvl w:ilvl="0">
      <w:start w:val="14"/>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324D6983"/>
    <w:multiLevelType w:val="hybridMultilevel"/>
    <w:tmpl w:val="14A8B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2F8066D"/>
    <w:multiLevelType w:val="hybridMultilevel"/>
    <w:tmpl w:val="7A7EC5B2"/>
    <w:lvl w:ilvl="0" w:tplc="DA4AE35C">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EA26ED"/>
    <w:multiLevelType w:val="hybridMultilevel"/>
    <w:tmpl w:val="0C2691C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5" w15:restartNumberingAfterBreak="0">
    <w:nsid w:val="359E2933"/>
    <w:multiLevelType w:val="multilevel"/>
    <w:tmpl w:val="8A9AA41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6" w15:restartNumberingAfterBreak="0">
    <w:nsid w:val="36F47DD4"/>
    <w:multiLevelType w:val="hybridMultilevel"/>
    <w:tmpl w:val="0F745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C7A6389"/>
    <w:multiLevelType w:val="multilevel"/>
    <w:tmpl w:val="934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B5EE0"/>
    <w:multiLevelType w:val="hybridMultilevel"/>
    <w:tmpl w:val="E9DAFC7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1010764"/>
    <w:multiLevelType w:val="hybridMultilevel"/>
    <w:tmpl w:val="F2F2D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B56C34"/>
    <w:multiLevelType w:val="hybridMultilevel"/>
    <w:tmpl w:val="602617A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2C130A4"/>
    <w:multiLevelType w:val="multilevel"/>
    <w:tmpl w:val="843C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B77B3"/>
    <w:multiLevelType w:val="hybridMultilevel"/>
    <w:tmpl w:val="B09E4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575CD8"/>
    <w:multiLevelType w:val="hybridMultilevel"/>
    <w:tmpl w:val="B2E81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BC3FF8">
      <w:numFmt w:val="bullet"/>
      <w:lvlText w:val="•"/>
      <w:lvlJc w:val="left"/>
      <w:pPr>
        <w:ind w:left="3240" w:hanging="720"/>
      </w:pPr>
      <w:rPr>
        <w:rFonts w:ascii="Calibri" w:eastAsia="Calibr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701E7B"/>
    <w:multiLevelType w:val="hybridMultilevel"/>
    <w:tmpl w:val="7BEC801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C9D7A1F"/>
    <w:multiLevelType w:val="multilevel"/>
    <w:tmpl w:val="890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B028F"/>
    <w:multiLevelType w:val="hybridMultilevel"/>
    <w:tmpl w:val="7BEC801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D823E52"/>
    <w:multiLevelType w:val="hybridMultilevel"/>
    <w:tmpl w:val="0B1A4A66"/>
    <w:lvl w:ilvl="0" w:tplc="0DFAAF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E7060F3"/>
    <w:multiLevelType w:val="hybridMultilevel"/>
    <w:tmpl w:val="A880C1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02B40F9"/>
    <w:multiLevelType w:val="hybridMultilevel"/>
    <w:tmpl w:val="D1CC028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0713823"/>
    <w:multiLevelType w:val="hybridMultilevel"/>
    <w:tmpl w:val="506826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D8413E"/>
    <w:multiLevelType w:val="multilevel"/>
    <w:tmpl w:val="04EC5434"/>
    <w:styleLink w:val="Style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1116"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2" w15:restartNumberingAfterBreak="0">
    <w:nsid w:val="574415AB"/>
    <w:multiLevelType w:val="hybridMultilevel"/>
    <w:tmpl w:val="C81A061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587F3C8D"/>
    <w:multiLevelType w:val="hybridMultilevel"/>
    <w:tmpl w:val="9E7EED4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A9135D8"/>
    <w:multiLevelType w:val="multilevel"/>
    <w:tmpl w:val="C300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B12AE5"/>
    <w:multiLevelType w:val="multilevel"/>
    <w:tmpl w:val="04EC5434"/>
    <w:styleLink w:val="Style1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684"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6" w15:restartNumberingAfterBreak="0">
    <w:nsid w:val="5E7C7C1E"/>
    <w:multiLevelType w:val="hybridMultilevel"/>
    <w:tmpl w:val="63F07A32"/>
    <w:lvl w:ilvl="0" w:tplc="9512621C">
      <w:start w:val="1"/>
      <w:numFmt w:val="decimal"/>
      <w:lvlText w:val="%1)"/>
      <w:lvlJc w:val="left"/>
      <w:pPr>
        <w:ind w:left="360" w:hanging="360"/>
      </w:pPr>
      <w:rPr>
        <w:rFonts w:ascii="Calibri" w:eastAsia="Calibri" w:hAnsi="Calibri" w:cs="Calibri" w:hint="default"/>
        <w:b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F086DA3"/>
    <w:multiLevelType w:val="hybridMultilevel"/>
    <w:tmpl w:val="B76E9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02C3471"/>
    <w:multiLevelType w:val="hybridMultilevel"/>
    <w:tmpl w:val="0584EA6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13D20E1"/>
    <w:multiLevelType w:val="hybridMultilevel"/>
    <w:tmpl w:val="083A15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39C27AB"/>
    <w:multiLevelType w:val="hybridMultilevel"/>
    <w:tmpl w:val="BBFA101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4404542"/>
    <w:multiLevelType w:val="hybridMultilevel"/>
    <w:tmpl w:val="16E80C98"/>
    <w:lvl w:ilvl="0" w:tplc="04090001">
      <w:start w:val="1"/>
      <w:numFmt w:val="bullet"/>
      <w:lvlText w:val=""/>
      <w:lvlJc w:val="left"/>
      <w:pPr>
        <w:ind w:left="720" w:hanging="360"/>
      </w:pPr>
      <w:rPr>
        <w:rFonts w:ascii="Symbol" w:hAnsi="Symbol" w:hint="default"/>
      </w:rPr>
    </w:lvl>
    <w:lvl w:ilvl="1" w:tplc="9B583006">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B21970"/>
    <w:multiLevelType w:val="multilevel"/>
    <w:tmpl w:val="87F667A8"/>
    <w:lvl w:ilvl="0">
      <w:start w:val="5"/>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B6723BD"/>
    <w:multiLevelType w:val="multilevel"/>
    <w:tmpl w:val="689E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A203EE"/>
    <w:multiLevelType w:val="hybridMultilevel"/>
    <w:tmpl w:val="9FDC5E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703D1F"/>
    <w:multiLevelType w:val="hybridMultilevel"/>
    <w:tmpl w:val="5E5A41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923A80"/>
    <w:multiLevelType w:val="multilevel"/>
    <w:tmpl w:val="19EA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710AD9"/>
    <w:multiLevelType w:val="hybridMultilevel"/>
    <w:tmpl w:val="0FEAF9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63A6E44"/>
    <w:multiLevelType w:val="hybridMultilevel"/>
    <w:tmpl w:val="CFB26A9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76DE66B6"/>
    <w:multiLevelType w:val="hybridMultilevel"/>
    <w:tmpl w:val="66A2DD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234813"/>
    <w:multiLevelType w:val="multilevel"/>
    <w:tmpl w:val="7450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7076F8"/>
    <w:multiLevelType w:val="multilevel"/>
    <w:tmpl w:val="D24A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02B95"/>
    <w:multiLevelType w:val="hybridMultilevel"/>
    <w:tmpl w:val="7AA812D4"/>
    <w:lvl w:ilvl="0" w:tplc="FA08B86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94358B"/>
    <w:multiLevelType w:val="hybridMultilevel"/>
    <w:tmpl w:val="205265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099440">
    <w:abstractNumId w:val="45"/>
  </w:num>
  <w:num w:numId="2" w16cid:durableId="1425151829">
    <w:abstractNumId w:val="41"/>
  </w:num>
  <w:num w:numId="3" w16cid:durableId="305822813">
    <w:abstractNumId w:val="14"/>
  </w:num>
  <w:num w:numId="4" w16cid:durableId="1452020609">
    <w:abstractNumId w:val="16"/>
  </w:num>
  <w:num w:numId="5" w16cid:durableId="1699162215">
    <w:abstractNumId w:val="29"/>
  </w:num>
  <w:num w:numId="6" w16cid:durableId="803278082">
    <w:abstractNumId w:val="18"/>
  </w:num>
  <w:num w:numId="7" w16cid:durableId="206189768">
    <w:abstractNumId w:val="59"/>
  </w:num>
  <w:num w:numId="8" w16cid:durableId="1853959320">
    <w:abstractNumId w:val="42"/>
  </w:num>
  <w:num w:numId="9" w16cid:durableId="1869946861">
    <w:abstractNumId w:val="35"/>
  </w:num>
  <w:num w:numId="10" w16cid:durableId="10766354">
    <w:abstractNumId w:val="19"/>
  </w:num>
  <w:num w:numId="11" w16cid:durableId="971207562">
    <w:abstractNumId w:val="53"/>
  </w:num>
  <w:num w:numId="12" w16cid:durableId="12146026">
    <w:abstractNumId w:val="31"/>
  </w:num>
  <w:num w:numId="13" w16cid:durableId="1075929477">
    <w:abstractNumId w:val="56"/>
  </w:num>
  <w:num w:numId="14" w16cid:durableId="282468225">
    <w:abstractNumId w:val="15"/>
  </w:num>
  <w:num w:numId="15" w16cid:durableId="2099406762">
    <w:abstractNumId w:val="44"/>
  </w:num>
  <w:num w:numId="16" w16cid:durableId="1559701255">
    <w:abstractNumId w:val="27"/>
  </w:num>
  <w:num w:numId="17" w16cid:durableId="1497257654">
    <w:abstractNumId w:val="60"/>
  </w:num>
  <w:num w:numId="18" w16cid:durableId="774592469">
    <w:abstractNumId w:val="61"/>
  </w:num>
  <w:num w:numId="19" w16cid:durableId="130252716">
    <w:abstractNumId w:val="33"/>
  </w:num>
  <w:num w:numId="20" w16cid:durableId="1795174882">
    <w:abstractNumId w:val="32"/>
  </w:num>
  <w:num w:numId="21" w16cid:durableId="353382242">
    <w:abstractNumId w:val="4"/>
  </w:num>
  <w:num w:numId="22" w16cid:durableId="2057849358">
    <w:abstractNumId w:val="47"/>
  </w:num>
  <w:num w:numId="23" w16cid:durableId="1996913127">
    <w:abstractNumId w:val="49"/>
  </w:num>
  <w:num w:numId="24" w16cid:durableId="83575247">
    <w:abstractNumId w:val="11"/>
  </w:num>
  <w:num w:numId="25" w16cid:durableId="1736204002">
    <w:abstractNumId w:val="48"/>
  </w:num>
  <w:num w:numId="26" w16cid:durableId="355081894">
    <w:abstractNumId w:val="13"/>
  </w:num>
  <w:num w:numId="27" w16cid:durableId="334461050">
    <w:abstractNumId w:val="10"/>
  </w:num>
  <w:num w:numId="28" w16cid:durableId="1616205620">
    <w:abstractNumId w:val="46"/>
  </w:num>
  <w:num w:numId="29" w16cid:durableId="916092482">
    <w:abstractNumId w:val="50"/>
  </w:num>
  <w:num w:numId="30" w16cid:durableId="2064936541">
    <w:abstractNumId w:val="30"/>
  </w:num>
  <w:num w:numId="31" w16cid:durableId="764885227">
    <w:abstractNumId w:val="52"/>
  </w:num>
  <w:num w:numId="32" w16cid:durableId="700131730">
    <w:abstractNumId w:val="57"/>
  </w:num>
  <w:num w:numId="33" w16cid:durableId="936982443">
    <w:abstractNumId w:val="2"/>
  </w:num>
  <w:num w:numId="34" w16cid:durableId="640689975">
    <w:abstractNumId w:val="23"/>
  </w:num>
  <w:num w:numId="35" w16cid:durableId="926311251">
    <w:abstractNumId w:val="38"/>
  </w:num>
  <w:num w:numId="36" w16cid:durableId="1881819990">
    <w:abstractNumId w:val="26"/>
  </w:num>
  <w:num w:numId="37" w16cid:durableId="1100643923">
    <w:abstractNumId w:val="20"/>
  </w:num>
  <w:num w:numId="38" w16cid:durableId="677194655">
    <w:abstractNumId w:val="39"/>
  </w:num>
  <w:num w:numId="39" w16cid:durableId="1721785558">
    <w:abstractNumId w:val="62"/>
  </w:num>
  <w:num w:numId="40" w16cid:durableId="951478241">
    <w:abstractNumId w:val="36"/>
  </w:num>
  <w:num w:numId="41" w16cid:durableId="112866807">
    <w:abstractNumId w:val="51"/>
  </w:num>
  <w:num w:numId="42" w16cid:durableId="320933003">
    <w:abstractNumId w:val="22"/>
  </w:num>
  <w:num w:numId="43" w16cid:durableId="687294559">
    <w:abstractNumId w:val="2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9543688">
    <w:abstractNumId w:val="12"/>
  </w:num>
  <w:num w:numId="45" w16cid:durableId="795566346">
    <w:abstractNumId w:val="24"/>
  </w:num>
  <w:num w:numId="46" w16cid:durableId="1466847230">
    <w:abstractNumId w:val="8"/>
  </w:num>
  <w:num w:numId="47" w16cid:durableId="576283277">
    <w:abstractNumId w:val="28"/>
  </w:num>
  <w:num w:numId="48" w16cid:durableId="909653053">
    <w:abstractNumId w:val="9"/>
  </w:num>
  <w:num w:numId="49" w16cid:durableId="54352831">
    <w:abstractNumId w:val="34"/>
  </w:num>
  <w:num w:numId="50" w16cid:durableId="92365318">
    <w:abstractNumId w:val="0"/>
  </w:num>
  <w:num w:numId="51" w16cid:durableId="821849097">
    <w:abstractNumId w:val="5"/>
  </w:num>
  <w:num w:numId="52" w16cid:durableId="1603683768">
    <w:abstractNumId w:val="58"/>
  </w:num>
  <w:num w:numId="53" w16cid:durableId="447748160">
    <w:abstractNumId w:val="3"/>
  </w:num>
  <w:num w:numId="54" w16cid:durableId="2073116844">
    <w:abstractNumId w:val="7"/>
  </w:num>
  <w:num w:numId="55" w16cid:durableId="150484413">
    <w:abstractNumId w:val="1"/>
  </w:num>
  <w:num w:numId="56" w16cid:durableId="553125356">
    <w:abstractNumId w:val="43"/>
  </w:num>
  <w:num w:numId="57" w16cid:durableId="2061586325">
    <w:abstractNumId w:val="63"/>
  </w:num>
  <w:num w:numId="58" w16cid:durableId="440345765">
    <w:abstractNumId w:val="55"/>
  </w:num>
  <w:num w:numId="59" w16cid:durableId="307516727">
    <w:abstractNumId w:val="54"/>
  </w:num>
  <w:num w:numId="60" w16cid:durableId="544872324">
    <w:abstractNumId w:val="37"/>
  </w:num>
  <w:num w:numId="61" w16cid:durableId="888538557">
    <w:abstractNumId w:val="17"/>
  </w:num>
  <w:num w:numId="62" w16cid:durableId="5788343">
    <w:abstractNumId w:val="40"/>
  </w:num>
  <w:num w:numId="63" w16cid:durableId="114374637">
    <w:abstractNumId w:val="6"/>
  </w:num>
  <w:num w:numId="64" w16cid:durableId="1733380848">
    <w:abstractNumId w:val="2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B26"/>
    <w:rsid w:val="00004CE4"/>
    <w:rsid w:val="000052AA"/>
    <w:rsid w:val="00006E5B"/>
    <w:rsid w:val="00006FA4"/>
    <w:rsid w:val="000113A8"/>
    <w:rsid w:val="00012F38"/>
    <w:rsid w:val="00013840"/>
    <w:rsid w:val="000141DE"/>
    <w:rsid w:val="0001425F"/>
    <w:rsid w:val="00014C22"/>
    <w:rsid w:val="0001568B"/>
    <w:rsid w:val="00015F4F"/>
    <w:rsid w:val="0001633A"/>
    <w:rsid w:val="00016A8E"/>
    <w:rsid w:val="000204ED"/>
    <w:rsid w:val="00020D23"/>
    <w:rsid w:val="0002195A"/>
    <w:rsid w:val="00021B91"/>
    <w:rsid w:val="00022009"/>
    <w:rsid w:val="000233AB"/>
    <w:rsid w:val="0002544A"/>
    <w:rsid w:val="00025EB6"/>
    <w:rsid w:val="00026BB6"/>
    <w:rsid w:val="00027E60"/>
    <w:rsid w:val="00030112"/>
    <w:rsid w:val="00031D76"/>
    <w:rsid w:val="00031ED8"/>
    <w:rsid w:val="00037145"/>
    <w:rsid w:val="000376F1"/>
    <w:rsid w:val="00040245"/>
    <w:rsid w:val="00043753"/>
    <w:rsid w:val="00046043"/>
    <w:rsid w:val="00046D2F"/>
    <w:rsid w:val="0005267F"/>
    <w:rsid w:val="00052B0E"/>
    <w:rsid w:val="000533DF"/>
    <w:rsid w:val="00053828"/>
    <w:rsid w:val="00053EE1"/>
    <w:rsid w:val="000543F7"/>
    <w:rsid w:val="0005468D"/>
    <w:rsid w:val="000555CA"/>
    <w:rsid w:val="00056FF1"/>
    <w:rsid w:val="0005785E"/>
    <w:rsid w:val="0006009C"/>
    <w:rsid w:val="00060715"/>
    <w:rsid w:val="000612F5"/>
    <w:rsid w:val="00063CDA"/>
    <w:rsid w:val="00065298"/>
    <w:rsid w:val="00065F63"/>
    <w:rsid w:val="00066D5F"/>
    <w:rsid w:val="00066E54"/>
    <w:rsid w:val="00067559"/>
    <w:rsid w:val="000676E1"/>
    <w:rsid w:val="00071E62"/>
    <w:rsid w:val="00072608"/>
    <w:rsid w:val="0007300C"/>
    <w:rsid w:val="00074FD3"/>
    <w:rsid w:val="00076CC8"/>
    <w:rsid w:val="000808E8"/>
    <w:rsid w:val="00081A80"/>
    <w:rsid w:val="00082306"/>
    <w:rsid w:val="000829B7"/>
    <w:rsid w:val="00083F47"/>
    <w:rsid w:val="000848F7"/>
    <w:rsid w:val="00085A5A"/>
    <w:rsid w:val="00086F09"/>
    <w:rsid w:val="0009097A"/>
    <w:rsid w:val="00090EDF"/>
    <w:rsid w:val="0009126B"/>
    <w:rsid w:val="000926C0"/>
    <w:rsid w:val="00094A21"/>
    <w:rsid w:val="000A1D3A"/>
    <w:rsid w:val="000A379A"/>
    <w:rsid w:val="000A4F89"/>
    <w:rsid w:val="000A50E2"/>
    <w:rsid w:val="000A5C02"/>
    <w:rsid w:val="000A61D6"/>
    <w:rsid w:val="000A62C8"/>
    <w:rsid w:val="000A67A6"/>
    <w:rsid w:val="000A6C98"/>
    <w:rsid w:val="000A757F"/>
    <w:rsid w:val="000B0879"/>
    <w:rsid w:val="000B183F"/>
    <w:rsid w:val="000B420F"/>
    <w:rsid w:val="000B5F0B"/>
    <w:rsid w:val="000B7DFC"/>
    <w:rsid w:val="000C15D0"/>
    <w:rsid w:val="000C3974"/>
    <w:rsid w:val="000D0487"/>
    <w:rsid w:val="000D0FFC"/>
    <w:rsid w:val="000E1AC6"/>
    <w:rsid w:val="000E6412"/>
    <w:rsid w:val="000E7B26"/>
    <w:rsid w:val="000F044F"/>
    <w:rsid w:val="000F06CF"/>
    <w:rsid w:val="000F25C2"/>
    <w:rsid w:val="000F26A9"/>
    <w:rsid w:val="000F2D90"/>
    <w:rsid w:val="000F40E4"/>
    <w:rsid w:val="000F41DE"/>
    <w:rsid w:val="000F5AC5"/>
    <w:rsid w:val="000F6899"/>
    <w:rsid w:val="00100C1E"/>
    <w:rsid w:val="001027F3"/>
    <w:rsid w:val="001030E7"/>
    <w:rsid w:val="001030EE"/>
    <w:rsid w:val="001033BF"/>
    <w:rsid w:val="00103765"/>
    <w:rsid w:val="00104A3D"/>
    <w:rsid w:val="00106ECF"/>
    <w:rsid w:val="00107149"/>
    <w:rsid w:val="0010730C"/>
    <w:rsid w:val="001130D4"/>
    <w:rsid w:val="001133A9"/>
    <w:rsid w:val="00115128"/>
    <w:rsid w:val="001153C5"/>
    <w:rsid w:val="001167E0"/>
    <w:rsid w:val="00117F4B"/>
    <w:rsid w:val="00122631"/>
    <w:rsid w:val="0012328F"/>
    <w:rsid w:val="00124568"/>
    <w:rsid w:val="00124AC1"/>
    <w:rsid w:val="00125EBB"/>
    <w:rsid w:val="00126250"/>
    <w:rsid w:val="001272C9"/>
    <w:rsid w:val="00130917"/>
    <w:rsid w:val="001312D2"/>
    <w:rsid w:val="001317B4"/>
    <w:rsid w:val="00131A30"/>
    <w:rsid w:val="00132B43"/>
    <w:rsid w:val="00132B4E"/>
    <w:rsid w:val="00132F9A"/>
    <w:rsid w:val="00137A88"/>
    <w:rsid w:val="0014163D"/>
    <w:rsid w:val="00141E67"/>
    <w:rsid w:val="0014464B"/>
    <w:rsid w:val="00150A77"/>
    <w:rsid w:val="001534FA"/>
    <w:rsid w:val="0015350E"/>
    <w:rsid w:val="0015414C"/>
    <w:rsid w:val="0015588E"/>
    <w:rsid w:val="00155AFD"/>
    <w:rsid w:val="00156FA9"/>
    <w:rsid w:val="001630FA"/>
    <w:rsid w:val="00164787"/>
    <w:rsid w:val="0016532E"/>
    <w:rsid w:val="00165A99"/>
    <w:rsid w:val="00172D8B"/>
    <w:rsid w:val="00173911"/>
    <w:rsid w:val="00175151"/>
    <w:rsid w:val="00176BC4"/>
    <w:rsid w:val="0018084D"/>
    <w:rsid w:val="00183DD3"/>
    <w:rsid w:val="0018558C"/>
    <w:rsid w:val="00185D8B"/>
    <w:rsid w:val="0018667D"/>
    <w:rsid w:val="00186F96"/>
    <w:rsid w:val="001876BC"/>
    <w:rsid w:val="00192124"/>
    <w:rsid w:val="00193DB2"/>
    <w:rsid w:val="0019750A"/>
    <w:rsid w:val="00197625"/>
    <w:rsid w:val="001976F2"/>
    <w:rsid w:val="001A1FBE"/>
    <w:rsid w:val="001A29BB"/>
    <w:rsid w:val="001A2E8E"/>
    <w:rsid w:val="001A455C"/>
    <w:rsid w:val="001A7536"/>
    <w:rsid w:val="001B1198"/>
    <w:rsid w:val="001B253A"/>
    <w:rsid w:val="001B47FA"/>
    <w:rsid w:val="001B549A"/>
    <w:rsid w:val="001B5D02"/>
    <w:rsid w:val="001B5D74"/>
    <w:rsid w:val="001B61FD"/>
    <w:rsid w:val="001B7A0F"/>
    <w:rsid w:val="001C0F6A"/>
    <w:rsid w:val="001C14D6"/>
    <w:rsid w:val="001C1657"/>
    <w:rsid w:val="001C28A6"/>
    <w:rsid w:val="001C2D41"/>
    <w:rsid w:val="001C4541"/>
    <w:rsid w:val="001C4A98"/>
    <w:rsid w:val="001C6B7F"/>
    <w:rsid w:val="001D059B"/>
    <w:rsid w:val="001D29C4"/>
    <w:rsid w:val="001D39C7"/>
    <w:rsid w:val="001D530D"/>
    <w:rsid w:val="001D5598"/>
    <w:rsid w:val="001E035B"/>
    <w:rsid w:val="001E2B78"/>
    <w:rsid w:val="001E3C33"/>
    <w:rsid w:val="001E491F"/>
    <w:rsid w:val="001E4B4E"/>
    <w:rsid w:val="001E5B21"/>
    <w:rsid w:val="001E68A7"/>
    <w:rsid w:val="001F0512"/>
    <w:rsid w:val="001F39A0"/>
    <w:rsid w:val="00203051"/>
    <w:rsid w:val="00203F7A"/>
    <w:rsid w:val="002043B9"/>
    <w:rsid w:val="00204B0F"/>
    <w:rsid w:val="00210499"/>
    <w:rsid w:val="00214E3E"/>
    <w:rsid w:val="002155A0"/>
    <w:rsid w:val="0021748D"/>
    <w:rsid w:val="00220F2B"/>
    <w:rsid w:val="00221F45"/>
    <w:rsid w:val="00222F76"/>
    <w:rsid w:val="0022499D"/>
    <w:rsid w:val="0022525A"/>
    <w:rsid w:val="00225B84"/>
    <w:rsid w:val="00225ECC"/>
    <w:rsid w:val="00226962"/>
    <w:rsid w:val="00227031"/>
    <w:rsid w:val="00230131"/>
    <w:rsid w:val="00232D70"/>
    <w:rsid w:val="00234E30"/>
    <w:rsid w:val="002352EA"/>
    <w:rsid w:val="00235E29"/>
    <w:rsid w:val="00235FB9"/>
    <w:rsid w:val="00236307"/>
    <w:rsid w:val="00236393"/>
    <w:rsid w:val="002403AC"/>
    <w:rsid w:val="00240D41"/>
    <w:rsid w:val="002411AB"/>
    <w:rsid w:val="00242D45"/>
    <w:rsid w:val="002461B8"/>
    <w:rsid w:val="00251018"/>
    <w:rsid w:val="00251858"/>
    <w:rsid w:val="00251B44"/>
    <w:rsid w:val="00251DC9"/>
    <w:rsid w:val="00252FEA"/>
    <w:rsid w:val="00253E99"/>
    <w:rsid w:val="00255786"/>
    <w:rsid w:val="00257267"/>
    <w:rsid w:val="00261D6D"/>
    <w:rsid w:val="0026299A"/>
    <w:rsid w:val="00263914"/>
    <w:rsid w:val="0026462D"/>
    <w:rsid w:val="00265081"/>
    <w:rsid w:val="002652D0"/>
    <w:rsid w:val="00265468"/>
    <w:rsid w:val="00265D75"/>
    <w:rsid w:val="002677A4"/>
    <w:rsid w:val="00270B35"/>
    <w:rsid w:val="0027144D"/>
    <w:rsid w:val="002727F3"/>
    <w:rsid w:val="0027563B"/>
    <w:rsid w:val="00275E86"/>
    <w:rsid w:val="00276A53"/>
    <w:rsid w:val="0028074D"/>
    <w:rsid w:val="00280A7A"/>
    <w:rsid w:val="00280D0C"/>
    <w:rsid w:val="00284635"/>
    <w:rsid w:val="00284811"/>
    <w:rsid w:val="0028549C"/>
    <w:rsid w:val="00286E56"/>
    <w:rsid w:val="00286F14"/>
    <w:rsid w:val="00287665"/>
    <w:rsid w:val="00287C60"/>
    <w:rsid w:val="00290D28"/>
    <w:rsid w:val="00291CF7"/>
    <w:rsid w:val="0029222C"/>
    <w:rsid w:val="00294F44"/>
    <w:rsid w:val="002A0A22"/>
    <w:rsid w:val="002A307C"/>
    <w:rsid w:val="002A6109"/>
    <w:rsid w:val="002A617E"/>
    <w:rsid w:val="002A6BF8"/>
    <w:rsid w:val="002A7626"/>
    <w:rsid w:val="002A7657"/>
    <w:rsid w:val="002A797B"/>
    <w:rsid w:val="002B0BBD"/>
    <w:rsid w:val="002B13A4"/>
    <w:rsid w:val="002B1918"/>
    <w:rsid w:val="002B1AA2"/>
    <w:rsid w:val="002B33DA"/>
    <w:rsid w:val="002B348C"/>
    <w:rsid w:val="002B34CA"/>
    <w:rsid w:val="002B3E8E"/>
    <w:rsid w:val="002C3031"/>
    <w:rsid w:val="002C37E3"/>
    <w:rsid w:val="002C64C6"/>
    <w:rsid w:val="002C688F"/>
    <w:rsid w:val="002D0C19"/>
    <w:rsid w:val="002D0DEE"/>
    <w:rsid w:val="002D1ED8"/>
    <w:rsid w:val="002D3AF8"/>
    <w:rsid w:val="002D4820"/>
    <w:rsid w:val="002D4DA6"/>
    <w:rsid w:val="002D5AF8"/>
    <w:rsid w:val="002D6856"/>
    <w:rsid w:val="002E372C"/>
    <w:rsid w:val="002E515F"/>
    <w:rsid w:val="002E5768"/>
    <w:rsid w:val="002E6C02"/>
    <w:rsid w:val="002F071E"/>
    <w:rsid w:val="002F0A00"/>
    <w:rsid w:val="002F2ED8"/>
    <w:rsid w:val="002F2FD0"/>
    <w:rsid w:val="002F3D97"/>
    <w:rsid w:val="002F5671"/>
    <w:rsid w:val="002F648D"/>
    <w:rsid w:val="002F68C4"/>
    <w:rsid w:val="002F6C2B"/>
    <w:rsid w:val="00300171"/>
    <w:rsid w:val="00300C18"/>
    <w:rsid w:val="00301B62"/>
    <w:rsid w:val="003046C2"/>
    <w:rsid w:val="00304852"/>
    <w:rsid w:val="0030785D"/>
    <w:rsid w:val="003100C7"/>
    <w:rsid w:val="00312A10"/>
    <w:rsid w:val="00314011"/>
    <w:rsid w:val="00314BF1"/>
    <w:rsid w:val="003150D0"/>
    <w:rsid w:val="00321335"/>
    <w:rsid w:val="003248F6"/>
    <w:rsid w:val="003254E4"/>
    <w:rsid w:val="003304A1"/>
    <w:rsid w:val="00331372"/>
    <w:rsid w:val="0033289D"/>
    <w:rsid w:val="0033345C"/>
    <w:rsid w:val="003337F5"/>
    <w:rsid w:val="0033401A"/>
    <w:rsid w:val="00334067"/>
    <w:rsid w:val="00334ADB"/>
    <w:rsid w:val="003363BA"/>
    <w:rsid w:val="003371E5"/>
    <w:rsid w:val="00341E05"/>
    <w:rsid w:val="0034483C"/>
    <w:rsid w:val="00347370"/>
    <w:rsid w:val="003476C6"/>
    <w:rsid w:val="003506AD"/>
    <w:rsid w:val="0035212C"/>
    <w:rsid w:val="0035297B"/>
    <w:rsid w:val="00352C57"/>
    <w:rsid w:val="003537F4"/>
    <w:rsid w:val="0035548F"/>
    <w:rsid w:val="00361923"/>
    <w:rsid w:val="00363468"/>
    <w:rsid w:val="00365D2F"/>
    <w:rsid w:val="003671D5"/>
    <w:rsid w:val="00367A4F"/>
    <w:rsid w:val="003700EA"/>
    <w:rsid w:val="003703AC"/>
    <w:rsid w:val="00373179"/>
    <w:rsid w:val="00375EA1"/>
    <w:rsid w:val="003763CD"/>
    <w:rsid w:val="00376AD1"/>
    <w:rsid w:val="00380162"/>
    <w:rsid w:val="003814A8"/>
    <w:rsid w:val="003826B0"/>
    <w:rsid w:val="003827DA"/>
    <w:rsid w:val="003829AA"/>
    <w:rsid w:val="0038405F"/>
    <w:rsid w:val="003840CD"/>
    <w:rsid w:val="00384483"/>
    <w:rsid w:val="0038454E"/>
    <w:rsid w:val="00395E1F"/>
    <w:rsid w:val="003967BE"/>
    <w:rsid w:val="00397B7B"/>
    <w:rsid w:val="003A046B"/>
    <w:rsid w:val="003A0BD6"/>
    <w:rsid w:val="003A1974"/>
    <w:rsid w:val="003A3C70"/>
    <w:rsid w:val="003A4F50"/>
    <w:rsid w:val="003A52AA"/>
    <w:rsid w:val="003A5323"/>
    <w:rsid w:val="003A7D16"/>
    <w:rsid w:val="003A7D7E"/>
    <w:rsid w:val="003B0427"/>
    <w:rsid w:val="003B1195"/>
    <w:rsid w:val="003B54BE"/>
    <w:rsid w:val="003B5AC0"/>
    <w:rsid w:val="003B6A6B"/>
    <w:rsid w:val="003C0514"/>
    <w:rsid w:val="003C0794"/>
    <w:rsid w:val="003C154F"/>
    <w:rsid w:val="003C1BC3"/>
    <w:rsid w:val="003C4213"/>
    <w:rsid w:val="003C70CC"/>
    <w:rsid w:val="003C739E"/>
    <w:rsid w:val="003D308B"/>
    <w:rsid w:val="003D554A"/>
    <w:rsid w:val="003E2A8A"/>
    <w:rsid w:val="003E2A9A"/>
    <w:rsid w:val="003E496C"/>
    <w:rsid w:val="003E5BC5"/>
    <w:rsid w:val="003E6BF9"/>
    <w:rsid w:val="003F0563"/>
    <w:rsid w:val="003F180E"/>
    <w:rsid w:val="003F26B4"/>
    <w:rsid w:val="003F5CA7"/>
    <w:rsid w:val="003F651C"/>
    <w:rsid w:val="003F75A9"/>
    <w:rsid w:val="003F76EB"/>
    <w:rsid w:val="0040092F"/>
    <w:rsid w:val="004014B4"/>
    <w:rsid w:val="00401677"/>
    <w:rsid w:val="0040171D"/>
    <w:rsid w:val="00402BC0"/>
    <w:rsid w:val="0040351C"/>
    <w:rsid w:val="00404CE6"/>
    <w:rsid w:val="00406C5F"/>
    <w:rsid w:val="00406E38"/>
    <w:rsid w:val="00406F50"/>
    <w:rsid w:val="00407F91"/>
    <w:rsid w:val="00411A47"/>
    <w:rsid w:val="00411C3F"/>
    <w:rsid w:val="0041256D"/>
    <w:rsid w:val="00412B6E"/>
    <w:rsid w:val="00416096"/>
    <w:rsid w:val="00420369"/>
    <w:rsid w:val="00420EEF"/>
    <w:rsid w:val="0042160D"/>
    <w:rsid w:val="00421D8F"/>
    <w:rsid w:val="004223D6"/>
    <w:rsid w:val="00422A09"/>
    <w:rsid w:val="004234DA"/>
    <w:rsid w:val="004247F2"/>
    <w:rsid w:val="00424B92"/>
    <w:rsid w:val="00424F81"/>
    <w:rsid w:val="00425EC2"/>
    <w:rsid w:val="004331D6"/>
    <w:rsid w:val="00433502"/>
    <w:rsid w:val="004336DF"/>
    <w:rsid w:val="0043466D"/>
    <w:rsid w:val="00435983"/>
    <w:rsid w:val="00440634"/>
    <w:rsid w:val="0044096B"/>
    <w:rsid w:val="004422B0"/>
    <w:rsid w:val="00443193"/>
    <w:rsid w:val="00443891"/>
    <w:rsid w:val="00443CBF"/>
    <w:rsid w:val="00445532"/>
    <w:rsid w:val="004456B7"/>
    <w:rsid w:val="004476E0"/>
    <w:rsid w:val="004477C5"/>
    <w:rsid w:val="004500E6"/>
    <w:rsid w:val="00453452"/>
    <w:rsid w:val="00454394"/>
    <w:rsid w:val="004555F8"/>
    <w:rsid w:val="00460010"/>
    <w:rsid w:val="00463A63"/>
    <w:rsid w:val="00466D74"/>
    <w:rsid w:val="00467524"/>
    <w:rsid w:val="004679BF"/>
    <w:rsid w:val="0047157A"/>
    <w:rsid w:val="0047358F"/>
    <w:rsid w:val="00477B91"/>
    <w:rsid w:val="00481A92"/>
    <w:rsid w:val="00481B3E"/>
    <w:rsid w:val="0048306C"/>
    <w:rsid w:val="00485870"/>
    <w:rsid w:val="00487B59"/>
    <w:rsid w:val="00490F97"/>
    <w:rsid w:val="0049109E"/>
    <w:rsid w:val="00492B24"/>
    <w:rsid w:val="0049449D"/>
    <w:rsid w:val="004A1351"/>
    <w:rsid w:val="004A1F50"/>
    <w:rsid w:val="004A259E"/>
    <w:rsid w:val="004A392D"/>
    <w:rsid w:val="004A53D8"/>
    <w:rsid w:val="004A5685"/>
    <w:rsid w:val="004A5EBF"/>
    <w:rsid w:val="004A7DF8"/>
    <w:rsid w:val="004B001B"/>
    <w:rsid w:val="004B3E88"/>
    <w:rsid w:val="004B3F9B"/>
    <w:rsid w:val="004B6B62"/>
    <w:rsid w:val="004B7BC6"/>
    <w:rsid w:val="004C1C28"/>
    <w:rsid w:val="004C27ED"/>
    <w:rsid w:val="004C3882"/>
    <w:rsid w:val="004D1DB5"/>
    <w:rsid w:val="004D25A4"/>
    <w:rsid w:val="004D2C6E"/>
    <w:rsid w:val="004D3098"/>
    <w:rsid w:val="004D3367"/>
    <w:rsid w:val="004D3398"/>
    <w:rsid w:val="004E09DC"/>
    <w:rsid w:val="004E1327"/>
    <w:rsid w:val="004E1A9D"/>
    <w:rsid w:val="004E1C46"/>
    <w:rsid w:val="004E1FAF"/>
    <w:rsid w:val="004E4547"/>
    <w:rsid w:val="004E53E6"/>
    <w:rsid w:val="004E568B"/>
    <w:rsid w:val="004E56CD"/>
    <w:rsid w:val="004F08D8"/>
    <w:rsid w:val="004F2B14"/>
    <w:rsid w:val="004F510F"/>
    <w:rsid w:val="004F5CFB"/>
    <w:rsid w:val="0050142A"/>
    <w:rsid w:val="005020DC"/>
    <w:rsid w:val="00503391"/>
    <w:rsid w:val="005042D0"/>
    <w:rsid w:val="00504632"/>
    <w:rsid w:val="005050BA"/>
    <w:rsid w:val="0050793D"/>
    <w:rsid w:val="00507C1C"/>
    <w:rsid w:val="0051093B"/>
    <w:rsid w:val="0051094E"/>
    <w:rsid w:val="005134D2"/>
    <w:rsid w:val="005141DD"/>
    <w:rsid w:val="00517B02"/>
    <w:rsid w:val="005222DB"/>
    <w:rsid w:val="00523205"/>
    <w:rsid w:val="005240A4"/>
    <w:rsid w:val="0052682D"/>
    <w:rsid w:val="005274A4"/>
    <w:rsid w:val="00532880"/>
    <w:rsid w:val="0053424A"/>
    <w:rsid w:val="00535187"/>
    <w:rsid w:val="00535CCC"/>
    <w:rsid w:val="00540D73"/>
    <w:rsid w:val="00545583"/>
    <w:rsid w:val="005507F7"/>
    <w:rsid w:val="005515E3"/>
    <w:rsid w:val="00552A8B"/>
    <w:rsid w:val="00554C97"/>
    <w:rsid w:val="00555A70"/>
    <w:rsid w:val="00556359"/>
    <w:rsid w:val="00561C3E"/>
    <w:rsid w:val="00563575"/>
    <w:rsid w:val="00565E4E"/>
    <w:rsid w:val="0056796C"/>
    <w:rsid w:val="00572039"/>
    <w:rsid w:val="005763AE"/>
    <w:rsid w:val="00582535"/>
    <w:rsid w:val="0058440F"/>
    <w:rsid w:val="0058540F"/>
    <w:rsid w:val="00585F67"/>
    <w:rsid w:val="00586ED8"/>
    <w:rsid w:val="00587380"/>
    <w:rsid w:val="00590BB3"/>
    <w:rsid w:val="005913FF"/>
    <w:rsid w:val="00591A0E"/>
    <w:rsid w:val="00593309"/>
    <w:rsid w:val="0059331C"/>
    <w:rsid w:val="00597FFC"/>
    <w:rsid w:val="005A1124"/>
    <w:rsid w:val="005A207D"/>
    <w:rsid w:val="005A253E"/>
    <w:rsid w:val="005A2D4B"/>
    <w:rsid w:val="005A30EA"/>
    <w:rsid w:val="005A30EB"/>
    <w:rsid w:val="005A367A"/>
    <w:rsid w:val="005A3767"/>
    <w:rsid w:val="005A423A"/>
    <w:rsid w:val="005A4686"/>
    <w:rsid w:val="005A4E37"/>
    <w:rsid w:val="005A576F"/>
    <w:rsid w:val="005A75A3"/>
    <w:rsid w:val="005B0224"/>
    <w:rsid w:val="005B19FE"/>
    <w:rsid w:val="005B1AD4"/>
    <w:rsid w:val="005B2114"/>
    <w:rsid w:val="005B2296"/>
    <w:rsid w:val="005B22D3"/>
    <w:rsid w:val="005B3920"/>
    <w:rsid w:val="005B4231"/>
    <w:rsid w:val="005B5B94"/>
    <w:rsid w:val="005B6388"/>
    <w:rsid w:val="005B78CF"/>
    <w:rsid w:val="005C0F98"/>
    <w:rsid w:val="005C0FA9"/>
    <w:rsid w:val="005C4826"/>
    <w:rsid w:val="005C4D2F"/>
    <w:rsid w:val="005C6450"/>
    <w:rsid w:val="005C7999"/>
    <w:rsid w:val="005D07A9"/>
    <w:rsid w:val="005D1D16"/>
    <w:rsid w:val="005D207D"/>
    <w:rsid w:val="005D31A2"/>
    <w:rsid w:val="005D3514"/>
    <w:rsid w:val="005D64C2"/>
    <w:rsid w:val="005E10FD"/>
    <w:rsid w:val="005E1939"/>
    <w:rsid w:val="005E402D"/>
    <w:rsid w:val="005E4731"/>
    <w:rsid w:val="005E506D"/>
    <w:rsid w:val="005E7581"/>
    <w:rsid w:val="005E7F31"/>
    <w:rsid w:val="005F0204"/>
    <w:rsid w:val="005F364C"/>
    <w:rsid w:val="005F5173"/>
    <w:rsid w:val="005F60BD"/>
    <w:rsid w:val="005F6F98"/>
    <w:rsid w:val="005F7120"/>
    <w:rsid w:val="0060758F"/>
    <w:rsid w:val="00610E86"/>
    <w:rsid w:val="0061356D"/>
    <w:rsid w:val="00613EB0"/>
    <w:rsid w:val="00616CE9"/>
    <w:rsid w:val="0061735E"/>
    <w:rsid w:val="00620447"/>
    <w:rsid w:val="00620BB8"/>
    <w:rsid w:val="00624159"/>
    <w:rsid w:val="00624815"/>
    <w:rsid w:val="006248F6"/>
    <w:rsid w:val="006249EF"/>
    <w:rsid w:val="00625BAE"/>
    <w:rsid w:val="0062728D"/>
    <w:rsid w:val="00633253"/>
    <w:rsid w:val="00636358"/>
    <w:rsid w:val="00637223"/>
    <w:rsid w:val="00640711"/>
    <w:rsid w:val="006408EA"/>
    <w:rsid w:val="00641AA2"/>
    <w:rsid w:val="00641D9D"/>
    <w:rsid w:val="006439FF"/>
    <w:rsid w:val="0064645A"/>
    <w:rsid w:val="006465E7"/>
    <w:rsid w:val="006502DE"/>
    <w:rsid w:val="006507E2"/>
    <w:rsid w:val="00654608"/>
    <w:rsid w:val="00657892"/>
    <w:rsid w:val="0066047C"/>
    <w:rsid w:val="00662131"/>
    <w:rsid w:val="006628EB"/>
    <w:rsid w:val="006629EF"/>
    <w:rsid w:val="00663D80"/>
    <w:rsid w:val="006640BA"/>
    <w:rsid w:val="00671F5B"/>
    <w:rsid w:val="00672924"/>
    <w:rsid w:val="00672983"/>
    <w:rsid w:val="00672AED"/>
    <w:rsid w:val="00673938"/>
    <w:rsid w:val="006773EA"/>
    <w:rsid w:val="006803F8"/>
    <w:rsid w:val="006836D3"/>
    <w:rsid w:val="006840F1"/>
    <w:rsid w:val="00685DB9"/>
    <w:rsid w:val="00687DC6"/>
    <w:rsid w:val="0069057B"/>
    <w:rsid w:val="00691511"/>
    <w:rsid w:val="00691700"/>
    <w:rsid w:val="00692072"/>
    <w:rsid w:val="00692BAB"/>
    <w:rsid w:val="0069570F"/>
    <w:rsid w:val="006957BD"/>
    <w:rsid w:val="006A12B6"/>
    <w:rsid w:val="006A1693"/>
    <w:rsid w:val="006A3A90"/>
    <w:rsid w:val="006A42B7"/>
    <w:rsid w:val="006A6205"/>
    <w:rsid w:val="006A6F83"/>
    <w:rsid w:val="006A779C"/>
    <w:rsid w:val="006B0A1D"/>
    <w:rsid w:val="006B0D12"/>
    <w:rsid w:val="006B2481"/>
    <w:rsid w:val="006B261C"/>
    <w:rsid w:val="006B3298"/>
    <w:rsid w:val="006B3D85"/>
    <w:rsid w:val="006B55F8"/>
    <w:rsid w:val="006B6ED4"/>
    <w:rsid w:val="006B7F59"/>
    <w:rsid w:val="006C1299"/>
    <w:rsid w:val="006C3633"/>
    <w:rsid w:val="006C3846"/>
    <w:rsid w:val="006C5241"/>
    <w:rsid w:val="006C6AE9"/>
    <w:rsid w:val="006D07F8"/>
    <w:rsid w:val="006D1B47"/>
    <w:rsid w:val="006D64AC"/>
    <w:rsid w:val="006D7B1C"/>
    <w:rsid w:val="006E448B"/>
    <w:rsid w:val="006E5441"/>
    <w:rsid w:val="006F05D3"/>
    <w:rsid w:val="006F0863"/>
    <w:rsid w:val="006F1BFA"/>
    <w:rsid w:val="006F3440"/>
    <w:rsid w:val="006F60A1"/>
    <w:rsid w:val="00700CC9"/>
    <w:rsid w:val="007025DA"/>
    <w:rsid w:val="00703F14"/>
    <w:rsid w:val="007045AF"/>
    <w:rsid w:val="00704DAA"/>
    <w:rsid w:val="00706B85"/>
    <w:rsid w:val="00706C09"/>
    <w:rsid w:val="00706FEC"/>
    <w:rsid w:val="00712CAA"/>
    <w:rsid w:val="00717410"/>
    <w:rsid w:val="00717704"/>
    <w:rsid w:val="00721200"/>
    <w:rsid w:val="00721AFC"/>
    <w:rsid w:val="00723B13"/>
    <w:rsid w:val="007244CF"/>
    <w:rsid w:val="00724CCD"/>
    <w:rsid w:val="0072603F"/>
    <w:rsid w:val="0073083A"/>
    <w:rsid w:val="00730B5F"/>
    <w:rsid w:val="00734B48"/>
    <w:rsid w:val="0073694B"/>
    <w:rsid w:val="00737A95"/>
    <w:rsid w:val="00740A4C"/>
    <w:rsid w:val="00741495"/>
    <w:rsid w:val="00743AE5"/>
    <w:rsid w:val="00744CD6"/>
    <w:rsid w:val="007453BD"/>
    <w:rsid w:val="00745BF2"/>
    <w:rsid w:val="00750A9E"/>
    <w:rsid w:val="0075203F"/>
    <w:rsid w:val="0075354B"/>
    <w:rsid w:val="007535CA"/>
    <w:rsid w:val="0075456C"/>
    <w:rsid w:val="007545C1"/>
    <w:rsid w:val="00755402"/>
    <w:rsid w:val="00755BBA"/>
    <w:rsid w:val="00757159"/>
    <w:rsid w:val="00757CE8"/>
    <w:rsid w:val="007608EA"/>
    <w:rsid w:val="007627FB"/>
    <w:rsid w:val="007649A9"/>
    <w:rsid w:val="00764F7A"/>
    <w:rsid w:val="00767F8B"/>
    <w:rsid w:val="00772526"/>
    <w:rsid w:val="00774AC6"/>
    <w:rsid w:val="00775432"/>
    <w:rsid w:val="00777F3A"/>
    <w:rsid w:val="0078081B"/>
    <w:rsid w:val="00780862"/>
    <w:rsid w:val="007817B8"/>
    <w:rsid w:val="007818CC"/>
    <w:rsid w:val="00781EB8"/>
    <w:rsid w:val="007825FF"/>
    <w:rsid w:val="007831B7"/>
    <w:rsid w:val="007834BA"/>
    <w:rsid w:val="00783A04"/>
    <w:rsid w:val="00784941"/>
    <w:rsid w:val="00784B72"/>
    <w:rsid w:val="007857E9"/>
    <w:rsid w:val="00785D06"/>
    <w:rsid w:val="00785EF1"/>
    <w:rsid w:val="007901DC"/>
    <w:rsid w:val="007908CF"/>
    <w:rsid w:val="00790C14"/>
    <w:rsid w:val="00790EAF"/>
    <w:rsid w:val="00792AFE"/>
    <w:rsid w:val="0079312B"/>
    <w:rsid w:val="00795149"/>
    <w:rsid w:val="00796CBF"/>
    <w:rsid w:val="007A1494"/>
    <w:rsid w:val="007A1614"/>
    <w:rsid w:val="007A412F"/>
    <w:rsid w:val="007B218F"/>
    <w:rsid w:val="007B3BA4"/>
    <w:rsid w:val="007B49AA"/>
    <w:rsid w:val="007B4E47"/>
    <w:rsid w:val="007B58F5"/>
    <w:rsid w:val="007B79E2"/>
    <w:rsid w:val="007C08BF"/>
    <w:rsid w:val="007C16C5"/>
    <w:rsid w:val="007C1A0C"/>
    <w:rsid w:val="007C2585"/>
    <w:rsid w:val="007C3775"/>
    <w:rsid w:val="007C3A14"/>
    <w:rsid w:val="007C5F95"/>
    <w:rsid w:val="007C7C8B"/>
    <w:rsid w:val="007D022D"/>
    <w:rsid w:val="007D06A4"/>
    <w:rsid w:val="007D1160"/>
    <w:rsid w:val="007D14EA"/>
    <w:rsid w:val="007D24B8"/>
    <w:rsid w:val="007D31A9"/>
    <w:rsid w:val="007D444A"/>
    <w:rsid w:val="007D4903"/>
    <w:rsid w:val="007D50ED"/>
    <w:rsid w:val="007D634F"/>
    <w:rsid w:val="007E0187"/>
    <w:rsid w:val="007E0BF6"/>
    <w:rsid w:val="007E19F6"/>
    <w:rsid w:val="007E3D4E"/>
    <w:rsid w:val="007E401D"/>
    <w:rsid w:val="007E6BBF"/>
    <w:rsid w:val="007F0359"/>
    <w:rsid w:val="007F051C"/>
    <w:rsid w:val="007F0C4A"/>
    <w:rsid w:val="007F10AC"/>
    <w:rsid w:val="007F4A58"/>
    <w:rsid w:val="007F5B8D"/>
    <w:rsid w:val="007F5F71"/>
    <w:rsid w:val="007F69DB"/>
    <w:rsid w:val="00801681"/>
    <w:rsid w:val="00801C7A"/>
    <w:rsid w:val="0080247C"/>
    <w:rsid w:val="0080351A"/>
    <w:rsid w:val="00803573"/>
    <w:rsid w:val="00803982"/>
    <w:rsid w:val="00804BEA"/>
    <w:rsid w:val="008055FC"/>
    <w:rsid w:val="0080594B"/>
    <w:rsid w:val="00806032"/>
    <w:rsid w:val="0080603C"/>
    <w:rsid w:val="00806386"/>
    <w:rsid w:val="008105AD"/>
    <w:rsid w:val="008118F3"/>
    <w:rsid w:val="00811D2A"/>
    <w:rsid w:val="00813C7B"/>
    <w:rsid w:val="008148E9"/>
    <w:rsid w:val="008157C6"/>
    <w:rsid w:val="00816798"/>
    <w:rsid w:val="008170CF"/>
    <w:rsid w:val="00821C27"/>
    <w:rsid w:val="00821C31"/>
    <w:rsid w:val="00823B1C"/>
    <w:rsid w:val="00824CE3"/>
    <w:rsid w:val="0082515E"/>
    <w:rsid w:val="008261D3"/>
    <w:rsid w:val="00826376"/>
    <w:rsid w:val="00830060"/>
    <w:rsid w:val="008306E4"/>
    <w:rsid w:val="00832B54"/>
    <w:rsid w:val="008348EF"/>
    <w:rsid w:val="00836106"/>
    <w:rsid w:val="00836782"/>
    <w:rsid w:val="00836B02"/>
    <w:rsid w:val="008374B6"/>
    <w:rsid w:val="00837DF2"/>
    <w:rsid w:val="00843AD6"/>
    <w:rsid w:val="0084778E"/>
    <w:rsid w:val="008527E9"/>
    <w:rsid w:val="00852824"/>
    <w:rsid w:val="00852ACA"/>
    <w:rsid w:val="0085586C"/>
    <w:rsid w:val="00856980"/>
    <w:rsid w:val="00857553"/>
    <w:rsid w:val="0085769B"/>
    <w:rsid w:val="00857C72"/>
    <w:rsid w:val="00857D0B"/>
    <w:rsid w:val="00860089"/>
    <w:rsid w:val="00860312"/>
    <w:rsid w:val="00860FCE"/>
    <w:rsid w:val="008613B6"/>
    <w:rsid w:val="008613B7"/>
    <w:rsid w:val="00861C45"/>
    <w:rsid w:val="008624D2"/>
    <w:rsid w:val="0086408E"/>
    <w:rsid w:val="0086485F"/>
    <w:rsid w:val="00865920"/>
    <w:rsid w:val="00865F8D"/>
    <w:rsid w:val="00867652"/>
    <w:rsid w:val="0086793F"/>
    <w:rsid w:val="00870134"/>
    <w:rsid w:val="008703ED"/>
    <w:rsid w:val="0087194E"/>
    <w:rsid w:val="00871E9A"/>
    <w:rsid w:val="008736C4"/>
    <w:rsid w:val="00873EF4"/>
    <w:rsid w:val="00875792"/>
    <w:rsid w:val="0088306C"/>
    <w:rsid w:val="00883598"/>
    <w:rsid w:val="008836D7"/>
    <w:rsid w:val="008839E1"/>
    <w:rsid w:val="00884712"/>
    <w:rsid w:val="00886FDB"/>
    <w:rsid w:val="00887D52"/>
    <w:rsid w:val="008922F6"/>
    <w:rsid w:val="00893EC7"/>
    <w:rsid w:val="00893F6C"/>
    <w:rsid w:val="00894EAF"/>
    <w:rsid w:val="008965C3"/>
    <w:rsid w:val="008A057E"/>
    <w:rsid w:val="008A3319"/>
    <w:rsid w:val="008A5A3B"/>
    <w:rsid w:val="008A5E48"/>
    <w:rsid w:val="008B0818"/>
    <w:rsid w:val="008B0C0B"/>
    <w:rsid w:val="008B63E0"/>
    <w:rsid w:val="008B6956"/>
    <w:rsid w:val="008C1012"/>
    <w:rsid w:val="008C2CD0"/>
    <w:rsid w:val="008C493F"/>
    <w:rsid w:val="008C5355"/>
    <w:rsid w:val="008C5AE6"/>
    <w:rsid w:val="008C5B29"/>
    <w:rsid w:val="008C6747"/>
    <w:rsid w:val="008C7855"/>
    <w:rsid w:val="008C78A8"/>
    <w:rsid w:val="008D09B1"/>
    <w:rsid w:val="008D1870"/>
    <w:rsid w:val="008D1E46"/>
    <w:rsid w:val="008D1F2D"/>
    <w:rsid w:val="008D2430"/>
    <w:rsid w:val="008D3E99"/>
    <w:rsid w:val="008D63BD"/>
    <w:rsid w:val="008D6F00"/>
    <w:rsid w:val="008D74CC"/>
    <w:rsid w:val="008D78F1"/>
    <w:rsid w:val="008D7CB7"/>
    <w:rsid w:val="008E242B"/>
    <w:rsid w:val="008E2F13"/>
    <w:rsid w:val="008E55DA"/>
    <w:rsid w:val="008E59AD"/>
    <w:rsid w:val="008F0F29"/>
    <w:rsid w:val="008F169B"/>
    <w:rsid w:val="008F2E25"/>
    <w:rsid w:val="008F4F17"/>
    <w:rsid w:val="00901619"/>
    <w:rsid w:val="009026BD"/>
    <w:rsid w:val="00903F17"/>
    <w:rsid w:val="00904BB8"/>
    <w:rsid w:val="009061FA"/>
    <w:rsid w:val="00906623"/>
    <w:rsid w:val="009071D0"/>
    <w:rsid w:val="009102B4"/>
    <w:rsid w:val="00910A3C"/>
    <w:rsid w:val="009110D4"/>
    <w:rsid w:val="00912B5E"/>
    <w:rsid w:val="009142E0"/>
    <w:rsid w:val="0091550A"/>
    <w:rsid w:val="00917B2E"/>
    <w:rsid w:val="009217A5"/>
    <w:rsid w:val="00921B2C"/>
    <w:rsid w:val="00924287"/>
    <w:rsid w:val="00924FA1"/>
    <w:rsid w:val="00930B51"/>
    <w:rsid w:val="009355BC"/>
    <w:rsid w:val="00940480"/>
    <w:rsid w:val="00945DD4"/>
    <w:rsid w:val="0094628F"/>
    <w:rsid w:val="00947261"/>
    <w:rsid w:val="0095289E"/>
    <w:rsid w:val="009540B8"/>
    <w:rsid w:val="009541B7"/>
    <w:rsid w:val="00962071"/>
    <w:rsid w:val="00962450"/>
    <w:rsid w:val="009647FA"/>
    <w:rsid w:val="00964F8E"/>
    <w:rsid w:val="00966096"/>
    <w:rsid w:val="00967F44"/>
    <w:rsid w:val="00972FE1"/>
    <w:rsid w:val="0097524F"/>
    <w:rsid w:val="009766BA"/>
    <w:rsid w:val="00976BBD"/>
    <w:rsid w:val="0097744C"/>
    <w:rsid w:val="00982AE9"/>
    <w:rsid w:val="00984595"/>
    <w:rsid w:val="00985075"/>
    <w:rsid w:val="00985149"/>
    <w:rsid w:val="00990B97"/>
    <w:rsid w:val="00991E9F"/>
    <w:rsid w:val="009927F3"/>
    <w:rsid w:val="00994525"/>
    <w:rsid w:val="009950D7"/>
    <w:rsid w:val="00996910"/>
    <w:rsid w:val="009976EA"/>
    <w:rsid w:val="009979EC"/>
    <w:rsid w:val="009A336A"/>
    <w:rsid w:val="009A407B"/>
    <w:rsid w:val="009A4445"/>
    <w:rsid w:val="009A4847"/>
    <w:rsid w:val="009A4919"/>
    <w:rsid w:val="009A6CD0"/>
    <w:rsid w:val="009A7A64"/>
    <w:rsid w:val="009A7EF4"/>
    <w:rsid w:val="009B2ACA"/>
    <w:rsid w:val="009B4F5A"/>
    <w:rsid w:val="009B51BD"/>
    <w:rsid w:val="009B70F0"/>
    <w:rsid w:val="009B7F1C"/>
    <w:rsid w:val="009C297A"/>
    <w:rsid w:val="009C5C08"/>
    <w:rsid w:val="009C5ED1"/>
    <w:rsid w:val="009C5ED6"/>
    <w:rsid w:val="009D0DBF"/>
    <w:rsid w:val="009D2C76"/>
    <w:rsid w:val="009D427D"/>
    <w:rsid w:val="009D44E1"/>
    <w:rsid w:val="009D4F25"/>
    <w:rsid w:val="009D5A9D"/>
    <w:rsid w:val="009D5E39"/>
    <w:rsid w:val="009D6692"/>
    <w:rsid w:val="009D7317"/>
    <w:rsid w:val="009E016E"/>
    <w:rsid w:val="009E0420"/>
    <w:rsid w:val="009E1074"/>
    <w:rsid w:val="009E289A"/>
    <w:rsid w:val="009E366C"/>
    <w:rsid w:val="009E39B7"/>
    <w:rsid w:val="009E485F"/>
    <w:rsid w:val="009E517B"/>
    <w:rsid w:val="009F05B7"/>
    <w:rsid w:val="009F19EA"/>
    <w:rsid w:val="009F1AF5"/>
    <w:rsid w:val="009F24F7"/>
    <w:rsid w:val="009F464A"/>
    <w:rsid w:val="009F520A"/>
    <w:rsid w:val="009F65A7"/>
    <w:rsid w:val="009F70A3"/>
    <w:rsid w:val="00A0097F"/>
    <w:rsid w:val="00A02D03"/>
    <w:rsid w:val="00A03A07"/>
    <w:rsid w:val="00A04860"/>
    <w:rsid w:val="00A05A9B"/>
    <w:rsid w:val="00A062E7"/>
    <w:rsid w:val="00A0664F"/>
    <w:rsid w:val="00A06950"/>
    <w:rsid w:val="00A102F8"/>
    <w:rsid w:val="00A12DFB"/>
    <w:rsid w:val="00A17610"/>
    <w:rsid w:val="00A2015B"/>
    <w:rsid w:val="00A20846"/>
    <w:rsid w:val="00A21831"/>
    <w:rsid w:val="00A22267"/>
    <w:rsid w:val="00A22FFD"/>
    <w:rsid w:val="00A25625"/>
    <w:rsid w:val="00A2744B"/>
    <w:rsid w:val="00A2753C"/>
    <w:rsid w:val="00A27D19"/>
    <w:rsid w:val="00A32438"/>
    <w:rsid w:val="00A3490A"/>
    <w:rsid w:val="00A34F08"/>
    <w:rsid w:val="00A37C2E"/>
    <w:rsid w:val="00A41C7C"/>
    <w:rsid w:val="00A46914"/>
    <w:rsid w:val="00A50DDD"/>
    <w:rsid w:val="00A5260B"/>
    <w:rsid w:val="00A52AEA"/>
    <w:rsid w:val="00A53219"/>
    <w:rsid w:val="00A53E3D"/>
    <w:rsid w:val="00A54190"/>
    <w:rsid w:val="00A57F31"/>
    <w:rsid w:val="00A60005"/>
    <w:rsid w:val="00A60CED"/>
    <w:rsid w:val="00A6405C"/>
    <w:rsid w:val="00A6544D"/>
    <w:rsid w:val="00A66DC3"/>
    <w:rsid w:val="00A72489"/>
    <w:rsid w:val="00A72C0A"/>
    <w:rsid w:val="00A73D13"/>
    <w:rsid w:val="00A77920"/>
    <w:rsid w:val="00A80411"/>
    <w:rsid w:val="00A809C3"/>
    <w:rsid w:val="00A815D9"/>
    <w:rsid w:val="00A81B27"/>
    <w:rsid w:val="00A84322"/>
    <w:rsid w:val="00A86FEB"/>
    <w:rsid w:val="00A87070"/>
    <w:rsid w:val="00A900FF"/>
    <w:rsid w:val="00A90DDF"/>
    <w:rsid w:val="00A934B4"/>
    <w:rsid w:val="00AA2031"/>
    <w:rsid w:val="00AA5D0E"/>
    <w:rsid w:val="00AB202F"/>
    <w:rsid w:val="00AB28D6"/>
    <w:rsid w:val="00AB4106"/>
    <w:rsid w:val="00AB4A5E"/>
    <w:rsid w:val="00AB514A"/>
    <w:rsid w:val="00AB529B"/>
    <w:rsid w:val="00AB54D9"/>
    <w:rsid w:val="00AC1708"/>
    <w:rsid w:val="00AC1F28"/>
    <w:rsid w:val="00AC27E5"/>
    <w:rsid w:val="00AC2B63"/>
    <w:rsid w:val="00AC3358"/>
    <w:rsid w:val="00AC37CE"/>
    <w:rsid w:val="00AC5671"/>
    <w:rsid w:val="00AC5722"/>
    <w:rsid w:val="00AC7339"/>
    <w:rsid w:val="00AD05D4"/>
    <w:rsid w:val="00AD1339"/>
    <w:rsid w:val="00AD13CE"/>
    <w:rsid w:val="00AD1583"/>
    <w:rsid w:val="00AD1928"/>
    <w:rsid w:val="00AD194F"/>
    <w:rsid w:val="00AD2074"/>
    <w:rsid w:val="00AD238D"/>
    <w:rsid w:val="00AD2ECB"/>
    <w:rsid w:val="00AD415F"/>
    <w:rsid w:val="00AD4D78"/>
    <w:rsid w:val="00AD6D90"/>
    <w:rsid w:val="00AE0DBA"/>
    <w:rsid w:val="00AE2447"/>
    <w:rsid w:val="00AE3B06"/>
    <w:rsid w:val="00AE3CE3"/>
    <w:rsid w:val="00AE4735"/>
    <w:rsid w:val="00AF0332"/>
    <w:rsid w:val="00AF68A0"/>
    <w:rsid w:val="00AF73FA"/>
    <w:rsid w:val="00B06D95"/>
    <w:rsid w:val="00B11104"/>
    <w:rsid w:val="00B1409F"/>
    <w:rsid w:val="00B14B8B"/>
    <w:rsid w:val="00B16FD0"/>
    <w:rsid w:val="00B170E5"/>
    <w:rsid w:val="00B17700"/>
    <w:rsid w:val="00B178AF"/>
    <w:rsid w:val="00B2189E"/>
    <w:rsid w:val="00B21E91"/>
    <w:rsid w:val="00B2306B"/>
    <w:rsid w:val="00B23588"/>
    <w:rsid w:val="00B235A4"/>
    <w:rsid w:val="00B26435"/>
    <w:rsid w:val="00B2690D"/>
    <w:rsid w:val="00B30B3E"/>
    <w:rsid w:val="00B3260C"/>
    <w:rsid w:val="00B32FFF"/>
    <w:rsid w:val="00B337AD"/>
    <w:rsid w:val="00B37658"/>
    <w:rsid w:val="00B424BA"/>
    <w:rsid w:val="00B42BD8"/>
    <w:rsid w:val="00B43779"/>
    <w:rsid w:val="00B44AC3"/>
    <w:rsid w:val="00B453FF"/>
    <w:rsid w:val="00B45497"/>
    <w:rsid w:val="00B46B5F"/>
    <w:rsid w:val="00B474CA"/>
    <w:rsid w:val="00B47AF3"/>
    <w:rsid w:val="00B51499"/>
    <w:rsid w:val="00B51CA3"/>
    <w:rsid w:val="00B520AF"/>
    <w:rsid w:val="00B56BB5"/>
    <w:rsid w:val="00B579A1"/>
    <w:rsid w:val="00B57E32"/>
    <w:rsid w:val="00B61192"/>
    <w:rsid w:val="00B611E4"/>
    <w:rsid w:val="00B61396"/>
    <w:rsid w:val="00B62056"/>
    <w:rsid w:val="00B620BE"/>
    <w:rsid w:val="00B6542C"/>
    <w:rsid w:val="00B66DDE"/>
    <w:rsid w:val="00B6761D"/>
    <w:rsid w:val="00B7005C"/>
    <w:rsid w:val="00B71CE1"/>
    <w:rsid w:val="00B7446A"/>
    <w:rsid w:val="00B76ECE"/>
    <w:rsid w:val="00B77154"/>
    <w:rsid w:val="00B80067"/>
    <w:rsid w:val="00B80EC5"/>
    <w:rsid w:val="00B812E5"/>
    <w:rsid w:val="00B818A9"/>
    <w:rsid w:val="00B81A72"/>
    <w:rsid w:val="00B81EB4"/>
    <w:rsid w:val="00B8249E"/>
    <w:rsid w:val="00B827EF"/>
    <w:rsid w:val="00B873E2"/>
    <w:rsid w:val="00B87FBB"/>
    <w:rsid w:val="00B903D8"/>
    <w:rsid w:val="00B91AD9"/>
    <w:rsid w:val="00B958C9"/>
    <w:rsid w:val="00B9626E"/>
    <w:rsid w:val="00B9727E"/>
    <w:rsid w:val="00B97975"/>
    <w:rsid w:val="00BA05E2"/>
    <w:rsid w:val="00BA0A05"/>
    <w:rsid w:val="00BA4816"/>
    <w:rsid w:val="00BA561A"/>
    <w:rsid w:val="00BA5C09"/>
    <w:rsid w:val="00BA6CC6"/>
    <w:rsid w:val="00BB2F7F"/>
    <w:rsid w:val="00BB4355"/>
    <w:rsid w:val="00BB4C0E"/>
    <w:rsid w:val="00BB5BC5"/>
    <w:rsid w:val="00BC1060"/>
    <w:rsid w:val="00BC148B"/>
    <w:rsid w:val="00BC2986"/>
    <w:rsid w:val="00BC3930"/>
    <w:rsid w:val="00BC5EBB"/>
    <w:rsid w:val="00BD04BC"/>
    <w:rsid w:val="00BD0D92"/>
    <w:rsid w:val="00BD10FA"/>
    <w:rsid w:val="00BD1CCD"/>
    <w:rsid w:val="00BD281D"/>
    <w:rsid w:val="00BD35F0"/>
    <w:rsid w:val="00BD68EA"/>
    <w:rsid w:val="00BD7C79"/>
    <w:rsid w:val="00BD7DBB"/>
    <w:rsid w:val="00BE00A1"/>
    <w:rsid w:val="00BE22DC"/>
    <w:rsid w:val="00BE230B"/>
    <w:rsid w:val="00BE396A"/>
    <w:rsid w:val="00BE4D1A"/>
    <w:rsid w:val="00BE4D43"/>
    <w:rsid w:val="00BE5724"/>
    <w:rsid w:val="00BE6451"/>
    <w:rsid w:val="00BE6816"/>
    <w:rsid w:val="00BE6E26"/>
    <w:rsid w:val="00BE728F"/>
    <w:rsid w:val="00BE7328"/>
    <w:rsid w:val="00BE7B08"/>
    <w:rsid w:val="00BE7E44"/>
    <w:rsid w:val="00BF0F07"/>
    <w:rsid w:val="00BF1A8D"/>
    <w:rsid w:val="00BF4E60"/>
    <w:rsid w:val="00BF5AED"/>
    <w:rsid w:val="00BF5CF5"/>
    <w:rsid w:val="00BF61BC"/>
    <w:rsid w:val="00BF6C9F"/>
    <w:rsid w:val="00C0023A"/>
    <w:rsid w:val="00C01369"/>
    <w:rsid w:val="00C02CA1"/>
    <w:rsid w:val="00C06C14"/>
    <w:rsid w:val="00C07A83"/>
    <w:rsid w:val="00C07DA5"/>
    <w:rsid w:val="00C124D2"/>
    <w:rsid w:val="00C14868"/>
    <w:rsid w:val="00C168DA"/>
    <w:rsid w:val="00C240E3"/>
    <w:rsid w:val="00C2617E"/>
    <w:rsid w:val="00C3060C"/>
    <w:rsid w:val="00C30E87"/>
    <w:rsid w:val="00C32136"/>
    <w:rsid w:val="00C32A7A"/>
    <w:rsid w:val="00C34F5D"/>
    <w:rsid w:val="00C359C5"/>
    <w:rsid w:val="00C359D3"/>
    <w:rsid w:val="00C37F77"/>
    <w:rsid w:val="00C40753"/>
    <w:rsid w:val="00C41E51"/>
    <w:rsid w:val="00C42DAA"/>
    <w:rsid w:val="00C47A02"/>
    <w:rsid w:val="00C51712"/>
    <w:rsid w:val="00C517E3"/>
    <w:rsid w:val="00C52C5E"/>
    <w:rsid w:val="00C557CE"/>
    <w:rsid w:val="00C568DD"/>
    <w:rsid w:val="00C57A1F"/>
    <w:rsid w:val="00C60F80"/>
    <w:rsid w:val="00C61A4B"/>
    <w:rsid w:val="00C62833"/>
    <w:rsid w:val="00C6328B"/>
    <w:rsid w:val="00C643D9"/>
    <w:rsid w:val="00C6461E"/>
    <w:rsid w:val="00C66B93"/>
    <w:rsid w:val="00C678A3"/>
    <w:rsid w:val="00C67D01"/>
    <w:rsid w:val="00C70CAD"/>
    <w:rsid w:val="00C70DED"/>
    <w:rsid w:val="00C71E7A"/>
    <w:rsid w:val="00C73169"/>
    <w:rsid w:val="00C7440E"/>
    <w:rsid w:val="00C7450F"/>
    <w:rsid w:val="00C74C66"/>
    <w:rsid w:val="00C7627A"/>
    <w:rsid w:val="00C76BFF"/>
    <w:rsid w:val="00C804C4"/>
    <w:rsid w:val="00C8147A"/>
    <w:rsid w:val="00C81A47"/>
    <w:rsid w:val="00C820F0"/>
    <w:rsid w:val="00C91F5C"/>
    <w:rsid w:val="00C9462B"/>
    <w:rsid w:val="00C949D3"/>
    <w:rsid w:val="00C962F4"/>
    <w:rsid w:val="00CA1E8F"/>
    <w:rsid w:val="00CA2688"/>
    <w:rsid w:val="00CA4E3F"/>
    <w:rsid w:val="00CA507C"/>
    <w:rsid w:val="00CB3C8A"/>
    <w:rsid w:val="00CB3DB6"/>
    <w:rsid w:val="00CB427D"/>
    <w:rsid w:val="00CB64DA"/>
    <w:rsid w:val="00CB78F5"/>
    <w:rsid w:val="00CC2DA0"/>
    <w:rsid w:val="00CC384C"/>
    <w:rsid w:val="00CC3B9E"/>
    <w:rsid w:val="00CC524C"/>
    <w:rsid w:val="00CC572B"/>
    <w:rsid w:val="00CC734A"/>
    <w:rsid w:val="00CC7BEF"/>
    <w:rsid w:val="00CD1E6B"/>
    <w:rsid w:val="00CD3BEA"/>
    <w:rsid w:val="00CD47C1"/>
    <w:rsid w:val="00CD76BD"/>
    <w:rsid w:val="00CD7B0C"/>
    <w:rsid w:val="00CE0C92"/>
    <w:rsid w:val="00CE31E9"/>
    <w:rsid w:val="00CE3512"/>
    <w:rsid w:val="00CE412B"/>
    <w:rsid w:val="00CE5CB9"/>
    <w:rsid w:val="00CF0F12"/>
    <w:rsid w:val="00CF1000"/>
    <w:rsid w:val="00CF1A70"/>
    <w:rsid w:val="00CF299A"/>
    <w:rsid w:val="00CF47F7"/>
    <w:rsid w:val="00CF6923"/>
    <w:rsid w:val="00D004F7"/>
    <w:rsid w:val="00D00C5A"/>
    <w:rsid w:val="00D0167F"/>
    <w:rsid w:val="00D02040"/>
    <w:rsid w:val="00D02918"/>
    <w:rsid w:val="00D02D76"/>
    <w:rsid w:val="00D03027"/>
    <w:rsid w:val="00D03A2B"/>
    <w:rsid w:val="00D0486E"/>
    <w:rsid w:val="00D07152"/>
    <w:rsid w:val="00D071EE"/>
    <w:rsid w:val="00D10E0B"/>
    <w:rsid w:val="00D1183D"/>
    <w:rsid w:val="00D12DFB"/>
    <w:rsid w:val="00D13FCD"/>
    <w:rsid w:val="00D152D8"/>
    <w:rsid w:val="00D160EB"/>
    <w:rsid w:val="00D1648E"/>
    <w:rsid w:val="00D200C5"/>
    <w:rsid w:val="00D213C0"/>
    <w:rsid w:val="00D24353"/>
    <w:rsid w:val="00D259CC"/>
    <w:rsid w:val="00D27AD1"/>
    <w:rsid w:val="00D27E89"/>
    <w:rsid w:val="00D3001A"/>
    <w:rsid w:val="00D3331E"/>
    <w:rsid w:val="00D33CD7"/>
    <w:rsid w:val="00D34802"/>
    <w:rsid w:val="00D349F9"/>
    <w:rsid w:val="00D3630A"/>
    <w:rsid w:val="00D3697F"/>
    <w:rsid w:val="00D36CDB"/>
    <w:rsid w:val="00D427F4"/>
    <w:rsid w:val="00D43D1C"/>
    <w:rsid w:val="00D442DC"/>
    <w:rsid w:val="00D445DD"/>
    <w:rsid w:val="00D50506"/>
    <w:rsid w:val="00D5092D"/>
    <w:rsid w:val="00D50ED8"/>
    <w:rsid w:val="00D563C9"/>
    <w:rsid w:val="00D56C73"/>
    <w:rsid w:val="00D5785B"/>
    <w:rsid w:val="00D60C2D"/>
    <w:rsid w:val="00D610F7"/>
    <w:rsid w:val="00D639E1"/>
    <w:rsid w:val="00D64BDD"/>
    <w:rsid w:val="00D67766"/>
    <w:rsid w:val="00D71DD9"/>
    <w:rsid w:val="00D72BB2"/>
    <w:rsid w:val="00D73564"/>
    <w:rsid w:val="00D741A3"/>
    <w:rsid w:val="00D75484"/>
    <w:rsid w:val="00D80F97"/>
    <w:rsid w:val="00D8117F"/>
    <w:rsid w:val="00D81397"/>
    <w:rsid w:val="00D823EF"/>
    <w:rsid w:val="00D831FF"/>
    <w:rsid w:val="00D842B3"/>
    <w:rsid w:val="00D86D5C"/>
    <w:rsid w:val="00D918EB"/>
    <w:rsid w:val="00D9198E"/>
    <w:rsid w:val="00D91C5D"/>
    <w:rsid w:val="00D92284"/>
    <w:rsid w:val="00D93709"/>
    <w:rsid w:val="00D94AB6"/>
    <w:rsid w:val="00DA0C97"/>
    <w:rsid w:val="00DA0D12"/>
    <w:rsid w:val="00DA0EDE"/>
    <w:rsid w:val="00DA15F8"/>
    <w:rsid w:val="00DA24FF"/>
    <w:rsid w:val="00DA252D"/>
    <w:rsid w:val="00DA2BBC"/>
    <w:rsid w:val="00DA3D6A"/>
    <w:rsid w:val="00DA3FF3"/>
    <w:rsid w:val="00DA4C12"/>
    <w:rsid w:val="00DA619A"/>
    <w:rsid w:val="00DA61C1"/>
    <w:rsid w:val="00DB0FDE"/>
    <w:rsid w:val="00DB20C8"/>
    <w:rsid w:val="00DB275D"/>
    <w:rsid w:val="00DB2942"/>
    <w:rsid w:val="00DB39B9"/>
    <w:rsid w:val="00DB3D95"/>
    <w:rsid w:val="00DB5152"/>
    <w:rsid w:val="00DB560A"/>
    <w:rsid w:val="00DB76B0"/>
    <w:rsid w:val="00DC1112"/>
    <w:rsid w:val="00DC1620"/>
    <w:rsid w:val="00DC1FF8"/>
    <w:rsid w:val="00DC735A"/>
    <w:rsid w:val="00DC7ABC"/>
    <w:rsid w:val="00DC7F42"/>
    <w:rsid w:val="00DD0AC6"/>
    <w:rsid w:val="00DD162E"/>
    <w:rsid w:val="00DD2009"/>
    <w:rsid w:val="00DD257E"/>
    <w:rsid w:val="00DD32F7"/>
    <w:rsid w:val="00DD36FC"/>
    <w:rsid w:val="00DD4072"/>
    <w:rsid w:val="00DD427E"/>
    <w:rsid w:val="00DD5801"/>
    <w:rsid w:val="00DD7B3F"/>
    <w:rsid w:val="00DD7C79"/>
    <w:rsid w:val="00DE073A"/>
    <w:rsid w:val="00DE08F0"/>
    <w:rsid w:val="00DE6074"/>
    <w:rsid w:val="00DE74AF"/>
    <w:rsid w:val="00DF520A"/>
    <w:rsid w:val="00DF6D8B"/>
    <w:rsid w:val="00DF7C56"/>
    <w:rsid w:val="00E010F4"/>
    <w:rsid w:val="00E01798"/>
    <w:rsid w:val="00E01AAD"/>
    <w:rsid w:val="00E02950"/>
    <w:rsid w:val="00E03CB6"/>
    <w:rsid w:val="00E04BBF"/>
    <w:rsid w:val="00E050EC"/>
    <w:rsid w:val="00E06B45"/>
    <w:rsid w:val="00E074A0"/>
    <w:rsid w:val="00E1252A"/>
    <w:rsid w:val="00E12E0C"/>
    <w:rsid w:val="00E13C00"/>
    <w:rsid w:val="00E13DE6"/>
    <w:rsid w:val="00E16759"/>
    <w:rsid w:val="00E16947"/>
    <w:rsid w:val="00E20ADB"/>
    <w:rsid w:val="00E20AE8"/>
    <w:rsid w:val="00E20CCA"/>
    <w:rsid w:val="00E23E01"/>
    <w:rsid w:val="00E24076"/>
    <w:rsid w:val="00E24F06"/>
    <w:rsid w:val="00E25014"/>
    <w:rsid w:val="00E265F8"/>
    <w:rsid w:val="00E27550"/>
    <w:rsid w:val="00E311BA"/>
    <w:rsid w:val="00E33717"/>
    <w:rsid w:val="00E341E8"/>
    <w:rsid w:val="00E35ED8"/>
    <w:rsid w:val="00E37F35"/>
    <w:rsid w:val="00E406B1"/>
    <w:rsid w:val="00E4293C"/>
    <w:rsid w:val="00E44AAA"/>
    <w:rsid w:val="00E474B2"/>
    <w:rsid w:val="00E50E91"/>
    <w:rsid w:val="00E51A42"/>
    <w:rsid w:val="00E51F21"/>
    <w:rsid w:val="00E55279"/>
    <w:rsid w:val="00E606F0"/>
    <w:rsid w:val="00E613F0"/>
    <w:rsid w:val="00E629EC"/>
    <w:rsid w:val="00E6412F"/>
    <w:rsid w:val="00E64540"/>
    <w:rsid w:val="00E645A2"/>
    <w:rsid w:val="00E64A4E"/>
    <w:rsid w:val="00E64D13"/>
    <w:rsid w:val="00E65E8D"/>
    <w:rsid w:val="00E720EA"/>
    <w:rsid w:val="00E72529"/>
    <w:rsid w:val="00E7327A"/>
    <w:rsid w:val="00E73910"/>
    <w:rsid w:val="00E7407B"/>
    <w:rsid w:val="00E740FC"/>
    <w:rsid w:val="00E74592"/>
    <w:rsid w:val="00E763B4"/>
    <w:rsid w:val="00E77DDB"/>
    <w:rsid w:val="00E83C5C"/>
    <w:rsid w:val="00E83D7A"/>
    <w:rsid w:val="00E84FCF"/>
    <w:rsid w:val="00E8586E"/>
    <w:rsid w:val="00E8679B"/>
    <w:rsid w:val="00E87977"/>
    <w:rsid w:val="00E90D26"/>
    <w:rsid w:val="00E92140"/>
    <w:rsid w:val="00E93169"/>
    <w:rsid w:val="00E942FA"/>
    <w:rsid w:val="00E94718"/>
    <w:rsid w:val="00E94D61"/>
    <w:rsid w:val="00E95082"/>
    <w:rsid w:val="00E95624"/>
    <w:rsid w:val="00E96010"/>
    <w:rsid w:val="00E963DB"/>
    <w:rsid w:val="00EA07D0"/>
    <w:rsid w:val="00EA233C"/>
    <w:rsid w:val="00EA32C5"/>
    <w:rsid w:val="00EA38C3"/>
    <w:rsid w:val="00EB168A"/>
    <w:rsid w:val="00EB18BF"/>
    <w:rsid w:val="00EB2337"/>
    <w:rsid w:val="00EB2538"/>
    <w:rsid w:val="00EB35FC"/>
    <w:rsid w:val="00EB3A2A"/>
    <w:rsid w:val="00EB437B"/>
    <w:rsid w:val="00EB4DFA"/>
    <w:rsid w:val="00EB517F"/>
    <w:rsid w:val="00EB6EDD"/>
    <w:rsid w:val="00EC072C"/>
    <w:rsid w:val="00EC0AA9"/>
    <w:rsid w:val="00EC2B96"/>
    <w:rsid w:val="00EC40D1"/>
    <w:rsid w:val="00EC4151"/>
    <w:rsid w:val="00EC473D"/>
    <w:rsid w:val="00EC7018"/>
    <w:rsid w:val="00ED10CF"/>
    <w:rsid w:val="00ED1396"/>
    <w:rsid w:val="00ED18F9"/>
    <w:rsid w:val="00ED28FD"/>
    <w:rsid w:val="00ED3FFC"/>
    <w:rsid w:val="00ED4647"/>
    <w:rsid w:val="00ED51FA"/>
    <w:rsid w:val="00ED56FF"/>
    <w:rsid w:val="00ED5FE3"/>
    <w:rsid w:val="00ED641B"/>
    <w:rsid w:val="00ED658F"/>
    <w:rsid w:val="00ED7A6C"/>
    <w:rsid w:val="00EE1658"/>
    <w:rsid w:val="00EE1A1A"/>
    <w:rsid w:val="00EE3545"/>
    <w:rsid w:val="00EE3E84"/>
    <w:rsid w:val="00EE4B62"/>
    <w:rsid w:val="00EE4CC3"/>
    <w:rsid w:val="00EE5351"/>
    <w:rsid w:val="00EE573B"/>
    <w:rsid w:val="00EE6276"/>
    <w:rsid w:val="00EE67EB"/>
    <w:rsid w:val="00EE761A"/>
    <w:rsid w:val="00EE7A9F"/>
    <w:rsid w:val="00EE7C0F"/>
    <w:rsid w:val="00EF0624"/>
    <w:rsid w:val="00EF2269"/>
    <w:rsid w:val="00EF22A4"/>
    <w:rsid w:val="00EF4436"/>
    <w:rsid w:val="00EF4808"/>
    <w:rsid w:val="00EF6CF0"/>
    <w:rsid w:val="00F017A6"/>
    <w:rsid w:val="00F01F7D"/>
    <w:rsid w:val="00F02F37"/>
    <w:rsid w:val="00F04914"/>
    <w:rsid w:val="00F050DB"/>
    <w:rsid w:val="00F07E1B"/>
    <w:rsid w:val="00F10176"/>
    <w:rsid w:val="00F10DC9"/>
    <w:rsid w:val="00F11B27"/>
    <w:rsid w:val="00F134A7"/>
    <w:rsid w:val="00F13BBC"/>
    <w:rsid w:val="00F13BEE"/>
    <w:rsid w:val="00F13D76"/>
    <w:rsid w:val="00F16192"/>
    <w:rsid w:val="00F16200"/>
    <w:rsid w:val="00F1624B"/>
    <w:rsid w:val="00F16295"/>
    <w:rsid w:val="00F1629F"/>
    <w:rsid w:val="00F23452"/>
    <w:rsid w:val="00F23D8D"/>
    <w:rsid w:val="00F24E13"/>
    <w:rsid w:val="00F33ED1"/>
    <w:rsid w:val="00F35BF2"/>
    <w:rsid w:val="00F361E3"/>
    <w:rsid w:val="00F36D5C"/>
    <w:rsid w:val="00F37454"/>
    <w:rsid w:val="00F37503"/>
    <w:rsid w:val="00F37A1A"/>
    <w:rsid w:val="00F4097F"/>
    <w:rsid w:val="00F429DD"/>
    <w:rsid w:val="00F42BCF"/>
    <w:rsid w:val="00F44AA3"/>
    <w:rsid w:val="00F45046"/>
    <w:rsid w:val="00F50C87"/>
    <w:rsid w:val="00F51ECE"/>
    <w:rsid w:val="00F52A24"/>
    <w:rsid w:val="00F52FB7"/>
    <w:rsid w:val="00F5369A"/>
    <w:rsid w:val="00F555EA"/>
    <w:rsid w:val="00F55AC6"/>
    <w:rsid w:val="00F55D18"/>
    <w:rsid w:val="00F56F91"/>
    <w:rsid w:val="00F5725F"/>
    <w:rsid w:val="00F5726C"/>
    <w:rsid w:val="00F57941"/>
    <w:rsid w:val="00F613EA"/>
    <w:rsid w:val="00F61A71"/>
    <w:rsid w:val="00F61AEF"/>
    <w:rsid w:val="00F6286D"/>
    <w:rsid w:val="00F63A90"/>
    <w:rsid w:val="00F64D12"/>
    <w:rsid w:val="00F65FF8"/>
    <w:rsid w:val="00F6627B"/>
    <w:rsid w:val="00F6731B"/>
    <w:rsid w:val="00F678F5"/>
    <w:rsid w:val="00F67DB5"/>
    <w:rsid w:val="00F714A6"/>
    <w:rsid w:val="00F726C1"/>
    <w:rsid w:val="00F735BA"/>
    <w:rsid w:val="00F755AB"/>
    <w:rsid w:val="00F75C35"/>
    <w:rsid w:val="00F760D2"/>
    <w:rsid w:val="00F76188"/>
    <w:rsid w:val="00F80EE5"/>
    <w:rsid w:val="00F8148F"/>
    <w:rsid w:val="00F83949"/>
    <w:rsid w:val="00F84FE8"/>
    <w:rsid w:val="00F85AB7"/>
    <w:rsid w:val="00F85F3D"/>
    <w:rsid w:val="00F86453"/>
    <w:rsid w:val="00F92EB9"/>
    <w:rsid w:val="00F945B1"/>
    <w:rsid w:val="00F95C64"/>
    <w:rsid w:val="00F97136"/>
    <w:rsid w:val="00FA2FE5"/>
    <w:rsid w:val="00FA4002"/>
    <w:rsid w:val="00FA41CA"/>
    <w:rsid w:val="00FA4D30"/>
    <w:rsid w:val="00FA7AB0"/>
    <w:rsid w:val="00FB2BD2"/>
    <w:rsid w:val="00FB3B50"/>
    <w:rsid w:val="00FB47FA"/>
    <w:rsid w:val="00FB4CE7"/>
    <w:rsid w:val="00FB7711"/>
    <w:rsid w:val="00FC0853"/>
    <w:rsid w:val="00FC1536"/>
    <w:rsid w:val="00FC17BF"/>
    <w:rsid w:val="00FC2698"/>
    <w:rsid w:val="00FC4283"/>
    <w:rsid w:val="00FC4A3E"/>
    <w:rsid w:val="00FC55CA"/>
    <w:rsid w:val="00FC58B8"/>
    <w:rsid w:val="00FC5EA0"/>
    <w:rsid w:val="00FD07EB"/>
    <w:rsid w:val="00FD22E4"/>
    <w:rsid w:val="00FD230A"/>
    <w:rsid w:val="00FD339B"/>
    <w:rsid w:val="00FD4E46"/>
    <w:rsid w:val="00FD6008"/>
    <w:rsid w:val="00FD6217"/>
    <w:rsid w:val="00FD680C"/>
    <w:rsid w:val="00FE0D65"/>
    <w:rsid w:val="00FE19C4"/>
    <w:rsid w:val="00FE3F1D"/>
    <w:rsid w:val="00FE76A2"/>
    <w:rsid w:val="00FE7FD3"/>
    <w:rsid w:val="00FF4334"/>
    <w:rsid w:val="00FF7ECC"/>
    <w:rsid w:val="2B23F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F6B79"/>
  <w15:chartTrackingRefBased/>
  <w15:docId w15:val="{8B772815-51C5-495E-9661-7D4F8368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0EB"/>
    <w:rPr>
      <w:sz w:val="24"/>
      <w:szCs w:val="24"/>
    </w:rPr>
  </w:style>
  <w:style w:type="paragraph" w:styleId="Heading1">
    <w:name w:val="heading 1"/>
    <w:basedOn w:val="Normal"/>
    <w:next w:val="Normal"/>
    <w:link w:val="Heading1Char"/>
    <w:qFormat/>
    <w:pPr>
      <w:keepNext/>
      <w:outlineLvl w:val="0"/>
    </w:pPr>
    <w:rPr>
      <w:b/>
      <w:szCs w:val="20"/>
    </w:rPr>
  </w:style>
  <w:style w:type="paragraph" w:styleId="Heading5">
    <w:name w:val="heading 5"/>
    <w:basedOn w:val="Normal"/>
    <w:next w:val="Normal"/>
    <w:link w:val="Heading5Char"/>
    <w:qFormat/>
    <w:pPr>
      <w:keepNext/>
      <w:outlineLvl w:val="4"/>
    </w:pPr>
    <w:rPr>
      <w:rFonts w:ascii="Arial" w:eastAsia="Arial Unicode MS" w:hAnsi="Arial" w:cs="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7908CF"/>
    <w:rPr>
      <w:rFonts w:ascii="Tahoma" w:hAnsi="Tahoma" w:cs="Tahoma"/>
      <w:sz w:val="16"/>
      <w:szCs w:val="16"/>
    </w:rPr>
  </w:style>
  <w:style w:type="numbering" w:customStyle="1" w:styleId="Style1">
    <w:name w:val="Style1"/>
    <w:rsid w:val="00B17700"/>
    <w:pPr>
      <w:numPr>
        <w:numId w:val="2"/>
      </w:numPr>
    </w:pPr>
  </w:style>
  <w:style w:type="numbering" w:customStyle="1" w:styleId="Style11">
    <w:name w:val="Style11"/>
    <w:rsid w:val="00085A5A"/>
    <w:pPr>
      <w:numPr>
        <w:numId w:val="1"/>
      </w:numPr>
    </w:pPr>
  </w:style>
  <w:style w:type="paragraph" w:customStyle="1" w:styleId="ColorfulList-Accent11">
    <w:name w:val="Colorful List - Accent 11"/>
    <w:basedOn w:val="Normal"/>
    <w:uiPriority w:val="34"/>
    <w:qFormat/>
    <w:rsid w:val="00085A5A"/>
    <w:pPr>
      <w:ind w:left="720"/>
      <w:contextualSpacing/>
    </w:pPr>
  </w:style>
  <w:style w:type="paragraph" w:styleId="Header">
    <w:name w:val="header"/>
    <w:basedOn w:val="Normal"/>
    <w:link w:val="HeaderChar"/>
    <w:rsid w:val="003B1195"/>
    <w:pPr>
      <w:tabs>
        <w:tab w:val="center" w:pos="4680"/>
        <w:tab w:val="right" w:pos="9360"/>
      </w:tabs>
    </w:pPr>
  </w:style>
  <w:style w:type="character" w:customStyle="1" w:styleId="HeaderChar">
    <w:name w:val="Header Char"/>
    <w:link w:val="Header"/>
    <w:rsid w:val="003B1195"/>
    <w:rPr>
      <w:sz w:val="24"/>
      <w:szCs w:val="24"/>
    </w:rPr>
  </w:style>
  <w:style w:type="paragraph" w:styleId="Footer">
    <w:name w:val="footer"/>
    <w:basedOn w:val="Normal"/>
    <w:link w:val="FooterChar"/>
    <w:uiPriority w:val="99"/>
    <w:rsid w:val="003B1195"/>
    <w:pPr>
      <w:tabs>
        <w:tab w:val="center" w:pos="4680"/>
        <w:tab w:val="right" w:pos="9360"/>
      </w:tabs>
    </w:pPr>
  </w:style>
  <w:style w:type="character" w:customStyle="1" w:styleId="FooterChar">
    <w:name w:val="Footer Char"/>
    <w:link w:val="Footer"/>
    <w:uiPriority w:val="99"/>
    <w:rsid w:val="003B1195"/>
    <w:rPr>
      <w:sz w:val="24"/>
      <w:szCs w:val="24"/>
    </w:rPr>
  </w:style>
  <w:style w:type="character" w:styleId="CommentReference">
    <w:name w:val="annotation reference"/>
    <w:uiPriority w:val="99"/>
    <w:rsid w:val="00545583"/>
    <w:rPr>
      <w:sz w:val="16"/>
      <w:szCs w:val="16"/>
    </w:rPr>
  </w:style>
  <w:style w:type="paragraph" w:styleId="CommentText">
    <w:name w:val="annotation text"/>
    <w:basedOn w:val="Normal"/>
    <w:link w:val="CommentTextChar"/>
    <w:rsid w:val="00545583"/>
    <w:rPr>
      <w:sz w:val="20"/>
      <w:szCs w:val="20"/>
    </w:rPr>
  </w:style>
  <w:style w:type="character" w:customStyle="1" w:styleId="CommentTextChar">
    <w:name w:val="Comment Text Char"/>
    <w:basedOn w:val="DefaultParagraphFont"/>
    <w:link w:val="CommentText"/>
    <w:rsid w:val="00545583"/>
  </w:style>
  <w:style w:type="paragraph" w:styleId="CommentSubject">
    <w:name w:val="annotation subject"/>
    <w:basedOn w:val="CommentText"/>
    <w:next w:val="CommentText"/>
    <w:link w:val="CommentSubjectChar"/>
    <w:rsid w:val="00545583"/>
    <w:rPr>
      <w:b/>
      <w:bCs/>
    </w:rPr>
  </w:style>
  <w:style w:type="character" w:customStyle="1" w:styleId="CommentSubjectChar">
    <w:name w:val="Comment Subject Char"/>
    <w:link w:val="CommentSubject"/>
    <w:rsid w:val="00545583"/>
    <w:rPr>
      <w:b/>
      <w:bCs/>
    </w:rPr>
  </w:style>
  <w:style w:type="paragraph" w:customStyle="1" w:styleId="ColorfulShading-Accent11">
    <w:name w:val="Colorful Shading - Accent 11"/>
    <w:hidden/>
    <w:uiPriority w:val="99"/>
    <w:semiHidden/>
    <w:rsid w:val="00545583"/>
    <w:rPr>
      <w:sz w:val="24"/>
      <w:szCs w:val="24"/>
    </w:rPr>
  </w:style>
  <w:style w:type="character" w:customStyle="1" w:styleId="Heading1Char">
    <w:name w:val="Heading 1 Char"/>
    <w:link w:val="Heading1"/>
    <w:rsid w:val="00C51712"/>
    <w:rPr>
      <w:b/>
      <w:sz w:val="24"/>
    </w:rPr>
  </w:style>
  <w:style w:type="character" w:customStyle="1" w:styleId="Heading5Char">
    <w:name w:val="Heading 5 Char"/>
    <w:link w:val="Heading5"/>
    <w:rsid w:val="00C51712"/>
    <w:rPr>
      <w:rFonts w:ascii="Arial" w:eastAsia="Arial Unicode MS" w:hAnsi="Arial" w:cs="Arial"/>
      <w:b/>
      <w:sz w:val="24"/>
      <w:szCs w:val="24"/>
      <w:u w:val="single"/>
    </w:rPr>
  </w:style>
  <w:style w:type="numbering" w:customStyle="1" w:styleId="NoList1">
    <w:name w:val="No List1"/>
    <w:next w:val="NoList"/>
    <w:semiHidden/>
    <w:rsid w:val="00C51712"/>
  </w:style>
  <w:style w:type="character" w:customStyle="1" w:styleId="BalloonTextChar">
    <w:name w:val="Balloon Text Char"/>
    <w:link w:val="BalloonText"/>
    <w:semiHidden/>
    <w:rsid w:val="00C51712"/>
    <w:rPr>
      <w:rFonts w:ascii="Tahoma" w:hAnsi="Tahoma" w:cs="Tahoma"/>
      <w:sz w:val="16"/>
      <w:szCs w:val="16"/>
    </w:rPr>
  </w:style>
  <w:style w:type="numbering" w:customStyle="1" w:styleId="Style12">
    <w:name w:val="Style12"/>
    <w:rsid w:val="00C51712"/>
  </w:style>
  <w:style w:type="paragraph" w:styleId="PlainText">
    <w:name w:val="Plain Text"/>
    <w:basedOn w:val="Normal"/>
    <w:link w:val="PlainTextChar"/>
    <w:uiPriority w:val="99"/>
    <w:unhideWhenUsed/>
    <w:rsid w:val="005E10FD"/>
    <w:rPr>
      <w:rFonts w:ascii="Calibri" w:eastAsia="Calibri" w:hAnsi="Calibri"/>
      <w:sz w:val="22"/>
      <w:szCs w:val="21"/>
    </w:rPr>
  </w:style>
  <w:style w:type="character" w:customStyle="1" w:styleId="PlainTextChar">
    <w:name w:val="Plain Text Char"/>
    <w:link w:val="PlainText"/>
    <w:uiPriority w:val="99"/>
    <w:rsid w:val="005E10FD"/>
    <w:rPr>
      <w:rFonts w:ascii="Calibri" w:eastAsia="Calibri" w:hAnsi="Calibri"/>
      <w:sz w:val="22"/>
      <w:szCs w:val="21"/>
    </w:rPr>
  </w:style>
  <w:style w:type="paragraph" w:customStyle="1" w:styleId="MediumGrid21">
    <w:name w:val="Medium Grid 21"/>
    <w:uiPriority w:val="1"/>
    <w:qFormat/>
    <w:rsid w:val="00100C1E"/>
    <w:rPr>
      <w:rFonts w:ascii="Calibri" w:eastAsia="Calibri" w:hAnsi="Calibri"/>
      <w:sz w:val="22"/>
      <w:szCs w:val="22"/>
    </w:rPr>
  </w:style>
  <w:style w:type="character" w:styleId="Hyperlink">
    <w:name w:val="Hyperlink"/>
    <w:uiPriority w:val="99"/>
    <w:unhideWhenUsed/>
    <w:rsid w:val="0075456C"/>
    <w:rPr>
      <w:color w:val="0000FF"/>
      <w:u w:val="single"/>
    </w:rPr>
  </w:style>
  <w:style w:type="character" w:styleId="FollowedHyperlink">
    <w:name w:val="FollowedHyperlink"/>
    <w:rsid w:val="002F6C2B"/>
    <w:rPr>
      <w:color w:val="800080"/>
      <w:u w:val="single"/>
    </w:rPr>
  </w:style>
  <w:style w:type="table" w:styleId="TableGrid">
    <w:name w:val="Table Grid"/>
    <w:basedOn w:val="TableNormal"/>
    <w:rsid w:val="000F0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E7C0F"/>
    <w:pPr>
      <w:widowControl w:val="0"/>
      <w:autoSpaceDE w:val="0"/>
      <w:autoSpaceDN w:val="0"/>
      <w:adjustRightInd w:val="0"/>
    </w:pPr>
    <w:rPr>
      <w:rFonts w:eastAsia="Calibri"/>
      <w:color w:val="000000"/>
      <w:sz w:val="24"/>
      <w:szCs w:val="24"/>
    </w:rPr>
  </w:style>
  <w:style w:type="table" w:customStyle="1" w:styleId="TableGrid1">
    <w:name w:val="Table Grid1"/>
    <w:basedOn w:val="TableNormal"/>
    <w:next w:val="TableGrid"/>
    <w:uiPriority w:val="39"/>
    <w:rsid w:val="006773E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424B92"/>
  </w:style>
  <w:style w:type="paragraph" w:styleId="NormalWeb">
    <w:name w:val="Normal (Web)"/>
    <w:basedOn w:val="Normal"/>
    <w:uiPriority w:val="99"/>
    <w:unhideWhenUsed/>
    <w:rsid w:val="007D14EA"/>
    <w:pPr>
      <w:spacing w:before="100" w:beforeAutospacing="1" w:after="100" w:afterAutospacing="1"/>
    </w:pPr>
    <w:rPr>
      <w:rFonts w:ascii="Times" w:hAnsi="Times"/>
      <w:sz w:val="20"/>
      <w:szCs w:val="20"/>
    </w:rPr>
  </w:style>
  <w:style w:type="character" w:customStyle="1" w:styleId="grame">
    <w:name w:val="grame"/>
    <w:rsid w:val="007D14EA"/>
  </w:style>
  <w:style w:type="character" w:customStyle="1" w:styleId="apple-converted-space">
    <w:name w:val="apple-converted-space"/>
    <w:rsid w:val="007D14EA"/>
  </w:style>
  <w:style w:type="paragraph" w:styleId="ListParagraph">
    <w:name w:val="List Paragraph"/>
    <w:basedOn w:val="Normal"/>
    <w:uiPriority w:val="34"/>
    <w:qFormat/>
    <w:rsid w:val="00804BEA"/>
    <w:pPr>
      <w:ind w:left="720"/>
      <w:contextualSpacing/>
    </w:pPr>
  </w:style>
  <w:style w:type="character" w:customStyle="1" w:styleId="s1">
    <w:name w:val="s1"/>
    <w:rsid w:val="00E942FA"/>
    <w:rPr>
      <w:rFonts w:ascii=".SFUI-Regular" w:hAnsi=".SFUI-Regular" w:hint="default"/>
      <w:b w:val="0"/>
      <w:bCs w:val="0"/>
      <w:i w:val="0"/>
      <w:iCs w:val="0"/>
    </w:rPr>
  </w:style>
  <w:style w:type="paragraph" w:customStyle="1" w:styleId="p1">
    <w:name w:val="p1"/>
    <w:basedOn w:val="Normal"/>
    <w:rsid w:val="0026462D"/>
    <w:rPr>
      <w:rFonts w:ascii=".AppleSystemUIFont" w:eastAsia="Calibri" w:hAnsi=".AppleSystemUIFont"/>
      <w:sz w:val="18"/>
      <w:szCs w:val="18"/>
    </w:rPr>
  </w:style>
  <w:style w:type="paragraph" w:styleId="Revision">
    <w:name w:val="Revision"/>
    <w:hidden/>
    <w:uiPriority w:val="99"/>
    <w:semiHidden/>
    <w:rsid w:val="00830060"/>
    <w:rPr>
      <w:sz w:val="24"/>
      <w:szCs w:val="24"/>
    </w:rPr>
  </w:style>
  <w:style w:type="character" w:styleId="Emphasis">
    <w:name w:val="Emphasis"/>
    <w:uiPriority w:val="20"/>
    <w:qFormat/>
    <w:rsid w:val="0015588E"/>
    <w:rPr>
      <w:i/>
      <w:iCs/>
    </w:rPr>
  </w:style>
  <w:style w:type="character" w:customStyle="1" w:styleId="UnresolvedMention1">
    <w:name w:val="Unresolved Mention1"/>
    <w:basedOn w:val="DefaultParagraphFont"/>
    <w:uiPriority w:val="99"/>
    <w:semiHidden/>
    <w:unhideWhenUsed/>
    <w:rsid w:val="00DA0C97"/>
    <w:rPr>
      <w:color w:val="605E5C"/>
      <w:shd w:val="clear" w:color="auto" w:fill="E1DFDD"/>
    </w:rPr>
  </w:style>
  <w:style w:type="character" w:customStyle="1" w:styleId="UnresolvedMention2">
    <w:name w:val="Unresolved Mention2"/>
    <w:basedOn w:val="DefaultParagraphFont"/>
    <w:uiPriority w:val="99"/>
    <w:semiHidden/>
    <w:unhideWhenUsed/>
    <w:rsid w:val="007B4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19">
      <w:bodyDiv w:val="1"/>
      <w:marLeft w:val="0"/>
      <w:marRight w:val="0"/>
      <w:marTop w:val="0"/>
      <w:marBottom w:val="0"/>
      <w:divBdr>
        <w:top w:val="none" w:sz="0" w:space="0" w:color="auto"/>
        <w:left w:val="none" w:sz="0" w:space="0" w:color="auto"/>
        <w:bottom w:val="none" w:sz="0" w:space="0" w:color="auto"/>
        <w:right w:val="none" w:sz="0" w:space="0" w:color="auto"/>
      </w:divBdr>
    </w:div>
    <w:div w:id="185141541">
      <w:bodyDiv w:val="1"/>
      <w:marLeft w:val="0"/>
      <w:marRight w:val="0"/>
      <w:marTop w:val="0"/>
      <w:marBottom w:val="0"/>
      <w:divBdr>
        <w:top w:val="none" w:sz="0" w:space="0" w:color="auto"/>
        <w:left w:val="none" w:sz="0" w:space="0" w:color="auto"/>
        <w:bottom w:val="none" w:sz="0" w:space="0" w:color="auto"/>
        <w:right w:val="none" w:sz="0" w:space="0" w:color="auto"/>
      </w:divBdr>
    </w:div>
    <w:div w:id="220948648">
      <w:bodyDiv w:val="1"/>
      <w:marLeft w:val="0"/>
      <w:marRight w:val="0"/>
      <w:marTop w:val="0"/>
      <w:marBottom w:val="0"/>
      <w:divBdr>
        <w:top w:val="none" w:sz="0" w:space="0" w:color="auto"/>
        <w:left w:val="none" w:sz="0" w:space="0" w:color="auto"/>
        <w:bottom w:val="none" w:sz="0" w:space="0" w:color="auto"/>
        <w:right w:val="none" w:sz="0" w:space="0" w:color="auto"/>
      </w:divBdr>
    </w:div>
    <w:div w:id="246112494">
      <w:bodyDiv w:val="1"/>
      <w:marLeft w:val="0"/>
      <w:marRight w:val="0"/>
      <w:marTop w:val="0"/>
      <w:marBottom w:val="0"/>
      <w:divBdr>
        <w:top w:val="none" w:sz="0" w:space="0" w:color="auto"/>
        <w:left w:val="none" w:sz="0" w:space="0" w:color="auto"/>
        <w:bottom w:val="none" w:sz="0" w:space="0" w:color="auto"/>
        <w:right w:val="none" w:sz="0" w:space="0" w:color="auto"/>
      </w:divBdr>
    </w:div>
    <w:div w:id="248083210">
      <w:bodyDiv w:val="1"/>
      <w:marLeft w:val="0"/>
      <w:marRight w:val="0"/>
      <w:marTop w:val="0"/>
      <w:marBottom w:val="0"/>
      <w:divBdr>
        <w:top w:val="none" w:sz="0" w:space="0" w:color="auto"/>
        <w:left w:val="none" w:sz="0" w:space="0" w:color="auto"/>
        <w:bottom w:val="none" w:sz="0" w:space="0" w:color="auto"/>
        <w:right w:val="none" w:sz="0" w:space="0" w:color="auto"/>
      </w:divBdr>
    </w:div>
    <w:div w:id="273638545">
      <w:bodyDiv w:val="1"/>
      <w:marLeft w:val="0"/>
      <w:marRight w:val="0"/>
      <w:marTop w:val="0"/>
      <w:marBottom w:val="0"/>
      <w:divBdr>
        <w:top w:val="none" w:sz="0" w:space="0" w:color="auto"/>
        <w:left w:val="none" w:sz="0" w:space="0" w:color="auto"/>
        <w:bottom w:val="none" w:sz="0" w:space="0" w:color="auto"/>
        <w:right w:val="none" w:sz="0" w:space="0" w:color="auto"/>
      </w:divBdr>
    </w:div>
    <w:div w:id="399015147">
      <w:bodyDiv w:val="1"/>
      <w:marLeft w:val="0"/>
      <w:marRight w:val="0"/>
      <w:marTop w:val="0"/>
      <w:marBottom w:val="0"/>
      <w:divBdr>
        <w:top w:val="none" w:sz="0" w:space="0" w:color="auto"/>
        <w:left w:val="none" w:sz="0" w:space="0" w:color="auto"/>
        <w:bottom w:val="none" w:sz="0" w:space="0" w:color="auto"/>
        <w:right w:val="none" w:sz="0" w:space="0" w:color="auto"/>
      </w:divBdr>
    </w:div>
    <w:div w:id="451562180">
      <w:bodyDiv w:val="1"/>
      <w:marLeft w:val="0"/>
      <w:marRight w:val="0"/>
      <w:marTop w:val="0"/>
      <w:marBottom w:val="0"/>
      <w:divBdr>
        <w:top w:val="none" w:sz="0" w:space="0" w:color="auto"/>
        <w:left w:val="none" w:sz="0" w:space="0" w:color="auto"/>
        <w:bottom w:val="none" w:sz="0" w:space="0" w:color="auto"/>
        <w:right w:val="none" w:sz="0" w:space="0" w:color="auto"/>
      </w:divBdr>
    </w:div>
    <w:div w:id="577596142">
      <w:bodyDiv w:val="1"/>
      <w:marLeft w:val="0"/>
      <w:marRight w:val="0"/>
      <w:marTop w:val="0"/>
      <w:marBottom w:val="0"/>
      <w:divBdr>
        <w:top w:val="none" w:sz="0" w:space="0" w:color="auto"/>
        <w:left w:val="none" w:sz="0" w:space="0" w:color="auto"/>
        <w:bottom w:val="none" w:sz="0" w:space="0" w:color="auto"/>
        <w:right w:val="none" w:sz="0" w:space="0" w:color="auto"/>
      </w:divBdr>
    </w:div>
    <w:div w:id="607009013">
      <w:bodyDiv w:val="1"/>
      <w:marLeft w:val="0"/>
      <w:marRight w:val="0"/>
      <w:marTop w:val="0"/>
      <w:marBottom w:val="0"/>
      <w:divBdr>
        <w:top w:val="none" w:sz="0" w:space="0" w:color="auto"/>
        <w:left w:val="none" w:sz="0" w:space="0" w:color="auto"/>
        <w:bottom w:val="none" w:sz="0" w:space="0" w:color="auto"/>
        <w:right w:val="none" w:sz="0" w:space="0" w:color="auto"/>
      </w:divBdr>
    </w:div>
    <w:div w:id="687944837">
      <w:bodyDiv w:val="1"/>
      <w:marLeft w:val="0"/>
      <w:marRight w:val="0"/>
      <w:marTop w:val="0"/>
      <w:marBottom w:val="0"/>
      <w:divBdr>
        <w:top w:val="none" w:sz="0" w:space="0" w:color="auto"/>
        <w:left w:val="none" w:sz="0" w:space="0" w:color="auto"/>
        <w:bottom w:val="none" w:sz="0" w:space="0" w:color="auto"/>
        <w:right w:val="none" w:sz="0" w:space="0" w:color="auto"/>
      </w:divBdr>
    </w:div>
    <w:div w:id="818617074">
      <w:bodyDiv w:val="1"/>
      <w:marLeft w:val="0"/>
      <w:marRight w:val="0"/>
      <w:marTop w:val="0"/>
      <w:marBottom w:val="0"/>
      <w:divBdr>
        <w:top w:val="none" w:sz="0" w:space="0" w:color="auto"/>
        <w:left w:val="none" w:sz="0" w:space="0" w:color="auto"/>
        <w:bottom w:val="none" w:sz="0" w:space="0" w:color="auto"/>
        <w:right w:val="none" w:sz="0" w:space="0" w:color="auto"/>
      </w:divBdr>
    </w:div>
    <w:div w:id="840700753">
      <w:bodyDiv w:val="1"/>
      <w:marLeft w:val="0"/>
      <w:marRight w:val="0"/>
      <w:marTop w:val="0"/>
      <w:marBottom w:val="0"/>
      <w:divBdr>
        <w:top w:val="none" w:sz="0" w:space="0" w:color="auto"/>
        <w:left w:val="none" w:sz="0" w:space="0" w:color="auto"/>
        <w:bottom w:val="none" w:sz="0" w:space="0" w:color="auto"/>
        <w:right w:val="none" w:sz="0" w:space="0" w:color="auto"/>
      </w:divBdr>
    </w:div>
    <w:div w:id="887569662">
      <w:bodyDiv w:val="1"/>
      <w:marLeft w:val="0"/>
      <w:marRight w:val="0"/>
      <w:marTop w:val="0"/>
      <w:marBottom w:val="0"/>
      <w:divBdr>
        <w:top w:val="none" w:sz="0" w:space="0" w:color="auto"/>
        <w:left w:val="none" w:sz="0" w:space="0" w:color="auto"/>
        <w:bottom w:val="none" w:sz="0" w:space="0" w:color="auto"/>
        <w:right w:val="none" w:sz="0" w:space="0" w:color="auto"/>
      </w:divBdr>
    </w:div>
    <w:div w:id="901867242">
      <w:bodyDiv w:val="1"/>
      <w:marLeft w:val="0"/>
      <w:marRight w:val="0"/>
      <w:marTop w:val="0"/>
      <w:marBottom w:val="0"/>
      <w:divBdr>
        <w:top w:val="none" w:sz="0" w:space="0" w:color="auto"/>
        <w:left w:val="none" w:sz="0" w:space="0" w:color="auto"/>
        <w:bottom w:val="none" w:sz="0" w:space="0" w:color="auto"/>
        <w:right w:val="none" w:sz="0" w:space="0" w:color="auto"/>
      </w:divBdr>
    </w:div>
    <w:div w:id="949824008">
      <w:bodyDiv w:val="1"/>
      <w:marLeft w:val="0"/>
      <w:marRight w:val="0"/>
      <w:marTop w:val="0"/>
      <w:marBottom w:val="0"/>
      <w:divBdr>
        <w:top w:val="none" w:sz="0" w:space="0" w:color="auto"/>
        <w:left w:val="none" w:sz="0" w:space="0" w:color="auto"/>
        <w:bottom w:val="none" w:sz="0" w:space="0" w:color="auto"/>
        <w:right w:val="none" w:sz="0" w:space="0" w:color="auto"/>
      </w:divBdr>
    </w:div>
    <w:div w:id="966818985">
      <w:bodyDiv w:val="1"/>
      <w:marLeft w:val="0"/>
      <w:marRight w:val="0"/>
      <w:marTop w:val="0"/>
      <w:marBottom w:val="0"/>
      <w:divBdr>
        <w:top w:val="none" w:sz="0" w:space="0" w:color="auto"/>
        <w:left w:val="none" w:sz="0" w:space="0" w:color="auto"/>
        <w:bottom w:val="none" w:sz="0" w:space="0" w:color="auto"/>
        <w:right w:val="none" w:sz="0" w:space="0" w:color="auto"/>
      </w:divBdr>
    </w:div>
    <w:div w:id="1001467656">
      <w:bodyDiv w:val="1"/>
      <w:marLeft w:val="0"/>
      <w:marRight w:val="0"/>
      <w:marTop w:val="0"/>
      <w:marBottom w:val="0"/>
      <w:divBdr>
        <w:top w:val="none" w:sz="0" w:space="0" w:color="auto"/>
        <w:left w:val="none" w:sz="0" w:space="0" w:color="auto"/>
        <w:bottom w:val="none" w:sz="0" w:space="0" w:color="auto"/>
        <w:right w:val="none" w:sz="0" w:space="0" w:color="auto"/>
      </w:divBdr>
    </w:div>
    <w:div w:id="1019510052">
      <w:bodyDiv w:val="1"/>
      <w:marLeft w:val="0"/>
      <w:marRight w:val="0"/>
      <w:marTop w:val="0"/>
      <w:marBottom w:val="0"/>
      <w:divBdr>
        <w:top w:val="none" w:sz="0" w:space="0" w:color="auto"/>
        <w:left w:val="none" w:sz="0" w:space="0" w:color="auto"/>
        <w:bottom w:val="none" w:sz="0" w:space="0" w:color="auto"/>
        <w:right w:val="none" w:sz="0" w:space="0" w:color="auto"/>
      </w:divBdr>
    </w:div>
    <w:div w:id="1092431095">
      <w:bodyDiv w:val="1"/>
      <w:marLeft w:val="0"/>
      <w:marRight w:val="0"/>
      <w:marTop w:val="0"/>
      <w:marBottom w:val="0"/>
      <w:divBdr>
        <w:top w:val="none" w:sz="0" w:space="0" w:color="auto"/>
        <w:left w:val="none" w:sz="0" w:space="0" w:color="auto"/>
        <w:bottom w:val="none" w:sz="0" w:space="0" w:color="auto"/>
        <w:right w:val="none" w:sz="0" w:space="0" w:color="auto"/>
      </w:divBdr>
    </w:div>
    <w:div w:id="1132479149">
      <w:bodyDiv w:val="1"/>
      <w:marLeft w:val="0"/>
      <w:marRight w:val="0"/>
      <w:marTop w:val="0"/>
      <w:marBottom w:val="0"/>
      <w:divBdr>
        <w:top w:val="none" w:sz="0" w:space="0" w:color="auto"/>
        <w:left w:val="none" w:sz="0" w:space="0" w:color="auto"/>
        <w:bottom w:val="none" w:sz="0" w:space="0" w:color="auto"/>
        <w:right w:val="none" w:sz="0" w:space="0" w:color="auto"/>
      </w:divBdr>
    </w:div>
    <w:div w:id="1238706056">
      <w:bodyDiv w:val="1"/>
      <w:marLeft w:val="0"/>
      <w:marRight w:val="0"/>
      <w:marTop w:val="0"/>
      <w:marBottom w:val="0"/>
      <w:divBdr>
        <w:top w:val="none" w:sz="0" w:space="0" w:color="auto"/>
        <w:left w:val="none" w:sz="0" w:space="0" w:color="auto"/>
        <w:bottom w:val="none" w:sz="0" w:space="0" w:color="auto"/>
        <w:right w:val="none" w:sz="0" w:space="0" w:color="auto"/>
      </w:divBdr>
    </w:div>
    <w:div w:id="1252157947">
      <w:bodyDiv w:val="1"/>
      <w:marLeft w:val="0"/>
      <w:marRight w:val="0"/>
      <w:marTop w:val="0"/>
      <w:marBottom w:val="0"/>
      <w:divBdr>
        <w:top w:val="none" w:sz="0" w:space="0" w:color="auto"/>
        <w:left w:val="none" w:sz="0" w:space="0" w:color="auto"/>
        <w:bottom w:val="none" w:sz="0" w:space="0" w:color="auto"/>
        <w:right w:val="none" w:sz="0" w:space="0" w:color="auto"/>
      </w:divBdr>
    </w:div>
    <w:div w:id="1263874402">
      <w:bodyDiv w:val="1"/>
      <w:marLeft w:val="0"/>
      <w:marRight w:val="0"/>
      <w:marTop w:val="0"/>
      <w:marBottom w:val="0"/>
      <w:divBdr>
        <w:top w:val="none" w:sz="0" w:space="0" w:color="auto"/>
        <w:left w:val="none" w:sz="0" w:space="0" w:color="auto"/>
        <w:bottom w:val="none" w:sz="0" w:space="0" w:color="auto"/>
        <w:right w:val="none" w:sz="0" w:space="0" w:color="auto"/>
      </w:divBdr>
    </w:div>
    <w:div w:id="1352534616">
      <w:bodyDiv w:val="1"/>
      <w:marLeft w:val="0"/>
      <w:marRight w:val="0"/>
      <w:marTop w:val="0"/>
      <w:marBottom w:val="0"/>
      <w:divBdr>
        <w:top w:val="none" w:sz="0" w:space="0" w:color="auto"/>
        <w:left w:val="none" w:sz="0" w:space="0" w:color="auto"/>
        <w:bottom w:val="none" w:sz="0" w:space="0" w:color="auto"/>
        <w:right w:val="none" w:sz="0" w:space="0" w:color="auto"/>
      </w:divBdr>
    </w:div>
    <w:div w:id="1366322412">
      <w:bodyDiv w:val="1"/>
      <w:marLeft w:val="0"/>
      <w:marRight w:val="0"/>
      <w:marTop w:val="0"/>
      <w:marBottom w:val="0"/>
      <w:divBdr>
        <w:top w:val="none" w:sz="0" w:space="0" w:color="auto"/>
        <w:left w:val="none" w:sz="0" w:space="0" w:color="auto"/>
        <w:bottom w:val="none" w:sz="0" w:space="0" w:color="auto"/>
        <w:right w:val="none" w:sz="0" w:space="0" w:color="auto"/>
      </w:divBdr>
    </w:div>
    <w:div w:id="1388844423">
      <w:bodyDiv w:val="1"/>
      <w:marLeft w:val="0"/>
      <w:marRight w:val="0"/>
      <w:marTop w:val="0"/>
      <w:marBottom w:val="0"/>
      <w:divBdr>
        <w:top w:val="none" w:sz="0" w:space="0" w:color="auto"/>
        <w:left w:val="none" w:sz="0" w:space="0" w:color="auto"/>
        <w:bottom w:val="none" w:sz="0" w:space="0" w:color="auto"/>
        <w:right w:val="none" w:sz="0" w:space="0" w:color="auto"/>
      </w:divBdr>
    </w:div>
    <w:div w:id="1437024872">
      <w:bodyDiv w:val="1"/>
      <w:marLeft w:val="0"/>
      <w:marRight w:val="0"/>
      <w:marTop w:val="0"/>
      <w:marBottom w:val="0"/>
      <w:divBdr>
        <w:top w:val="none" w:sz="0" w:space="0" w:color="auto"/>
        <w:left w:val="none" w:sz="0" w:space="0" w:color="auto"/>
        <w:bottom w:val="none" w:sz="0" w:space="0" w:color="auto"/>
        <w:right w:val="none" w:sz="0" w:space="0" w:color="auto"/>
      </w:divBdr>
    </w:div>
    <w:div w:id="1448425996">
      <w:bodyDiv w:val="1"/>
      <w:marLeft w:val="0"/>
      <w:marRight w:val="0"/>
      <w:marTop w:val="0"/>
      <w:marBottom w:val="0"/>
      <w:divBdr>
        <w:top w:val="none" w:sz="0" w:space="0" w:color="auto"/>
        <w:left w:val="none" w:sz="0" w:space="0" w:color="auto"/>
        <w:bottom w:val="none" w:sz="0" w:space="0" w:color="auto"/>
        <w:right w:val="none" w:sz="0" w:space="0" w:color="auto"/>
      </w:divBdr>
    </w:div>
    <w:div w:id="1480919919">
      <w:bodyDiv w:val="1"/>
      <w:marLeft w:val="0"/>
      <w:marRight w:val="0"/>
      <w:marTop w:val="0"/>
      <w:marBottom w:val="0"/>
      <w:divBdr>
        <w:top w:val="none" w:sz="0" w:space="0" w:color="auto"/>
        <w:left w:val="none" w:sz="0" w:space="0" w:color="auto"/>
        <w:bottom w:val="none" w:sz="0" w:space="0" w:color="auto"/>
        <w:right w:val="none" w:sz="0" w:space="0" w:color="auto"/>
      </w:divBdr>
    </w:div>
    <w:div w:id="1485122751">
      <w:bodyDiv w:val="1"/>
      <w:marLeft w:val="0"/>
      <w:marRight w:val="0"/>
      <w:marTop w:val="0"/>
      <w:marBottom w:val="0"/>
      <w:divBdr>
        <w:top w:val="none" w:sz="0" w:space="0" w:color="auto"/>
        <w:left w:val="none" w:sz="0" w:space="0" w:color="auto"/>
        <w:bottom w:val="none" w:sz="0" w:space="0" w:color="auto"/>
        <w:right w:val="none" w:sz="0" w:space="0" w:color="auto"/>
      </w:divBdr>
    </w:div>
    <w:div w:id="1500149241">
      <w:bodyDiv w:val="1"/>
      <w:marLeft w:val="0"/>
      <w:marRight w:val="0"/>
      <w:marTop w:val="0"/>
      <w:marBottom w:val="0"/>
      <w:divBdr>
        <w:top w:val="none" w:sz="0" w:space="0" w:color="auto"/>
        <w:left w:val="none" w:sz="0" w:space="0" w:color="auto"/>
        <w:bottom w:val="none" w:sz="0" w:space="0" w:color="auto"/>
        <w:right w:val="none" w:sz="0" w:space="0" w:color="auto"/>
      </w:divBdr>
    </w:div>
    <w:div w:id="1617904845">
      <w:bodyDiv w:val="1"/>
      <w:marLeft w:val="0"/>
      <w:marRight w:val="0"/>
      <w:marTop w:val="0"/>
      <w:marBottom w:val="0"/>
      <w:divBdr>
        <w:top w:val="none" w:sz="0" w:space="0" w:color="auto"/>
        <w:left w:val="none" w:sz="0" w:space="0" w:color="auto"/>
        <w:bottom w:val="none" w:sz="0" w:space="0" w:color="auto"/>
        <w:right w:val="none" w:sz="0" w:space="0" w:color="auto"/>
      </w:divBdr>
    </w:div>
    <w:div w:id="1624996483">
      <w:bodyDiv w:val="1"/>
      <w:marLeft w:val="0"/>
      <w:marRight w:val="0"/>
      <w:marTop w:val="0"/>
      <w:marBottom w:val="0"/>
      <w:divBdr>
        <w:top w:val="none" w:sz="0" w:space="0" w:color="auto"/>
        <w:left w:val="none" w:sz="0" w:space="0" w:color="auto"/>
        <w:bottom w:val="none" w:sz="0" w:space="0" w:color="auto"/>
        <w:right w:val="none" w:sz="0" w:space="0" w:color="auto"/>
      </w:divBdr>
    </w:div>
    <w:div w:id="1643273381">
      <w:bodyDiv w:val="1"/>
      <w:marLeft w:val="0"/>
      <w:marRight w:val="0"/>
      <w:marTop w:val="0"/>
      <w:marBottom w:val="0"/>
      <w:divBdr>
        <w:top w:val="none" w:sz="0" w:space="0" w:color="auto"/>
        <w:left w:val="none" w:sz="0" w:space="0" w:color="auto"/>
        <w:bottom w:val="none" w:sz="0" w:space="0" w:color="auto"/>
        <w:right w:val="none" w:sz="0" w:space="0" w:color="auto"/>
      </w:divBdr>
    </w:div>
    <w:div w:id="1647390042">
      <w:bodyDiv w:val="1"/>
      <w:marLeft w:val="0"/>
      <w:marRight w:val="0"/>
      <w:marTop w:val="0"/>
      <w:marBottom w:val="0"/>
      <w:divBdr>
        <w:top w:val="none" w:sz="0" w:space="0" w:color="auto"/>
        <w:left w:val="none" w:sz="0" w:space="0" w:color="auto"/>
        <w:bottom w:val="none" w:sz="0" w:space="0" w:color="auto"/>
        <w:right w:val="none" w:sz="0" w:space="0" w:color="auto"/>
      </w:divBdr>
      <w:divsChild>
        <w:div w:id="1135218525">
          <w:marLeft w:val="0"/>
          <w:marRight w:val="0"/>
          <w:marTop w:val="0"/>
          <w:marBottom w:val="0"/>
          <w:divBdr>
            <w:top w:val="none" w:sz="0" w:space="0" w:color="auto"/>
            <w:left w:val="none" w:sz="0" w:space="0" w:color="auto"/>
            <w:bottom w:val="none" w:sz="0" w:space="0" w:color="auto"/>
            <w:right w:val="none" w:sz="0" w:space="0" w:color="auto"/>
          </w:divBdr>
          <w:divsChild>
            <w:div w:id="534736819">
              <w:marLeft w:val="0"/>
              <w:marRight w:val="0"/>
              <w:marTop w:val="0"/>
              <w:marBottom w:val="0"/>
              <w:divBdr>
                <w:top w:val="none" w:sz="0" w:space="0" w:color="auto"/>
                <w:left w:val="none" w:sz="0" w:space="0" w:color="auto"/>
                <w:bottom w:val="none" w:sz="0" w:space="0" w:color="auto"/>
                <w:right w:val="none" w:sz="0" w:space="0" w:color="auto"/>
              </w:divBdr>
              <w:divsChild>
                <w:div w:id="528569774">
                  <w:marLeft w:val="0"/>
                  <w:marRight w:val="0"/>
                  <w:marTop w:val="0"/>
                  <w:marBottom w:val="0"/>
                  <w:divBdr>
                    <w:top w:val="none" w:sz="0" w:space="0" w:color="auto"/>
                    <w:left w:val="none" w:sz="0" w:space="0" w:color="auto"/>
                    <w:bottom w:val="none" w:sz="0" w:space="0" w:color="auto"/>
                    <w:right w:val="none" w:sz="0" w:space="0" w:color="auto"/>
                  </w:divBdr>
                  <w:divsChild>
                    <w:div w:id="1198814524">
                      <w:marLeft w:val="4275"/>
                      <w:marRight w:val="0"/>
                      <w:marTop w:val="600"/>
                      <w:marBottom w:val="0"/>
                      <w:divBdr>
                        <w:top w:val="none" w:sz="0" w:space="0" w:color="auto"/>
                        <w:left w:val="none" w:sz="0" w:space="0" w:color="auto"/>
                        <w:bottom w:val="none" w:sz="0" w:space="0" w:color="auto"/>
                        <w:right w:val="none" w:sz="0" w:space="0" w:color="auto"/>
                      </w:divBdr>
                      <w:divsChild>
                        <w:div w:id="570894834">
                          <w:marLeft w:val="0"/>
                          <w:marRight w:val="0"/>
                          <w:marTop w:val="0"/>
                          <w:marBottom w:val="0"/>
                          <w:divBdr>
                            <w:top w:val="none" w:sz="0" w:space="0" w:color="auto"/>
                            <w:left w:val="none" w:sz="0" w:space="0" w:color="auto"/>
                            <w:bottom w:val="none" w:sz="0" w:space="0" w:color="auto"/>
                            <w:right w:val="none" w:sz="0" w:space="0" w:color="auto"/>
                          </w:divBdr>
                          <w:divsChild>
                            <w:div w:id="199630240">
                              <w:marLeft w:val="0"/>
                              <w:marRight w:val="0"/>
                              <w:marTop w:val="0"/>
                              <w:marBottom w:val="0"/>
                              <w:divBdr>
                                <w:top w:val="none" w:sz="0" w:space="0" w:color="auto"/>
                                <w:left w:val="none" w:sz="0" w:space="0" w:color="auto"/>
                                <w:bottom w:val="none" w:sz="0" w:space="0" w:color="auto"/>
                                <w:right w:val="none" w:sz="0" w:space="0" w:color="auto"/>
                              </w:divBdr>
                              <w:divsChild>
                                <w:div w:id="1098451902">
                                  <w:marLeft w:val="0"/>
                                  <w:marRight w:val="0"/>
                                  <w:marTop w:val="0"/>
                                  <w:marBottom w:val="0"/>
                                  <w:divBdr>
                                    <w:top w:val="none" w:sz="0" w:space="0" w:color="auto"/>
                                    <w:left w:val="none" w:sz="0" w:space="0" w:color="auto"/>
                                    <w:bottom w:val="none" w:sz="0" w:space="0" w:color="auto"/>
                                    <w:right w:val="none" w:sz="0" w:space="0" w:color="auto"/>
                                  </w:divBdr>
                                  <w:divsChild>
                                    <w:div w:id="209150170">
                                      <w:marLeft w:val="0"/>
                                      <w:marRight w:val="0"/>
                                      <w:marTop w:val="0"/>
                                      <w:marBottom w:val="120"/>
                                      <w:divBdr>
                                        <w:top w:val="none" w:sz="0" w:space="0" w:color="auto"/>
                                        <w:left w:val="none" w:sz="0" w:space="0" w:color="auto"/>
                                        <w:bottom w:val="none" w:sz="0" w:space="0" w:color="auto"/>
                                        <w:right w:val="none" w:sz="0" w:space="0" w:color="auto"/>
                                      </w:divBdr>
                                      <w:divsChild>
                                        <w:div w:id="1623464575">
                                          <w:marLeft w:val="0"/>
                                          <w:marRight w:val="0"/>
                                          <w:marTop w:val="120"/>
                                          <w:marBottom w:val="120"/>
                                          <w:divBdr>
                                            <w:top w:val="none" w:sz="0" w:space="0" w:color="auto"/>
                                            <w:left w:val="none" w:sz="0" w:space="0" w:color="auto"/>
                                            <w:bottom w:val="none" w:sz="0" w:space="0" w:color="auto"/>
                                            <w:right w:val="none" w:sz="0" w:space="0" w:color="auto"/>
                                          </w:divBdr>
                                          <w:divsChild>
                                            <w:div w:id="132796811">
                                              <w:marLeft w:val="0"/>
                                              <w:marRight w:val="0"/>
                                              <w:marTop w:val="0"/>
                                              <w:marBottom w:val="0"/>
                                              <w:divBdr>
                                                <w:top w:val="none" w:sz="0" w:space="0" w:color="auto"/>
                                                <w:left w:val="none" w:sz="0" w:space="0" w:color="auto"/>
                                                <w:bottom w:val="none" w:sz="0" w:space="0" w:color="auto"/>
                                                <w:right w:val="none" w:sz="0" w:space="0" w:color="auto"/>
                                              </w:divBdr>
                                              <w:divsChild>
                                                <w:div w:id="1739591981">
                                                  <w:marLeft w:val="0"/>
                                                  <w:marRight w:val="0"/>
                                                  <w:marTop w:val="0"/>
                                                  <w:marBottom w:val="0"/>
                                                  <w:divBdr>
                                                    <w:top w:val="none" w:sz="0" w:space="0" w:color="auto"/>
                                                    <w:left w:val="none" w:sz="0" w:space="0" w:color="auto"/>
                                                    <w:bottom w:val="none" w:sz="0" w:space="0" w:color="auto"/>
                                                    <w:right w:val="none" w:sz="0" w:space="0" w:color="auto"/>
                                                  </w:divBdr>
                                                  <w:divsChild>
                                                    <w:div w:id="274993451">
                                                      <w:marLeft w:val="0"/>
                                                      <w:marRight w:val="0"/>
                                                      <w:marTop w:val="0"/>
                                                      <w:marBottom w:val="120"/>
                                                      <w:divBdr>
                                                        <w:top w:val="none" w:sz="0" w:space="0" w:color="auto"/>
                                                        <w:left w:val="none" w:sz="0" w:space="0" w:color="auto"/>
                                                        <w:bottom w:val="none" w:sz="0" w:space="0" w:color="auto"/>
                                                        <w:right w:val="none" w:sz="0" w:space="0" w:color="auto"/>
                                                      </w:divBdr>
                                                      <w:divsChild>
                                                        <w:div w:id="105540739">
                                                          <w:marLeft w:val="0"/>
                                                          <w:marRight w:val="0"/>
                                                          <w:marTop w:val="120"/>
                                                          <w:marBottom w:val="120"/>
                                                          <w:divBdr>
                                                            <w:top w:val="none" w:sz="0" w:space="0" w:color="auto"/>
                                                            <w:left w:val="none" w:sz="0" w:space="0" w:color="auto"/>
                                                            <w:bottom w:val="none" w:sz="0" w:space="0" w:color="auto"/>
                                                            <w:right w:val="none" w:sz="0" w:space="0" w:color="auto"/>
                                                          </w:divBdr>
                                                          <w:divsChild>
                                                            <w:div w:id="3886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90384">
                                                      <w:marLeft w:val="0"/>
                                                      <w:marRight w:val="0"/>
                                                      <w:marTop w:val="0"/>
                                                      <w:marBottom w:val="120"/>
                                                      <w:divBdr>
                                                        <w:top w:val="none" w:sz="0" w:space="0" w:color="auto"/>
                                                        <w:left w:val="none" w:sz="0" w:space="0" w:color="auto"/>
                                                        <w:bottom w:val="none" w:sz="0" w:space="0" w:color="auto"/>
                                                        <w:right w:val="none" w:sz="0" w:space="0" w:color="auto"/>
                                                      </w:divBdr>
                                                      <w:divsChild>
                                                        <w:div w:id="1142582241">
                                                          <w:marLeft w:val="0"/>
                                                          <w:marRight w:val="0"/>
                                                          <w:marTop w:val="120"/>
                                                          <w:marBottom w:val="120"/>
                                                          <w:divBdr>
                                                            <w:top w:val="none" w:sz="0" w:space="0" w:color="auto"/>
                                                            <w:left w:val="none" w:sz="0" w:space="0" w:color="auto"/>
                                                            <w:bottom w:val="none" w:sz="0" w:space="0" w:color="auto"/>
                                                            <w:right w:val="none" w:sz="0" w:space="0" w:color="auto"/>
                                                          </w:divBdr>
                                                          <w:divsChild>
                                                            <w:div w:id="6819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6299908">
      <w:bodyDiv w:val="1"/>
      <w:marLeft w:val="0"/>
      <w:marRight w:val="0"/>
      <w:marTop w:val="0"/>
      <w:marBottom w:val="0"/>
      <w:divBdr>
        <w:top w:val="none" w:sz="0" w:space="0" w:color="auto"/>
        <w:left w:val="none" w:sz="0" w:space="0" w:color="auto"/>
        <w:bottom w:val="none" w:sz="0" w:space="0" w:color="auto"/>
        <w:right w:val="none" w:sz="0" w:space="0" w:color="auto"/>
      </w:divBdr>
    </w:div>
    <w:div w:id="1689063911">
      <w:bodyDiv w:val="1"/>
      <w:marLeft w:val="0"/>
      <w:marRight w:val="0"/>
      <w:marTop w:val="0"/>
      <w:marBottom w:val="0"/>
      <w:divBdr>
        <w:top w:val="none" w:sz="0" w:space="0" w:color="auto"/>
        <w:left w:val="none" w:sz="0" w:space="0" w:color="auto"/>
        <w:bottom w:val="none" w:sz="0" w:space="0" w:color="auto"/>
        <w:right w:val="none" w:sz="0" w:space="0" w:color="auto"/>
      </w:divBdr>
    </w:div>
    <w:div w:id="1769346456">
      <w:bodyDiv w:val="1"/>
      <w:marLeft w:val="0"/>
      <w:marRight w:val="0"/>
      <w:marTop w:val="0"/>
      <w:marBottom w:val="0"/>
      <w:divBdr>
        <w:top w:val="none" w:sz="0" w:space="0" w:color="auto"/>
        <w:left w:val="none" w:sz="0" w:space="0" w:color="auto"/>
        <w:bottom w:val="none" w:sz="0" w:space="0" w:color="auto"/>
        <w:right w:val="none" w:sz="0" w:space="0" w:color="auto"/>
      </w:divBdr>
    </w:div>
    <w:div w:id="1793666483">
      <w:bodyDiv w:val="1"/>
      <w:marLeft w:val="0"/>
      <w:marRight w:val="0"/>
      <w:marTop w:val="0"/>
      <w:marBottom w:val="0"/>
      <w:divBdr>
        <w:top w:val="none" w:sz="0" w:space="0" w:color="auto"/>
        <w:left w:val="none" w:sz="0" w:space="0" w:color="auto"/>
        <w:bottom w:val="none" w:sz="0" w:space="0" w:color="auto"/>
        <w:right w:val="none" w:sz="0" w:space="0" w:color="auto"/>
      </w:divBdr>
    </w:div>
    <w:div w:id="1870992759">
      <w:bodyDiv w:val="1"/>
      <w:marLeft w:val="0"/>
      <w:marRight w:val="0"/>
      <w:marTop w:val="0"/>
      <w:marBottom w:val="0"/>
      <w:divBdr>
        <w:top w:val="none" w:sz="0" w:space="0" w:color="auto"/>
        <w:left w:val="none" w:sz="0" w:space="0" w:color="auto"/>
        <w:bottom w:val="none" w:sz="0" w:space="0" w:color="auto"/>
        <w:right w:val="none" w:sz="0" w:space="0" w:color="auto"/>
      </w:divBdr>
    </w:div>
    <w:div w:id="1947417663">
      <w:bodyDiv w:val="1"/>
      <w:marLeft w:val="0"/>
      <w:marRight w:val="0"/>
      <w:marTop w:val="0"/>
      <w:marBottom w:val="0"/>
      <w:divBdr>
        <w:top w:val="none" w:sz="0" w:space="0" w:color="auto"/>
        <w:left w:val="none" w:sz="0" w:space="0" w:color="auto"/>
        <w:bottom w:val="none" w:sz="0" w:space="0" w:color="auto"/>
        <w:right w:val="none" w:sz="0" w:space="0" w:color="auto"/>
      </w:divBdr>
    </w:div>
    <w:div w:id="1949041904">
      <w:bodyDiv w:val="1"/>
      <w:marLeft w:val="0"/>
      <w:marRight w:val="0"/>
      <w:marTop w:val="0"/>
      <w:marBottom w:val="0"/>
      <w:divBdr>
        <w:top w:val="none" w:sz="0" w:space="0" w:color="auto"/>
        <w:left w:val="none" w:sz="0" w:space="0" w:color="auto"/>
        <w:bottom w:val="none" w:sz="0" w:space="0" w:color="auto"/>
        <w:right w:val="none" w:sz="0" w:space="0" w:color="auto"/>
      </w:divBdr>
    </w:div>
    <w:div w:id="1974094712">
      <w:bodyDiv w:val="1"/>
      <w:marLeft w:val="0"/>
      <w:marRight w:val="0"/>
      <w:marTop w:val="0"/>
      <w:marBottom w:val="0"/>
      <w:divBdr>
        <w:top w:val="none" w:sz="0" w:space="0" w:color="auto"/>
        <w:left w:val="none" w:sz="0" w:space="0" w:color="auto"/>
        <w:bottom w:val="none" w:sz="0" w:space="0" w:color="auto"/>
        <w:right w:val="none" w:sz="0" w:space="0" w:color="auto"/>
      </w:divBdr>
    </w:div>
    <w:div w:id="1989432915">
      <w:bodyDiv w:val="1"/>
      <w:marLeft w:val="0"/>
      <w:marRight w:val="0"/>
      <w:marTop w:val="0"/>
      <w:marBottom w:val="0"/>
      <w:divBdr>
        <w:top w:val="none" w:sz="0" w:space="0" w:color="auto"/>
        <w:left w:val="none" w:sz="0" w:space="0" w:color="auto"/>
        <w:bottom w:val="none" w:sz="0" w:space="0" w:color="auto"/>
        <w:right w:val="none" w:sz="0" w:space="0" w:color="auto"/>
      </w:divBdr>
      <w:divsChild>
        <w:div w:id="458185534">
          <w:marLeft w:val="1080"/>
          <w:marRight w:val="0"/>
          <w:marTop w:val="86"/>
          <w:marBottom w:val="0"/>
          <w:divBdr>
            <w:top w:val="none" w:sz="0" w:space="0" w:color="auto"/>
            <w:left w:val="none" w:sz="0" w:space="0" w:color="auto"/>
            <w:bottom w:val="none" w:sz="0" w:space="0" w:color="auto"/>
            <w:right w:val="none" w:sz="0" w:space="0" w:color="auto"/>
          </w:divBdr>
        </w:div>
        <w:div w:id="837499354">
          <w:marLeft w:val="1080"/>
          <w:marRight w:val="0"/>
          <w:marTop w:val="86"/>
          <w:marBottom w:val="0"/>
          <w:divBdr>
            <w:top w:val="none" w:sz="0" w:space="0" w:color="auto"/>
            <w:left w:val="none" w:sz="0" w:space="0" w:color="auto"/>
            <w:bottom w:val="none" w:sz="0" w:space="0" w:color="auto"/>
            <w:right w:val="none" w:sz="0" w:space="0" w:color="auto"/>
          </w:divBdr>
        </w:div>
        <w:div w:id="939029088">
          <w:marLeft w:val="1080"/>
          <w:marRight w:val="0"/>
          <w:marTop w:val="86"/>
          <w:marBottom w:val="0"/>
          <w:divBdr>
            <w:top w:val="none" w:sz="0" w:space="0" w:color="auto"/>
            <w:left w:val="none" w:sz="0" w:space="0" w:color="auto"/>
            <w:bottom w:val="none" w:sz="0" w:space="0" w:color="auto"/>
            <w:right w:val="none" w:sz="0" w:space="0" w:color="auto"/>
          </w:divBdr>
        </w:div>
        <w:div w:id="1914046718">
          <w:marLeft w:val="1080"/>
          <w:marRight w:val="0"/>
          <w:marTop w:val="86"/>
          <w:marBottom w:val="0"/>
          <w:divBdr>
            <w:top w:val="none" w:sz="0" w:space="0" w:color="auto"/>
            <w:left w:val="none" w:sz="0" w:space="0" w:color="auto"/>
            <w:bottom w:val="none" w:sz="0" w:space="0" w:color="auto"/>
            <w:right w:val="none" w:sz="0" w:space="0" w:color="auto"/>
          </w:divBdr>
        </w:div>
      </w:divsChild>
    </w:div>
    <w:div w:id="1996257898">
      <w:bodyDiv w:val="1"/>
      <w:marLeft w:val="0"/>
      <w:marRight w:val="0"/>
      <w:marTop w:val="0"/>
      <w:marBottom w:val="0"/>
      <w:divBdr>
        <w:top w:val="none" w:sz="0" w:space="0" w:color="auto"/>
        <w:left w:val="none" w:sz="0" w:space="0" w:color="auto"/>
        <w:bottom w:val="none" w:sz="0" w:space="0" w:color="auto"/>
        <w:right w:val="none" w:sz="0" w:space="0" w:color="auto"/>
      </w:divBdr>
    </w:div>
    <w:div w:id="2037537294">
      <w:bodyDiv w:val="1"/>
      <w:marLeft w:val="0"/>
      <w:marRight w:val="0"/>
      <w:marTop w:val="0"/>
      <w:marBottom w:val="0"/>
      <w:divBdr>
        <w:top w:val="none" w:sz="0" w:space="0" w:color="auto"/>
        <w:left w:val="none" w:sz="0" w:space="0" w:color="auto"/>
        <w:bottom w:val="none" w:sz="0" w:space="0" w:color="auto"/>
        <w:right w:val="none" w:sz="0" w:space="0" w:color="auto"/>
      </w:divBdr>
    </w:div>
    <w:div w:id="203784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9fcf24-b5a3-4768-8688-f3ccf55adf13">
      <Terms xmlns="http://schemas.microsoft.com/office/infopath/2007/PartnerControls"/>
    </lcf76f155ced4ddcb4097134ff3c332f>
    <TaxCatchAll xmlns="a94cdab9-b6d1-411c-b43c-cbd3cb385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998ED7DC9E1E764EB54EFD225770C6C9" ma:contentTypeVersion="14" ma:contentTypeDescription="Create a new document." ma:contentTypeScope="" ma:versionID="c4bfd77a137c2b6aae93d986bb0abfbb">
  <xsd:schema xmlns:xsd="http://www.w3.org/2001/XMLSchema" xmlns:xs="http://www.w3.org/2001/XMLSchema" xmlns:p="http://schemas.microsoft.com/office/2006/metadata/properties" xmlns:ns2="a19fcf24-b5a3-4768-8688-f3ccf55adf13" xmlns:ns3="a94cdab9-b6d1-411c-b43c-cbd3cb385a52" targetNamespace="http://schemas.microsoft.com/office/2006/metadata/properties" ma:root="true" ma:fieldsID="d2b1424949234acce8ba2625058b093a" ns2:_="" ns3:_="">
    <xsd:import namespace="a19fcf24-b5a3-4768-8688-f3ccf55adf13"/>
    <xsd:import namespace="a94cdab9-b6d1-411c-b43c-cbd3cb385a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fcf24-b5a3-4768-8688-f3ccf55a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4cdab9-b6d1-411c-b43c-cbd3cb385a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74fdc442-4aab-4d7f-896b-1df1e26a0734}" ma:internalName="TaxCatchAll" ma:showField="CatchAllData" ma:web="a94cdab9-b6d1-411c-b43c-cbd3cb385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7070A6-C213-4133-B93E-8A135945E694}">
  <ds:schemaRefs>
    <ds:schemaRef ds:uri="http://schemas.openxmlformats.org/officeDocument/2006/bibliography"/>
  </ds:schemaRefs>
</ds:datastoreItem>
</file>

<file path=customXml/itemProps2.xml><?xml version="1.0" encoding="utf-8"?>
<ds:datastoreItem xmlns:ds="http://schemas.openxmlformats.org/officeDocument/2006/customXml" ds:itemID="{10762973-C771-47FE-A93F-C22D543437C4}">
  <ds:schemaRefs>
    <ds:schemaRef ds:uri="http://schemas.microsoft.com/office/2006/metadata/longProperties"/>
  </ds:schemaRefs>
</ds:datastoreItem>
</file>

<file path=customXml/itemProps3.xml><?xml version="1.0" encoding="utf-8"?>
<ds:datastoreItem xmlns:ds="http://schemas.openxmlformats.org/officeDocument/2006/customXml" ds:itemID="{067D8302-D403-49CD-A59A-4F776625B7FD}">
  <ds:schemaRefs>
    <ds:schemaRef ds:uri="http://schemas.microsoft.com/office/2006/metadata/properties"/>
    <ds:schemaRef ds:uri="http://schemas.microsoft.com/office/infopath/2007/PartnerControls"/>
    <ds:schemaRef ds:uri="a19fcf24-b5a3-4768-8688-f3ccf55adf13"/>
    <ds:schemaRef ds:uri="a94cdab9-b6d1-411c-b43c-cbd3cb385a52"/>
  </ds:schemaRefs>
</ds:datastoreItem>
</file>

<file path=customXml/itemProps4.xml><?xml version="1.0" encoding="utf-8"?>
<ds:datastoreItem xmlns:ds="http://schemas.openxmlformats.org/officeDocument/2006/customXml" ds:itemID="{76CBDE1D-A6D2-4CCB-B054-DB8DEF6E11DD}">
  <ds:schemaRefs>
    <ds:schemaRef ds:uri="http://schemas.microsoft.com/sharepoint/v3/contenttype/forms"/>
  </ds:schemaRefs>
</ds:datastoreItem>
</file>

<file path=customXml/itemProps5.xml><?xml version="1.0" encoding="utf-8"?>
<ds:datastoreItem xmlns:ds="http://schemas.openxmlformats.org/officeDocument/2006/customXml" ds:itemID="{5079F9F4-E4D3-4FAB-8E11-7D0DD53FA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fcf24-b5a3-4768-8688-f3ccf55adf13"/>
    <ds:schemaRef ds:uri="a94cdab9-b6d1-411c-b43c-cbd3cb385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7</TotalTime>
  <Pages>14</Pages>
  <Words>5232</Words>
  <Characters>30189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PWS_SOW Template 28 Oct 2019</vt:lpstr>
    </vt:vector>
  </TitlesOfParts>
  <Company>HPES NMCI NGEN</Company>
  <LinksUpToDate>false</LinksUpToDate>
  <CharactersWithSpaces>35351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PWS_SOW Template 28 Oct 2019</dc:title>
  <dc:subject/>
  <dc:creator>Cerkvenik, Charlotte A CIV USN NSWCDIV  PHL PA (USA)</dc:creator>
  <cp:keywords/>
  <dc:description/>
  <cp:lastModifiedBy>Tomeo, Jenny E CIV USN NSWCDIV  PHL PA (USA)</cp:lastModifiedBy>
  <cp:revision>6</cp:revision>
  <dcterms:created xsi:type="dcterms:W3CDTF">2026-02-17T14:52:00Z</dcterms:created>
  <dcterms:modified xsi:type="dcterms:W3CDTF">2026-03-24T14:46:00Z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10/28/19</vt:lpwstr>
  </property>
  <property fmtid="{D5CDD505-2E9C-101B-9397-08002B2CF9AE}" pid="3" name="Last Updated">
    <vt:lpwstr>2/19/19</vt:lpwstr>
  </property>
  <property fmtid="{D5CDD505-2E9C-101B-9397-08002B2CF9AE}" pid="4" name="ContentTypeId">
    <vt:lpwstr>0x010100998ED7DC9E1E764EB54EFD225770C6C9</vt:lpwstr>
  </property>
  <property fmtid="{D5CDD505-2E9C-101B-9397-08002B2CF9AE}" pid="5" name="MediaServiceImageTags">
    <vt:lpwstr/>
  </property>
</Properties>
</file>