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E7DD2" w14:textId="77777777" w:rsidR="0021370C" w:rsidRPr="004F36A7" w:rsidRDefault="0021370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5E49DF" w14:paraId="536E7DD5" w14:textId="77777777" w:rsidTr="00231CE2">
        <w:trPr>
          <w:trHeight w:val="287"/>
        </w:trPr>
        <w:tc>
          <w:tcPr>
            <w:tcW w:w="1278" w:type="dxa"/>
          </w:tcPr>
          <w:p w14:paraId="536E7DD3" w14:textId="77777777" w:rsidR="0021370C" w:rsidRPr="005B0401" w:rsidRDefault="0021370C">
            <w:pPr>
              <w:rPr>
                <w:rFonts w:cstheme="minorHAnsi"/>
                <w:b/>
                <w:szCs w:val="20"/>
              </w:rPr>
            </w:pPr>
            <w:r>
              <w:rPr>
                <w:rFonts w:cstheme="minorHAnsi"/>
                <w:b/>
                <w:szCs w:val="20"/>
              </w:rPr>
              <w:t>SUBJECT*</w:t>
            </w:r>
          </w:p>
        </w:tc>
        <w:tc>
          <w:tcPr>
            <w:tcW w:w="8640" w:type="dxa"/>
          </w:tcPr>
          <w:p w14:paraId="536E7DD4" w14:textId="77777777" w:rsidR="0021370C" w:rsidRPr="00F43FAC" w:rsidRDefault="0021370C" w:rsidP="00F43FAC">
            <w:pPr>
              <w:rPr>
                <w:rStyle w:val="AAMSKBFill-InHighlight"/>
                <w:color w:val="auto"/>
              </w:rPr>
            </w:pPr>
            <w:r>
              <w:rPr>
                <w:rStyle w:val="AAMSKBFill-InHighlight"/>
                <w:color w:val="auto"/>
              </w:rPr>
              <w:t>Research Study Services - Postmortem Human Brain Tissue</w:t>
            </w:r>
            <w:r w:rsidRPr="00F43FAC">
              <w:rPr>
                <w:rStyle w:val="AAMSKBFill-InHighlight"/>
                <w:color w:val="auto"/>
              </w:rPr>
              <w:t xml:space="preserve"> </w:t>
            </w:r>
            <w:r>
              <w:rPr>
                <w:rStyle w:val="AAMSKBFill-InHighlight"/>
                <w:color w:val="auto"/>
              </w:rPr>
              <w:t>Specimens</w:t>
            </w:r>
            <w:r w:rsidRPr="00F43FAC">
              <w:rPr>
                <w:rStyle w:val="AAMSKBFill-InHighlight"/>
                <w:color w:val="auto"/>
              </w:rPr>
              <w:t xml:space="preserve"> </w:t>
            </w:r>
            <w:r>
              <w:rPr>
                <w:rStyle w:val="AAMSKBFill-InHighlight"/>
                <w:color w:val="auto"/>
              </w:rPr>
              <w:t xml:space="preserve"> </w:t>
            </w:r>
          </w:p>
        </w:tc>
      </w:tr>
    </w:tbl>
    <w:p w14:paraId="536E7DD6" w14:textId="77777777" w:rsidR="0021370C" w:rsidRPr="004F36A7" w:rsidRDefault="0021370C" w:rsidP="00D11D95">
      <w:pPr>
        <w:spacing w:after="160" w:line="254" w:lineRule="auto"/>
        <w:rPr>
          <w:rFonts w:eastAsia="Calibri" w:cstheme="minorHAnsi"/>
          <w:szCs w:val="20"/>
        </w:rPr>
      </w:pPr>
    </w:p>
    <w:p w14:paraId="536E7DD7" w14:textId="77777777" w:rsidR="0021370C" w:rsidRPr="004F36A7" w:rsidRDefault="0021370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5E49DF" w14:paraId="536E7DDA" w14:textId="77777777" w:rsidTr="009738F0">
        <w:tc>
          <w:tcPr>
            <w:tcW w:w="4698" w:type="dxa"/>
            <w:hideMark/>
          </w:tcPr>
          <w:p w14:paraId="536E7DD8" w14:textId="77777777" w:rsidR="0021370C" w:rsidRPr="005B0401" w:rsidRDefault="0021370C">
            <w:pPr>
              <w:rPr>
                <w:rFonts w:cstheme="minorHAnsi"/>
                <w:b/>
                <w:szCs w:val="20"/>
              </w:rPr>
            </w:pPr>
            <w:r w:rsidRPr="005B0401">
              <w:rPr>
                <w:rFonts w:cstheme="minorHAnsi"/>
                <w:b/>
                <w:szCs w:val="20"/>
              </w:rPr>
              <w:t>CONTRACTING OFFICE’S ZIP CODE*</w:t>
            </w:r>
          </w:p>
        </w:tc>
        <w:tc>
          <w:tcPr>
            <w:tcW w:w="5220" w:type="dxa"/>
            <w:hideMark/>
          </w:tcPr>
          <w:p w14:paraId="536E7DD9" w14:textId="77777777" w:rsidR="0021370C" w:rsidRPr="005B0401" w:rsidRDefault="0021370C">
            <w:pPr>
              <w:rPr>
                <w:rFonts w:cstheme="minorHAnsi"/>
              </w:rPr>
            </w:pPr>
            <w:r>
              <w:rPr>
                <w:rFonts w:cstheme="minorHAnsi"/>
              </w:rPr>
              <w:t>15215-1802</w:t>
            </w:r>
          </w:p>
        </w:tc>
      </w:tr>
      <w:tr w:rsidR="005E49DF" w14:paraId="536E7DDD" w14:textId="77777777" w:rsidTr="009738F0">
        <w:tc>
          <w:tcPr>
            <w:tcW w:w="4698" w:type="dxa"/>
            <w:hideMark/>
          </w:tcPr>
          <w:p w14:paraId="536E7DDB" w14:textId="77777777" w:rsidR="0021370C" w:rsidRPr="005B0401" w:rsidRDefault="0021370C">
            <w:pPr>
              <w:rPr>
                <w:rFonts w:cstheme="minorHAnsi"/>
                <w:b/>
                <w:szCs w:val="20"/>
              </w:rPr>
            </w:pPr>
            <w:r w:rsidRPr="005B0401">
              <w:rPr>
                <w:rFonts w:cstheme="minorHAnsi"/>
                <w:b/>
                <w:szCs w:val="20"/>
              </w:rPr>
              <w:t>SOLICITATION NUMBER*</w:t>
            </w:r>
          </w:p>
        </w:tc>
        <w:tc>
          <w:tcPr>
            <w:tcW w:w="5220" w:type="dxa"/>
            <w:hideMark/>
          </w:tcPr>
          <w:p w14:paraId="536E7DDC" w14:textId="77777777" w:rsidR="0021370C" w:rsidRPr="005B0401" w:rsidRDefault="0021370C">
            <w:pPr>
              <w:rPr>
                <w:rFonts w:cstheme="minorHAnsi"/>
              </w:rPr>
            </w:pPr>
            <w:r>
              <w:rPr>
                <w:rFonts w:cstheme="minorHAnsi"/>
              </w:rPr>
              <w:t>36C24E26Q0029</w:t>
            </w:r>
          </w:p>
        </w:tc>
      </w:tr>
      <w:tr w:rsidR="005E49DF" w14:paraId="536E7DE0" w14:textId="77777777" w:rsidTr="009738F0">
        <w:tc>
          <w:tcPr>
            <w:tcW w:w="4698" w:type="dxa"/>
          </w:tcPr>
          <w:p w14:paraId="536E7DDE" w14:textId="77777777" w:rsidR="0021370C" w:rsidRPr="009738F0" w:rsidRDefault="0021370C">
            <w:pPr>
              <w:rPr>
                <w:rFonts w:cstheme="minorHAnsi"/>
                <w:b/>
                <w:szCs w:val="20"/>
              </w:rPr>
            </w:pPr>
            <w:r w:rsidRPr="009738F0">
              <w:rPr>
                <w:rFonts w:cstheme="minorHAnsi"/>
                <w:b/>
                <w:szCs w:val="20"/>
              </w:rPr>
              <w:t>RESPONSE DATE/TIME/ZONE</w:t>
            </w:r>
          </w:p>
        </w:tc>
        <w:tc>
          <w:tcPr>
            <w:tcW w:w="5220" w:type="dxa"/>
          </w:tcPr>
          <w:p w14:paraId="536E7DDF" w14:textId="77777777" w:rsidR="0021370C" w:rsidRPr="00DD3F7D" w:rsidRDefault="0021370C">
            <w:pPr>
              <w:rPr>
                <w:rStyle w:val="AAMSKBFill-InHighlight"/>
                <w:rFonts w:cstheme="minorHAnsi"/>
                <w:color w:val="auto"/>
              </w:rPr>
            </w:pPr>
            <w:r>
              <w:rPr>
                <w:rStyle w:val="AAMSKBFill-InHighlight"/>
                <w:rFonts w:cstheme="minorHAnsi"/>
                <w:color w:val="auto"/>
              </w:rPr>
              <w:t>04-15-2026</w:t>
            </w:r>
            <w:r w:rsidRPr="009738F0">
              <w:rPr>
                <w:rStyle w:val="AAMSKBFill-InHighlight"/>
                <w:rFonts w:cstheme="minorHAnsi"/>
                <w:color w:val="auto"/>
              </w:rPr>
              <w:t xml:space="preserve"> </w:t>
            </w:r>
            <w:r>
              <w:rPr>
                <w:rStyle w:val="AAMSKBFill-InHighlight"/>
                <w:rFonts w:cstheme="minorHAnsi"/>
                <w:color w:val="auto"/>
              </w:rPr>
              <w:t>11:59</w:t>
            </w:r>
            <w:r w:rsidRPr="009738F0">
              <w:rPr>
                <w:rStyle w:val="AAMSKBFill-InHighlight"/>
                <w:color w:val="auto"/>
              </w:rPr>
              <w:t xml:space="preserve"> </w:t>
            </w:r>
            <w:r>
              <w:rPr>
                <w:rStyle w:val="AAMSKBFill-InHighlight"/>
                <w:rFonts w:cstheme="minorHAnsi"/>
                <w:color w:val="auto"/>
              </w:rPr>
              <w:t>EASTERN TIME, NEW YORK, USA</w:t>
            </w:r>
          </w:p>
        </w:tc>
      </w:tr>
      <w:tr w:rsidR="005E49DF" w14:paraId="536E7DE3" w14:textId="77777777" w:rsidTr="009738F0">
        <w:tc>
          <w:tcPr>
            <w:tcW w:w="4698" w:type="dxa"/>
          </w:tcPr>
          <w:p w14:paraId="536E7DE1" w14:textId="77777777" w:rsidR="0021370C" w:rsidRPr="005B0401" w:rsidRDefault="0021370C">
            <w:pPr>
              <w:rPr>
                <w:rFonts w:cstheme="minorHAnsi"/>
                <w:b/>
                <w:szCs w:val="20"/>
              </w:rPr>
            </w:pPr>
            <w:r w:rsidRPr="005B0401">
              <w:rPr>
                <w:rFonts w:cstheme="minorHAnsi"/>
                <w:b/>
                <w:szCs w:val="20"/>
              </w:rPr>
              <w:t>ARCHIVE</w:t>
            </w:r>
          </w:p>
        </w:tc>
        <w:tc>
          <w:tcPr>
            <w:tcW w:w="5220" w:type="dxa"/>
            <w:hideMark/>
          </w:tcPr>
          <w:p w14:paraId="536E7DE2" w14:textId="77777777" w:rsidR="0021370C" w:rsidRPr="004F36A7" w:rsidRDefault="0021370C">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5E49DF" w14:paraId="536E7DE6" w14:textId="77777777" w:rsidTr="009738F0">
        <w:tc>
          <w:tcPr>
            <w:tcW w:w="4698" w:type="dxa"/>
          </w:tcPr>
          <w:p w14:paraId="536E7DE4" w14:textId="77777777" w:rsidR="0021370C" w:rsidRPr="005B0401" w:rsidRDefault="0021370C">
            <w:pPr>
              <w:rPr>
                <w:rFonts w:cstheme="minorHAnsi"/>
                <w:b/>
                <w:szCs w:val="20"/>
              </w:rPr>
            </w:pPr>
            <w:r w:rsidRPr="005B0401">
              <w:rPr>
                <w:rFonts w:cstheme="minorHAnsi"/>
                <w:b/>
                <w:szCs w:val="20"/>
              </w:rPr>
              <w:t>RECOVERY ACT FUNDS</w:t>
            </w:r>
          </w:p>
        </w:tc>
        <w:tc>
          <w:tcPr>
            <w:tcW w:w="5220" w:type="dxa"/>
            <w:hideMark/>
          </w:tcPr>
          <w:p w14:paraId="536E7DE5" w14:textId="77777777" w:rsidR="0021370C" w:rsidRPr="004F36A7" w:rsidRDefault="0021370C">
            <w:pPr>
              <w:rPr>
                <w:rFonts w:cstheme="minorHAnsi"/>
                <w:szCs w:val="20"/>
              </w:rPr>
            </w:pPr>
            <w:r>
              <w:rPr>
                <w:rFonts w:cstheme="minorHAnsi"/>
                <w:szCs w:val="20"/>
              </w:rPr>
              <w:t>N</w:t>
            </w:r>
          </w:p>
        </w:tc>
      </w:tr>
      <w:tr w:rsidR="005E49DF" w14:paraId="536E7DE9" w14:textId="77777777" w:rsidTr="009738F0">
        <w:tc>
          <w:tcPr>
            <w:tcW w:w="4698" w:type="dxa"/>
          </w:tcPr>
          <w:p w14:paraId="536E7DE7" w14:textId="77777777" w:rsidR="0021370C" w:rsidRPr="005B0401" w:rsidRDefault="0021370C">
            <w:pPr>
              <w:rPr>
                <w:rFonts w:cstheme="minorHAnsi"/>
                <w:b/>
                <w:szCs w:val="20"/>
              </w:rPr>
            </w:pPr>
            <w:r w:rsidRPr="005B0401">
              <w:rPr>
                <w:rFonts w:cstheme="minorHAnsi"/>
                <w:b/>
                <w:szCs w:val="20"/>
              </w:rPr>
              <w:t>PRODUCT SERVICE CODE*</w:t>
            </w:r>
          </w:p>
        </w:tc>
        <w:tc>
          <w:tcPr>
            <w:tcW w:w="5220" w:type="dxa"/>
          </w:tcPr>
          <w:p w14:paraId="536E7DE8" w14:textId="77777777" w:rsidR="0021370C" w:rsidRPr="00DA1922" w:rsidRDefault="0021370C" w:rsidP="00A91E71">
            <w:pPr>
              <w:rPr>
                <w:rStyle w:val="AAMSKBFill-InHighlight"/>
                <w:color w:val="auto"/>
              </w:rPr>
            </w:pPr>
            <w:r>
              <w:rPr>
                <w:rStyle w:val="AAMSKBFill-InHighlight"/>
                <w:color w:val="auto"/>
              </w:rPr>
              <w:t>AN41</w:t>
            </w:r>
          </w:p>
        </w:tc>
      </w:tr>
      <w:tr w:rsidR="005E49DF" w14:paraId="536E7DEC" w14:textId="77777777" w:rsidTr="009738F0">
        <w:tc>
          <w:tcPr>
            <w:tcW w:w="4698" w:type="dxa"/>
          </w:tcPr>
          <w:p w14:paraId="536E7DEA" w14:textId="77777777" w:rsidR="0021370C" w:rsidRPr="005B0401" w:rsidRDefault="0021370C">
            <w:pPr>
              <w:rPr>
                <w:rFonts w:cstheme="minorHAnsi"/>
                <w:b/>
                <w:szCs w:val="20"/>
              </w:rPr>
            </w:pPr>
            <w:r w:rsidRPr="005B0401">
              <w:rPr>
                <w:rFonts w:cstheme="minorHAnsi"/>
                <w:b/>
                <w:szCs w:val="20"/>
              </w:rPr>
              <w:t>NAICS CODE*</w:t>
            </w:r>
          </w:p>
        </w:tc>
        <w:tc>
          <w:tcPr>
            <w:tcW w:w="5220" w:type="dxa"/>
            <w:hideMark/>
          </w:tcPr>
          <w:p w14:paraId="536E7DEB" w14:textId="77777777" w:rsidR="0021370C" w:rsidRPr="006E60E3" w:rsidRDefault="0021370C" w:rsidP="00A91E71">
            <w:pPr>
              <w:rPr>
                <w:rFonts w:cstheme="minorHAnsi"/>
                <w:szCs w:val="20"/>
              </w:rPr>
            </w:pPr>
            <w:r>
              <w:rPr>
                <w:rFonts w:cstheme="minorHAnsi"/>
                <w:szCs w:val="20"/>
              </w:rPr>
              <w:t>541714</w:t>
            </w:r>
          </w:p>
        </w:tc>
      </w:tr>
      <w:tr w:rsidR="005E49DF" w14:paraId="536E7DF4" w14:textId="77777777" w:rsidTr="009738F0">
        <w:tc>
          <w:tcPr>
            <w:tcW w:w="4698" w:type="dxa"/>
            <w:hideMark/>
          </w:tcPr>
          <w:p w14:paraId="536E7DED" w14:textId="77777777" w:rsidR="0021370C" w:rsidRPr="005B0401" w:rsidRDefault="0021370C">
            <w:pPr>
              <w:rPr>
                <w:rFonts w:cstheme="minorHAnsi"/>
                <w:b/>
                <w:szCs w:val="20"/>
              </w:rPr>
            </w:pPr>
            <w:r w:rsidRPr="005B0401">
              <w:rPr>
                <w:rFonts w:cstheme="minorHAnsi"/>
                <w:b/>
                <w:szCs w:val="20"/>
              </w:rPr>
              <w:t>CONTRACTING OFFICE ADDRESS</w:t>
            </w:r>
          </w:p>
        </w:tc>
        <w:tc>
          <w:tcPr>
            <w:tcW w:w="5220" w:type="dxa"/>
          </w:tcPr>
          <w:p w14:paraId="536E7DEE"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536E7DEF"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F36A7">
              <w:rPr>
                <w:rStyle w:val="AAMSKBFill-InHighlight"/>
                <w:rFonts w:cstheme="minorHAnsi"/>
              </w:rPr>
              <w:t xml:space="preserve"> </w:t>
            </w:r>
          </w:p>
          <w:p w14:paraId="536E7DF0"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F36A7">
              <w:rPr>
                <w:rStyle w:val="AAMSKBFill-InHighlight"/>
                <w:rFonts w:cstheme="minorHAnsi"/>
              </w:rPr>
              <w:t xml:space="preserve"> </w:t>
            </w:r>
          </w:p>
          <w:p w14:paraId="536E7DF1"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536E7DF2"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F36A7">
              <w:rPr>
                <w:rStyle w:val="AAMSKBFill-InHighlight"/>
                <w:rFonts w:cstheme="minorHAnsi"/>
              </w:rPr>
              <w:t xml:space="preserve"> </w:t>
            </w:r>
          </w:p>
          <w:p w14:paraId="536E7DF3" w14:textId="77777777" w:rsidR="0021370C" w:rsidRPr="004F36A7" w:rsidRDefault="0021370C">
            <w:pPr>
              <w:rPr>
                <w:rFonts w:cstheme="minorHAnsi"/>
                <w:szCs w:val="20"/>
              </w:rPr>
            </w:pPr>
          </w:p>
        </w:tc>
      </w:tr>
      <w:tr w:rsidR="005E49DF" w14:paraId="536E7DFE" w14:textId="77777777" w:rsidTr="009738F0">
        <w:tc>
          <w:tcPr>
            <w:tcW w:w="4698" w:type="dxa"/>
          </w:tcPr>
          <w:p w14:paraId="536E7DF5" w14:textId="77777777" w:rsidR="0021370C" w:rsidRPr="005B0401" w:rsidRDefault="0021370C">
            <w:pPr>
              <w:rPr>
                <w:rFonts w:cstheme="minorHAnsi"/>
                <w:b/>
                <w:szCs w:val="20"/>
              </w:rPr>
            </w:pPr>
            <w:r w:rsidRPr="005B0401">
              <w:rPr>
                <w:rFonts w:cstheme="minorHAnsi"/>
                <w:b/>
                <w:szCs w:val="20"/>
              </w:rPr>
              <w:t>POINT OF CONTACT*</w:t>
            </w:r>
          </w:p>
          <w:p w14:paraId="536E7DF6" w14:textId="77777777" w:rsidR="0021370C" w:rsidRPr="005B0401" w:rsidRDefault="0021370C">
            <w:pPr>
              <w:rPr>
                <w:rFonts w:cstheme="minorHAnsi"/>
                <w:b/>
                <w:szCs w:val="20"/>
              </w:rPr>
            </w:pPr>
          </w:p>
          <w:p w14:paraId="536E7DF7" w14:textId="77777777" w:rsidR="0021370C" w:rsidRPr="005B0401" w:rsidRDefault="0021370C">
            <w:pPr>
              <w:rPr>
                <w:rFonts w:cstheme="minorHAnsi"/>
                <w:b/>
                <w:szCs w:val="20"/>
              </w:rPr>
            </w:pPr>
          </w:p>
        </w:tc>
        <w:tc>
          <w:tcPr>
            <w:tcW w:w="5220" w:type="dxa"/>
            <w:hideMark/>
          </w:tcPr>
          <w:p w14:paraId="536E7DF8"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536E7DF9"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Ms. Millicent Covert</w:t>
            </w:r>
          </w:p>
          <w:p w14:paraId="536E7DFA"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millicent.covert@va.gov</w:t>
            </w:r>
          </w:p>
          <w:p w14:paraId="536E7DFB" w14:textId="77777777" w:rsidR="0021370C" w:rsidRPr="004F36A7" w:rsidRDefault="0021370C">
            <w:pPr>
              <w:rPr>
                <w:rFonts w:eastAsiaTheme="minorHAnsi" w:cstheme="minorHAnsi"/>
                <w:szCs w:val="20"/>
                <w:bdr w:val="none" w:sz="0" w:space="0" w:color="auto" w:frame="1"/>
              </w:rPr>
            </w:pPr>
            <w:r>
              <w:rPr>
                <w:rFonts w:eastAsiaTheme="minorHAnsi" w:cstheme="minorHAnsi"/>
                <w:szCs w:val="20"/>
                <w:bdr w:val="none" w:sz="0" w:space="0" w:color="auto" w:frame="1"/>
              </w:rPr>
              <w:t>(Calls will not be accepted)</w:t>
            </w:r>
          </w:p>
          <w:p w14:paraId="536E7DFC" w14:textId="77777777" w:rsidR="0021370C" w:rsidRPr="004F36A7" w:rsidRDefault="0021370C">
            <w:pPr>
              <w:rPr>
                <w:rFonts w:eastAsiaTheme="minorHAnsi" w:cstheme="minorHAnsi"/>
                <w:szCs w:val="20"/>
                <w:bdr w:val="none" w:sz="0" w:space="0" w:color="auto" w:frame="1"/>
              </w:rPr>
            </w:pPr>
          </w:p>
          <w:p w14:paraId="536E7DFD" w14:textId="77777777" w:rsidR="0021370C" w:rsidRPr="004F36A7" w:rsidRDefault="0021370C">
            <w:pPr>
              <w:rPr>
                <w:rFonts w:cstheme="minorHAnsi"/>
                <w:szCs w:val="20"/>
              </w:rPr>
            </w:pPr>
          </w:p>
        </w:tc>
      </w:tr>
    </w:tbl>
    <w:p w14:paraId="536E7DFF" w14:textId="77777777" w:rsidR="0021370C" w:rsidRPr="004F36A7" w:rsidRDefault="0021370C" w:rsidP="00D11D95">
      <w:pPr>
        <w:rPr>
          <w:rFonts w:cstheme="minorHAnsi"/>
          <w:szCs w:val="20"/>
        </w:rPr>
      </w:pPr>
    </w:p>
    <w:p w14:paraId="536E7E00" w14:textId="77777777" w:rsidR="0021370C" w:rsidRPr="004F36A7" w:rsidRDefault="0021370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5E49DF" w14:paraId="536E7E03" w14:textId="77777777" w:rsidTr="00057B35">
        <w:tc>
          <w:tcPr>
            <w:tcW w:w="4675" w:type="dxa"/>
            <w:hideMark/>
          </w:tcPr>
          <w:p w14:paraId="536E7E01" w14:textId="77777777" w:rsidR="0021370C" w:rsidRPr="005B0401" w:rsidRDefault="0021370C">
            <w:pPr>
              <w:rPr>
                <w:rFonts w:cstheme="minorHAnsi"/>
                <w:b/>
              </w:rPr>
            </w:pPr>
            <w:r w:rsidRPr="005B0401">
              <w:rPr>
                <w:rFonts w:cstheme="minorHAnsi"/>
                <w:b/>
              </w:rPr>
              <w:t>AGENCY’S URL</w:t>
            </w:r>
          </w:p>
        </w:tc>
        <w:tc>
          <w:tcPr>
            <w:tcW w:w="5243" w:type="dxa"/>
            <w:hideMark/>
          </w:tcPr>
          <w:p w14:paraId="536E7E02" w14:textId="77777777" w:rsidR="0021370C" w:rsidRPr="004F36A7" w:rsidRDefault="0021370C">
            <w:pPr>
              <w:rPr>
                <w:rFonts w:cstheme="minorHAnsi"/>
              </w:rPr>
            </w:pPr>
          </w:p>
        </w:tc>
      </w:tr>
      <w:tr w:rsidR="005E49DF" w14:paraId="536E7E06" w14:textId="77777777" w:rsidTr="00057B35">
        <w:tc>
          <w:tcPr>
            <w:tcW w:w="4675" w:type="dxa"/>
            <w:hideMark/>
          </w:tcPr>
          <w:p w14:paraId="536E7E04" w14:textId="77777777" w:rsidR="0021370C" w:rsidRPr="005B0401" w:rsidRDefault="0021370C">
            <w:pPr>
              <w:rPr>
                <w:rFonts w:cstheme="minorHAnsi"/>
                <w:b/>
              </w:rPr>
            </w:pPr>
            <w:r w:rsidRPr="005B0401">
              <w:rPr>
                <w:rFonts w:cstheme="minorHAnsi"/>
                <w:b/>
              </w:rPr>
              <w:t>URL DESCRIPTION</w:t>
            </w:r>
          </w:p>
        </w:tc>
        <w:tc>
          <w:tcPr>
            <w:tcW w:w="5243" w:type="dxa"/>
            <w:hideMark/>
          </w:tcPr>
          <w:p w14:paraId="536E7E05" w14:textId="77777777" w:rsidR="0021370C" w:rsidRPr="004F36A7" w:rsidRDefault="0021370C">
            <w:pPr>
              <w:rPr>
                <w:rFonts w:cstheme="minorHAnsi"/>
                <w:szCs w:val="20"/>
              </w:rPr>
            </w:pPr>
          </w:p>
        </w:tc>
      </w:tr>
      <w:tr w:rsidR="005E49DF" w14:paraId="536E7E09" w14:textId="77777777" w:rsidTr="00057B35">
        <w:tc>
          <w:tcPr>
            <w:tcW w:w="4675" w:type="dxa"/>
            <w:hideMark/>
          </w:tcPr>
          <w:p w14:paraId="536E7E07" w14:textId="77777777" w:rsidR="0021370C" w:rsidRPr="005B0401" w:rsidRDefault="0021370C">
            <w:pPr>
              <w:rPr>
                <w:rFonts w:cstheme="minorHAnsi"/>
                <w:b/>
              </w:rPr>
            </w:pPr>
            <w:r w:rsidRPr="005B0401">
              <w:rPr>
                <w:rFonts w:cstheme="minorHAnsi"/>
                <w:b/>
              </w:rPr>
              <w:t>AGENCY CONTACT’S EMAIL ADDRESS</w:t>
            </w:r>
          </w:p>
        </w:tc>
        <w:tc>
          <w:tcPr>
            <w:tcW w:w="5243" w:type="dxa"/>
            <w:hideMark/>
          </w:tcPr>
          <w:p w14:paraId="536E7E08" w14:textId="77777777" w:rsidR="0021370C" w:rsidRPr="004F36A7" w:rsidRDefault="0021370C">
            <w:pPr>
              <w:rPr>
                <w:rFonts w:cstheme="minorHAnsi"/>
                <w:szCs w:val="20"/>
              </w:rPr>
            </w:pPr>
          </w:p>
        </w:tc>
      </w:tr>
      <w:tr w:rsidR="005E49DF" w14:paraId="536E7E0C" w14:textId="77777777" w:rsidTr="00057B35">
        <w:tc>
          <w:tcPr>
            <w:tcW w:w="4675" w:type="dxa"/>
            <w:hideMark/>
          </w:tcPr>
          <w:p w14:paraId="536E7E0A" w14:textId="77777777" w:rsidR="0021370C" w:rsidRPr="005B0401" w:rsidRDefault="0021370C">
            <w:pPr>
              <w:rPr>
                <w:rFonts w:cstheme="minorHAnsi"/>
                <w:b/>
              </w:rPr>
            </w:pPr>
            <w:r w:rsidRPr="005B0401">
              <w:rPr>
                <w:rFonts w:cstheme="minorHAnsi"/>
                <w:b/>
              </w:rPr>
              <w:t>EMAIL DESCRIPTION</w:t>
            </w:r>
          </w:p>
        </w:tc>
        <w:tc>
          <w:tcPr>
            <w:tcW w:w="5243" w:type="dxa"/>
            <w:hideMark/>
          </w:tcPr>
          <w:p w14:paraId="536E7E0B" w14:textId="77777777" w:rsidR="0021370C" w:rsidRPr="004F36A7" w:rsidRDefault="0021370C">
            <w:pPr>
              <w:rPr>
                <w:rFonts w:cstheme="minorHAnsi"/>
                <w:szCs w:val="20"/>
              </w:rPr>
            </w:pPr>
          </w:p>
        </w:tc>
      </w:tr>
    </w:tbl>
    <w:p w14:paraId="536E7E0D" w14:textId="77777777" w:rsidR="0021370C" w:rsidRDefault="0021370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536E7E0E" w14:textId="77777777" w:rsidR="0021370C" w:rsidRPr="00A3522F" w:rsidRDefault="0021370C" w:rsidP="00A3522F">
      <w:pPr>
        <w:pBdr>
          <w:top w:val="single" w:sz="4" w:space="1" w:color="auto"/>
          <w:bottom w:val="single" w:sz="4" w:space="1" w:color="auto"/>
        </w:pBdr>
        <w:jc w:val="center"/>
        <w:rPr>
          <w:rFonts w:cstheme="minorHAnsi"/>
          <w:b/>
        </w:rPr>
        <w:sectPr w:rsidR="00C15B5B" w:rsidRPr="00A3522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5B0401">
        <w:rPr>
          <w:b/>
          <w:color w:val="4F81BD" w:themeColor="accent1"/>
          <w:sz w:val="28"/>
          <w:szCs w:val="28"/>
          <w:bdr w:val="none" w:sz="0" w:space="0" w:color="auto" w:frame="1"/>
        </w:rPr>
        <w:lastRenderedPageBreak/>
        <w:t>DESCRIPTION</w:t>
      </w:r>
    </w:p>
    <w:p w14:paraId="536E7E0F" w14:textId="77777777" w:rsidR="0021370C" w:rsidRPr="00CD52C2" w:rsidRDefault="0021370C" w:rsidP="00CD52C2">
      <w:pPr>
        <w:autoSpaceDE w:val="0"/>
        <w:autoSpaceDN w:val="0"/>
        <w:adjustRightInd w:val="0"/>
        <w:spacing w:after="0"/>
        <w:rPr>
          <w:rFonts w:ascii="Arial" w:hAnsi="Arial" w:cs="Arial"/>
          <w:color w:val="000000"/>
        </w:rPr>
      </w:pPr>
      <w:r w:rsidRPr="00CD52C2">
        <w:rPr>
          <w:rFonts w:ascii="Arial" w:hAnsi="Arial" w:cs="Arial"/>
          <w:color w:val="000000"/>
        </w:rPr>
        <w:t xml:space="preserve">Pre-Solicitation Notice for the notice of intent to award a sole source contract. This is not a solicitation. Regional Procurement Office (RPO) - East intends to negotiate a sole source contract for one (1) year with Research Foundation for Mental Hygiene, Inc., located at 44 Holland Avenue, Albany, New York, for the James J. Peters VA Medical Center (JJPVAMC, Bronx) for frozen postmortem brain tissue specimen services. These services are essential to VA Merit award study under Dr. Fatemeh Haghighi, Ph.D. </w:t>
      </w:r>
    </w:p>
    <w:p w14:paraId="536E7E10" w14:textId="77777777" w:rsidR="0021370C" w:rsidRPr="00CD52C2" w:rsidRDefault="0021370C" w:rsidP="00CD52C2">
      <w:pPr>
        <w:autoSpaceDE w:val="0"/>
        <w:autoSpaceDN w:val="0"/>
        <w:adjustRightInd w:val="0"/>
        <w:spacing w:after="0"/>
        <w:rPr>
          <w:rFonts w:ascii="Arial" w:hAnsi="Arial" w:cs="Arial"/>
          <w:color w:val="000000"/>
        </w:rPr>
      </w:pPr>
    </w:p>
    <w:p w14:paraId="536E7E11" w14:textId="77777777" w:rsidR="0021370C" w:rsidRPr="00CD52C2" w:rsidRDefault="0021370C" w:rsidP="00CD52C2">
      <w:pPr>
        <w:rPr>
          <w:rFonts w:ascii="Arial" w:hAnsi="Arial" w:cs="Arial"/>
          <w:b/>
          <w:bCs/>
          <w:u w:val="single"/>
        </w:rPr>
      </w:pPr>
      <w:r w:rsidRPr="00CD52C2">
        <w:rPr>
          <w:rFonts w:ascii="Arial" w:hAnsi="Arial" w:cs="Arial"/>
          <w:b/>
          <w:bCs/>
          <w:u w:val="single"/>
        </w:rPr>
        <w:t>Background:</w:t>
      </w:r>
    </w:p>
    <w:p w14:paraId="536E7E12" w14:textId="77777777" w:rsidR="0021370C" w:rsidRPr="00CD52C2" w:rsidRDefault="0021370C" w:rsidP="00CD52C2">
      <w:pPr>
        <w:rPr>
          <w:rFonts w:ascii="Arial" w:hAnsi="Arial" w:cs="Arial"/>
        </w:rPr>
      </w:pPr>
      <w:r w:rsidRPr="00CD52C2">
        <w:rPr>
          <w:rFonts w:ascii="Arial" w:hAnsi="Arial" w:cs="Arial"/>
        </w:rPr>
        <w:t>The purpose of the contract is to obtain the appropriate post-mortem human white matter brain tissue specimens from suicide decedents and non-psychiatric controls for the VA Merit-funded project entitled “Bidirectional validation of loci associated with suicide risk using the Million Veteran Data and postmortem human brain” which is awarded to Dr. Fatemeh Haghighi. This study will assess the contribution of inflammatory processes in the brains of suicide decedents at the molecular level, with the goal to id</w:t>
      </w:r>
      <w:r w:rsidRPr="00CD52C2">
        <w:rPr>
          <w:rFonts w:ascii="Arial" w:hAnsi="Arial" w:cs="Arial"/>
        </w:rPr>
        <w:t xml:space="preserve">entify genetic factors that contribute to inflammation and risk of suicide. The contractor will provide frozen postmortem brain tissue specimens to Dr. Haghighi’s laboratory after dissection corresponding to specific brain regions, namely ventral frontal cortex white matter. The dissected tissue specimens from these brain regions will be kept frozen and delivered to Dr. Haghighi’s laboratory at the James J Peters Bronx VA to maintain sample integrity.  </w:t>
      </w:r>
      <w:r w:rsidRPr="00CD52C2">
        <w:rPr>
          <w:rFonts w:ascii="Arial" w:hAnsi="Arial" w:cs="Arial"/>
        </w:rPr>
        <w:br/>
      </w:r>
    </w:p>
    <w:p w14:paraId="536E7E13" w14:textId="77777777" w:rsidR="0021370C" w:rsidRPr="00CD52C2" w:rsidRDefault="0021370C" w:rsidP="00CD52C2">
      <w:pPr>
        <w:rPr>
          <w:rFonts w:ascii="Arial" w:hAnsi="Arial" w:cs="Arial"/>
        </w:rPr>
      </w:pPr>
      <w:r w:rsidRPr="00CD52C2">
        <w:rPr>
          <w:rFonts w:ascii="Arial" w:hAnsi="Arial" w:cs="Arial"/>
          <w:b/>
          <w:bCs/>
          <w:u w:val="single"/>
        </w:rPr>
        <w:t>Contractor Requirements</w:t>
      </w:r>
      <w:r w:rsidRPr="00CD52C2">
        <w:rPr>
          <w:rFonts w:ascii="Arial" w:hAnsi="Arial" w:cs="Arial"/>
          <w:b/>
          <w:bCs/>
        </w:rPr>
        <w:t>:</w:t>
      </w:r>
      <w:r w:rsidRPr="00CD52C2">
        <w:rPr>
          <w:rFonts w:ascii="Arial" w:hAnsi="Arial" w:cs="Arial"/>
          <w:b/>
          <w:bCs/>
        </w:rPr>
        <w:br/>
      </w:r>
      <w:r w:rsidRPr="00CD52C2">
        <w:rPr>
          <w:rFonts w:ascii="Arial" w:hAnsi="Arial" w:cs="Arial"/>
          <w:b/>
          <w:bCs/>
        </w:rPr>
        <w:br/>
      </w:r>
      <w:r w:rsidRPr="00CD52C2">
        <w:rPr>
          <w:rFonts w:ascii="Arial" w:hAnsi="Arial" w:cs="Arial"/>
        </w:rPr>
        <w:t>Research Foundation for Mental Hygiene (RFMH) will provide</w:t>
      </w:r>
      <w:r w:rsidRPr="00CD52C2">
        <w:rPr>
          <w:rFonts w:ascii="Arial" w:hAnsi="Arial" w:cs="Arial"/>
          <w:b/>
          <w:bCs/>
        </w:rPr>
        <w:t xml:space="preserve"> </w:t>
      </w:r>
      <w:r w:rsidRPr="00CD52C2">
        <w:rPr>
          <w:rFonts w:ascii="Arial" w:hAnsi="Arial" w:cs="Arial"/>
        </w:rPr>
        <w:t>postmortem human brain tissue specimens (with two aliquots per case, one for each of the inflammatory and transcriptional regulatory assays) for a total of 190 cases from the ventral frontal cortex white matter. The samples are from the postmortem brain collection within the Department of Psychiatry and the Molecular Imaging and Neuropathology Division at the Research Foundation for Mental Hygiene (RFMH)/New York State Psychiatric Institute (NYSP</w:t>
      </w:r>
      <w:r w:rsidRPr="00CD52C2">
        <w:rPr>
          <w:rFonts w:ascii="Arial" w:hAnsi="Arial" w:cs="Arial"/>
        </w:rPr>
        <w:t>I) headed by Dr. J. John Mann.</w:t>
      </w:r>
    </w:p>
    <w:p w14:paraId="536E7E14" w14:textId="77777777" w:rsidR="0021370C" w:rsidRPr="00CD52C2" w:rsidRDefault="0021370C" w:rsidP="00CD52C2">
      <w:pPr>
        <w:rPr>
          <w:rFonts w:ascii="Arial" w:hAnsi="Arial" w:cs="Arial"/>
        </w:rPr>
      </w:pPr>
      <w:r w:rsidRPr="00CD52C2">
        <w:rPr>
          <w:rFonts w:ascii="Arial" w:hAnsi="Arial" w:cs="Arial"/>
        </w:rPr>
        <w:t>The use of the NYSPI Brain Collection for this project was reviewed and approved as part of the VA Merit award, 1|01BX006069; therefore, the use of the tissue from this collection is essential for the project’s conception, submission, and funding award from outset. The Brain Collection specimens are comprised of expertly curated tissue specimens from suicide decedents and matched controls with detailed psychological autopsy data essential for success of this project. This is a unique and valuable brain tiss</w:t>
      </w:r>
      <w:r w:rsidRPr="00CD52C2">
        <w:rPr>
          <w:rFonts w:ascii="Arial" w:hAnsi="Arial" w:cs="Arial"/>
        </w:rPr>
        <w:t>ue resource that will allow Dr. Haghighi to determine the role of white matter abnormalities in risk of suicide, which is of huge translational relevance for research into suicide risk and prevention in US Veterans.</w:t>
      </w:r>
    </w:p>
    <w:p w14:paraId="536E7E15" w14:textId="32C503BD" w:rsidR="0021370C" w:rsidRPr="00CD52C2" w:rsidRDefault="0021370C" w:rsidP="00CD52C2">
      <w:pPr>
        <w:rPr>
          <w:rFonts w:ascii="Arial" w:hAnsi="Arial" w:cs="Arial"/>
        </w:rPr>
      </w:pPr>
      <w:r w:rsidRPr="00CD52C2">
        <w:rPr>
          <w:rFonts w:ascii="Arial" w:hAnsi="Arial" w:cs="Arial"/>
        </w:rPr>
        <w:t>Each specimen per case will be up to approximately 150mg in weight to accommodate required downstream experiments. 190 specimens will be provided. This will include 168 unique postmortem cases and account for the dissection of an additional 22 cases, should some cases need to be resampled due to possible experimental failures (e.g., low yields from fluorescent-activated nuclei activation experiments).</w:t>
      </w:r>
      <w:r w:rsidRPr="00CD52C2">
        <w:rPr>
          <w:rFonts w:ascii="Arial" w:hAnsi="Arial" w:cs="Arial"/>
        </w:rPr>
        <w:br/>
      </w:r>
      <w:r w:rsidR="0007158B">
        <w:rPr>
          <w:rFonts w:ascii="Arial" w:hAnsi="Arial" w:cs="Arial"/>
        </w:rPr>
        <w:lastRenderedPageBreak/>
        <w:br/>
      </w:r>
      <w:r w:rsidRPr="00CD52C2">
        <w:rPr>
          <w:rFonts w:ascii="Arial" w:hAnsi="Arial" w:cs="Arial"/>
        </w:rPr>
        <w:t>Services will include:</w:t>
      </w:r>
    </w:p>
    <w:p w14:paraId="536E7E16" w14:textId="77777777" w:rsidR="0021370C" w:rsidRPr="00CD52C2" w:rsidRDefault="0021370C" w:rsidP="00CD52C2">
      <w:pPr>
        <w:numPr>
          <w:ilvl w:val="0"/>
          <w:numId w:val="1"/>
        </w:numPr>
        <w:tabs>
          <w:tab w:val="left" w:pos="720"/>
        </w:tabs>
        <w:ind w:left="720"/>
        <w:contextualSpacing/>
        <w:rPr>
          <w:rFonts w:ascii="Arial" w:hAnsi="Arial" w:cs="Arial"/>
        </w:rPr>
      </w:pPr>
      <w:r w:rsidRPr="00CD52C2">
        <w:rPr>
          <w:rFonts w:ascii="Arial" w:hAnsi="Arial" w:cs="Arial"/>
        </w:rPr>
        <w:t xml:space="preserve">Identification of appropriate tissue specimens from the postmortem brain collection </w:t>
      </w:r>
    </w:p>
    <w:p w14:paraId="536E7E17" w14:textId="77777777" w:rsidR="0021370C" w:rsidRPr="00CD52C2" w:rsidRDefault="0021370C" w:rsidP="00CD52C2">
      <w:pPr>
        <w:numPr>
          <w:ilvl w:val="0"/>
          <w:numId w:val="1"/>
        </w:numPr>
        <w:tabs>
          <w:tab w:val="left" w:pos="720"/>
        </w:tabs>
        <w:ind w:left="720"/>
        <w:contextualSpacing/>
        <w:rPr>
          <w:rFonts w:ascii="Arial" w:hAnsi="Arial" w:cs="Arial"/>
        </w:rPr>
      </w:pPr>
      <w:r w:rsidRPr="00CD52C2">
        <w:rPr>
          <w:rFonts w:ascii="Arial" w:hAnsi="Arial" w:cs="Arial"/>
        </w:rPr>
        <w:t>Location of identified specimens</w:t>
      </w:r>
    </w:p>
    <w:p w14:paraId="536E7E18" w14:textId="77777777" w:rsidR="0021370C" w:rsidRPr="00CD52C2" w:rsidRDefault="0021370C" w:rsidP="00CD52C2">
      <w:pPr>
        <w:numPr>
          <w:ilvl w:val="0"/>
          <w:numId w:val="1"/>
        </w:numPr>
        <w:tabs>
          <w:tab w:val="left" w:pos="720"/>
        </w:tabs>
        <w:ind w:left="720"/>
        <w:contextualSpacing/>
        <w:rPr>
          <w:rFonts w:ascii="Arial" w:hAnsi="Arial" w:cs="Arial"/>
        </w:rPr>
      </w:pPr>
      <w:r w:rsidRPr="00CD52C2">
        <w:rPr>
          <w:rFonts w:ascii="Arial" w:hAnsi="Arial" w:cs="Arial"/>
        </w:rPr>
        <w:t>Preparation of dissection area and equipment</w:t>
      </w:r>
    </w:p>
    <w:p w14:paraId="536E7E19" w14:textId="77777777" w:rsidR="0021370C" w:rsidRDefault="0021370C" w:rsidP="00CD52C2">
      <w:pPr>
        <w:numPr>
          <w:ilvl w:val="0"/>
          <w:numId w:val="1"/>
        </w:numPr>
        <w:tabs>
          <w:tab w:val="left" w:pos="720"/>
        </w:tabs>
        <w:ind w:left="720"/>
        <w:contextualSpacing/>
        <w:rPr>
          <w:rFonts w:ascii="Arial" w:hAnsi="Arial" w:cs="Arial"/>
        </w:rPr>
      </w:pPr>
      <w:r w:rsidRPr="00CD52C2">
        <w:rPr>
          <w:rFonts w:ascii="Arial" w:hAnsi="Arial" w:cs="Arial"/>
        </w:rPr>
        <w:t xml:space="preserve">Identification and dissection of the appropriate brain region for viable specimens </w:t>
      </w:r>
    </w:p>
    <w:p w14:paraId="536E7E1A" w14:textId="77777777" w:rsidR="0021370C" w:rsidRPr="00CD52C2" w:rsidRDefault="0021370C" w:rsidP="00CD52C2">
      <w:pPr>
        <w:tabs>
          <w:tab w:val="left" w:pos="720"/>
        </w:tabs>
        <w:ind w:left="720"/>
        <w:contextualSpacing/>
        <w:rPr>
          <w:rFonts w:ascii="Arial" w:hAnsi="Arial" w:cs="Arial"/>
        </w:rPr>
      </w:pPr>
    </w:p>
    <w:p w14:paraId="536E7E1B" w14:textId="77777777" w:rsidR="0021370C" w:rsidRPr="00CD52C2" w:rsidRDefault="0021370C" w:rsidP="00CD52C2">
      <w:pPr>
        <w:autoSpaceDE w:val="0"/>
        <w:autoSpaceDN w:val="0"/>
        <w:adjustRightInd w:val="0"/>
        <w:spacing w:after="0"/>
        <w:rPr>
          <w:rFonts w:ascii="Arial" w:hAnsi="Arial" w:cs="Arial"/>
          <w:color w:val="000000"/>
        </w:rPr>
      </w:pPr>
      <w:r w:rsidRPr="00CD52C2">
        <w:rPr>
          <w:rFonts w:ascii="Arial" w:hAnsi="Arial" w:cs="Arial"/>
          <w:color w:val="000000"/>
        </w:rPr>
        <w:t xml:space="preserve">Since the intent is to procure this on a sole source basis, no solicitation will be posted to SAM.gov Contract Opportunities. The applicable NAICS code is 541714, with a 1000 employee size standard. The PSC is AN41. The authority for this action is FAR 6.302.1-1 Only One Responsible source, and no other supplies or services will satisfy agency requirements. </w:t>
      </w:r>
    </w:p>
    <w:p w14:paraId="536E7E1C" w14:textId="77777777" w:rsidR="0021370C" w:rsidRPr="00CD52C2" w:rsidRDefault="0021370C" w:rsidP="00CD52C2">
      <w:pPr>
        <w:spacing w:after="0"/>
        <w:rPr>
          <w:rFonts w:ascii="Arial" w:hAnsi="Arial" w:cs="Arial"/>
        </w:rPr>
      </w:pPr>
      <w:r w:rsidRPr="00CD52C2">
        <w:rPr>
          <w:rFonts w:ascii="Arial" w:hAnsi="Arial" w:cs="Arial"/>
        </w:rPr>
        <w:br/>
        <w:t xml:space="preserve">Interested persons may contact the Contracting Officer via email at millicent.covert@va.gov regarding this procurement. The determination to conduct a competitive procurement based on responses to this notice is solely within the discretion of the Contracting Officer. </w:t>
      </w:r>
    </w:p>
    <w:p w14:paraId="536E7E1D" w14:textId="77777777" w:rsidR="0021370C" w:rsidRPr="00CD52C2" w:rsidRDefault="0021370C" w:rsidP="00CD52C2">
      <w:pPr>
        <w:rPr>
          <w:rFonts w:ascii="Arial" w:hAnsi="Arial" w:cs="Arial"/>
        </w:rPr>
      </w:pPr>
    </w:p>
    <w:p w14:paraId="536E7E1E" w14:textId="77777777" w:rsidR="0021370C" w:rsidRPr="00CD52C2" w:rsidRDefault="0021370C" w:rsidP="00CD52C2">
      <w:pPr>
        <w:rPr>
          <w:rFonts w:ascii="Arial" w:hAnsi="Arial" w:cs="Arial"/>
        </w:rPr>
      </w:pPr>
    </w:p>
    <w:p w14:paraId="536E7E1F" w14:textId="77777777" w:rsidR="0021370C" w:rsidRDefault="0021370C"/>
    <w:sectPr w:rsidR="00F07297">
      <w:footerReference w:type="defaul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E7E3C" w14:textId="77777777" w:rsidR="0021370C" w:rsidRDefault="0021370C">
      <w:pPr>
        <w:spacing w:after="0" w:line="240" w:lineRule="auto"/>
      </w:pPr>
      <w:r>
        <w:separator/>
      </w:r>
    </w:p>
  </w:endnote>
  <w:endnote w:type="continuationSeparator" w:id="0">
    <w:p w14:paraId="536E7E3E" w14:textId="77777777" w:rsidR="0021370C" w:rsidRDefault="00213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E49DF" w14:paraId="536E7E23" w14:textId="77777777" w:rsidTr="009A409F">
      <w:tc>
        <w:tcPr>
          <w:tcW w:w="4788" w:type="dxa"/>
        </w:tcPr>
        <w:p w14:paraId="536E7E21" w14:textId="77777777" w:rsidR="0021370C" w:rsidRDefault="0021370C" w:rsidP="009A409F">
          <w:pPr>
            <w:pStyle w:val="Footer"/>
            <w:rPr>
              <w:rFonts w:cstheme="minorHAnsi"/>
            </w:rPr>
          </w:pPr>
        </w:p>
      </w:tc>
      <w:tc>
        <w:tcPr>
          <w:tcW w:w="4788" w:type="dxa"/>
        </w:tcPr>
        <w:p w14:paraId="536E7E22" w14:textId="77777777" w:rsidR="0021370C" w:rsidRDefault="0021370C" w:rsidP="009A409F">
          <w:pPr>
            <w:pStyle w:val="Footer"/>
            <w:jc w:val="right"/>
            <w:rPr>
              <w:rFonts w:cstheme="minorHAnsi"/>
            </w:rPr>
          </w:pPr>
          <w:r>
            <w:rPr>
              <w:rFonts w:cstheme="minorHAnsi"/>
            </w:rPr>
            <w:t>Special Notice</w:t>
          </w:r>
        </w:p>
      </w:tc>
    </w:tr>
  </w:tbl>
  <w:p w14:paraId="536E7E24" w14:textId="77777777" w:rsidR="0021370C" w:rsidRPr="00975C97" w:rsidRDefault="0021370C" w:rsidP="009A409F">
    <w:pPr>
      <w:pStyle w:val="Footer"/>
      <w:rPr>
        <w:rFonts w:cstheme="minorHAnsi"/>
      </w:rPr>
    </w:pPr>
  </w:p>
  <w:p w14:paraId="536E7E25" w14:textId="77777777" w:rsidR="005E49DF" w:rsidRDefault="0021370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E49DF" w14:paraId="536E7E29" w14:textId="77777777" w:rsidTr="009A409F">
      <w:tc>
        <w:tcPr>
          <w:tcW w:w="4788" w:type="dxa"/>
        </w:tcPr>
        <w:p w14:paraId="536E7E27" w14:textId="77777777" w:rsidR="0021370C" w:rsidRDefault="0021370C" w:rsidP="009A409F">
          <w:pPr>
            <w:pStyle w:val="Footer"/>
            <w:rPr>
              <w:rFonts w:cstheme="minorHAnsi"/>
            </w:rPr>
          </w:pPr>
          <w:r w:rsidRPr="009A409F">
            <w:rPr>
              <w:rFonts w:cstheme="minorHAnsi"/>
            </w:rPr>
            <w:t>*= Required Field</w:t>
          </w:r>
        </w:p>
      </w:tc>
      <w:tc>
        <w:tcPr>
          <w:tcW w:w="4788" w:type="dxa"/>
        </w:tcPr>
        <w:p w14:paraId="536E7E28" w14:textId="77777777" w:rsidR="0021370C" w:rsidRDefault="0021370C" w:rsidP="00637F97">
          <w:pPr>
            <w:pStyle w:val="Footer"/>
            <w:jc w:val="right"/>
            <w:rPr>
              <w:rFonts w:cstheme="minorHAnsi"/>
            </w:rPr>
          </w:pPr>
          <w:r>
            <w:rPr>
              <w:rFonts w:cstheme="minorHAnsi"/>
            </w:rPr>
            <w:t>Special Notice</w:t>
          </w:r>
        </w:p>
      </w:tc>
    </w:tr>
  </w:tbl>
  <w:p w14:paraId="536E7E2A" w14:textId="77777777" w:rsidR="0021370C" w:rsidRPr="00E52D1F" w:rsidRDefault="0021370C" w:rsidP="00637F97">
    <w:pPr>
      <w:pStyle w:val="Footer"/>
      <w:jc w:val="right"/>
      <w:rPr>
        <w:rFonts w:cstheme="minorHAnsi"/>
      </w:rPr>
    </w:pPr>
  </w:p>
  <w:p w14:paraId="536E7E2B" w14:textId="77777777" w:rsidR="005E49DF" w:rsidRDefault="002137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E49DF" w14:paraId="536E7E2E" w14:textId="77777777" w:rsidTr="009A409F">
      <w:tc>
        <w:tcPr>
          <w:tcW w:w="4788" w:type="dxa"/>
        </w:tcPr>
        <w:p w14:paraId="536E7E2C" w14:textId="77777777" w:rsidR="0021370C" w:rsidRDefault="0021370C" w:rsidP="009A409F">
          <w:pPr>
            <w:pStyle w:val="Footer"/>
            <w:rPr>
              <w:rFonts w:cstheme="minorHAnsi"/>
            </w:rPr>
          </w:pPr>
        </w:p>
      </w:tc>
      <w:tc>
        <w:tcPr>
          <w:tcW w:w="4788" w:type="dxa"/>
        </w:tcPr>
        <w:p w14:paraId="536E7E2D" w14:textId="77777777" w:rsidR="0021370C" w:rsidRDefault="0021370C" w:rsidP="009A409F">
          <w:pPr>
            <w:pStyle w:val="Footer"/>
            <w:jc w:val="right"/>
            <w:rPr>
              <w:rFonts w:cstheme="minorHAnsi"/>
            </w:rPr>
          </w:pPr>
        </w:p>
      </w:tc>
    </w:tr>
  </w:tbl>
  <w:p w14:paraId="536E7E2F" w14:textId="77777777" w:rsidR="0021370C" w:rsidRPr="00975C97" w:rsidRDefault="0021370C" w:rsidP="009A409F">
    <w:pPr>
      <w:pStyle w:val="Footer"/>
      <w:rPr>
        <w:rFonts w:cstheme="minorHAnsi"/>
      </w:rPr>
    </w:pPr>
  </w:p>
  <w:p w14:paraId="536E7E30" w14:textId="77777777" w:rsidR="0021370C" w:rsidRDefault="0021370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14:paraId="536E7E31" w14:textId="0CD4F3BB" w:rsidR="005E49DF" w:rsidRDefault="005E49DF" w:rsidP="0021370C">
    <w:pPr>
      <w:pStyle w:val="Head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5E49DF" w14:paraId="536E7E34" w14:textId="77777777" w:rsidTr="009A409F">
      <w:tc>
        <w:tcPr>
          <w:tcW w:w="4788" w:type="dxa"/>
        </w:tcPr>
        <w:p w14:paraId="536E7E32" w14:textId="77777777" w:rsidR="0021370C" w:rsidRDefault="0021370C" w:rsidP="009A409F">
          <w:pPr>
            <w:pStyle w:val="Footer"/>
            <w:rPr>
              <w:rFonts w:cstheme="minorHAnsi"/>
            </w:rPr>
          </w:pPr>
        </w:p>
      </w:tc>
      <w:tc>
        <w:tcPr>
          <w:tcW w:w="4788" w:type="dxa"/>
        </w:tcPr>
        <w:p w14:paraId="536E7E33" w14:textId="77777777" w:rsidR="0021370C" w:rsidRDefault="0021370C" w:rsidP="00637F97">
          <w:pPr>
            <w:pStyle w:val="Footer"/>
            <w:jc w:val="right"/>
            <w:rPr>
              <w:rFonts w:cstheme="minorHAnsi"/>
            </w:rPr>
          </w:pPr>
        </w:p>
      </w:tc>
    </w:tr>
  </w:tbl>
  <w:p w14:paraId="536E7E35" w14:textId="77777777" w:rsidR="0021370C" w:rsidRPr="00E52D1F" w:rsidRDefault="0021370C" w:rsidP="00637F97">
    <w:pPr>
      <w:pStyle w:val="Footer"/>
      <w:jc w:val="right"/>
      <w:rPr>
        <w:rFonts w:cstheme="minorHAnsi"/>
      </w:rPr>
    </w:pPr>
  </w:p>
  <w:p w14:paraId="536E7E36" w14:textId="77777777" w:rsidR="0021370C" w:rsidRDefault="002137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536E7E37" w14:textId="77777777" w:rsidR="005E49DF" w:rsidRDefault="002137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E7E38" w14:textId="77777777" w:rsidR="0021370C" w:rsidRDefault="0021370C">
      <w:pPr>
        <w:spacing w:after="0" w:line="240" w:lineRule="auto"/>
      </w:pPr>
      <w:r>
        <w:separator/>
      </w:r>
    </w:p>
  </w:footnote>
  <w:footnote w:type="continuationSeparator" w:id="0">
    <w:p w14:paraId="536E7E3A" w14:textId="77777777" w:rsidR="0021370C" w:rsidRDefault="00213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7E20" w14:textId="77777777" w:rsidR="0021370C" w:rsidRPr="00C326BA" w:rsidRDefault="0021370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7E26" w14:textId="77777777" w:rsidR="0021370C" w:rsidRPr="00C326BA" w:rsidRDefault="0021370C"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B4AB8"/>
    <w:multiLevelType w:val="hybridMultilevel"/>
    <w:tmpl w:val="663C835C"/>
    <w:lvl w:ilvl="0" w:tplc="E5B294FE">
      <w:start w:val="1"/>
      <w:numFmt w:val="bullet"/>
      <w:lvlText w:val=""/>
      <w:lvlJc w:val="left"/>
      <w:pPr>
        <w:ind w:left="1440" w:hanging="360"/>
      </w:pPr>
      <w:rPr>
        <w:rFonts w:ascii="Symbol" w:hAnsi="Symbol" w:hint="default"/>
      </w:rPr>
    </w:lvl>
    <w:lvl w:ilvl="1" w:tplc="4DBA37B2" w:tentative="1">
      <w:start w:val="1"/>
      <w:numFmt w:val="bullet"/>
      <w:lvlText w:val="o"/>
      <w:lvlJc w:val="left"/>
      <w:pPr>
        <w:ind w:left="2160" w:hanging="360"/>
      </w:pPr>
      <w:rPr>
        <w:rFonts w:ascii="Courier New" w:hAnsi="Courier New" w:cs="Courier New" w:hint="default"/>
      </w:rPr>
    </w:lvl>
    <w:lvl w:ilvl="2" w:tplc="219CBAEA" w:tentative="1">
      <w:start w:val="1"/>
      <w:numFmt w:val="bullet"/>
      <w:lvlText w:val=""/>
      <w:lvlJc w:val="left"/>
      <w:pPr>
        <w:ind w:left="2880" w:hanging="360"/>
      </w:pPr>
      <w:rPr>
        <w:rFonts w:ascii="Wingdings" w:hAnsi="Wingdings" w:hint="default"/>
      </w:rPr>
    </w:lvl>
    <w:lvl w:ilvl="3" w:tplc="2126EEEE" w:tentative="1">
      <w:start w:val="1"/>
      <w:numFmt w:val="bullet"/>
      <w:lvlText w:val=""/>
      <w:lvlJc w:val="left"/>
      <w:pPr>
        <w:ind w:left="3600" w:hanging="360"/>
      </w:pPr>
      <w:rPr>
        <w:rFonts w:ascii="Symbol" w:hAnsi="Symbol" w:hint="default"/>
      </w:rPr>
    </w:lvl>
    <w:lvl w:ilvl="4" w:tplc="C8702B0E" w:tentative="1">
      <w:start w:val="1"/>
      <w:numFmt w:val="bullet"/>
      <w:lvlText w:val="o"/>
      <w:lvlJc w:val="left"/>
      <w:pPr>
        <w:ind w:left="4320" w:hanging="360"/>
      </w:pPr>
      <w:rPr>
        <w:rFonts w:ascii="Courier New" w:hAnsi="Courier New" w:cs="Courier New" w:hint="default"/>
      </w:rPr>
    </w:lvl>
    <w:lvl w:ilvl="5" w:tplc="2A06A48E" w:tentative="1">
      <w:start w:val="1"/>
      <w:numFmt w:val="bullet"/>
      <w:lvlText w:val=""/>
      <w:lvlJc w:val="left"/>
      <w:pPr>
        <w:ind w:left="5040" w:hanging="360"/>
      </w:pPr>
      <w:rPr>
        <w:rFonts w:ascii="Wingdings" w:hAnsi="Wingdings" w:hint="default"/>
      </w:rPr>
    </w:lvl>
    <w:lvl w:ilvl="6" w:tplc="5F140876" w:tentative="1">
      <w:start w:val="1"/>
      <w:numFmt w:val="bullet"/>
      <w:lvlText w:val=""/>
      <w:lvlJc w:val="left"/>
      <w:pPr>
        <w:ind w:left="5760" w:hanging="360"/>
      </w:pPr>
      <w:rPr>
        <w:rFonts w:ascii="Symbol" w:hAnsi="Symbol" w:hint="default"/>
      </w:rPr>
    </w:lvl>
    <w:lvl w:ilvl="7" w:tplc="DE5637A4" w:tentative="1">
      <w:start w:val="1"/>
      <w:numFmt w:val="bullet"/>
      <w:lvlText w:val="o"/>
      <w:lvlJc w:val="left"/>
      <w:pPr>
        <w:ind w:left="6480" w:hanging="360"/>
      </w:pPr>
      <w:rPr>
        <w:rFonts w:ascii="Courier New" w:hAnsi="Courier New" w:cs="Courier New" w:hint="default"/>
      </w:rPr>
    </w:lvl>
    <w:lvl w:ilvl="8" w:tplc="0946076E" w:tentative="1">
      <w:start w:val="1"/>
      <w:numFmt w:val="bullet"/>
      <w:lvlText w:val=""/>
      <w:lvlJc w:val="left"/>
      <w:pPr>
        <w:ind w:left="7200" w:hanging="360"/>
      </w:pPr>
      <w:rPr>
        <w:rFonts w:ascii="Wingdings" w:hAnsi="Wingdings" w:hint="default"/>
      </w:rPr>
    </w:lvl>
  </w:abstractNum>
  <w:num w:numId="1" w16cid:durableId="424808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9DF"/>
    <w:rsid w:val="0007158B"/>
    <w:rsid w:val="0021370C"/>
    <w:rsid w:val="00451803"/>
    <w:rsid w:val="005E4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E7DD2"/>
  <w15:docId w15:val="{776D91DF-9316-44B2-A963-BB3574F7F52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42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42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20A"/>
    <w:rPr>
      <w:rFonts w:eastAsiaTheme="majorEastAsia" w:cstheme="majorBidi"/>
      <w:color w:val="272727" w:themeColor="text1" w:themeTint="D8"/>
    </w:rPr>
  </w:style>
  <w:style w:type="paragraph" w:styleId="Quote">
    <w:name w:val="Quote"/>
    <w:basedOn w:val="Normal"/>
    <w:next w:val="Normal"/>
    <w:link w:val="QuoteChar"/>
    <w:uiPriority w:val="29"/>
    <w:qFormat/>
    <w:rsid w:val="0004220A"/>
    <w:pPr>
      <w:spacing w:before="160"/>
      <w:jc w:val="center"/>
    </w:pPr>
    <w:rPr>
      <w:i/>
      <w:iCs/>
      <w:color w:val="404040" w:themeColor="text1" w:themeTint="BF"/>
    </w:rPr>
  </w:style>
  <w:style w:type="character" w:customStyle="1" w:styleId="QuoteChar">
    <w:name w:val="Quote Char"/>
    <w:basedOn w:val="DefaultParagraphFont"/>
    <w:link w:val="Quote"/>
    <w:uiPriority w:val="29"/>
    <w:rsid w:val="0004220A"/>
    <w:rPr>
      <w:i/>
      <w:iCs/>
      <w:color w:val="404040" w:themeColor="text1" w:themeTint="BF"/>
    </w:rPr>
  </w:style>
  <w:style w:type="paragraph" w:styleId="IntenseQuote">
    <w:name w:val="Intense Quote"/>
    <w:basedOn w:val="Normal"/>
    <w:next w:val="Normal"/>
    <w:link w:val="IntenseQuoteChar"/>
    <w:uiPriority w:val="30"/>
    <w:qFormat/>
    <w:rsid w:val="0004220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220A"/>
    <w:rPr>
      <w:i/>
      <w:iCs/>
      <w:color w:val="365F91" w:themeColor="accent1" w:themeShade="BF"/>
    </w:rPr>
  </w:style>
  <w:style w:type="character" w:styleId="IntenseReference">
    <w:name w:val="Intense Reference"/>
    <w:basedOn w:val="DefaultParagraphFont"/>
    <w:uiPriority w:val="32"/>
    <w:qFormat/>
    <w:rsid w:val="0004220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708</Words>
  <Characters>4164</Characters>
  <Application>Microsoft Office Word</Application>
  <DocSecurity>0</DocSecurity>
  <Lines>109</Lines>
  <Paragraphs>54</Paragraphs>
  <ScaleCrop>false</ScaleCrop>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Covert, Millicent A</cp:lastModifiedBy>
  <cp:revision>3</cp:revision>
  <dcterms:created xsi:type="dcterms:W3CDTF">2026-04-08T13:46:00Z</dcterms:created>
  <dcterms:modified xsi:type="dcterms:W3CDTF">2026-04-08T13:51:00Z</dcterms:modified>
</cp:coreProperties>
</file>