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5DD3" w14:textId="77777777" w:rsidR="00A770A0" w:rsidRPr="004C7C18" w:rsidRDefault="00A770A0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B4145" w14:paraId="0A485DD6" w14:textId="77777777" w:rsidTr="00917C3B">
        <w:tc>
          <w:tcPr>
            <w:tcW w:w="1098" w:type="dxa"/>
          </w:tcPr>
          <w:p w14:paraId="0A485DD4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0A485DD5" w14:textId="77777777" w:rsidR="00A770A0" w:rsidRPr="000104D7" w:rsidRDefault="00A770A0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Equipment, Quantstudio PCR System, Ann Arbor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0A485DD7" w14:textId="77777777" w:rsidR="00A770A0" w:rsidRPr="004C7C18" w:rsidRDefault="00A770A0" w:rsidP="00783A50">
      <w:pPr>
        <w:spacing w:after="160" w:line="254" w:lineRule="auto"/>
        <w:rPr>
          <w:rFonts w:eastAsia="Calibri" w:cstheme="minorHAnsi"/>
          <w:szCs w:val="20"/>
        </w:rPr>
      </w:pPr>
    </w:p>
    <w:p w14:paraId="0A485DD8" w14:textId="77777777" w:rsidR="00A770A0" w:rsidRPr="004C7C18" w:rsidRDefault="00A770A0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B4145" w14:paraId="0A485DDB" w14:textId="77777777" w:rsidTr="006E6FE5">
        <w:tc>
          <w:tcPr>
            <w:tcW w:w="4698" w:type="dxa"/>
            <w:hideMark/>
          </w:tcPr>
          <w:p w14:paraId="0A485DD9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A485DDA" w14:textId="77777777" w:rsidR="00A770A0" w:rsidRPr="000762B6" w:rsidRDefault="00A770A0">
            <w:pPr>
              <w:rPr>
                <w:rFonts w:cstheme="minorHAnsi"/>
              </w:rPr>
            </w:pPr>
            <w:r>
              <w:rPr>
                <w:rFonts w:cstheme="minorHAnsi"/>
              </w:rPr>
              <w:t>43219-1834</w:t>
            </w:r>
          </w:p>
        </w:tc>
      </w:tr>
      <w:tr w:rsidR="00BB4145" w14:paraId="0A485DDE" w14:textId="77777777" w:rsidTr="006E6FE5">
        <w:tc>
          <w:tcPr>
            <w:tcW w:w="4698" w:type="dxa"/>
            <w:hideMark/>
          </w:tcPr>
          <w:p w14:paraId="0A485DDC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A485DDD" w14:textId="77777777" w:rsidR="00A770A0" w:rsidRPr="000762B6" w:rsidRDefault="00A770A0">
            <w:pPr>
              <w:rPr>
                <w:rFonts w:cstheme="minorHAnsi"/>
              </w:rPr>
            </w:pPr>
            <w:r>
              <w:rPr>
                <w:rFonts w:cstheme="minorHAnsi"/>
              </w:rPr>
              <w:t>36C25026Q0462</w:t>
            </w:r>
          </w:p>
        </w:tc>
      </w:tr>
      <w:tr w:rsidR="00BB4145" w14:paraId="0A485DE1" w14:textId="77777777" w:rsidTr="006E6FE5">
        <w:tc>
          <w:tcPr>
            <w:tcW w:w="4698" w:type="dxa"/>
            <w:hideMark/>
          </w:tcPr>
          <w:p w14:paraId="0A485DDF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A485DE0" w14:textId="77777777" w:rsidR="00A770A0" w:rsidRPr="004C7C18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04-15-2026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09:00AM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BB4145" w14:paraId="0A485DE4" w14:textId="77777777" w:rsidTr="006E6FE5">
        <w:tc>
          <w:tcPr>
            <w:tcW w:w="4698" w:type="dxa"/>
          </w:tcPr>
          <w:p w14:paraId="0A485DE2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A485DE3" w14:textId="77777777" w:rsidR="00A770A0" w:rsidRPr="004C7C18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BB4145" w14:paraId="0A485DE7" w14:textId="77777777" w:rsidTr="006E6FE5">
        <w:tc>
          <w:tcPr>
            <w:tcW w:w="4698" w:type="dxa"/>
          </w:tcPr>
          <w:p w14:paraId="0A485DE5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A485DE6" w14:textId="77777777" w:rsidR="00A770A0" w:rsidRPr="004C7C18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B4145" w14:paraId="0A485DEA" w14:textId="77777777" w:rsidTr="006E6FE5">
        <w:tc>
          <w:tcPr>
            <w:tcW w:w="4698" w:type="dxa"/>
          </w:tcPr>
          <w:p w14:paraId="0A485DE8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A485DE9" w14:textId="77777777" w:rsidR="00A770A0" w:rsidRPr="00C838FE" w:rsidRDefault="00A770A0">
            <w:pPr>
              <w:rPr>
                <w:rFonts w:cstheme="minorHAnsi"/>
                <w:szCs w:val="20"/>
              </w:rPr>
            </w:pPr>
          </w:p>
        </w:tc>
      </w:tr>
      <w:tr w:rsidR="00BB4145" w14:paraId="0A485DED" w14:textId="77777777" w:rsidTr="006E6FE5">
        <w:tc>
          <w:tcPr>
            <w:tcW w:w="4698" w:type="dxa"/>
          </w:tcPr>
          <w:p w14:paraId="0A485DEB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A485DEC" w14:textId="77777777" w:rsidR="00A770A0" w:rsidRPr="00C71F9E" w:rsidRDefault="00A770A0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R="00BB4145" w14:paraId="0A485DF0" w14:textId="77777777" w:rsidTr="006E6FE5">
        <w:tc>
          <w:tcPr>
            <w:tcW w:w="4698" w:type="dxa"/>
          </w:tcPr>
          <w:p w14:paraId="0A485DEE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A485DEF" w14:textId="77777777" w:rsidR="00A770A0" w:rsidRPr="004C7C18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BB4145" w14:paraId="0A485DF8" w14:textId="77777777" w:rsidTr="006E6FE5">
        <w:tc>
          <w:tcPr>
            <w:tcW w:w="4698" w:type="dxa"/>
            <w:hideMark/>
          </w:tcPr>
          <w:p w14:paraId="0A485DF1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A485DF2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485DF3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485DF4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485DF5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420 North James Road</w:t>
            </w:r>
          </w:p>
          <w:p w14:paraId="0A485DF6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Columbus OH  43219-1834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485DF7" w14:textId="77777777" w:rsidR="00A770A0" w:rsidRPr="004C7C18" w:rsidRDefault="00A770A0">
            <w:pPr>
              <w:rPr>
                <w:rFonts w:cstheme="minorHAnsi"/>
                <w:szCs w:val="20"/>
              </w:rPr>
            </w:pPr>
          </w:p>
        </w:tc>
      </w:tr>
      <w:tr w:rsidR="00BB4145" w14:paraId="0A485E02" w14:textId="77777777" w:rsidTr="006E6FE5">
        <w:tc>
          <w:tcPr>
            <w:tcW w:w="4698" w:type="dxa"/>
          </w:tcPr>
          <w:p w14:paraId="0A485DF9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0A485DFA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</w:p>
          <w:p w14:paraId="0A485DFB" w14:textId="77777777" w:rsidR="00A770A0" w:rsidRPr="000762B6" w:rsidRDefault="00A770A0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A485DFC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A485DFD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Percy Johnson</w:t>
            </w:r>
          </w:p>
          <w:p w14:paraId="0A485DFE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percy.johnson2@va.gov</w:t>
            </w:r>
          </w:p>
          <w:p w14:paraId="0A485DFF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A485E00" w14:textId="77777777" w:rsidR="00A770A0" w:rsidRPr="004C7C18" w:rsidRDefault="00A770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A485E01" w14:textId="77777777" w:rsidR="00A770A0" w:rsidRPr="004C7C18" w:rsidRDefault="00A770A0">
            <w:pPr>
              <w:rPr>
                <w:rFonts w:cstheme="minorHAnsi"/>
                <w:szCs w:val="20"/>
              </w:rPr>
            </w:pPr>
          </w:p>
        </w:tc>
      </w:tr>
    </w:tbl>
    <w:p w14:paraId="0A485E03" w14:textId="77777777" w:rsidR="00A770A0" w:rsidRPr="004C7C18" w:rsidRDefault="00A770A0" w:rsidP="00783A50">
      <w:pPr>
        <w:rPr>
          <w:rFonts w:cstheme="minorHAnsi"/>
          <w:szCs w:val="20"/>
        </w:rPr>
      </w:pPr>
    </w:p>
    <w:p w14:paraId="0A485E04" w14:textId="77777777" w:rsidR="00A770A0" w:rsidRPr="004C7C18" w:rsidRDefault="00A770A0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B4145" w14:paraId="0A485E07" w14:textId="77777777" w:rsidTr="000E2EDD">
        <w:tc>
          <w:tcPr>
            <w:tcW w:w="4675" w:type="dxa"/>
          </w:tcPr>
          <w:p w14:paraId="0A485E05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A485E06" w14:textId="77777777" w:rsidR="00A770A0" w:rsidRPr="00CB2EE9" w:rsidRDefault="00A770A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BB4145" w14:paraId="0A485E0A" w14:textId="77777777" w:rsidTr="000E2EDD">
        <w:tc>
          <w:tcPr>
            <w:tcW w:w="4675" w:type="dxa"/>
          </w:tcPr>
          <w:p w14:paraId="0A485E08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A485E09" w14:textId="77777777" w:rsidR="00A770A0" w:rsidRPr="00CB2EE9" w:rsidRDefault="00A770A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Ann Arbor VA Medical Center</w:t>
            </w:r>
          </w:p>
        </w:tc>
      </w:tr>
      <w:tr w:rsidR="00BB4145" w14:paraId="0A485E0D" w14:textId="77777777" w:rsidTr="000E2EDD">
        <w:tc>
          <w:tcPr>
            <w:tcW w:w="4675" w:type="dxa"/>
          </w:tcPr>
          <w:p w14:paraId="0A485E0B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A485E0C" w14:textId="77777777" w:rsidR="00A770A0" w:rsidRPr="00CB2EE9" w:rsidRDefault="00A770A0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B4145" w14:paraId="0A485E10" w14:textId="77777777" w:rsidTr="000E2EDD">
        <w:tc>
          <w:tcPr>
            <w:tcW w:w="4675" w:type="dxa"/>
          </w:tcPr>
          <w:p w14:paraId="0A485E0E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A485E0F" w14:textId="77777777" w:rsidR="00A770A0" w:rsidRPr="00CB2EE9" w:rsidRDefault="00A770A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2215 Fuller Rd</w:t>
            </w:r>
          </w:p>
        </w:tc>
      </w:tr>
      <w:tr w:rsidR="00BB4145" w14:paraId="0A485E13" w14:textId="77777777" w:rsidTr="000E2EDD">
        <w:tc>
          <w:tcPr>
            <w:tcW w:w="4675" w:type="dxa"/>
          </w:tcPr>
          <w:p w14:paraId="0A485E11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A485E12" w14:textId="77777777" w:rsidR="00A770A0" w:rsidRPr="00CB2EE9" w:rsidRDefault="00A770A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Ann Arbor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MI</w:t>
            </w:r>
          </w:p>
        </w:tc>
      </w:tr>
      <w:tr w:rsidR="00BB4145" w14:paraId="0A485E16" w14:textId="77777777" w:rsidTr="000E2EDD">
        <w:tc>
          <w:tcPr>
            <w:tcW w:w="4675" w:type="dxa"/>
            <w:hideMark/>
          </w:tcPr>
          <w:p w14:paraId="0A485E14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A485E15" w14:textId="77777777" w:rsidR="00A770A0" w:rsidRPr="00CB2EE9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48105</w:t>
            </w:r>
          </w:p>
        </w:tc>
      </w:tr>
      <w:tr w:rsidR="00BB4145" w14:paraId="0A485E19" w14:textId="77777777" w:rsidTr="000E2EDD">
        <w:tc>
          <w:tcPr>
            <w:tcW w:w="4675" w:type="dxa"/>
            <w:hideMark/>
          </w:tcPr>
          <w:p w14:paraId="0A485E17" w14:textId="77777777" w:rsidR="00A770A0" w:rsidRPr="000762B6" w:rsidRDefault="00A770A0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A485E18" w14:textId="77777777" w:rsidR="00A770A0" w:rsidRPr="00CB2EE9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0A485E1A" w14:textId="77777777" w:rsidR="00A770A0" w:rsidRPr="004C7C18" w:rsidRDefault="00A770A0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0A485E1B" w14:textId="77777777" w:rsidR="00A770A0" w:rsidRPr="004C7C18" w:rsidRDefault="00A770A0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B4145" w14:paraId="0A485E1E" w14:textId="77777777" w:rsidTr="009C37D0">
        <w:tc>
          <w:tcPr>
            <w:tcW w:w="4675" w:type="dxa"/>
            <w:hideMark/>
          </w:tcPr>
          <w:p w14:paraId="0A485E1C" w14:textId="77777777" w:rsidR="00A770A0" w:rsidRPr="000762B6" w:rsidRDefault="00A770A0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A485E1D" w14:textId="77777777" w:rsidR="00A770A0" w:rsidRPr="004C7C18" w:rsidRDefault="00A770A0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BB4145" w14:paraId="0A485E21" w14:textId="77777777" w:rsidTr="009C37D0">
        <w:tc>
          <w:tcPr>
            <w:tcW w:w="4675" w:type="dxa"/>
            <w:hideMark/>
          </w:tcPr>
          <w:p w14:paraId="0A485E1F" w14:textId="77777777" w:rsidR="00A770A0" w:rsidRPr="000762B6" w:rsidRDefault="00A770A0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A485E20" w14:textId="77777777" w:rsidR="00A770A0" w:rsidRPr="004C7C18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VA</w:t>
            </w:r>
          </w:p>
        </w:tc>
      </w:tr>
      <w:tr w:rsidR="00BB4145" w14:paraId="0A485E24" w14:textId="77777777" w:rsidTr="009C37D0">
        <w:tc>
          <w:tcPr>
            <w:tcW w:w="4675" w:type="dxa"/>
            <w:hideMark/>
          </w:tcPr>
          <w:p w14:paraId="0A485E22" w14:textId="77777777" w:rsidR="00A770A0" w:rsidRPr="000762B6" w:rsidRDefault="00A770A0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A485E23" w14:textId="77777777" w:rsidR="00A770A0" w:rsidRPr="004C7C18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percy.johnson2@va.gov</w:t>
            </w:r>
          </w:p>
        </w:tc>
      </w:tr>
      <w:tr w:rsidR="00BB4145" w14:paraId="0A485E27" w14:textId="77777777" w:rsidTr="009C37D0">
        <w:trPr>
          <w:trHeight w:val="233"/>
        </w:trPr>
        <w:tc>
          <w:tcPr>
            <w:tcW w:w="4675" w:type="dxa"/>
            <w:hideMark/>
          </w:tcPr>
          <w:p w14:paraId="0A485E25" w14:textId="77777777" w:rsidR="00A770A0" w:rsidRPr="000762B6" w:rsidRDefault="00A770A0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A485E26" w14:textId="77777777" w:rsidR="00A770A0" w:rsidRPr="004C7C18" w:rsidRDefault="00A770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0A485E28" w14:textId="77777777" w:rsidR="00A770A0" w:rsidRDefault="00A770A0">
      <w:r>
        <w:br w:type="page"/>
      </w:r>
    </w:p>
    <w:p w14:paraId="0A485E29" w14:textId="77777777" w:rsidR="00A770A0" w:rsidRPr="00917C3B" w:rsidRDefault="00A770A0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0A485E2A" w14:textId="77777777" w:rsidR="00A770A0" w:rsidRDefault="00A770A0" w:rsidP="00B02F19">
      <w:pPr>
        <w:rPr>
          <w:rFonts w:ascii="Times New Roman" w:hAnsi="Times New Roman" w:cs="Times New Roman"/>
        </w:rPr>
      </w:pPr>
      <w:r w:rsidRPr="00F67FA9">
        <w:rPr>
          <w:rFonts w:ascii="Times New Roman" w:hAnsi="Times New Roman" w:cs="Times New Roman"/>
        </w:rPr>
        <w:t xml:space="preserve">This is a </w:t>
      </w:r>
      <w:r w:rsidRPr="00F67FA9">
        <w:rPr>
          <w:rFonts w:ascii="Times New Roman" w:hAnsi="Times New Roman" w:cs="Times New Roman"/>
          <w:b/>
        </w:rPr>
        <w:t>REQUEST FOR INFORMATION</w:t>
      </w:r>
      <w:r>
        <w:rPr>
          <w:rFonts w:ascii="Times New Roman" w:hAnsi="Times New Roman" w:cs="Times New Roman"/>
          <w:b/>
        </w:rPr>
        <w:t xml:space="preserve"> and SOURCES SOUGHT</w:t>
      </w:r>
      <w:r w:rsidRPr="00F67FA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for a PCR System.</w:t>
      </w:r>
    </w:p>
    <w:p w14:paraId="0A485E2B" w14:textId="44CA6C0D" w:rsidR="00A770A0" w:rsidRDefault="00A770A0" w:rsidP="00B02F19">
      <w:pPr>
        <w:rPr>
          <w:rFonts w:ascii="Times New Roman" w:hAnsi="Times New Roman" w:cs="Times New Roman"/>
          <w:bCs/>
          <w:lang w:val="en"/>
        </w:rPr>
      </w:pPr>
      <w:r w:rsidRPr="00F67FA9">
        <w:rPr>
          <w:rFonts w:ascii="Times New Roman" w:hAnsi="Times New Roman" w:cs="Times New Roman"/>
        </w:rPr>
        <w:t xml:space="preserve">Contractors that deem themselves capable of meeting the requirement shall provide the below information to </w:t>
      </w:r>
      <w:r>
        <w:rPr>
          <w:rFonts w:ascii="Times New Roman" w:hAnsi="Times New Roman" w:cs="Times New Roman"/>
        </w:rPr>
        <w:t>Percy Johnson</w:t>
      </w:r>
      <w:r w:rsidRPr="00F67FA9">
        <w:rPr>
          <w:rFonts w:ascii="Times New Roman" w:hAnsi="Times New Roman" w:cs="Times New Roman"/>
        </w:rPr>
        <w:t>, Contracting Officer, at</w:t>
      </w:r>
      <w:r w:rsidRPr="00F67FA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percy.johnson2</w:t>
      </w:r>
      <w:r w:rsidRPr="008468B5">
        <w:rPr>
          <w:rFonts w:ascii="Times New Roman" w:hAnsi="Times New Roman" w:cs="Times New Roman"/>
          <w:b/>
        </w:rPr>
        <w:t xml:space="preserve">@va.gov no-later-than </w:t>
      </w:r>
      <w:r>
        <w:rPr>
          <w:rFonts w:ascii="Times New Roman" w:hAnsi="Times New Roman" w:cs="Times New Roman"/>
          <w:b/>
        </w:rPr>
        <w:t>Wednesday</w:t>
      </w:r>
      <w:r w:rsidRPr="008468B5"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  <w:b/>
        </w:rPr>
        <w:t>April 15, 2026,</w:t>
      </w:r>
      <w:r w:rsidRPr="008468B5">
        <w:rPr>
          <w:rFonts w:ascii="Times New Roman" w:hAnsi="Times New Roman" w:cs="Times New Roman"/>
          <w:b/>
        </w:rPr>
        <w:t xml:space="preserve"> at </w:t>
      </w:r>
      <w:r>
        <w:rPr>
          <w:rFonts w:ascii="Times New Roman" w:hAnsi="Times New Roman" w:cs="Times New Roman"/>
          <w:b/>
        </w:rPr>
        <w:t>09:00A</w:t>
      </w:r>
      <w:r w:rsidRPr="008468B5">
        <w:rPr>
          <w:rFonts w:ascii="Times New Roman" w:hAnsi="Times New Roman" w:cs="Times New Roman"/>
          <w:b/>
        </w:rPr>
        <w:t>M, EDT, referencing (</w:t>
      </w:r>
      <w:r w:rsidRPr="00B02F19">
        <w:rPr>
          <w:rFonts w:ascii="Times New Roman" w:hAnsi="Times New Roman" w:cs="Times New Roman"/>
          <w:b/>
        </w:rPr>
        <w:t>36C25026Q0462</w:t>
      </w:r>
      <w:r>
        <w:rPr>
          <w:rFonts w:ascii="Times New Roman" w:hAnsi="Times New Roman" w:cs="Times New Roman"/>
          <w:b/>
        </w:rPr>
        <w:t>)</w:t>
      </w:r>
      <w:r w:rsidRPr="00F67FA9">
        <w:rPr>
          <w:rFonts w:ascii="Times New Roman" w:hAnsi="Times New Roman" w:cs="Times New Roman"/>
        </w:rPr>
        <w:t>. Responses shall include:</w:t>
      </w:r>
      <w:r w:rsidRPr="00AE0A24">
        <w:rPr>
          <w:rFonts w:ascii="Times New Roman" w:hAnsi="Times New Roman" w:cs="Times New Roman"/>
        </w:rPr>
        <w:t xml:space="preserve"> (1) Business Name and Address, (2) GSA Contract Number</w:t>
      </w:r>
      <w:r>
        <w:rPr>
          <w:rFonts w:ascii="Times New Roman" w:hAnsi="Times New Roman" w:cs="Times New Roman"/>
        </w:rPr>
        <w:t xml:space="preserve"> and expiration date</w:t>
      </w:r>
      <w:r w:rsidRPr="00AE0A24">
        <w:rPr>
          <w:rFonts w:ascii="Times New Roman" w:hAnsi="Times New Roman" w:cs="Times New Roman"/>
        </w:rPr>
        <w:t xml:space="preserve">, if applicable (3) Point of Contact Name, Phone Number and E-mail Address (4) DUNS and NAICS code (5) Business Size SMALL or LARGE (6) Type of </w:t>
      </w:r>
      <w:r>
        <w:rPr>
          <w:rFonts w:ascii="Times New Roman" w:hAnsi="Times New Roman" w:cs="Times New Roman"/>
        </w:rPr>
        <w:t xml:space="preserve">Small </w:t>
      </w:r>
      <w:r w:rsidRPr="00AE0A24"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 (if applicable)</w:t>
      </w:r>
      <w:r w:rsidRPr="00AE0A24">
        <w:rPr>
          <w:rFonts w:ascii="Times New Roman" w:hAnsi="Times New Roman" w:cs="Times New Roman"/>
        </w:rPr>
        <w:t xml:space="preserve">: service disabled veteran owned, veteran owned small business, 8a, HUBZone, woman-owned, </w:t>
      </w:r>
      <w:r w:rsidRPr="00BF53AF">
        <w:rPr>
          <w:rFonts w:ascii="Times New Roman" w:hAnsi="Times New Roman" w:cs="Times New Roman"/>
        </w:rPr>
        <w:t>etc</w:t>
      </w:r>
      <w:r w:rsidRPr="00BF53AF">
        <w:rPr>
          <w:rFonts w:ascii="Times New Roman" w:hAnsi="Times New Roman" w:cs="Times New Roman"/>
          <w:smallCaps/>
        </w:rPr>
        <w:t xml:space="preserve">. </w:t>
      </w:r>
      <w:r w:rsidRPr="00BF53AF">
        <w:rPr>
          <w:rFonts w:ascii="Times New Roman" w:hAnsi="Times New Roman" w:cs="Times New Roman"/>
        </w:rPr>
        <w:t>(7) A</w:t>
      </w:r>
      <w:r w:rsidRPr="00BF53AF">
        <w:rPr>
          <w:rFonts w:ascii="Times New Roman" w:hAnsi="Times New Roman" w:cs="Times New Roman"/>
          <w:lang w:val="en"/>
        </w:rPr>
        <w:t xml:space="preserve"> concern that is not a manufacturer of the supply shall provide the manufacturers name and size standard</w:t>
      </w:r>
      <w:r>
        <w:rPr>
          <w:rFonts w:ascii="Times New Roman" w:hAnsi="Times New Roman" w:cs="Times New Roman"/>
          <w:lang w:val="en"/>
        </w:rPr>
        <w:t xml:space="preserve"> (8) Country of Origin</w:t>
      </w:r>
      <w:r w:rsidRPr="00BF53AF">
        <w:rPr>
          <w:rFonts w:ascii="Times New Roman" w:hAnsi="Times New Roman" w:cs="Times New Roman"/>
          <w:lang w:val="en"/>
        </w:rPr>
        <w:t xml:space="preserve">. </w:t>
      </w:r>
      <w:r w:rsidRPr="00BF53AF">
        <w:rPr>
          <w:rFonts w:ascii="Times New Roman" w:hAnsi="Times New Roman" w:cs="Times New Roman"/>
          <w:bCs/>
          <w:lang w:val="en"/>
        </w:rPr>
        <w:t>If the concern is the manufacture and the sole distributor, please provide documentation to that effect.</w:t>
      </w:r>
    </w:p>
    <w:p w14:paraId="0A485E2C" w14:textId="77777777" w:rsidR="00A770A0" w:rsidRDefault="00A770A0" w:rsidP="00B02F19">
      <w:pPr>
        <w:rPr>
          <w:rFonts w:ascii="Times New Roman" w:hAnsi="Times New Roman" w:cs="Times New Roman"/>
          <w:bCs/>
          <w:lang w:val="en"/>
        </w:rPr>
      </w:pPr>
    </w:p>
    <w:p w14:paraId="0A485E2D" w14:textId="77777777" w:rsidR="00A770A0" w:rsidRDefault="00A770A0" w:rsidP="00B02F19">
      <w:pPr>
        <w:spacing w:after="0" w:line="240" w:lineRule="auto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Please see requirements below: </w:t>
      </w:r>
    </w:p>
    <w:p w14:paraId="0A485E2E" w14:textId="77777777" w:rsidR="00A770A0" w:rsidRDefault="00A770A0" w:rsidP="00B02F19">
      <w:pPr>
        <w:rPr>
          <w:rFonts w:ascii="Times New Roman" w:hAnsi="Times New Roman" w:cs="Times New Roman"/>
          <w:b/>
          <w:lang w:val="en"/>
        </w:rPr>
      </w:pPr>
    </w:p>
    <w:p w14:paraId="0A485E2F" w14:textId="77777777" w:rsidR="00A770A0" w:rsidRDefault="00A770A0" w:rsidP="00B02F19">
      <w:pPr>
        <w:pStyle w:val="Heading2"/>
      </w:pPr>
      <w:r>
        <w:t>Scope and Equipment Specifications</w:t>
      </w:r>
    </w:p>
    <w:p w14:paraId="0A485E30" w14:textId="77777777" w:rsidR="00A770A0" w:rsidRDefault="00A770A0" w:rsidP="00B02F19">
      <w:pPr>
        <w:pStyle w:val="whitespace-pre-wrap"/>
      </w:pPr>
      <w:r>
        <w:t>The vendor will provide the QuantStudio 5 Real-Time PCR System with the following specifications:</w:t>
      </w:r>
    </w:p>
    <w:p w14:paraId="0A485E31" w14:textId="77777777" w:rsidR="00A770A0" w:rsidRDefault="00A770A0" w:rsidP="00B02F19">
      <w:pPr>
        <w:pStyle w:val="whitespace-normal"/>
        <w:numPr>
          <w:ilvl w:val="0"/>
          <w:numId w:val="1"/>
        </w:numPr>
      </w:pPr>
      <w:r>
        <w:t>96-well or 384-well block configuration with fast protocol capability</w:t>
      </w:r>
    </w:p>
    <w:p w14:paraId="0A485E32" w14:textId="77777777" w:rsidR="00A770A0" w:rsidRDefault="00A770A0" w:rsidP="00B02F19">
      <w:pPr>
        <w:pStyle w:val="whitespace-normal"/>
        <w:numPr>
          <w:ilvl w:val="0"/>
          <w:numId w:val="1"/>
        </w:numPr>
      </w:pPr>
      <w:r>
        <w:t>White LED excitation source with OptiFlex technology (6 decoupled channels for 96-well or 5 coupled channels for 384-well format)</w:t>
      </w:r>
    </w:p>
    <w:p w14:paraId="0A485E33" w14:textId="77777777" w:rsidR="00A770A0" w:rsidRDefault="00A770A0" w:rsidP="00B02F19">
      <w:pPr>
        <w:pStyle w:val="whitespace-normal"/>
        <w:numPr>
          <w:ilvl w:val="0"/>
          <w:numId w:val="1"/>
        </w:numPr>
      </w:pPr>
      <w:r>
        <w:t>VeriFlex Block technology with 6 independent temperature zones</w:t>
      </w:r>
    </w:p>
    <w:p w14:paraId="0A485E34" w14:textId="77777777" w:rsidR="00A770A0" w:rsidRDefault="00A770A0" w:rsidP="00B02F19">
      <w:pPr>
        <w:pStyle w:val="whitespace-normal"/>
        <w:numPr>
          <w:ilvl w:val="0"/>
          <w:numId w:val="1"/>
        </w:numPr>
      </w:pPr>
      <w:r>
        <w:t>Integrated touchscreen interface with cloud connectivity</w:t>
      </w:r>
    </w:p>
    <w:p w14:paraId="0A485E35" w14:textId="77777777" w:rsidR="00A770A0" w:rsidRDefault="00A770A0" w:rsidP="00B02F19">
      <w:pPr>
        <w:pStyle w:val="whitespace-normal"/>
        <w:numPr>
          <w:ilvl w:val="0"/>
          <w:numId w:val="1"/>
        </w:numPr>
      </w:pPr>
      <w:r>
        <w:t>Compliance with 21 CFR Part 11 guidelines</w:t>
      </w:r>
    </w:p>
    <w:p w14:paraId="0A485E36" w14:textId="77777777" w:rsidR="00A770A0" w:rsidRDefault="00A770A0" w:rsidP="00B02F19">
      <w:pPr>
        <w:pStyle w:val="whitespace-normal"/>
        <w:numPr>
          <w:ilvl w:val="0"/>
          <w:numId w:val="1"/>
        </w:numPr>
      </w:pPr>
      <w:r>
        <w:t>Completion of 40-cycle runs in under 30 minutes (96-well) or 35 minutes (384-well)</w:t>
      </w:r>
    </w:p>
    <w:p w14:paraId="0A485E37" w14:textId="77777777" w:rsidR="00A770A0" w:rsidRDefault="00A770A0" w:rsidP="00B02F19">
      <w:pPr>
        <w:pStyle w:val="whitespace-normal"/>
        <w:numPr>
          <w:ilvl w:val="0"/>
          <w:numId w:val="1"/>
        </w:numPr>
      </w:pPr>
      <w:r>
        <w:t>Factory calibration for multiple dyes including FAM, SYBR Green, VIC, NED, ABY, JUN, Mustang Purple, TAMRA, Cy5, and ROX</w:t>
      </w:r>
    </w:p>
    <w:p w14:paraId="0A485E38" w14:textId="77777777" w:rsidR="00A770A0" w:rsidRDefault="00A770A0" w:rsidP="00B02F19">
      <w:pPr>
        <w:pStyle w:val="whitespace-pre-wrap"/>
      </w:pPr>
      <w:r>
        <w:rPr>
          <w:rStyle w:val="Strong"/>
          <w:rFonts w:eastAsiaTheme="majorEastAsia"/>
        </w:rPr>
        <w:t>Deliverables:</w:t>
      </w:r>
    </w:p>
    <w:p w14:paraId="0A485E39" w14:textId="77777777" w:rsidR="00A770A0" w:rsidRDefault="00A770A0" w:rsidP="00B02F19">
      <w:pPr>
        <w:pStyle w:val="whitespace-normal"/>
        <w:numPr>
          <w:ilvl w:val="0"/>
          <w:numId w:val="2"/>
        </w:numPr>
      </w:pPr>
      <w:r>
        <w:t>Delivery of the QuantStudio 5 Real-Time PCR System to designated laboratory location</w:t>
      </w:r>
    </w:p>
    <w:p w14:paraId="0A485E3A" w14:textId="77777777" w:rsidR="00A770A0" w:rsidRDefault="00A770A0" w:rsidP="00B02F19">
      <w:pPr>
        <w:pStyle w:val="whitespace-normal"/>
        <w:numPr>
          <w:ilvl w:val="0"/>
          <w:numId w:val="2"/>
        </w:numPr>
      </w:pPr>
      <w:r>
        <w:t>Installation setup documentation</w:t>
      </w:r>
    </w:p>
    <w:p w14:paraId="0A485E3B" w14:textId="77777777" w:rsidR="00A770A0" w:rsidRDefault="00A770A0" w:rsidP="00B02F19">
      <w:pPr>
        <w:pStyle w:val="whitespace-normal"/>
        <w:numPr>
          <w:ilvl w:val="0"/>
          <w:numId w:val="2"/>
        </w:numPr>
      </w:pPr>
      <w:r>
        <w:t>RNase P verification plate for performance verification</w:t>
      </w:r>
    </w:p>
    <w:p w14:paraId="0A485E3C" w14:textId="77777777" w:rsidR="00A770A0" w:rsidRDefault="00A770A0" w:rsidP="00B02F19">
      <w:pPr>
        <w:pStyle w:val="whitespace-normal"/>
        <w:numPr>
          <w:ilvl w:val="0"/>
          <w:numId w:val="2"/>
        </w:numPr>
      </w:pPr>
      <w:r>
        <w:t>IT checklist for streamlining internet connectivity</w:t>
      </w:r>
    </w:p>
    <w:p w14:paraId="0A485E3D" w14:textId="77777777" w:rsidR="00A770A0" w:rsidRDefault="00A770A0" w:rsidP="00B02F19">
      <w:pPr>
        <w:pStyle w:val="Heading3"/>
      </w:pPr>
      <w:r>
        <w:t>Training and Knowledge Transfer</w:t>
      </w:r>
    </w:p>
    <w:p w14:paraId="0A485E3E" w14:textId="77777777" w:rsidR="00A770A0" w:rsidRDefault="00A770A0" w:rsidP="00B02F19">
      <w:pPr>
        <w:pStyle w:val="whitespace-pre-wrap"/>
      </w:pPr>
      <w:r>
        <w:rPr>
          <w:rStyle w:val="Strong"/>
          <w:rFonts w:eastAsiaTheme="majorEastAsia"/>
        </w:rPr>
        <w:t>Deliverables:</w:t>
      </w:r>
    </w:p>
    <w:p w14:paraId="0A485E3F" w14:textId="77777777" w:rsidR="00A770A0" w:rsidRDefault="00A770A0" w:rsidP="00B02F19">
      <w:pPr>
        <w:pStyle w:val="whitespace-normal"/>
        <w:numPr>
          <w:ilvl w:val="0"/>
          <w:numId w:val="3"/>
        </w:numPr>
      </w:pPr>
      <w:r>
        <w:t>Orientation session provided by a trained technical scientist or through eLearning modules</w:t>
      </w:r>
    </w:p>
    <w:p w14:paraId="0A485E40" w14:textId="77777777" w:rsidR="00A770A0" w:rsidRDefault="00A770A0" w:rsidP="00B02F19">
      <w:pPr>
        <w:pStyle w:val="whitespace-normal"/>
        <w:numPr>
          <w:ilvl w:val="0"/>
          <w:numId w:val="3"/>
        </w:numPr>
      </w:pPr>
      <w:r>
        <w:t>User training materials and access to support resources</w:t>
      </w:r>
    </w:p>
    <w:p w14:paraId="0A485E41" w14:textId="77777777" w:rsidR="00A770A0" w:rsidRDefault="00A770A0" w:rsidP="00B02F19">
      <w:pPr>
        <w:pStyle w:val="whitespace-normal"/>
        <w:numPr>
          <w:ilvl w:val="0"/>
          <w:numId w:val="3"/>
        </w:numPr>
      </w:pPr>
      <w:r>
        <w:t>Documentation for system operation and maintenance</w:t>
      </w:r>
    </w:p>
    <w:p w14:paraId="0A485E42" w14:textId="77777777" w:rsidR="00A770A0" w:rsidRDefault="00A770A0" w:rsidP="00B02F19">
      <w:pPr>
        <w:pStyle w:val="Heading3"/>
      </w:pPr>
      <w:r>
        <w:lastRenderedPageBreak/>
        <w:t>System Validation and Setup</w:t>
      </w:r>
    </w:p>
    <w:p w14:paraId="0A485E43" w14:textId="77777777" w:rsidR="00A770A0" w:rsidRDefault="00A770A0" w:rsidP="00B02F19">
      <w:pPr>
        <w:pStyle w:val="whitespace-pre-wrap"/>
      </w:pPr>
      <w:r>
        <w:rPr>
          <w:rStyle w:val="Strong"/>
          <w:rFonts w:eastAsiaTheme="majorEastAsia"/>
        </w:rPr>
        <w:t>Deliverables:</w:t>
      </w:r>
    </w:p>
    <w:p w14:paraId="0A485E44" w14:textId="77777777" w:rsidR="00A770A0" w:rsidRDefault="00A770A0" w:rsidP="00B02F19">
      <w:pPr>
        <w:pStyle w:val="whitespace-normal"/>
        <w:numPr>
          <w:ilvl w:val="0"/>
          <w:numId w:val="4"/>
        </w:numPr>
      </w:pPr>
      <w:r>
        <w:t>Instrument qualification (IQ), operational qualification (OQ), and instrument performance verification (IPV) services</w:t>
      </w:r>
    </w:p>
    <w:p w14:paraId="0A485E45" w14:textId="77777777" w:rsidR="00A770A0" w:rsidRDefault="00A770A0" w:rsidP="00B02F19">
      <w:pPr>
        <w:pStyle w:val="whitespace-normal"/>
        <w:numPr>
          <w:ilvl w:val="0"/>
          <w:numId w:val="4"/>
        </w:numPr>
      </w:pPr>
      <w:r>
        <w:t>Verification of optical and thermal accuracy</w:t>
      </w:r>
    </w:p>
    <w:p w14:paraId="0A485E46" w14:textId="77777777" w:rsidR="00A770A0" w:rsidRDefault="00A770A0" w:rsidP="00B02F19">
      <w:pPr>
        <w:pStyle w:val="whitespace-normal"/>
        <w:numPr>
          <w:ilvl w:val="0"/>
          <w:numId w:val="4"/>
        </w:numPr>
      </w:pPr>
      <w:r>
        <w:t>Documentation of system performance specifications</w:t>
      </w:r>
    </w:p>
    <w:p w14:paraId="0A485E47" w14:textId="77777777" w:rsidR="00A770A0" w:rsidRDefault="00A770A0" w:rsidP="00B02F19">
      <w:pPr>
        <w:pStyle w:val="Heading2"/>
      </w:pPr>
      <w:r>
        <w:t>Reporting Requirements</w:t>
      </w:r>
    </w:p>
    <w:p w14:paraId="0A485E48" w14:textId="77777777" w:rsidR="00A770A0" w:rsidRDefault="00A770A0" w:rsidP="00B02F19">
      <w:pPr>
        <w:pStyle w:val="whitespace-normal"/>
        <w:numPr>
          <w:ilvl w:val="0"/>
          <w:numId w:val="5"/>
        </w:numPr>
      </w:pPr>
      <w:r>
        <w:t>Installation and qualification report</w:t>
      </w:r>
    </w:p>
    <w:p w14:paraId="0A485E49" w14:textId="77777777" w:rsidR="00A770A0" w:rsidRDefault="00A770A0" w:rsidP="00B02F19">
      <w:pPr>
        <w:pStyle w:val="whitespace-normal"/>
        <w:numPr>
          <w:ilvl w:val="0"/>
          <w:numId w:val="5"/>
        </w:numPr>
      </w:pPr>
      <w:r>
        <w:t>Performance verification documentation</w:t>
      </w:r>
    </w:p>
    <w:p w14:paraId="0A485E4A" w14:textId="77777777" w:rsidR="00A770A0" w:rsidRDefault="00A770A0" w:rsidP="00B02F19">
      <w:pPr>
        <w:pStyle w:val="whitespace-normal"/>
        <w:numPr>
          <w:ilvl w:val="0"/>
          <w:numId w:val="5"/>
        </w:numPr>
      </w:pPr>
      <w:r>
        <w:t>System specifications and validation documentation</w:t>
      </w:r>
    </w:p>
    <w:p w14:paraId="0A485E4B" w14:textId="77777777" w:rsidR="00A770A0" w:rsidRDefault="00A770A0" w:rsidP="00B02F19">
      <w:pPr>
        <w:pStyle w:val="whitespace-normal"/>
        <w:numPr>
          <w:ilvl w:val="0"/>
          <w:numId w:val="5"/>
        </w:numPr>
      </w:pPr>
      <w:r>
        <w:t>Warranty information and service contract details</w:t>
      </w:r>
    </w:p>
    <w:p w14:paraId="0A485E4C" w14:textId="77777777" w:rsidR="00A770A0" w:rsidRDefault="00A770A0" w:rsidP="00B02F19">
      <w:pPr>
        <w:pStyle w:val="Heading2"/>
      </w:pPr>
      <w:r>
        <w:t>Warranty and Support</w:t>
      </w:r>
    </w:p>
    <w:p w14:paraId="0A485E4D" w14:textId="77777777" w:rsidR="00A770A0" w:rsidRDefault="00A770A0" w:rsidP="00B02F19">
      <w:pPr>
        <w:pStyle w:val="whitespace-normal"/>
        <w:numPr>
          <w:ilvl w:val="0"/>
          <w:numId w:val="6"/>
        </w:numPr>
      </w:pPr>
      <w:r>
        <w:t>One-year limited warranty from the date of installation (or 15 months from shipment)</w:t>
      </w:r>
    </w:p>
    <w:p w14:paraId="0A485E4E" w14:textId="77777777" w:rsidR="00A770A0" w:rsidRDefault="00A770A0" w:rsidP="00B02F19">
      <w:pPr>
        <w:pStyle w:val="whitespace-normal"/>
        <w:numPr>
          <w:ilvl w:val="0"/>
          <w:numId w:val="6"/>
        </w:numPr>
      </w:pPr>
      <w:r>
        <w:t>Optional post-warranty service contracts with next-business-day on-site repairs</w:t>
      </w:r>
    </w:p>
    <w:p w14:paraId="0A485E4F" w14:textId="77777777" w:rsidR="00A770A0" w:rsidRDefault="00A770A0" w:rsidP="00B02F19">
      <w:pPr>
        <w:pStyle w:val="whitespace-normal"/>
        <w:numPr>
          <w:ilvl w:val="0"/>
          <w:numId w:val="6"/>
        </w:numPr>
      </w:pPr>
      <w:r>
        <w:t>Telephone technical support and field applications assistance</w:t>
      </w:r>
    </w:p>
    <w:p w14:paraId="0A485E50" w14:textId="77777777" w:rsidR="00A770A0" w:rsidRPr="0014168C" w:rsidRDefault="00A770A0" w:rsidP="00B02F19">
      <w:pPr>
        <w:rPr>
          <w:rFonts w:ascii="Times New Roman" w:hAnsi="Times New Roman" w:cs="Times New Roman"/>
          <w:b/>
          <w:lang w:val="en"/>
        </w:rPr>
      </w:pPr>
    </w:p>
    <w:p w14:paraId="0A485E51" w14:textId="77777777" w:rsidR="00A770A0" w:rsidRDefault="00A770A0"/>
    <w:sectPr w:rsidR="00791DF3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85E62" w14:textId="77777777" w:rsidR="00A770A0" w:rsidRDefault="00A770A0">
      <w:pPr>
        <w:spacing w:after="0" w:line="240" w:lineRule="auto"/>
      </w:pPr>
      <w:r>
        <w:separator/>
      </w:r>
    </w:p>
  </w:endnote>
  <w:endnote w:type="continuationSeparator" w:id="0">
    <w:p w14:paraId="0A485E64" w14:textId="77777777" w:rsidR="00A770A0" w:rsidRDefault="00A77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B4145" w14:paraId="0A485E55" w14:textId="77777777" w:rsidTr="009C37D0">
      <w:tc>
        <w:tcPr>
          <w:tcW w:w="4788" w:type="dxa"/>
        </w:tcPr>
        <w:p w14:paraId="0A485E53" w14:textId="77777777" w:rsidR="00A770A0" w:rsidRDefault="00A770A0" w:rsidP="009C37D0">
          <w:pPr>
            <w:pStyle w:val="Footer"/>
          </w:pPr>
        </w:p>
      </w:tc>
      <w:tc>
        <w:tcPr>
          <w:tcW w:w="4788" w:type="dxa"/>
        </w:tcPr>
        <w:p w14:paraId="0A485E54" w14:textId="77777777" w:rsidR="00A770A0" w:rsidRDefault="00A770A0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A485E56" w14:textId="77777777" w:rsidR="00A770A0" w:rsidRDefault="00A770A0" w:rsidP="00C838FE">
    <w:pPr>
      <w:pStyle w:val="Footer"/>
    </w:pPr>
  </w:p>
  <w:p w14:paraId="0A485E57" w14:textId="77777777" w:rsidR="00BB4145" w:rsidRDefault="00A770A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B4145" w14:paraId="0A485E5B" w14:textId="77777777" w:rsidTr="009C37D0">
      <w:tc>
        <w:tcPr>
          <w:tcW w:w="4788" w:type="dxa"/>
        </w:tcPr>
        <w:p w14:paraId="0A485E59" w14:textId="77777777" w:rsidR="00A770A0" w:rsidRDefault="00A770A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0A485E5A" w14:textId="77777777" w:rsidR="00A770A0" w:rsidRDefault="00A770A0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A485E5C" w14:textId="77777777" w:rsidR="00A770A0" w:rsidRDefault="00A770A0">
    <w:pPr>
      <w:pStyle w:val="Footer"/>
    </w:pPr>
  </w:p>
  <w:p w14:paraId="0A485E5D" w14:textId="77777777" w:rsidR="00BB4145" w:rsidRDefault="00A770A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5E5E" w14:textId="77777777" w:rsidR="00A770A0" w:rsidRDefault="00A770A0">
      <w:pPr>
        <w:spacing w:after="0" w:line="240" w:lineRule="auto"/>
      </w:pPr>
      <w:r>
        <w:separator/>
      </w:r>
    </w:p>
  </w:footnote>
  <w:footnote w:type="continuationSeparator" w:id="0">
    <w:p w14:paraId="0A485E60" w14:textId="77777777" w:rsidR="00A770A0" w:rsidRDefault="00A77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5E52" w14:textId="77777777" w:rsidR="00A770A0" w:rsidRPr="00B830CF" w:rsidRDefault="00A770A0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5E58" w14:textId="77777777" w:rsidR="00A770A0" w:rsidRPr="003D4081" w:rsidRDefault="00A770A0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E614E"/>
    <w:multiLevelType w:val="multilevel"/>
    <w:tmpl w:val="52D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80489"/>
    <w:multiLevelType w:val="multilevel"/>
    <w:tmpl w:val="66C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C42DC"/>
    <w:multiLevelType w:val="multilevel"/>
    <w:tmpl w:val="73A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911BD"/>
    <w:multiLevelType w:val="multilevel"/>
    <w:tmpl w:val="488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80685"/>
    <w:multiLevelType w:val="multilevel"/>
    <w:tmpl w:val="BB1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6273B"/>
    <w:multiLevelType w:val="multilevel"/>
    <w:tmpl w:val="71F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023365">
    <w:abstractNumId w:val="4"/>
  </w:num>
  <w:num w:numId="2" w16cid:durableId="2079092596">
    <w:abstractNumId w:val="2"/>
  </w:num>
  <w:num w:numId="3" w16cid:durableId="330331819">
    <w:abstractNumId w:val="3"/>
  </w:num>
  <w:num w:numId="4" w16cid:durableId="912621379">
    <w:abstractNumId w:val="0"/>
  </w:num>
  <w:num w:numId="5" w16cid:durableId="1404177180">
    <w:abstractNumId w:val="5"/>
  </w:num>
  <w:num w:numId="6" w16cid:durableId="105704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145"/>
    <w:rsid w:val="00A770A0"/>
    <w:rsid w:val="00BB4145"/>
    <w:rsid w:val="00CA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5DD3"/>
  <w15:docId w15:val="{C2CB3EF7-0F21-4703-938E-D9F5FF5E278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2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5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2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26"/>
    <w:rPr>
      <w:b/>
      <w:bCs/>
      <w:smallCaps/>
      <w:color w:val="365F91" w:themeColor="accent1" w:themeShade="BF"/>
      <w:spacing w:val="5"/>
    </w:rPr>
  </w:style>
  <w:style w:type="paragraph" w:customStyle="1" w:styleId="whitespace-pre-wrap">
    <w:name w:val="whitespace-pre-wrap"/>
    <w:basedOn w:val="Normal"/>
    <w:rsid w:val="00B0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B0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2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501</Words>
  <Characters>3287</Characters>
  <Application>Microsoft Office Word</Application>
  <DocSecurity>0</DocSecurity>
  <Lines>121</Lines>
  <Paragraphs>94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Johnson, Percy E.</cp:lastModifiedBy>
  <cp:revision>2</cp:revision>
  <dcterms:created xsi:type="dcterms:W3CDTF">2026-04-08T15:32:00Z</dcterms:created>
  <dcterms:modified xsi:type="dcterms:W3CDTF">2026-04-08T15:41:00Z</dcterms:modified>
</cp:coreProperties>
</file>