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LENELS2 AND MILESTONE VIDEO MANAGEMENT SYSTEM CLIENT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WORKSTATION UPGRADE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90815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36C26226Q0593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04-15-2026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12:00PM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PACIFIC TIME, LOS ANGELES,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22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4811 Airport Plaza Drive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Suite 600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Long Beach CA  90815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ISRAEL GARCIA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ISRAEL.GARCIA2@VA.GOV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2517F6" w:rsidRPr="006F67E4" w:rsidP="002517F6">
      <w:pPr>
        <w:pStyle w:val="Header"/>
        <w:jc w:val="center"/>
        <w:rPr>
          <w:sz w:val="32"/>
          <w:szCs w:val="32"/>
        </w:rPr>
      </w:pPr>
      <w:r w:rsidRPr="006F67E4">
        <w:rPr>
          <w:sz w:val="32"/>
          <w:szCs w:val="32"/>
        </w:rPr>
        <w:t>NOTICE OF INTENT</w:t>
      </w:r>
    </w:p>
    <w:p w:rsidR="002517F6" w:rsidP="002932C9">
      <w:pPr>
        <w:spacing w:after="0" w:line="240" w:lineRule="auto"/>
        <w:rPr>
          <w:rFonts w:cstheme="minorHAnsi"/>
          <w:b/>
          <w:sz w:val="24"/>
          <w:szCs w:val="24"/>
        </w:rPr>
      </w:pPr>
    </w:p>
    <w:p w:rsidR="002517F6" w:rsidP="002932C9">
      <w:pPr>
        <w:spacing w:after="0" w:line="240" w:lineRule="auto"/>
        <w:rPr>
          <w:rFonts w:cstheme="minorHAnsi"/>
          <w:b/>
          <w:sz w:val="24"/>
          <w:szCs w:val="24"/>
        </w:rPr>
      </w:pPr>
    </w:p>
    <w:p w:rsidR="002932C9" w:rsidRPr="00105C77" w:rsidP="002932C9">
      <w:pPr>
        <w:spacing w:after="0" w:line="240" w:lineRule="auto"/>
        <w:rPr>
          <w:rFonts w:cstheme="minorHAnsi"/>
          <w:b/>
          <w:sz w:val="24"/>
          <w:szCs w:val="24"/>
        </w:rPr>
      </w:pPr>
      <w:r w:rsidRPr="00105C77">
        <w:rPr>
          <w:rFonts w:cstheme="minorHAnsi"/>
          <w:b/>
          <w:sz w:val="24"/>
          <w:szCs w:val="24"/>
        </w:rPr>
        <w:t xml:space="preserve">INTENT TO SOLE SOURCE: </w:t>
      </w:r>
      <w:r w:rsidRPr="00105C77" w:rsidR="00E34FF7">
        <w:rPr>
          <w:rFonts w:cstheme="minorHAnsi"/>
          <w:b/>
          <w:sz w:val="24"/>
          <w:szCs w:val="24"/>
        </w:rPr>
        <w:t xml:space="preserve">LENELS2 AND MILESTONE VIDEO MANAGEMENT SYSTEM </w:t>
      </w:r>
      <w:r w:rsidR="00AA4664">
        <w:rPr>
          <w:rFonts w:cstheme="minorHAnsi"/>
          <w:b/>
          <w:sz w:val="24"/>
          <w:szCs w:val="24"/>
        </w:rPr>
        <w:t xml:space="preserve">(VMS) </w:t>
      </w:r>
      <w:r w:rsidRPr="00105C77" w:rsidR="00E34FF7">
        <w:rPr>
          <w:rFonts w:cstheme="minorHAnsi"/>
          <w:b/>
          <w:sz w:val="24"/>
          <w:szCs w:val="24"/>
        </w:rPr>
        <w:t>CLIENT</w:t>
      </w:r>
      <w:r w:rsidR="004F3415">
        <w:rPr>
          <w:rFonts w:cstheme="minorHAnsi"/>
          <w:b/>
          <w:sz w:val="24"/>
          <w:szCs w:val="24"/>
        </w:rPr>
        <w:t xml:space="preserve"> WORKSTATION</w:t>
      </w:r>
      <w:r w:rsidRPr="00105C77">
        <w:rPr>
          <w:rFonts w:cstheme="minorHAnsi"/>
          <w:b/>
          <w:sz w:val="24"/>
          <w:szCs w:val="24"/>
        </w:rPr>
        <w:t xml:space="preserve"> </w:t>
      </w:r>
      <w:r w:rsidR="00105C77">
        <w:rPr>
          <w:rFonts w:cstheme="minorHAnsi"/>
          <w:b/>
          <w:sz w:val="24"/>
          <w:szCs w:val="24"/>
        </w:rPr>
        <w:t>UPGRADE</w:t>
      </w:r>
    </w:p>
    <w:p w:rsidR="002932C9" w:rsidRPr="00105C77" w:rsidP="002932C9">
      <w:pPr>
        <w:spacing w:after="0" w:line="240" w:lineRule="auto"/>
        <w:rPr>
          <w:rFonts w:cstheme="minorHAnsi"/>
          <w:b/>
          <w:sz w:val="24"/>
          <w:szCs w:val="24"/>
        </w:rPr>
      </w:pPr>
    </w:p>
    <w:p w:rsidR="002932C9" w:rsidRPr="00105C77" w:rsidP="002932C9">
      <w:pPr>
        <w:spacing w:after="0" w:line="240" w:lineRule="auto"/>
        <w:rPr>
          <w:rFonts w:cstheme="minorHAnsi"/>
          <w:sz w:val="24"/>
          <w:szCs w:val="24"/>
        </w:rPr>
      </w:pPr>
      <w:r w:rsidRPr="00105C77">
        <w:rPr>
          <w:rFonts w:cstheme="minorHAnsi"/>
          <w:b/>
          <w:sz w:val="24"/>
          <w:szCs w:val="24"/>
        </w:rPr>
        <w:t xml:space="preserve">THIS IS NOTICE OF INTENT TO SINGLE SOURCE FOR </w:t>
      </w:r>
      <w:r w:rsidRPr="00105C77" w:rsidR="00105C77">
        <w:rPr>
          <w:rFonts w:cstheme="minorHAnsi"/>
          <w:b/>
          <w:sz w:val="24"/>
          <w:szCs w:val="24"/>
        </w:rPr>
        <w:t>LENELS2 AND MILESTONE VIDEO MANAGEMENT SYSTEM</w:t>
      </w:r>
      <w:r w:rsidR="00AA4664">
        <w:rPr>
          <w:rFonts w:cstheme="minorHAnsi"/>
          <w:b/>
          <w:sz w:val="24"/>
          <w:szCs w:val="24"/>
        </w:rPr>
        <w:t xml:space="preserve"> (VMS)</w:t>
      </w:r>
      <w:r w:rsidRPr="00105C77" w:rsidR="00105C77">
        <w:rPr>
          <w:rFonts w:cstheme="minorHAnsi"/>
          <w:b/>
          <w:sz w:val="24"/>
          <w:szCs w:val="24"/>
        </w:rPr>
        <w:t xml:space="preserve"> CLIENT</w:t>
      </w:r>
      <w:r w:rsidR="004F3415">
        <w:rPr>
          <w:rFonts w:cstheme="minorHAnsi"/>
          <w:b/>
          <w:sz w:val="24"/>
          <w:szCs w:val="24"/>
        </w:rPr>
        <w:t xml:space="preserve"> WORKSTATION</w:t>
      </w:r>
      <w:r w:rsidR="00105C77">
        <w:rPr>
          <w:rFonts w:cstheme="minorHAnsi"/>
          <w:b/>
          <w:sz w:val="24"/>
          <w:szCs w:val="24"/>
        </w:rPr>
        <w:t xml:space="preserve"> UPGRADE</w:t>
      </w:r>
      <w:r w:rsidRPr="00105C77">
        <w:rPr>
          <w:rFonts w:cstheme="minorHAnsi"/>
          <w:b/>
          <w:caps/>
          <w:sz w:val="24"/>
          <w:szCs w:val="24"/>
        </w:rPr>
        <w:t xml:space="preserve"> FOR </w:t>
      </w:r>
      <w:r w:rsidRPr="00105C77" w:rsidR="00105C77">
        <w:rPr>
          <w:rFonts w:cstheme="minorHAnsi"/>
          <w:b/>
          <w:caps/>
          <w:sz w:val="24"/>
          <w:szCs w:val="24"/>
        </w:rPr>
        <w:t xml:space="preserve">LOMA LINDA </w:t>
      </w:r>
      <w:r w:rsidRPr="00105C77">
        <w:rPr>
          <w:rFonts w:cstheme="minorHAnsi"/>
          <w:b/>
          <w:caps/>
          <w:sz w:val="24"/>
          <w:szCs w:val="24"/>
        </w:rPr>
        <w:t>VAMC</w:t>
      </w:r>
      <w:r w:rsidRPr="00105C77">
        <w:rPr>
          <w:rFonts w:cstheme="minorHAnsi"/>
          <w:b/>
          <w:caps/>
          <w:color w:val="215967" w:themeColor="accent5" w:themeShade="80"/>
          <w:sz w:val="24"/>
          <w:szCs w:val="24"/>
        </w:rPr>
        <w:t>:</w:t>
      </w:r>
      <w:r w:rsidRPr="00105C77">
        <w:rPr>
          <w:rFonts w:cstheme="minorHAnsi"/>
          <w:sz w:val="24"/>
          <w:szCs w:val="24"/>
        </w:rPr>
        <w:t xml:space="preserve"> </w:t>
      </w:r>
      <w:r w:rsidRPr="00105C77">
        <w:rPr>
          <w:rFonts w:eastAsia="Calibri" w:cstheme="minorHAnsi"/>
          <w:sz w:val="24"/>
          <w:szCs w:val="24"/>
        </w:rPr>
        <w:t>T</w:t>
      </w:r>
      <w:r w:rsidRPr="00105C77">
        <w:rPr>
          <w:rFonts w:cstheme="minorHAnsi"/>
          <w:sz w:val="24"/>
          <w:szCs w:val="24"/>
        </w:rPr>
        <w:t xml:space="preserve">his is not a request for competitive proposals. This is not a solicitation or request for offers. No solicitation package is available, and telephone requests will not be honored.  </w:t>
      </w:r>
    </w:p>
    <w:p w:rsidR="002932C9" w:rsidRPr="00105C77" w:rsidP="002932C9">
      <w:pPr>
        <w:tabs>
          <w:tab w:val="left" w:pos="360"/>
        </w:tabs>
        <w:spacing w:after="0" w:line="240" w:lineRule="auto"/>
        <w:jc w:val="both"/>
        <w:rPr>
          <w:rFonts w:cstheme="minorHAnsi"/>
          <w:sz w:val="24"/>
          <w:szCs w:val="24"/>
        </w:rPr>
      </w:pPr>
    </w:p>
    <w:p w:rsidR="004F3415" w:rsidP="009228C3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4F3415">
        <w:rPr>
          <w:rFonts w:cstheme="minorHAnsi"/>
          <w:sz w:val="24"/>
          <w:szCs w:val="24"/>
        </w:rPr>
        <w:t xml:space="preserve">The Department of Veterans Affairs (VA), VISN 22 Long Beach, intends to award a new Firm Fixed Price, Single Source contract to </w:t>
      </w:r>
      <w:r w:rsidRPr="004F3415">
        <w:rPr>
          <w:rFonts w:cstheme="minorHAnsi"/>
          <w:sz w:val="24"/>
          <w:szCs w:val="24"/>
        </w:rPr>
        <w:t>SecSol</w:t>
      </w:r>
      <w:r w:rsidRPr="004F3415">
        <w:rPr>
          <w:rFonts w:cstheme="minorHAnsi"/>
          <w:sz w:val="24"/>
          <w:szCs w:val="24"/>
        </w:rPr>
        <w:t xml:space="preserve"> Inc. (Security Solutions), which is </w:t>
      </w:r>
      <w:r w:rsidR="009228C3">
        <w:rPr>
          <w:rFonts w:cstheme="minorHAnsi"/>
          <w:sz w:val="24"/>
          <w:szCs w:val="24"/>
        </w:rPr>
        <w:t>an</w:t>
      </w:r>
      <w:r w:rsidRPr="004F3415">
        <w:rPr>
          <w:rFonts w:cstheme="minorHAnsi"/>
          <w:sz w:val="24"/>
          <w:szCs w:val="24"/>
        </w:rPr>
        <w:t xml:space="preserve"> authorized government distributor for the LenelS2 and Milestone Video Management Systems (VMS)</w:t>
      </w:r>
      <w:r>
        <w:rPr>
          <w:rFonts w:cstheme="minorHAnsi"/>
          <w:sz w:val="24"/>
          <w:szCs w:val="24"/>
        </w:rPr>
        <w:t xml:space="preserve"> Client Workstations</w:t>
      </w:r>
      <w:r w:rsidRPr="004F3415">
        <w:rPr>
          <w:rFonts w:cstheme="minorHAnsi"/>
          <w:sz w:val="24"/>
          <w:szCs w:val="24"/>
        </w:rPr>
        <w:t xml:space="preserve">. </w:t>
      </w:r>
      <w:r w:rsidRPr="004F3415">
        <w:rPr>
          <w:rFonts w:cstheme="minorHAnsi"/>
          <w:sz w:val="24"/>
          <w:szCs w:val="24"/>
        </w:rPr>
        <w:t>SecSol</w:t>
      </w:r>
      <w:r w:rsidRPr="004F3415">
        <w:rPr>
          <w:rFonts w:cstheme="minorHAnsi"/>
          <w:sz w:val="24"/>
          <w:szCs w:val="24"/>
        </w:rPr>
        <w:t xml:space="preserve"> Inc. is currently the incumbent </w:t>
      </w:r>
      <w:r w:rsidRPr="004F3415" w:rsidR="009228C3">
        <w:rPr>
          <w:rFonts w:cstheme="minorHAnsi"/>
          <w:sz w:val="24"/>
          <w:szCs w:val="24"/>
        </w:rPr>
        <w:t>provider</w:t>
      </w:r>
      <w:r w:rsidRPr="004F3415">
        <w:rPr>
          <w:rFonts w:cstheme="minorHAnsi"/>
          <w:sz w:val="24"/>
          <w:szCs w:val="24"/>
        </w:rPr>
        <w:t xml:space="preserve"> responsible for the existing hardware, software, and a separate maintenance contract for these systems.</w:t>
      </w:r>
    </w:p>
    <w:p w:rsidR="004F3415" w:rsidP="002932C9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:rsidR="002932C9" w:rsidP="002932C9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4F3415">
        <w:rPr>
          <w:rFonts w:cstheme="minorHAnsi"/>
          <w:sz w:val="24"/>
          <w:szCs w:val="24"/>
        </w:rPr>
        <w:t xml:space="preserve">Awarding this contract directly to </w:t>
      </w:r>
      <w:r w:rsidRPr="004F3415">
        <w:rPr>
          <w:rFonts w:cstheme="minorHAnsi"/>
          <w:sz w:val="24"/>
          <w:szCs w:val="24"/>
        </w:rPr>
        <w:t>SecSol</w:t>
      </w:r>
      <w:r w:rsidRPr="004F3415">
        <w:rPr>
          <w:rFonts w:cstheme="minorHAnsi"/>
          <w:sz w:val="24"/>
          <w:szCs w:val="24"/>
        </w:rPr>
        <w:t xml:space="preserve"> Inc. ensures the VA maintains continuity of service and support for these critical security platforms, leverages </w:t>
      </w:r>
      <w:r w:rsidRPr="004F3415">
        <w:rPr>
          <w:rFonts w:cstheme="minorHAnsi"/>
          <w:sz w:val="24"/>
          <w:szCs w:val="24"/>
        </w:rPr>
        <w:t>SecSol’s</w:t>
      </w:r>
      <w:r w:rsidRPr="004F3415">
        <w:rPr>
          <w:rFonts w:cstheme="minorHAnsi"/>
          <w:sz w:val="24"/>
          <w:szCs w:val="24"/>
        </w:rPr>
        <w:t xml:space="preserve"> technical expertise and exclusive access to necessary proprietary </w:t>
      </w:r>
      <w:r w:rsidRPr="004F3415" w:rsidR="009228C3">
        <w:rPr>
          <w:rFonts w:cstheme="minorHAnsi"/>
          <w:sz w:val="24"/>
          <w:szCs w:val="24"/>
        </w:rPr>
        <w:t>components and</w:t>
      </w:r>
      <w:r w:rsidRPr="004F3415">
        <w:rPr>
          <w:rFonts w:cstheme="minorHAnsi"/>
          <w:sz w:val="24"/>
          <w:szCs w:val="24"/>
        </w:rPr>
        <w:t xml:space="preserve"> aligns with government security and operational standards. This single source strategy minimizes service disruption, supports compliance, and streamlines contract and system management for both ongoing maintenance and future software updates.</w:t>
      </w:r>
    </w:p>
    <w:p w:rsidR="002932C9" w:rsidRPr="00105C77" w:rsidP="002932C9">
      <w:pPr>
        <w:tabs>
          <w:tab w:val="left" w:pos="360"/>
        </w:tabs>
        <w:spacing w:after="0" w:line="240" w:lineRule="auto"/>
        <w:jc w:val="both"/>
        <w:rPr>
          <w:rFonts w:cstheme="minorHAnsi"/>
          <w:sz w:val="24"/>
          <w:szCs w:val="24"/>
        </w:rPr>
      </w:pPr>
    </w:p>
    <w:p w:rsidR="002932C9" w:rsidRPr="00105C77" w:rsidP="002932C9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105C77">
        <w:rPr>
          <w:rFonts w:cstheme="minorHAnsi"/>
          <w:sz w:val="24"/>
          <w:szCs w:val="24"/>
        </w:rPr>
        <w:t xml:space="preserve">The authority for applying this statute implemented for restricting competition on this procurement is FAR 8.405-6(a)(1)(i)(B) per the requirements of FAR 6.302-1(a)(2)(i).     </w:t>
      </w:r>
    </w:p>
    <w:p w:rsidR="002932C9" w:rsidRPr="00105C77" w:rsidP="002932C9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:rsidR="002932C9" w:rsidRPr="00105C77" w:rsidP="002932C9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105C77">
        <w:rPr>
          <w:rFonts w:cstheme="minorHAnsi"/>
          <w:sz w:val="24"/>
          <w:szCs w:val="24"/>
        </w:rPr>
        <w:t xml:space="preserve">The intent is to procure the </w:t>
      </w:r>
      <w:r w:rsidR="004F3415">
        <w:rPr>
          <w:rFonts w:cstheme="minorHAnsi"/>
          <w:sz w:val="24"/>
          <w:szCs w:val="24"/>
        </w:rPr>
        <w:t xml:space="preserve">upgraded client workstations with the software installed </w:t>
      </w:r>
      <w:r w:rsidRPr="00105C77">
        <w:rPr>
          <w:rFonts w:cstheme="minorHAnsi"/>
          <w:sz w:val="24"/>
          <w:szCs w:val="24"/>
        </w:rPr>
        <w:t xml:space="preserve">mentioned above on a single source basis. No solicitation will be posted to Contract Opportunities. The primary North American Classification System Code (NAICS) is </w:t>
      </w:r>
      <w:r w:rsidRPr="004F3415" w:rsidR="004F3415">
        <w:rPr>
          <w:rFonts w:cstheme="minorHAnsi"/>
          <w:sz w:val="24"/>
          <w:szCs w:val="24"/>
        </w:rPr>
        <w:t>541519</w:t>
      </w:r>
      <w:r w:rsidRPr="00105C77">
        <w:rPr>
          <w:rFonts w:cstheme="minorHAnsi"/>
          <w:sz w:val="24"/>
          <w:szCs w:val="24"/>
        </w:rPr>
        <w:t xml:space="preserve">: </w:t>
      </w:r>
      <w:r w:rsidRPr="006F67E4" w:rsidR="006F67E4">
        <w:rPr>
          <w:rFonts w:cstheme="minorHAnsi"/>
          <w:sz w:val="24"/>
          <w:szCs w:val="24"/>
        </w:rPr>
        <w:t>Information Technology Value Added Resellers</w:t>
      </w:r>
      <w:r w:rsidRPr="00105C77">
        <w:rPr>
          <w:rFonts w:cstheme="minorHAnsi"/>
          <w:sz w:val="24"/>
          <w:szCs w:val="24"/>
        </w:rPr>
        <w:t xml:space="preserve">. The most current Business Size Rating for this NAICS is </w:t>
      </w:r>
      <w:r w:rsidR="006F67E4">
        <w:rPr>
          <w:rFonts w:cstheme="minorHAnsi"/>
          <w:sz w:val="24"/>
          <w:szCs w:val="24"/>
        </w:rPr>
        <w:t>150 employees</w:t>
      </w:r>
      <w:r w:rsidRPr="00105C77">
        <w:rPr>
          <w:rFonts w:cstheme="minorHAnsi"/>
          <w:sz w:val="24"/>
          <w:szCs w:val="24"/>
        </w:rPr>
        <w:t xml:space="preserve">. </w:t>
      </w:r>
    </w:p>
    <w:p w:rsidR="002932C9" w:rsidRPr="00105C77" w:rsidP="002932C9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:rsidR="002932C9" w:rsidRPr="00105C77" w:rsidP="002932C9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105C77">
        <w:rPr>
          <w:rFonts w:cstheme="minorHAnsi"/>
          <w:b/>
          <w:bCs/>
          <w:sz w:val="24"/>
          <w:szCs w:val="24"/>
        </w:rPr>
        <w:t xml:space="preserve">Capable parties may identify their interests and authorization to respond to this requirement by </w:t>
      </w:r>
      <w:r w:rsidR="009228C3">
        <w:rPr>
          <w:rFonts w:cstheme="minorHAnsi"/>
          <w:b/>
          <w:bCs/>
          <w:sz w:val="24"/>
          <w:szCs w:val="24"/>
        </w:rPr>
        <w:t>April 15</w:t>
      </w:r>
      <w:r w:rsidRPr="009228C3" w:rsidR="009228C3">
        <w:rPr>
          <w:rFonts w:cstheme="minorHAnsi"/>
          <w:b/>
          <w:bCs/>
          <w:sz w:val="24"/>
          <w:szCs w:val="24"/>
          <w:vertAlign w:val="superscript"/>
        </w:rPr>
        <w:t>th</w:t>
      </w:r>
      <w:r w:rsidRPr="00105C77">
        <w:rPr>
          <w:rFonts w:cstheme="minorHAnsi"/>
          <w:b/>
          <w:bCs/>
          <w:sz w:val="24"/>
          <w:szCs w:val="24"/>
        </w:rPr>
        <w:t>, 202</w:t>
      </w:r>
      <w:r w:rsidR="009228C3">
        <w:rPr>
          <w:rFonts w:cstheme="minorHAnsi"/>
          <w:b/>
          <w:bCs/>
          <w:sz w:val="24"/>
          <w:szCs w:val="24"/>
        </w:rPr>
        <w:t>6</w:t>
      </w:r>
      <w:r w:rsidRPr="00105C77">
        <w:rPr>
          <w:rFonts w:cstheme="minorHAnsi"/>
          <w:b/>
          <w:bCs/>
          <w:sz w:val="24"/>
          <w:szCs w:val="24"/>
        </w:rPr>
        <w:t xml:space="preserve">, at </w:t>
      </w:r>
      <w:r w:rsidRPr="00105C77" w:rsidR="007971F7">
        <w:rPr>
          <w:rFonts w:cstheme="minorHAnsi"/>
          <w:b/>
          <w:bCs/>
          <w:sz w:val="24"/>
          <w:szCs w:val="24"/>
        </w:rPr>
        <w:t>12</w:t>
      </w:r>
      <w:r w:rsidRPr="00105C77">
        <w:rPr>
          <w:rFonts w:cstheme="minorHAnsi"/>
          <w:b/>
          <w:bCs/>
          <w:sz w:val="24"/>
          <w:szCs w:val="24"/>
        </w:rPr>
        <w:t>:</w:t>
      </w:r>
      <w:r w:rsidRPr="00105C77" w:rsidR="007971F7">
        <w:rPr>
          <w:rFonts w:cstheme="minorHAnsi"/>
          <w:b/>
          <w:bCs/>
          <w:sz w:val="24"/>
          <w:szCs w:val="24"/>
        </w:rPr>
        <w:t>0</w:t>
      </w:r>
      <w:r w:rsidRPr="00105C77">
        <w:rPr>
          <w:rFonts w:cstheme="minorHAnsi"/>
          <w:b/>
          <w:bCs/>
          <w:sz w:val="24"/>
          <w:szCs w:val="24"/>
        </w:rPr>
        <w:t>0 PM (</w:t>
      </w:r>
      <w:r w:rsidRPr="00105C77" w:rsidR="007971F7">
        <w:rPr>
          <w:rFonts w:cstheme="minorHAnsi"/>
          <w:b/>
          <w:bCs/>
          <w:sz w:val="24"/>
          <w:szCs w:val="24"/>
        </w:rPr>
        <w:t>PST</w:t>
      </w:r>
      <w:r w:rsidRPr="00105C77">
        <w:rPr>
          <w:rFonts w:cstheme="minorHAnsi"/>
          <w:b/>
          <w:bCs/>
          <w:sz w:val="24"/>
          <w:szCs w:val="24"/>
        </w:rPr>
        <w:t>).</w:t>
      </w:r>
    </w:p>
    <w:p w:rsidR="002932C9" w:rsidRPr="00105C77" w:rsidP="002932C9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105C77">
        <w:rPr>
          <w:rFonts w:cstheme="minorHAnsi"/>
          <w:sz w:val="24"/>
          <w:szCs w:val="24"/>
        </w:rPr>
        <w:t xml:space="preserve">   </w:t>
      </w:r>
    </w:p>
    <w:p w:rsidR="002932C9" w:rsidRPr="00105C77" w:rsidP="002932C9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105C77">
        <w:rPr>
          <w:rFonts w:cstheme="minorHAnsi"/>
          <w:sz w:val="24"/>
          <w:szCs w:val="24"/>
        </w:rPr>
        <w:t xml:space="preserve">A determination by the Government not to </w:t>
      </w:r>
      <w:r w:rsidRPr="00105C77" w:rsidR="009228C3">
        <w:rPr>
          <w:rFonts w:cstheme="minorHAnsi"/>
          <w:sz w:val="24"/>
          <w:szCs w:val="24"/>
        </w:rPr>
        <w:t>compete with</w:t>
      </w:r>
      <w:r w:rsidRPr="00105C77">
        <w:rPr>
          <w:rFonts w:cstheme="minorHAnsi"/>
          <w:sz w:val="24"/>
          <w:szCs w:val="24"/>
        </w:rPr>
        <w:t xml:space="preserve"> this proposed award upon response to this notice is solely within the discretion of the Contracting Officer.</w:t>
      </w:r>
    </w:p>
    <w:p w:rsidR="00B828D7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293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2C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93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2C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2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2C9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2C9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2026-04-08T20:50:51Z</dcterms:created>
  <dcterms:modified xsi:type="dcterms:W3CDTF">2026-04-08T20:50:51Z</dcterms:modified>
</cp:coreProperties>
</file>